
<file path=[Content_Types].xml><?xml version="1.0" encoding="utf-8"?>
<Types xmlns="http://schemas.openxmlformats.org/package/2006/content-types">
  <Override PartName="/word/footer88.xml" ContentType="application/vnd.openxmlformats-officedocument.wordprocessingml.footer+xml"/>
  <Override PartName="/word/header47.xml" ContentType="application/vnd.openxmlformats-officedocument.wordprocessingml.header+xml"/>
  <Override PartName="/word/footer105.xml" ContentType="application/vnd.openxmlformats-officedocument.wordprocessingml.footer+xml"/>
  <Override PartName="/word/footer141.xml" ContentType="application/vnd.openxmlformats-officedocument.wordprocessingml.footer+xml"/>
  <Override PartName="/word/header36.xml" ContentType="application/vnd.openxmlformats-officedocument.wordprocessingml.header+xml"/>
  <Override PartName="/word/footer77.xml" ContentType="application/vnd.openxmlformats-officedocument.wordprocessingml.footer+xml"/>
  <Override PartName="/word/footer130.xml" ContentType="application/vnd.openxmlformats-officedocument.wordprocessingml.footer+xml"/>
  <Override PartName="/word/header83.xml" ContentType="application/vnd.openxmlformats-officedocument.wordprocessingml.header+xml"/>
  <Override PartName="/word/footer7.xml" ContentType="application/vnd.openxmlformats-officedocument.wordprocessingml.footer+xml"/>
  <Override PartName="/word/footer19.xml" ContentType="application/vnd.openxmlformats-officedocument.wordprocessingml.footer+xml"/>
  <Override PartName="/word/header14.xml" ContentType="application/vnd.openxmlformats-officedocument.wordprocessingml.header+xml"/>
  <Override PartName="/word/header25.xml" ContentType="application/vnd.openxmlformats-officedocument.wordprocessingml.header+xml"/>
  <Override PartName="/word/footer55.xml" ContentType="application/vnd.openxmlformats-officedocument.wordprocessingml.footer+xml"/>
  <Override PartName="/word/footer66.xml" ContentType="application/vnd.openxmlformats-officedocument.wordprocessingml.footer+xml"/>
  <Override PartName="/word/header61.xml" ContentType="application/vnd.openxmlformats-officedocument.wordprocessingml.header+xml"/>
  <Override PartName="/word/header72.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footer44.xml" ContentType="application/vnd.openxmlformats-officedocument.wordprocessingml.footer+xml"/>
  <Override PartName="/word/footer91.xml" ContentType="application/vnd.openxmlformats-officedocument.wordprocessingml.footer+xml"/>
  <Override PartName="/word/header50.xml" ContentType="application/vnd.openxmlformats-officedocument.wordprocessingml.header+xml"/>
  <Override PartName="/word/footer33.xml" ContentType="application/vnd.openxmlformats-officedocument.wordprocessingml.footer+xml"/>
  <Override PartName="/word/footer80.xml" ContentType="application/vnd.openxmlformats-officedocument.wordprocessingml.footer+xml"/>
  <Override PartName="/word/footer11.xml" ContentType="application/vnd.openxmlformats-officedocument.wordprocessingml.footer+xml"/>
  <Override PartName="/word/footer22.xml" ContentType="application/vnd.openxmlformats-officedocument.wordprocessingml.footer+xml"/>
  <Override PartName="/word/footer146.xml" ContentType="application/vnd.openxmlformats-officedocument.wordprocessingml.footer+xml"/>
  <Override PartName="/word/header88.xml" ContentType="application/vnd.openxmlformats-officedocument.wordprocessingml.header+xml"/>
  <Override PartName="/word/footer135.xml" ContentType="application/vnd.openxmlformats-officedocument.wordprocessingml.footer+xml"/>
  <Override PartName="/word/header77.xml" ContentType="application/vnd.openxmlformats-officedocument.wordprocessingml.header+xml"/>
  <Override PartName="/word/header19.xml" ContentType="application/vnd.openxmlformats-officedocument.wordprocessingml.header+xml"/>
  <Override PartName="/word/footer113.xml" ContentType="application/vnd.openxmlformats-officedocument.wordprocessingml.footer+xml"/>
  <Override PartName="/word/header66.xml" ContentType="application/vnd.openxmlformats-officedocument.wordprocessingml.header+xml"/>
  <Override PartName="/word/footer124.xml" ContentType="application/vnd.openxmlformats-officedocument.wordprocessingml.footer+xml"/>
  <Default Extension="png" ContentType="image/png"/>
  <Override PartName="/word/footer49.xml" ContentType="application/vnd.openxmlformats-officedocument.wordprocessingml.footer+xml"/>
  <Override PartName="/word/header44.xml" ContentType="application/vnd.openxmlformats-officedocument.wordprocessingml.header+xml"/>
  <Override PartName="/word/footer96.xml" ContentType="application/vnd.openxmlformats-officedocument.wordprocessingml.footer+xml"/>
  <Override PartName="/word/footer102.xml" ContentType="application/vnd.openxmlformats-officedocument.wordprocessingml.footer+xml"/>
  <Override PartName="/word/header55.xml" ContentType="application/vnd.openxmlformats-officedocument.wordprocessingml.header+xml"/>
  <Override PartName="/word/footer27.xml" ContentType="application/vnd.openxmlformats-officedocument.wordprocessingml.footer+xml"/>
  <Override PartName="/word/footer38.xml" ContentType="application/vnd.openxmlformats-officedocument.wordprocessingml.footer+xml"/>
  <Override PartName="/word/header33.xml" ContentType="application/vnd.openxmlformats-officedocument.wordprocessingml.header+xml"/>
  <Override PartName="/word/footer74.xml" ContentType="application/vnd.openxmlformats-officedocument.wordprocessingml.footer+xml"/>
  <Override PartName="/word/footer85.xml" ContentType="application/vnd.openxmlformats-officedocument.wordprocessingml.footer+xml"/>
  <Override PartName="/word/header80.xml" ContentType="application/vnd.openxmlformats-officedocument.wordprocessingml.header+xml"/>
  <Default Extension="emf" ContentType="image/x-emf"/>
  <Override PartName="/word/footer4.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footer34.xml" ContentType="application/vnd.openxmlformats-officedocument.wordprocessingml.footer+xml"/>
  <Override PartName="/word/footer45.xml" ContentType="application/vnd.openxmlformats-officedocument.wordprocessingml.footer+xml"/>
  <Override PartName="/word/header22.xml" ContentType="application/vnd.openxmlformats-officedocument.wordprocessingml.header+xml"/>
  <Override PartName="/word/footer63.xml" ContentType="application/vnd.openxmlformats-officedocument.wordprocessingml.footer+xml"/>
  <Override PartName="/word/footer81.xml" ContentType="application/vnd.openxmlformats-officedocument.wordprocessingml.footer+xml"/>
  <Override PartName="/word/header40.xml" ContentType="application/vnd.openxmlformats-officedocument.wordprocessingml.header+xml"/>
  <Override PartName="/word/footer92.xml" ContentType="application/vnd.openxmlformats-officedocument.wordprocessingml.footer+xml"/>
  <Override PartName="/word/header51.xml" ContentType="application/vnd.openxmlformats-officedocument.wordprocessingml.header+xml"/>
  <Override PartName="/docProps/app.xml" ContentType="application/vnd.openxmlformats-officedocument.extended-properties+xml"/>
  <Override PartName="/word/header11.xml" ContentType="application/vnd.openxmlformats-officedocument.wordprocessingml.header+xml"/>
  <Override PartName="/word/footer23.xml" ContentType="application/vnd.openxmlformats-officedocument.wordprocessingml.footer+xml"/>
  <Override PartName="/word/footer52.xml" ContentType="application/vnd.openxmlformats-officedocument.wordprocessingml.footer+xml"/>
  <Override PartName="/word/footer70.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129.xml" ContentType="application/vnd.openxmlformats-officedocument.wordprocessingml.footer+xml"/>
  <Override PartName="/word/footer118.xml" ContentType="application/vnd.openxmlformats-officedocument.wordprocessingml.footer+xml"/>
  <Override PartName="/word/footer136.xml" ContentType="application/vnd.openxmlformats-officedocument.wordprocessingml.footer+xml"/>
  <Override PartName="/word/footer147.xml" ContentType="application/vnd.openxmlformats-officedocument.wordprocessingml.footer+xml"/>
  <Override PartName="/word/header89.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footer107.xml" ContentType="application/vnd.openxmlformats-officedocument.wordprocessingml.footer+xml"/>
  <Override PartName="/word/header67.xml" ContentType="application/vnd.openxmlformats-officedocument.wordprocessingml.header+xml"/>
  <Override PartName="/word/footer125.xml" ContentType="application/vnd.openxmlformats-officedocument.wordprocessingml.footer+xml"/>
  <Override PartName="/word/header78.xml" ContentType="application/vnd.openxmlformats-officedocument.wordprocessingml.header+xml"/>
  <Override PartName="/word/footer143.xml" ContentType="application/vnd.openxmlformats-officedocument.wordprocessingml.footer+xml"/>
  <Override PartName="/docProps/core.xml" ContentType="application/vnd.openxmlformats-package.core-properties+xml"/>
  <Override PartName="/word/footnotes.xml" ContentType="application/vnd.openxmlformats-officedocument.wordprocessingml.footnotes+xml"/>
  <Override PartName="/word/footer79.xml" ContentType="application/vnd.openxmlformats-officedocument.wordprocessingml.footer+xml"/>
  <Override PartName="/word/header38.xml" ContentType="application/vnd.openxmlformats-officedocument.wordprocessingml.header+xml"/>
  <Override PartName="/word/footer97.xml" ContentType="application/vnd.openxmlformats-officedocument.wordprocessingml.footer+xml"/>
  <Override PartName="/word/header56.xml" ContentType="application/vnd.openxmlformats-officedocument.wordprocessingml.header+xml"/>
  <Override PartName="/word/footer114.xml" ContentType="application/vnd.openxmlformats-officedocument.wordprocessingml.footer+xml"/>
  <Override PartName="/word/footer132.xml" ContentType="application/vnd.openxmlformats-officedocument.wordprocessingml.footer+xml"/>
  <Override PartName="/word/header85.xml" ContentType="application/vnd.openxmlformats-officedocument.wordprocessingml.header+xml"/>
  <Override PartName="/word/footer9.xml" ContentType="application/vnd.openxmlformats-officedocument.wordprocessingml.footer+xml"/>
  <Override PartName="/word/footer3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57.xml" ContentType="application/vnd.openxmlformats-officedocument.wordprocessingml.footer+xml"/>
  <Override PartName="/word/footer68.xml" ContentType="application/vnd.openxmlformats-officedocument.wordprocessingml.footer+xml"/>
  <Override PartName="/word/footer86.xml" ContentType="application/vnd.openxmlformats-officedocument.wordprocessingml.footer+xml"/>
  <Override PartName="/word/header45.xml" ContentType="application/vnd.openxmlformats-officedocument.wordprocessingml.header+xml"/>
  <Override PartName="/word/footer103.xml" ContentType="application/vnd.openxmlformats-officedocument.wordprocessingml.footer+xml"/>
  <Override PartName="/word/header63.xml" ContentType="application/vnd.openxmlformats-officedocument.wordprocessingml.header+xml"/>
  <Override PartName="/word/footer121.xml" ContentType="application/vnd.openxmlformats-officedocument.wordprocessingml.footer+xml"/>
  <Override PartName="/word/header74.xml" ContentType="application/vnd.openxmlformats-officedocument.wordprocessingml.header+xml"/>
  <Override PartName="/word/footer28.xml" ContentType="application/vnd.openxmlformats-officedocument.wordprocessingml.footer+xml"/>
  <Override PartName="/word/footer46.xml" ContentType="application/vnd.openxmlformats-officedocument.wordprocessingml.footer+xml"/>
  <Override PartName="/word/header34.xml" ContentType="application/vnd.openxmlformats-officedocument.wordprocessingml.header+xml"/>
  <Override PartName="/word/footer75.xml" ContentType="application/vnd.openxmlformats-officedocument.wordprocessingml.footer+xml"/>
  <Override PartName="/word/footer93.xml" ContentType="application/vnd.openxmlformats-officedocument.wordprocessingml.footer+xml"/>
  <Override PartName="/word/header52.xml" ContentType="application/vnd.openxmlformats-officedocument.wordprocessingml.header+xml"/>
  <Override PartName="/word/footer110.xml" ContentType="application/vnd.openxmlformats-officedocument.wordprocessingml.footer+xml"/>
  <Override PartName="/word/header81.xml" ContentType="application/vnd.openxmlformats-officedocument.wordprocessingml.header+xml"/>
  <Default Extension="rels" ContentType="application/vnd.openxmlformats-package.relationships+xml"/>
  <Override PartName="/word/footer5.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35.xml" ContentType="application/vnd.openxmlformats-officedocument.wordprocessingml.footer+xml"/>
  <Override PartName="/word/header23.xml" ContentType="application/vnd.openxmlformats-officedocument.wordprocessingml.header+xml"/>
  <Override PartName="/word/footer53.xml" ContentType="application/vnd.openxmlformats-officedocument.wordprocessingml.footer+xml"/>
  <Override PartName="/word/footer64.xml" ContentType="application/vnd.openxmlformats-officedocument.wordprocessingml.footer+xml"/>
  <Override PartName="/word/footer82.xml" ContentType="application/vnd.openxmlformats-officedocument.wordprocessingml.footer+xml"/>
  <Override PartName="/word/header41.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footer13.xml" ContentType="application/vnd.openxmlformats-officedocument.wordprocessingml.footer+xml"/>
  <Override PartName="/word/footer24.xml" ContentType="application/vnd.openxmlformats-officedocument.wordprocessingml.footer+xml"/>
  <Override PartName="/word/footer42.xml" ContentType="application/vnd.openxmlformats-officedocument.wordprocessingml.footer+xml"/>
  <Override PartName="/word/header30.xml" ContentType="application/vnd.openxmlformats-officedocument.wordprocessingml.header+xml"/>
  <Override PartName="/word/footer60.xml" ContentType="application/vnd.openxmlformats-officedocument.wordprocessingml.footer+xml"/>
  <Override PartName="/word/footer71.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Override PartName="/word/footer119.xml" ContentType="application/vnd.openxmlformats-officedocument.wordprocessingml.footer+xml"/>
  <Override PartName="/word/footer148.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footer108.xml" ContentType="application/vnd.openxmlformats-officedocument.wordprocessingml.footer+xml"/>
  <Override PartName="/word/footer137.xml" ContentType="application/vnd.openxmlformats-officedocument.wordprocessingml.footer+xml"/>
  <Override PartName="/word/header79.xml" ContentType="application/vnd.openxmlformats-officedocument.wordprocessingml.header+xml"/>
  <Override PartName="/word/header39.xml" ContentType="application/vnd.openxmlformats-officedocument.wordprocessingml.header+xml"/>
  <Override PartName="/word/footer115.xml" ContentType="application/vnd.openxmlformats-officedocument.wordprocessingml.footer+xml"/>
  <Override PartName="/word/header68.xml" ContentType="application/vnd.openxmlformats-officedocument.wordprocessingml.header+xml"/>
  <Override PartName="/word/footer126.xml" ContentType="application/vnd.openxmlformats-officedocument.wordprocessingml.footer+xml"/>
  <Override PartName="/word/footer144.xml" ContentType="application/vnd.openxmlformats-officedocument.wordprocessingml.footer+xml"/>
  <Override PartName="/word/header86.xml" ContentType="application/vnd.openxmlformats-officedocument.wordprocessingml.header+xml"/>
  <Override PartName="/word/header28.xml" ContentType="application/vnd.openxmlformats-officedocument.wordprocessingml.header+xml"/>
  <Override PartName="/word/footer69.xml" ContentType="application/vnd.openxmlformats-officedocument.wordprocessingml.footer+xml"/>
  <Override PartName="/word/footer98.xml" ContentType="application/vnd.openxmlformats-officedocument.wordprocessingml.footer+xml"/>
  <Override PartName="/word/footer104.xml" ContentType="application/vnd.openxmlformats-officedocument.wordprocessingml.footer+xml"/>
  <Override PartName="/word/header57.xml" ContentType="application/vnd.openxmlformats-officedocument.wordprocessingml.header+xml"/>
  <Override PartName="/word/header75.xml" ContentType="application/vnd.openxmlformats-officedocument.wordprocessingml.header+xml"/>
  <Override PartName="/word/footer133.xml" ContentType="application/vnd.openxmlformats-officedocument.wordprocessingml.footer+xml"/>
  <Override PartName="/word/footer29.xml" ContentType="application/vnd.openxmlformats-officedocument.wordprocessingml.footer+xml"/>
  <Override PartName="/word/header17.xml" ContentType="application/vnd.openxmlformats-officedocument.wordprocessingml.header+xml"/>
  <Override PartName="/word/footer58.xml" ContentType="application/vnd.openxmlformats-officedocument.wordprocessingml.footer+xml"/>
  <Override PartName="/word/header35.xml" ContentType="application/vnd.openxmlformats-officedocument.wordprocessingml.header+xml"/>
  <Override PartName="/word/footer76.xml" ContentType="application/vnd.openxmlformats-officedocument.wordprocessingml.footer+xml"/>
  <Override PartName="/word/footer87.xml" ContentType="application/vnd.openxmlformats-officedocument.wordprocessingml.footer+xml"/>
  <Override PartName="/word/header46.xml" ContentType="application/vnd.openxmlformats-officedocument.wordprocessingml.header+xml"/>
  <Override PartName="/word/footer111.xml" ContentType="application/vnd.openxmlformats-officedocument.wordprocessingml.footer+xml"/>
  <Override PartName="/word/header64.xml" ContentType="application/vnd.openxmlformats-officedocument.wordprocessingml.header+xml"/>
  <Override PartName="/word/footer122.xml" ContentType="application/vnd.openxmlformats-officedocument.wordprocessingml.footer+xml"/>
  <Override PartName="/word/footer140.xml" ContentType="application/vnd.openxmlformats-officedocument.wordprocessingml.footer+xml"/>
  <Override PartName="/word/header82.xml" ContentType="application/vnd.openxmlformats-officedocument.wordprocessingml.header+xml"/>
  <Default Extension="jpeg" ContentType="image/jpeg"/>
  <Override PartName="/word/footer6.xml" ContentType="application/vnd.openxmlformats-officedocument.wordprocessingml.footer+xml"/>
  <Override PartName="/word/footer18.xml" ContentType="application/vnd.openxmlformats-officedocument.wordprocessingml.footer+xml"/>
  <Override PartName="/word/footer36.xml" ContentType="application/vnd.openxmlformats-officedocument.wordprocessingml.footer+xml"/>
  <Override PartName="/word/footer47.xml" ContentType="application/vnd.openxmlformats-officedocument.wordprocessingml.footer+xml"/>
  <Override PartName="/word/header24.xml" ContentType="application/vnd.openxmlformats-officedocument.wordprocessingml.header+xml"/>
  <Override PartName="/word/footer65.xml" ContentType="application/vnd.openxmlformats-officedocument.wordprocessingml.footer+xml"/>
  <Override PartName="/word/footer83.xml" ContentType="application/vnd.openxmlformats-officedocument.wordprocessingml.footer+xml"/>
  <Override PartName="/word/header42.xml" ContentType="application/vnd.openxmlformats-officedocument.wordprocessingml.header+xml"/>
  <Override PartName="/word/footer94.xml" ContentType="application/vnd.openxmlformats-officedocument.wordprocessingml.footer+xml"/>
  <Override PartName="/word/footer100.xml" ContentType="application/vnd.openxmlformats-officedocument.wordprocessingml.footer+xml"/>
  <Override PartName="/word/header53.xml" ContentType="application/vnd.openxmlformats-officedocument.wordprocessingml.header+xml"/>
  <Override PartName="/word/header71.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13.xml" ContentType="application/vnd.openxmlformats-officedocument.wordprocessingml.header+xml"/>
  <Override PartName="/word/footer25.xml" ContentType="application/vnd.openxmlformats-officedocument.wordprocessingml.footer+xml"/>
  <Override PartName="/word/footer54.xml" ContentType="application/vnd.openxmlformats-officedocument.wordprocessingml.footer+xml"/>
  <Override PartName="/word/header31.xml" ContentType="application/vnd.openxmlformats-officedocument.wordprocessingml.header+xml"/>
  <Override PartName="/word/footer72.xml" ContentType="application/vnd.openxmlformats-officedocument.wordprocessingml.footer+xml"/>
  <Override PartName="/word/header60.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header20.xml" ContentType="application/vnd.openxmlformats-officedocument.wordprocessingml.header+xml"/>
  <Override PartName="/word/footer61.xml" ContentType="application/vnd.openxmlformats-officedocument.wordprocessingml.footer+xml"/>
  <Override PartName="/word/footer90.xml" ContentType="application/vnd.openxmlformats-officedocument.wordprocessingml.footer+xml"/>
  <Override PartName="/word/footer21.xml" ContentType="application/vnd.openxmlformats-officedocument.wordprocessingml.footer+xml"/>
  <Override PartName="/word/footer50.xml" ContentType="application/vnd.openxmlformats-officedocument.wordprocessingml.footer+xml"/>
  <Override PartName="/word/footer138.xml" ContentType="application/vnd.openxmlformats-officedocument.wordprocessingml.footer+xml"/>
  <Override PartName="/word/footer149.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oter109.xml" ContentType="application/vnd.openxmlformats-officedocument.wordprocessingml.footer+xml"/>
  <Override PartName="/word/footer127.xml" ContentType="application/vnd.openxmlformats-officedocument.wordprocessingml.footer+xml"/>
  <Override PartName="/word/footer99.xml" ContentType="application/vnd.openxmlformats-officedocument.wordprocessingml.footer+xml"/>
  <Override PartName="/word/header58.xml" ContentType="application/vnd.openxmlformats-officedocument.wordprocessingml.header+xml"/>
  <Override PartName="/word/footer116.xml" ContentType="application/vnd.openxmlformats-officedocument.wordprocessingml.footer+xml"/>
  <Override PartName="/word/header69.xml" ContentType="application/vnd.openxmlformats-officedocument.wordprocessingml.header+xml"/>
  <Override PartName="/word/footer134.xml" ContentType="application/vnd.openxmlformats-officedocument.wordprocessingml.footer+xml"/>
  <Override PartName="/word/footer145.xml" ContentType="application/vnd.openxmlformats-officedocument.wordprocessingml.footer+xml"/>
  <Override PartName="/word/header87.xml" ContentType="application/vnd.openxmlformats-officedocument.wordprocessingml.header+xml"/>
  <Override PartName="/word/header18.xml" ContentType="application/vnd.openxmlformats-officedocument.wordprocessingml.header+xml"/>
  <Override PartName="/word/header29.xml" ContentType="application/vnd.openxmlformats-officedocument.wordprocessingml.header+xml"/>
  <Override PartName="/word/footer59.xml" ContentType="application/vnd.openxmlformats-officedocument.wordprocessingml.footer+xml"/>
  <Override PartName="/word/header65.xml" ContentType="application/vnd.openxmlformats-officedocument.wordprocessingml.header+xml"/>
  <Override PartName="/word/footer123.xml" ContentType="application/vnd.openxmlformats-officedocument.wordprocessingml.footer+xml"/>
  <Override PartName="/word/header76.xml" ContentType="application/vnd.openxmlformats-officedocument.wordprocessingml.header+xml"/>
  <Override PartName="/customXml/itemProps1.xml" ContentType="application/vnd.openxmlformats-officedocument.customXmlProperties+xml"/>
  <Override PartName="/word/footer48.xml" ContentType="application/vnd.openxmlformats-officedocument.wordprocessingml.footer+xml"/>
  <Override PartName="/word/footer95.xml" ContentType="application/vnd.openxmlformats-officedocument.wordprocessingml.footer+xml"/>
  <Override PartName="/word/header54.xml" ContentType="application/vnd.openxmlformats-officedocument.wordprocessingml.header+xml"/>
  <Override PartName="/word/footer112.xml" ContentType="application/vnd.openxmlformats-officedocument.wordprocessingml.footer+xml"/>
  <Override PartName="/word/footer37.xml" ContentType="application/vnd.openxmlformats-officedocument.wordprocessingml.footer+xml"/>
  <Override PartName="/word/footer84.xml" ContentType="application/vnd.openxmlformats-officedocument.wordprocessingml.footer+xml"/>
  <Override PartName="/word/header43.xml" ContentType="application/vnd.openxmlformats-officedocument.wordprocessingml.header+xml"/>
  <Override PartName="/word/footer101.xml" ContentType="application/vnd.openxmlformats-officedocument.wordprocessingml.footer+xml"/>
  <Override PartName="/word/footer26.xml" ContentType="application/vnd.openxmlformats-officedocument.wordprocessingml.footer+xml"/>
  <Override PartName="/word/header21.xml" ContentType="application/vnd.openxmlformats-officedocument.wordprocessingml.header+xml"/>
  <Override PartName="/word/header32.xml" ContentType="application/vnd.openxmlformats-officedocument.wordprocessingml.header+xml"/>
  <Override PartName="/word/footer73.xml" ContentType="application/vnd.openxmlformats-officedocument.wordprocessingml.footer+xml"/>
  <Override PartName="/word/footer3.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footer51.xml" ContentType="application/vnd.openxmlformats-officedocument.wordprocessingml.footer+xml"/>
  <Override PartName="/word/footer62.xml" ContentType="application/vnd.openxmlformats-officedocument.wordprocessingml.footer+xml"/>
  <Override PartName="/word/header4.xml" ContentType="application/vnd.openxmlformats-officedocument.wordprocessingml.header+xml"/>
  <Override PartName="/word/footer40.xml" ContentType="application/vnd.openxmlformats-officedocument.wordprocessingml.footer+xml"/>
  <Override PartName="/word/footer139.xml" ContentType="application/vnd.openxmlformats-officedocument.wordprocessingml.footer+xml"/>
  <Override PartName="/word/footer117.xml" ContentType="application/vnd.openxmlformats-officedocument.wordprocessingml.footer+xml"/>
  <Override PartName="/word/footer128.xml" ContentType="application/vnd.openxmlformats-officedocument.wordprocessingml.footer+xml"/>
  <Override PartName="/word/footer106.xml" ContentType="application/vnd.openxmlformats-officedocument.wordprocessingml.footer+xml"/>
  <Override PartName="/word/header59.xml" ContentType="application/vnd.openxmlformats-officedocument.wordprocessingml.header+xml"/>
  <Override PartName="/word/footer78.xml" ContentType="application/vnd.openxmlformats-officedocument.wordprocessingml.footer+xml"/>
  <Override PartName="/word/header37.xml" ContentType="application/vnd.openxmlformats-officedocument.wordprocessingml.header+xml"/>
  <Override PartName="/word/footer89.xml" ContentType="application/vnd.openxmlformats-officedocument.wordprocessingml.footer+xml"/>
  <Override PartName="/word/header48.xml" ContentType="application/vnd.openxmlformats-officedocument.wordprocessingml.header+xml"/>
  <Override PartName="/word/footer142.xml" ContentType="application/vnd.openxmlformats-officedocument.wordprocessingml.footer+xml"/>
  <Override PartName="/word/header84.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Override PartName="/word/footer67.xml" ContentType="application/vnd.openxmlformats-officedocument.wordprocessingml.footer+xml"/>
  <Override PartName="/word/footer120.xml" ContentType="application/vnd.openxmlformats-officedocument.wordprocessingml.footer+xml"/>
  <Override PartName="/word/header73.xml" ContentType="application/vnd.openxmlformats-officedocument.wordprocessingml.header+xml"/>
  <Override PartName="/word/footer131.xml" ContentType="application/vnd.openxmlformats-officedocument.wordprocessingml.footer+xml"/>
  <Override PartName="/word/header15.xml" ContentType="application/vnd.openxmlformats-officedocument.wordprocessingml.header+xml"/>
  <Override PartName="/word/footer56.xml" ContentType="application/vnd.openxmlformats-officedocument.wordprocessingml.footer+xml"/>
  <Override PartName="/word/header6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1DA" w:rsidRDefault="001431DA">
      <w:pPr>
        <w:jc w:val="center"/>
      </w:pPr>
    </w:p>
    <w:p w:rsidR="001431DA" w:rsidRDefault="00DE27DB">
      <w:pPr>
        <w:jc w:val="center"/>
      </w:pPr>
      <w:r>
        <w:rPr>
          <w:noProof/>
        </w:rPr>
        <w:pict>
          <v:rect id="_x0000_s1026" style="position:absolute;left:0;text-align:left;margin-left:-80.65pt;margin-top:-7.2pt;width:468pt;height:115.4pt;z-index:8;v-text-anchor:middle" filled="f" fillcolor="#0c9" stroked="f">
            <o:lock v:ext="edit" grouping="t"/>
            <v:textbox style="mso-next-textbox:#_x0000_s1026">
              <w:txbxContent>
                <w:p w:rsidR="002F0714" w:rsidRDefault="002F0714">
                  <w:pPr>
                    <w:pStyle w:val="BodyTextIndent"/>
                    <w:tabs>
                      <w:tab w:val="clear" w:pos="360"/>
                      <w:tab w:val="left" w:pos="0"/>
                    </w:tabs>
                    <w:ind w:left="1440"/>
                    <w:rPr>
                      <w:rFonts w:ascii="Univers" w:hAnsi="Univers"/>
                      <w:b/>
                    </w:rPr>
                  </w:pPr>
                  <w:r>
                    <w:rPr>
                      <w:rFonts w:ascii="Univers" w:hAnsi="Univers"/>
                      <w:b/>
                    </w:rPr>
                    <w:t>Assistant Deputy Commandant, Installations and Logistics (Contracts)</w:t>
                  </w:r>
                  <w:r>
                    <w:rPr>
                      <w:rFonts w:ascii="Univers" w:hAnsi="Univers"/>
                      <w:b/>
                    </w:rPr>
                    <w:br/>
                    <w:t>Headquarters, U.S.  Marine Corps</w:t>
                  </w:r>
                  <w:r>
                    <w:rPr>
                      <w:rFonts w:ascii="Univers" w:hAnsi="Univers"/>
                      <w:b/>
                    </w:rPr>
                    <w:br/>
                    <w:t xml:space="preserve">Washington, DC 20380-1775 </w:t>
                  </w:r>
                </w:p>
                <w:p w:rsidR="002F0714" w:rsidRDefault="002F0714">
                  <w:pPr>
                    <w:pStyle w:val="BodyTextIndent"/>
                    <w:pBdr>
                      <w:bottom w:val="single" w:sz="4" w:space="2" w:color="auto"/>
                    </w:pBdr>
                    <w:tabs>
                      <w:tab w:val="clear" w:pos="360"/>
                      <w:tab w:val="left" w:pos="0"/>
                    </w:tabs>
                    <w:ind w:left="360"/>
                    <w:rPr>
                      <w:rFonts w:ascii="Univers" w:hAnsi="Univers"/>
                    </w:rPr>
                  </w:pPr>
                </w:p>
                <w:p w:rsidR="002F0714" w:rsidRDefault="002F0714">
                  <w:pPr>
                    <w:pStyle w:val="BodyTextIndent"/>
                    <w:pBdr>
                      <w:bottom w:val="single" w:sz="4" w:space="2" w:color="auto"/>
                    </w:pBdr>
                    <w:tabs>
                      <w:tab w:val="clear" w:pos="360"/>
                      <w:tab w:val="left" w:pos="0"/>
                    </w:tabs>
                    <w:ind w:left="360"/>
                    <w:rPr>
                      <w:rFonts w:ascii="Univers" w:hAnsi="Univers"/>
                    </w:rPr>
                  </w:pPr>
                </w:p>
                <w:p w:rsidR="002F0714" w:rsidRDefault="002F0714">
                  <w:pPr>
                    <w:pStyle w:val="BodyTextIndent"/>
                    <w:pBdr>
                      <w:bottom w:val="single" w:sz="4" w:space="2" w:color="auto"/>
                    </w:pBdr>
                    <w:tabs>
                      <w:tab w:val="clear" w:pos="360"/>
                      <w:tab w:val="left" w:pos="0"/>
                    </w:tabs>
                    <w:ind w:left="360"/>
                    <w:rPr>
                      <w:rFonts w:ascii="Univers" w:hAnsi="Univers"/>
                    </w:rPr>
                  </w:pPr>
                </w:p>
                <w:p w:rsidR="002F0714" w:rsidRDefault="002F0714">
                  <w:pPr>
                    <w:pStyle w:val="BodyTextIndent"/>
                    <w:pBdr>
                      <w:bottom w:val="single" w:sz="4" w:space="2" w:color="auto"/>
                    </w:pBdr>
                    <w:tabs>
                      <w:tab w:val="clear" w:pos="360"/>
                      <w:tab w:val="left" w:pos="0"/>
                    </w:tabs>
                    <w:ind w:left="360"/>
                    <w:rPr>
                      <w:rFonts w:ascii="Univers" w:hAnsi="Univers"/>
                    </w:rPr>
                  </w:pPr>
                </w:p>
                <w:p w:rsidR="002F0714" w:rsidRDefault="002F0714">
                  <w:pPr>
                    <w:pStyle w:val="BodyTextIndent"/>
                    <w:pBdr>
                      <w:bottom w:val="single" w:sz="4" w:space="2" w:color="auto"/>
                    </w:pBdr>
                    <w:tabs>
                      <w:tab w:val="clear" w:pos="360"/>
                      <w:tab w:val="left" w:pos="0"/>
                    </w:tabs>
                    <w:ind w:left="360"/>
                    <w:rPr>
                      <w:rFonts w:ascii="Univers" w:hAnsi="Univers"/>
                    </w:rPr>
                  </w:pPr>
                </w:p>
                <w:p w:rsidR="002F0714" w:rsidRDefault="002F0714">
                  <w:pPr>
                    <w:pStyle w:val="BodyTextIndent"/>
                    <w:pBdr>
                      <w:bottom w:val="single" w:sz="4" w:space="2" w:color="auto"/>
                    </w:pBdr>
                    <w:tabs>
                      <w:tab w:val="clear" w:pos="360"/>
                      <w:tab w:val="left" w:pos="0"/>
                    </w:tabs>
                    <w:ind w:left="360"/>
                    <w:rPr>
                      <w:rFonts w:ascii="Univers" w:hAnsi="Univers"/>
                    </w:rPr>
                  </w:pPr>
                </w:p>
                <w:p w:rsidR="002F0714" w:rsidRDefault="002F0714">
                  <w:pPr>
                    <w:pStyle w:val="BodyTextIndent"/>
                    <w:pBdr>
                      <w:bottom w:val="single" w:sz="4" w:space="2" w:color="auto"/>
                    </w:pBdr>
                    <w:tabs>
                      <w:tab w:val="clear" w:pos="360"/>
                      <w:tab w:val="left" w:pos="0"/>
                    </w:tabs>
                    <w:ind w:left="360"/>
                    <w:rPr>
                      <w:rFonts w:ascii="Univers" w:hAnsi="Univers"/>
                    </w:rPr>
                  </w:pPr>
                </w:p>
                <w:p w:rsidR="002F0714" w:rsidRDefault="002F0714">
                  <w:pPr>
                    <w:pStyle w:val="BodyTextIndent"/>
                    <w:pBdr>
                      <w:bottom w:val="single" w:sz="4" w:space="2" w:color="auto"/>
                    </w:pBdr>
                    <w:tabs>
                      <w:tab w:val="clear" w:pos="360"/>
                      <w:tab w:val="left" w:pos="0"/>
                    </w:tabs>
                    <w:ind w:left="360"/>
                    <w:rPr>
                      <w:rFonts w:ascii="Univers" w:hAnsi="Univers"/>
                    </w:rPr>
                  </w:pPr>
                </w:p>
                <w:p w:rsidR="002F0714" w:rsidRDefault="002F0714">
                  <w:pPr>
                    <w:pStyle w:val="BodyTextIndent"/>
                    <w:pBdr>
                      <w:bottom w:val="single" w:sz="4" w:space="2" w:color="auto"/>
                    </w:pBdr>
                    <w:tabs>
                      <w:tab w:val="clear" w:pos="360"/>
                      <w:tab w:val="left" w:pos="0"/>
                    </w:tabs>
                    <w:ind w:left="360"/>
                    <w:rPr>
                      <w:rFonts w:ascii="Univers" w:hAnsi="Univers"/>
                    </w:rPr>
                  </w:pPr>
                </w:p>
                <w:p w:rsidR="002F0714" w:rsidRDefault="002F0714">
                  <w:pPr>
                    <w:pStyle w:val="BodyTextIndent"/>
                    <w:pBdr>
                      <w:bottom w:val="single" w:sz="4" w:space="2" w:color="auto"/>
                    </w:pBdr>
                    <w:tabs>
                      <w:tab w:val="clear" w:pos="360"/>
                      <w:tab w:val="left" w:pos="0"/>
                    </w:tabs>
                    <w:ind w:left="360"/>
                    <w:rPr>
                      <w:rFonts w:ascii="Univers" w:hAnsi="Univers"/>
                    </w:rPr>
                  </w:pPr>
                </w:p>
                <w:p w:rsidR="002F0714" w:rsidRDefault="002F0714">
                  <w:pPr>
                    <w:pStyle w:val="BodyTextIndent"/>
                    <w:pBdr>
                      <w:bottom w:val="single" w:sz="4" w:space="2" w:color="auto"/>
                    </w:pBdr>
                    <w:tabs>
                      <w:tab w:val="clear" w:pos="360"/>
                      <w:tab w:val="left" w:pos="0"/>
                    </w:tabs>
                    <w:ind w:left="360"/>
                    <w:rPr>
                      <w:rFonts w:ascii="Univers" w:hAnsi="Univers"/>
                    </w:rPr>
                  </w:pPr>
                </w:p>
              </w:txbxContent>
            </v:textbox>
          </v:rect>
        </w:pict>
      </w:r>
      <w:r>
        <w:rPr>
          <w:noProof/>
        </w:rPr>
        <w:pict>
          <v:shapetype id="_x0000_t202" coordsize="21600,21600" o:spt="202" path="m,l,21600r21600,l21600,xe">
            <v:stroke joinstyle="miter"/>
            <v:path gradientshapeok="t" o:connecttype="rect"/>
          </v:shapetype>
          <v:shape id="_x0000_s1027" type="#_x0000_t202" style="position:absolute;left:0;text-align:left;margin-left:9.8pt;margin-top:117.2pt;width:475.2pt;height:552.8pt;z-index:4" filled="f" fillcolor="#0c9" stroked="f">
            <v:textbox style="mso-next-textbox:#_x0000_s1027">
              <w:txbxContent>
                <w:p w:rsidR="002F0714" w:rsidRDefault="002F0714" w:rsidP="00337740">
                  <w:pPr>
                    <w:jc w:val="center"/>
                    <w:rPr>
                      <w:rFonts w:ascii="Arial" w:hAnsi="Arial" w:cs="Arial"/>
                      <w:b/>
                      <w:snapToGrid w:val="0"/>
                      <w:color w:val="000000"/>
                      <w:sz w:val="144"/>
                    </w:rPr>
                  </w:pPr>
                  <w:r>
                    <w:rPr>
                      <w:rFonts w:ascii="Arial" w:hAnsi="Arial" w:cs="Arial"/>
                      <w:b/>
                      <w:snapToGrid w:val="0"/>
                      <w:color w:val="000000"/>
                      <w:sz w:val="96"/>
                      <w:szCs w:val="96"/>
                    </w:rPr>
                    <w:t>Installations and Logistics (I&amp;L)</w:t>
                  </w:r>
                  <w:r w:rsidRPr="0072663B">
                    <w:rPr>
                      <w:rFonts w:ascii="Arial" w:hAnsi="Arial" w:cs="Arial"/>
                      <w:b/>
                      <w:snapToGrid w:val="0"/>
                      <w:color w:val="000000"/>
                      <w:sz w:val="144"/>
                    </w:rPr>
                    <w:t xml:space="preserve"> </w:t>
                  </w:r>
                </w:p>
                <w:p w:rsidR="002F0714" w:rsidRPr="00D62D41" w:rsidRDefault="002F0714" w:rsidP="00D62D41">
                  <w:pPr>
                    <w:ind w:left="720" w:firstLine="720"/>
                    <w:rPr>
                      <w:rFonts w:ascii="Arial" w:hAnsi="Arial" w:cs="Arial"/>
                      <w:b/>
                      <w:snapToGrid w:val="0"/>
                      <w:color w:val="000000"/>
                      <w:sz w:val="72"/>
                      <w:szCs w:val="72"/>
                    </w:rPr>
                  </w:pPr>
                </w:p>
                <w:p w:rsidR="002F0714" w:rsidRPr="0072663B" w:rsidRDefault="002F0714" w:rsidP="00D62D41">
                  <w:pPr>
                    <w:ind w:left="720" w:firstLine="720"/>
                    <w:rPr>
                      <w:rFonts w:ascii="Arial" w:hAnsi="Arial" w:cs="Arial"/>
                      <w:b/>
                      <w:snapToGrid w:val="0"/>
                      <w:color w:val="000000"/>
                      <w:sz w:val="88"/>
                    </w:rPr>
                  </w:pPr>
                  <w:r w:rsidRPr="0072663B">
                    <w:rPr>
                      <w:rFonts w:ascii="Arial" w:hAnsi="Arial" w:cs="Arial"/>
                      <w:b/>
                      <w:snapToGrid w:val="0"/>
                      <w:color w:val="000000"/>
                      <w:sz w:val="144"/>
                    </w:rPr>
                    <w:t>M</w:t>
                  </w:r>
                  <w:r w:rsidRPr="0072663B">
                    <w:rPr>
                      <w:rFonts w:ascii="Arial" w:hAnsi="Arial" w:cs="Arial"/>
                      <w:b/>
                      <w:snapToGrid w:val="0"/>
                      <w:color w:val="000000"/>
                      <w:sz w:val="48"/>
                    </w:rPr>
                    <w:t>ARINE CORPS</w:t>
                  </w:r>
                </w:p>
                <w:p w:rsidR="002F0714" w:rsidRPr="0072663B" w:rsidRDefault="002F0714">
                  <w:pPr>
                    <w:rPr>
                      <w:rFonts w:ascii="Arial" w:hAnsi="Arial" w:cs="Arial"/>
                      <w:b/>
                      <w:snapToGrid w:val="0"/>
                      <w:color w:val="000000"/>
                      <w:sz w:val="88"/>
                    </w:rPr>
                  </w:pPr>
                  <w:r w:rsidRPr="0072663B">
                    <w:rPr>
                      <w:rFonts w:ascii="Arial" w:hAnsi="Arial" w:cs="Arial"/>
                      <w:b/>
                      <w:snapToGrid w:val="0"/>
                      <w:color w:val="000000"/>
                      <w:sz w:val="88"/>
                    </w:rPr>
                    <w:t xml:space="preserve">      </w:t>
                  </w:r>
                  <w:r>
                    <w:rPr>
                      <w:rFonts w:ascii="Arial" w:hAnsi="Arial" w:cs="Arial"/>
                      <w:b/>
                      <w:snapToGrid w:val="0"/>
                      <w:color w:val="000000"/>
                      <w:sz w:val="88"/>
                    </w:rPr>
                    <w:tab/>
                  </w:r>
                  <w:r>
                    <w:rPr>
                      <w:rFonts w:ascii="Arial" w:hAnsi="Arial" w:cs="Arial"/>
                      <w:b/>
                      <w:snapToGrid w:val="0"/>
                      <w:color w:val="000000"/>
                      <w:sz w:val="88"/>
                    </w:rPr>
                    <w:tab/>
                  </w:r>
                  <w:r w:rsidRPr="0072663B">
                    <w:rPr>
                      <w:rFonts w:ascii="Arial" w:hAnsi="Arial" w:cs="Arial"/>
                      <w:b/>
                      <w:snapToGrid w:val="0"/>
                      <w:color w:val="000000"/>
                      <w:sz w:val="144"/>
                    </w:rPr>
                    <w:t>A</w:t>
                  </w:r>
                  <w:r w:rsidRPr="0072663B">
                    <w:rPr>
                      <w:rFonts w:ascii="Arial" w:hAnsi="Arial" w:cs="Arial"/>
                      <w:b/>
                      <w:snapToGrid w:val="0"/>
                      <w:color w:val="000000"/>
                      <w:sz w:val="48"/>
                    </w:rPr>
                    <w:t>CQUISITION</w:t>
                  </w:r>
                </w:p>
                <w:p w:rsidR="002F0714" w:rsidRPr="0072663B" w:rsidRDefault="002F0714">
                  <w:pPr>
                    <w:rPr>
                      <w:rFonts w:ascii="Arial" w:hAnsi="Arial" w:cs="Arial"/>
                      <w:b/>
                      <w:snapToGrid w:val="0"/>
                      <w:color w:val="000000"/>
                      <w:sz w:val="80"/>
                    </w:rPr>
                  </w:pPr>
                  <w:r w:rsidRPr="0072663B">
                    <w:rPr>
                      <w:rFonts w:ascii="Arial" w:hAnsi="Arial" w:cs="Arial"/>
                      <w:b/>
                      <w:snapToGrid w:val="0"/>
                      <w:color w:val="000000"/>
                      <w:sz w:val="88"/>
                    </w:rPr>
                    <w:t xml:space="preserve">         </w:t>
                  </w:r>
                  <w:r>
                    <w:rPr>
                      <w:rFonts w:ascii="Arial" w:hAnsi="Arial" w:cs="Arial"/>
                      <w:b/>
                      <w:snapToGrid w:val="0"/>
                      <w:color w:val="000000"/>
                      <w:sz w:val="88"/>
                    </w:rPr>
                    <w:tab/>
                  </w:r>
                  <w:r>
                    <w:rPr>
                      <w:rFonts w:ascii="Arial" w:hAnsi="Arial" w:cs="Arial"/>
                      <w:b/>
                      <w:snapToGrid w:val="0"/>
                      <w:color w:val="000000"/>
                      <w:sz w:val="88"/>
                    </w:rPr>
                    <w:tab/>
                  </w:r>
                  <w:r w:rsidRPr="0072663B">
                    <w:rPr>
                      <w:rFonts w:ascii="Arial" w:hAnsi="Arial" w:cs="Arial"/>
                      <w:b/>
                      <w:snapToGrid w:val="0"/>
                      <w:color w:val="000000"/>
                      <w:sz w:val="144"/>
                    </w:rPr>
                    <w:t>P</w:t>
                  </w:r>
                  <w:r w:rsidRPr="0072663B">
                    <w:rPr>
                      <w:rFonts w:ascii="Arial" w:hAnsi="Arial" w:cs="Arial"/>
                      <w:b/>
                      <w:snapToGrid w:val="0"/>
                      <w:color w:val="000000"/>
                      <w:sz w:val="48"/>
                    </w:rPr>
                    <w:t>ROCEDURES</w:t>
                  </w:r>
                </w:p>
                <w:p w:rsidR="002F0714" w:rsidRPr="0072663B" w:rsidRDefault="002F0714">
                  <w:pPr>
                    <w:rPr>
                      <w:rFonts w:ascii="Arial" w:hAnsi="Arial" w:cs="Arial"/>
                      <w:b/>
                      <w:snapToGrid w:val="0"/>
                      <w:color w:val="000000"/>
                      <w:sz w:val="88"/>
                    </w:rPr>
                  </w:pPr>
                  <w:r w:rsidRPr="0072663B">
                    <w:rPr>
                      <w:rFonts w:ascii="Arial" w:hAnsi="Arial" w:cs="Arial"/>
                      <w:b/>
                      <w:snapToGrid w:val="0"/>
                      <w:color w:val="000000"/>
                      <w:sz w:val="80"/>
                    </w:rPr>
                    <w:t xml:space="preserve">             </w:t>
                  </w:r>
                  <w:r>
                    <w:rPr>
                      <w:rFonts w:ascii="Arial" w:hAnsi="Arial" w:cs="Arial"/>
                      <w:b/>
                      <w:snapToGrid w:val="0"/>
                      <w:color w:val="000000"/>
                      <w:sz w:val="80"/>
                    </w:rPr>
                    <w:tab/>
                  </w:r>
                  <w:r>
                    <w:rPr>
                      <w:rFonts w:ascii="Arial" w:hAnsi="Arial" w:cs="Arial"/>
                      <w:b/>
                      <w:snapToGrid w:val="0"/>
                      <w:color w:val="000000"/>
                      <w:sz w:val="80"/>
                    </w:rPr>
                    <w:tab/>
                  </w:r>
                  <w:r w:rsidRPr="0072663B">
                    <w:rPr>
                      <w:rFonts w:ascii="Arial" w:hAnsi="Arial" w:cs="Arial"/>
                      <w:b/>
                      <w:snapToGrid w:val="0"/>
                      <w:color w:val="000000"/>
                      <w:sz w:val="144"/>
                    </w:rPr>
                    <w:t>S</w:t>
                  </w:r>
                  <w:r w:rsidRPr="0072663B">
                    <w:rPr>
                      <w:rFonts w:ascii="Arial" w:hAnsi="Arial" w:cs="Arial"/>
                      <w:b/>
                      <w:snapToGrid w:val="0"/>
                      <w:color w:val="000000"/>
                      <w:sz w:val="48"/>
                    </w:rPr>
                    <w:t>UPPLEMENT</w:t>
                  </w:r>
                </w:p>
                <w:p w:rsidR="002F0714" w:rsidRPr="0072663B" w:rsidRDefault="002F0714">
                  <w:pPr>
                    <w:ind w:left="5760" w:firstLine="720"/>
                    <w:jc w:val="center"/>
                    <w:rPr>
                      <w:rFonts w:ascii="Arial" w:hAnsi="Arial" w:cs="Arial"/>
                      <w:b/>
                      <w:snapToGrid w:val="0"/>
                      <w:color w:val="000000"/>
                      <w:sz w:val="28"/>
                    </w:rPr>
                  </w:pPr>
                </w:p>
                <w:p w:rsidR="002F0714" w:rsidRPr="00EA5DDD" w:rsidRDefault="002F0714" w:rsidP="00735E76">
                  <w:pPr>
                    <w:tabs>
                      <w:tab w:val="left" w:pos="6480"/>
                    </w:tabs>
                    <w:ind w:left="5760" w:hanging="90"/>
                    <w:rPr>
                      <w:rFonts w:ascii="Arial" w:hAnsi="Arial" w:cs="Arial"/>
                      <w:b/>
                      <w:snapToGrid w:val="0"/>
                      <w:color w:val="000000"/>
                      <w:sz w:val="22"/>
                      <w:szCs w:val="22"/>
                    </w:rPr>
                  </w:pPr>
                  <w:r>
                    <w:rPr>
                      <w:rFonts w:ascii="Arial" w:hAnsi="Arial" w:cs="Arial"/>
                      <w:b/>
                      <w:snapToGrid w:val="0"/>
                      <w:color w:val="000000"/>
                      <w:sz w:val="28"/>
                    </w:rPr>
                    <w:t>April 2012</w:t>
                  </w:r>
                  <w:r>
                    <w:rPr>
                      <w:rFonts w:ascii="Arial" w:hAnsi="Arial" w:cs="Arial"/>
                      <w:b/>
                      <w:snapToGrid w:val="0"/>
                      <w:color w:val="000000"/>
                      <w:sz w:val="22"/>
                      <w:szCs w:val="22"/>
                    </w:rPr>
                    <w:t>(Revised Aug 29, 2012; Change 01-12)</w:t>
                  </w:r>
                </w:p>
                <w:p w:rsidR="002F0714" w:rsidRPr="0072663B" w:rsidRDefault="002F0714" w:rsidP="006620D5">
                  <w:pPr>
                    <w:tabs>
                      <w:tab w:val="left" w:pos="6480"/>
                    </w:tabs>
                    <w:ind w:left="5760" w:firstLine="480"/>
                    <w:rPr>
                      <w:rFonts w:ascii="Arial" w:hAnsi="Arial" w:cs="Arial"/>
                      <w:b/>
                      <w:snapToGrid w:val="0"/>
                      <w:color w:val="000000"/>
                      <w:sz w:val="28"/>
                    </w:rPr>
                  </w:pPr>
                </w:p>
                <w:p w:rsidR="002F0714" w:rsidRPr="0072663B" w:rsidRDefault="002F0714" w:rsidP="006620D5">
                  <w:pPr>
                    <w:tabs>
                      <w:tab w:val="left" w:pos="6480"/>
                    </w:tabs>
                    <w:ind w:left="5760" w:firstLine="480"/>
                    <w:rPr>
                      <w:rFonts w:ascii="Arial" w:hAnsi="Arial" w:cs="Arial"/>
                      <w:b/>
                      <w:snapToGrid w:val="0"/>
                      <w:color w:val="000000"/>
                      <w:sz w:val="28"/>
                    </w:rPr>
                  </w:pPr>
                </w:p>
              </w:txbxContent>
            </v:textbox>
          </v:shape>
        </w:pict>
      </w:r>
      <w:r>
        <w:rPr>
          <w:noProof/>
        </w:rPr>
        <w:pict>
          <v:line id="_x0000_s1028" style="position:absolute;left:0;text-align:left;z-index:7" from=".8pt,90.2pt" to="353.6pt,90.2pt" strokeweight="3pt">
            <v:stroke linestyle="thinThin"/>
          </v:line>
        </w:pict>
      </w:r>
      <w:r>
        <w:rPr>
          <w:noProof/>
        </w:rPr>
        <w:pict>
          <v:line id="_x0000_s1029" style="position:absolute;left:0;text-align:left;z-index:6" from=".8pt,72.2pt" to="353.6pt,72.2pt" strokeweight="2.25pt"/>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65.75pt;margin-top:-7.2pt;width:129.6pt;height:129.6pt;z-index:5" o:allowincell="f">
            <v:imagedata r:id="rId8" o:title=""/>
          </v:shape>
        </w:pict>
      </w:r>
    </w:p>
    <w:p w:rsidR="001431DA" w:rsidRDefault="001431DA">
      <w:pPr>
        <w:ind w:firstLine="720"/>
        <w:jc w:val="center"/>
        <w:rPr>
          <w:rFonts w:ascii="Arial" w:hAnsi="Arial"/>
          <w:b/>
          <w:sz w:val="28"/>
        </w:rPr>
        <w:sectPr w:rsidR="001431DA" w:rsidSect="00804690">
          <w:pgSz w:w="12240" w:h="15840" w:code="1"/>
          <w:pgMar w:top="1440" w:right="1325" w:bottom="1440" w:left="1325" w:header="720" w:footer="720" w:gutter="0"/>
          <w:pgNumType w:fmt="lowerRoman" w:start="1"/>
          <w:cols w:space="720"/>
        </w:sectPr>
      </w:pPr>
    </w:p>
    <w:p w:rsidR="00853ECC" w:rsidRDefault="00DE27DB" w:rsidP="00853ECC">
      <w:pPr>
        <w:jc w:val="center"/>
        <w:rPr>
          <w:rFonts w:ascii="Arial" w:hAnsi="Arial"/>
          <w:b/>
          <w:sz w:val="28"/>
        </w:rPr>
      </w:pPr>
      <w:r w:rsidRPr="00DE27DB">
        <w:rPr>
          <w:noProof/>
        </w:rPr>
        <w:lastRenderedPageBreak/>
        <w:pict>
          <v:line id="_x0000_s1031" style="position:absolute;left:0;text-align:left;z-index:3" from="-30.1pt,-52.7pt" to="-30.1pt,-22.6pt" stroked="f"/>
        </w:pict>
      </w:r>
      <w:r w:rsidR="00853ECC">
        <w:rPr>
          <w:rFonts w:ascii="Arial" w:hAnsi="Arial"/>
          <w:b/>
          <w:sz w:val="28"/>
        </w:rPr>
        <w:t xml:space="preserve">I&amp;L </w:t>
      </w:r>
      <w:r w:rsidR="001431DA" w:rsidRPr="00DC4691">
        <w:rPr>
          <w:rFonts w:ascii="Arial" w:hAnsi="Arial"/>
          <w:b/>
          <w:sz w:val="28"/>
        </w:rPr>
        <w:t xml:space="preserve">MARINE CORPS ACQUISITION </w:t>
      </w:r>
    </w:p>
    <w:p w:rsidR="001431DA" w:rsidRPr="00DC4691" w:rsidRDefault="001431DA" w:rsidP="00853ECC">
      <w:pPr>
        <w:jc w:val="center"/>
        <w:rPr>
          <w:rFonts w:ascii="Arial" w:hAnsi="Arial"/>
          <w:b/>
          <w:sz w:val="28"/>
        </w:rPr>
      </w:pPr>
      <w:r w:rsidRPr="00DC4691">
        <w:rPr>
          <w:rFonts w:ascii="Arial" w:hAnsi="Arial"/>
          <w:b/>
          <w:sz w:val="28"/>
        </w:rPr>
        <w:t>PROCEDURES SUPPLEMENT</w:t>
      </w:r>
      <w:r w:rsidR="00853ECC">
        <w:rPr>
          <w:rFonts w:ascii="Arial" w:hAnsi="Arial"/>
          <w:b/>
          <w:sz w:val="28"/>
        </w:rPr>
        <w:t xml:space="preserve"> </w:t>
      </w:r>
    </w:p>
    <w:p w:rsidR="001431DA" w:rsidRDefault="00DE27DB" w:rsidP="00853ECC">
      <w:pPr>
        <w:jc w:val="center"/>
        <w:rPr>
          <w:rFonts w:ascii="Arial" w:hAnsi="Arial"/>
          <w:b/>
          <w:sz w:val="28"/>
        </w:rPr>
      </w:pPr>
      <w:r>
        <w:rPr>
          <w:rFonts w:ascii="Arial" w:hAnsi="Arial"/>
          <w:b/>
          <w:noProof/>
          <w:sz w:val="28"/>
        </w:rPr>
        <w:pict>
          <v:shapetype id="_x0000_t32" coordsize="21600,21600" o:spt="32" o:oned="t" path="m,l21600,21600e" filled="f">
            <v:path arrowok="t" fillok="f" o:connecttype="none"/>
            <o:lock v:ext="edit" shapetype="t"/>
          </v:shapetype>
          <v:shape id="_x0000_s1589" type="#_x0000_t32" style="position:absolute;left:0;text-align:left;margin-left:471.6pt;margin-top:13.3pt;width:0;height:20.4pt;z-index:25" o:connectortype="straight"/>
        </w:pict>
      </w:r>
      <w:r w:rsidR="00853ECC" w:rsidRPr="00DC4691">
        <w:rPr>
          <w:rFonts w:ascii="Arial" w:hAnsi="Arial"/>
          <w:b/>
          <w:sz w:val="28"/>
        </w:rPr>
        <w:t>20</w:t>
      </w:r>
      <w:r w:rsidR="00853ECC">
        <w:rPr>
          <w:rFonts w:ascii="Arial" w:hAnsi="Arial"/>
          <w:b/>
          <w:sz w:val="28"/>
        </w:rPr>
        <w:t>12</w:t>
      </w:r>
      <w:r w:rsidR="00853ECC" w:rsidRPr="00DC4691">
        <w:rPr>
          <w:rFonts w:ascii="Arial" w:hAnsi="Arial"/>
          <w:b/>
          <w:sz w:val="28"/>
        </w:rPr>
        <w:t xml:space="preserve"> </w:t>
      </w:r>
      <w:r w:rsidR="001431DA" w:rsidRPr="00DC4691">
        <w:rPr>
          <w:rFonts w:ascii="Arial" w:hAnsi="Arial"/>
          <w:b/>
          <w:sz w:val="28"/>
        </w:rPr>
        <w:t>EDITION</w:t>
      </w:r>
    </w:p>
    <w:p w:rsidR="001431DA" w:rsidRDefault="001431DA" w:rsidP="00853ECC">
      <w:pPr>
        <w:jc w:val="center"/>
        <w:rPr>
          <w:rFonts w:ascii="Arial" w:hAnsi="Arial"/>
          <w:b/>
          <w:sz w:val="28"/>
        </w:rPr>
      </w:pPr>
      <w:r>
        <w:rPr>
          <w:rFonts w:ascii="Arial" w:hAnsi="Arial"/>
          <w:b/>
          <w:sz w:val="28"/>
        </w:rPr>
        <w:t xml:space="preserve">(as of </w:t>
      </w:r>
      <w:r w:rsidR="005B6002">
        <w:rPr>
          <w:rFonts w:ascii="Arial" w:hAnsi="Arial"/>
          <w:b/>
          <w:sz w:val="28"/>
        </w:rPr>
        <w:t>2</w:t>
      </w:r>
      <w:r w:rsidR="009B0FD5">
        <w:rPr>
          <w:rFonts w:ascii="Arial" w:hAnsi="Arial"/>
          <w:b/>
          <w:sz w:val="28"/>
        </w:rPr>
        <w:t>7</w:t>
      </w:r>
      <w:r w:rsidR="005B6002">
        <w:rPr>
          <w:rFonts w:ascii="Arial" w:hAnsi="Arial"/>
          <w:b/>
          <w:sz w:val="28"/>
        </w:rPr>
        <w:t xml:space="preserve"> August</w:t>
      </w:r>
      <w:r w:rsidR="002E55A8">
        <w:rPr>
          <w:rFonts w:ascii="Arial" w:hAnsi="Arial"/>
          <w:b/>
          <w:sz w:val="28"/>
        </w:rPr>
        <w:t xml:space="preserve"> 2012</w:t>
      </w:r>
      <w:r>
        <w:rPr>
          <w:rFonts w:ascii="Arial" w:hAnsi="Arial"/>
          <w:b/>
          <w:sz w:val="28"/>
        </w:rPr>
        <w:t>)</w:t>
      </w:r>
    </w:p>
    <w:p w:rsidR="001431DA" w:rsidRDefault="001431DA">
      <w:pPr>
        <w:ind w:firstLine="720"/>
        <w:rPr>
          <w:rFonts w:ascii="Arial" w:hAnsi="Arial"/>
          <w:b/>
          <w:sz w:val="28"/>
        </w:rPr>
      </w:pPr>
    </w:p>
    <w:p w:rsidR="001431DA" w:rsidRDefault="00DE27DB">
      <w:pPr>
        <w:rPr>
          <w:rFonts w:ascii="Arial" w:hAnsi="Arial"/>
          <w:b/>
        </w:rPr>
      </w:pPr>
      <w:hyperlink w:anchor="Part1" w:history="1">
        <w:r w:rsidR="001431DA">
          <w:rPr>
            <w:rStyle w:val="Hyperlink"/>
            <w:rFonts w:ascii="Arial" w:hAnsi="Arial"/>
            <w:b/>
          </w:rPr>
          <w:t>PART 1</w:t>
        </w:r>
      </w:hyperlink>
      <w:r w:rsidR="001431DA">
        <w:rPr>
          <w:rFonts w:ascii="Arial" w:hAnsi="Arial"/>
          <w:b/>
        </w:rPr>
        <w:t>—FEDERAL ACQUISITION REGULATION SYSTEM</w:t>
      </w:r>
    </w:p>
    <w:p w:rsidR="001431DA" w:rsidRDefault="001431DA">
      <w:pPr>
        <w:jc w:val="both"/>
        <w:rPr>
          <w:rFonts w:ascii="Arial" w:hAnsi="Arial"/>
        </w:rPr>
      </w:pPr>
    </w:p>
    <w:p w:rsidR="001431DA" w:rsidRDefault="00DE27DB">
      <w:pPr>
        <w:tabs>
          <w:tab w:val="left" w:pos="-1440"/>
        </w:tabs>
        <w:ind w:left="630"/>
        <w:jc w:val="both"/>
        <w:outlineLvl w:val="0"/>
        <w:rPr>
          <w:rFonts w:ascii="Arial" w:hAnsi="Arial"/>
          <w:b/>
          <w:sz w:val="22"/>
        </w:rPr>
      </w:pPr>
      <w:hyperlink w:anchor="Subpart1_1" w:history="1">
        <w:r w:rsidR="001431DA">
          <w:rPr>
            <w:rStyle w:val="Hyperlink"/>
            <w:rFonts w:ascii="Arial" w:hAnsi="Arial"/>
            <w:b/>
            <w:sz w:val="22"/>
          </w:rPr>
          <w:t>Subpart 1.1</w:t>
        </w:r>
      </w:hyperlink>
      <w:r w:rsidR="001431DA">
        <w:rPr>
          <w:rFonts w:ascii="Arial" w:hAnsi="Arial"/>
          <w:b/>
          <w:sz w:val="22"/>
        </w:rPr>
        <w:t>—Purpose, Authority, Issuance</w:t>
      </w:r>
    </w:p>
    <w:p w:rsidR="001431DA" w:rsidRDefault="001431DA">
      <w:pPr>
        <w:tabs>
          <w:tab w:val="left" w:pos="-1440"/>
        </w:tabs>
        <w:ind w:left="630"/>
        <w:jc w:val="both"/>
        <w:outlineLvl w:val="0"/>
        <w:rPr>
          <w:rFonts w:ascii="Arial" w:hAnsi="Arial"/>
          <w:sz w:val="22"/>
        </w:rPr>
      </w:pPr>
      <w:r>
        <w:rPr>
          <w:rFonts w:ascii="Arial" w:hAnsi="Arial"/>
          <w:sz w:val="22"/>
        </w:rPr>
        <w:t xml:space="preserve">1.101 </w:t>
      </w:r>
      <w:r>
        <w:rPr>
          <w:rFonts w:ascii="Arial" w:hAnsi="Arial"/>
          <w:sz w:val="22"/>
        </w:rPr>
        <w:tab/>
      </w:r>
      <w:r>
        <w:rPr>
          <w:rFonts w:ascii="Arial" w:hAnsi="Arial"/>
          <w:sz w:val="22"/>
        </w:rPr>
        <w:tab/>
      </w:r>
      <w:r>
        <w:rPr>
          <w:rFonts w:ascii="Arial" w:hAnsi="Arial"/>
          <w:sz w:val="22"/>
        </w:rPr>
        <w:tab/>
        <w:t>(NMCARS) Purpose</w:t>
      </w:r>
    </w:p>
    <w:p w:rsidR="001431DA" w:rsidRDefault="001431DA">
      <w:pPr>
        <w:tabs>
          <w:tab w:val="left" w:pos="-1440"/>
        </w:tabs>
        <w:ind w:left="630"/>
        <w:jc w:val="both"/>
        <w:outlineLvl w:val="0"/>
        <w:rPr>
          <w:rFonts w:ascii="Arial" w:hAnsi="Arial"/>
          <w:sz w:val="22"/>
        </w:rPr>
      </w:pPr>
      <w:r>
        <w:rPr>
          <w:rFonts w:ascii="Arial" w:hAnsi="Arial"/>
          <w:sz w:val="22"/>
        </w:rPr>
        <w:t>1.108</w:t>
      </w:r>
      <w:r>
        <w:rPr>
          <w:rFonts w:ascii="Arial" w:hAnsi="Arial"/>
          <w:sz w:val="22"/>
        </w:rPr>
        <w:tab/>
      </w:r>
      <w:r>
        <w:rPr>
          <w:rFonts w:ascii="Arial" w:hAnsi="Arial"/>
          <w:sz w:val="22"/>
        </w:rPr>
        <w:tab/>
      </w:r>
      <w:r>
        <w:rPr>
          <w:rFonts w:ascii="Arial" w:hAnsi="Arial"/>
          <w:sz w:val="22"/>
        </w:rPr>
        <w:tab/>
        <w:t>(NMCARS) FAR conventions</w:t>
      </w:r>
    </w:p>
    <w:p w:rsidR="001431DA" w:rsidRDefault="001431DA">
      <w:pPr>
        <w:tabs>
          <w:tab w:val="left" w:pos="-1440"/>
        </w:tabs>
        <w:ind w:left="630"/>
        <w:jc w:val="both"/>
        <w:outlineLvl w:val="0"/>
        <w:rPr>
          <w:rFonts w:ascii="Arial" w:hAnsi="Arial"/>
          <w:sz w:val="22"/>
        </w:rPr>
      </w:pPr>
      <w:r>
        <w:rPr>
          <w:rFonts w:ascii="Arial" w:hAnsi="Arial"/>
          <w:sz w:val="22"/>
        </w:rPr>
        <w:t>1.170</w:t>
      </w:r>
      <w:r>
        <w:rPr>
          <w:rFonts w:ascii="Arial" w:hAnsi="Arial"/>
          <w:sz w:val="22"/>
        </w:rPr>
        <w:tab/>
      </w:r>
      <w:r>
        <w:rPr>
          <w:rFonts w:ascii="Arial" w:hAnsi="Arial"/>
          <w:sz w:val="22"/>
        </w:rPr>
        <w:tab/>
      </w:r>
      <w:r>
        <w:rPr>
          <w:rFonts w:ascii="Arial" w:hAnsi="Arial"/>
          <w:sz w:val="22"/>
        </w:rPr>
        <w:tab/>
        <w:t>(DFARS) Peer Reviews</w:t>
      </w:r>
    </w:p>
    <w:p w:rsidR="001431DA" w:rsidRPr="00782860" w:rsidRDefault="001431DA">
      <w:pPr>
        <w:tabs>
          <w:tab w:val="left" w:pos="-1440"/>
        </w:tabs>
        <w:ind w:left="630"/>
        <w:jc w:val="both"/>
        <w:outlineLvl w:val="0"/>
        <w:rPr>
          <w:rFonts w:ascii="Arial" w:hAnsi="Arial"/>
          <w:sz w:val="22"/>
        </w:rPr>
      </w:pPr>
    </w:p>
    <w:p w:rsidR="001431DA" w:rsidRDefault="00DE27DB">
      <w:pPr>
        <w:tabs>
          <w:tab w:val="left" w:pos="-1440"/>
        </w:tabs>
        <w:ind w:left="630"/>
        <w:jc w:val="both"/>
        <w:outlineLvl w:val="0"/>
        <w:rPr>
          <w:rFonts w:ascii="Arial" w:hAnsi="Arial"/>
          <w:b/>
          <w:sz w:val="22"/>
        </w:rPr>
      </w:pPr>
      <w:hyperlink w:anchor="Subpart1_3" w:history="1">
        <w:r w:rsidR="001431DA">
          <w:rPr>
            <w:rStyle w:val="Hyperlink"/>
            <w:rFonts w:ascii="Arial" w:hAnsi="Arial"/>
            <w:b/>
            <w:sz w:val="22"/>
          </w:rPr>
          <w:t>Subpart 1.3</w:t>
        </w:r>
      </w:hyperlink>
      <w:r w:rsidR="001431DA">
        <w:rPr>
          <w:rFonts w:ascii="Arial" w:hAnsi="Arial"/>
          <w:b/>
          <w:sz w:val="22"/>
        </w:rPr>
        <w:t>—Agency Acquisition Regulations</w:t>
      </w:r>
    </w:p>
    <w:p w:rsidR="001431DA" w:rsidRDefault="001431DA">
      <w:pPr>
        <w:tabs>
          <w:tab w:val="left" w:pos="-1440"/>
        </w:tabs>
        <w:ind w:left="630"/>
        <w:jc w:val="both"/>
        <w:outlineLvl w:val="0"/>
        <w:rPr>
          <w:rFonts w:ascii="Arial" w:hAnsi="Arial"/>
          <w:sz w:val="22"/>
        </w:rPr>
      </w:pPr>
      <w:r>
        <w:rPr>
          <w:rFonts w:ascii="Arial" w:hAnsi="Arial"/>
          <w:sz w:val="22"/>
        </w:rPr>
        <w:t>1.303</w:t>
      </w:r>
      <w:r>
        <w:rPr>
          <w:rFonts w:ascii="Arial" w:hAnsi="Arial"/>
          <w:sz w:val="22"/>
        </w:rPr>
        <w:tab/>
      </w:r>
      <w:r>
        <w:rPr>
          <w:rFonts w:ascii="Arial" w:hAnsi="Arial"/>
          <w:sz w:val="22"/>
        </w:rPr>
        <w:tab/>
      </w:r>
      <w:r>
        <w:rPr>
          <w:rFonts w:ascii="Arial" w:hAnsi="Arial"/>
          <w:sz w:val="22"/>
        </w:rPr>
        <w:tab/>
        <w:t>(NMCARS) Publication and codification</w:t>
      </w:r>
    </w:p>
    <w:p w:rsidR="001431DA" w:rsidRPr="00E92C8B" w:rsidRDefault="001431DA">
      <w:pPr>
        <w:tabs>
          <w:tab w:val="left" w:pos="-1440"/>
        </w:tabs>
        <w:ind w:left="630"/>
        <w:jc w:val="both"/>
        <w:outlineLvl w:val="0"/>
        <w:rPr>
          <w:rFonts w:ascii="Arial" w:hAnsi="Arial"/>
          <w:sz w:val="22"/>
        </w:rPr>
      </w:pPr>
      <w:r w:rsidRPr="00E92C8B">
        <w:rPr>
          <w:rFonts w:ascii="Arial" w:hAnsi="Arial"/>
          <w:sz w:val="22"/>
        </w:rPr>
        <w:t>1.304</w:t>
      </w:r>
      <w:r w:rsidRPr="00E92C8B">
        <w:rPr>
          <w:rFonts w:ascii="Arial" w:hAnsi="Arial"/>
          <w:sz w:val="22"/>
        </w:rPr>
        <w:tab/>
      </w:r>
      <w:r w:rsidRPr="00E92C8B">
        <w:rPr>
          <w:rFonts w:ascii="Arial" w:hAnsi="Arial"/>
          <w:sz w:val="22"/>
        </w:rPr>
        <w:tab/>
      </w:r>
      <w:r w:rsidRPr="00E92C8B">
        <w:rPr>
          <w:rFonts w:ascii="Arial" w:hAnsi="Arial"/>
          <w:sz w:val="22"/>
        </w:rPr>
        <w:tab/>
      </w:r>
      <w:r w:rsidRPr="00E92C8B">
        <w:rPr>
          <w:rFonts w:ascii="Arial" w:hAnsi="Arial"/>
          <w:bCs/>
          <w:sz w:val="22"/>
        </w:rPr>
        <w:t>Agency control and compliance procedures</w:t>
      </w:r>
      <w:r w:rsidRPr="00E92C8B">
        <w:rPr>
          <w:rFonts w:ascii="Arial" w:hAnsi="Arial"/>
          <w:sz w:val="22"/>
        </w:rPr>
        <w:t xml:space="preserve"> </w:t>
      </w:r>
    </w:p>
    <w:p w:rsidR="001431DA" w:rsidRDefault="001431DA">
      <w:pPr>
        <w:tabs>
          <w:tab w:val="left" w:pos="-1440"/>
        </w:tabs>
        <w:ind w:left="630"/>
        <w:jc w:val="both"/>
        <w:outlineLvl w:val="0"/>
        <w:rPr>
          <w:rFonts w:ascii="Arial" w:hAnsi="Arial"/>
          <w:sz w:val="22"/>
        </w:rPr>
      </w:pPr>
      <w:r>
        <w:rPr>
          <w:rFonts w:ascii="Arial" w:hAnsi="Arial"/>
          <w:sz w:val="22"/>
        </w:rPr>
        <w:t>1.304-100</w:t>
      </w:r>
      <w:r>
        <w:rPr>
          <w:rFonts w:ascii="Arial" w:hAnsi="Arial"/>
          <w:sz w:val="22"/>
        </w:rPr>
        <w:tab/>
      </w:r>
      <w:r>
        <w:rPr>
          <w:rFonts w:ascii="Arial" w:hAnsi="Arial"/>
          <w:sz w:val="22"/>
        </w:rPr>
        <w:tab/>
        <w:t>(NMCARS) Control of HQMC baseline clauses</w:t>
      </w:r>
      <w:r>
        <w:rPr>
          <w:rFonts w:ascii="Arial" w:hAnsi="Arial"/>
          <w:sz w:val="22"/>
        </w:rPr>
        <w:tab/>
      </w:r>
      <w:r>
        <w:rPr>
          <w:rFonts w:ascii="Arial" w:hAnsi="Arial"/>
          <w:sz w:val="22"/>
        </w:rPr>
        <w:tab/>
      </w:r>
    </w:p>
    <w:p w:rsidR="001431DA" w:rsidRDefault="001431DA">
      <w:pPr>
        <w:tabs>
          <w:tab w:val="left" w:pos="-1440"/>
        </w:tabs>
        <w:ind w:left="630"/>
        <w:jc w:val="both"/>
        <w:outlineLvl w:val="0"/>
        <w:rPr>
          <w:rFonts w:ascii="Arial" w:hAnsi="Arial"/>
          <w:sz w:val="22"/>
        </w:rPr>
      </w:pPr>
    </w:p>
    <w:p w:rsidR="001431DA" w:rsidRDefault="00DE27DB">
      <w:pPr>
        <w:tabs>
          <w:tab w:val="left" w:pos="-1440"/>
        </w:tabs>
        <w:ind w:left="630"/>
        <w:jc w:val="both"/>
        <w:outlineLvl w:val="0"/>
        <w:rPr>
          <w:rFonts w:ascii="Arial" w:hAnsi="Arial"/>
          <w:sz w:val="22"/>
        </w:rPr>
      </w:pPr>
      <w:hyperlink w:anchor="Subpart1_6" w:history="1">
        <w:r w:rsidR="001431DA">
          <w:rPr>
            <w:rStyle w:val="Hyperlink"/>
            <w:rFonts w:ascii="Arial" w:hAnsi="Arial"/>
            <w:b/>
            <w:sz w:val="22"/>
          </w:rPr>
          <w:t>Subpart 1.6</w:t>
        </w:r>
      </w:hyperlink>
      <w:r w:rsidR="001431DA">
        <w:rPr>
          <w:rFonts w:ascii="Arial" w:hAnsi="Arial"/>
          <w:b/>
          <w:sz w:val="22"/>
        </w:rPr>
        <w:t>—Career Development, Contracting Authority, and Responsibilities</w:t>
      </w:r>
    </w:p>
    <w:p w:rsidR="001431DA" w:rsidRDefault="001431DA">
      <w:pPr>
        <w:tabs>
          <w:tab w:val="left" w:pos="-1440"/>
        </w:tabs>
        <w:ind w:left="630"/>
        <w:jc w:val="both"/>
        <w:outlineLvl w:val="0"/>
        <w:rPr>
          <w:rFonts w:ascii="Arial" w:hAnsi="Arial"/>
          <w:sz w:val="22"/>
        </w:rPr>
      </w:pPr>
      <w:r>
        <w:rPr>
          <w:rFonts w:ascii="Arial" w:hAnsi="Arial"/>
          <w:sz w:val="22"/>
        </w:rPr>
        <w:t>1.601</w:t>
      </w:r>
      <w:r>
        <w:rPr>
          <w:rFonts w:ascii="Arial" w:hAnsi="Arial"/>
          <w:sz w:val="22"/>
        </w:rPr>
        <w:tab/>
      </w:r>
      <w:r>
        <w:rPr>
          <w:rFonts w:ascii="Arial" w:hAnsi="Arial"/>
          <w:sz w:val="22"/>
        </w:rPr>
        <w:tab/>
      </w:r>
      <w:r>
        <w:rPr>
          <w:rFonts w:ascii="Arial" w:hAnsi="Arial"/>
          <w:sz w:val="22"/>
        </w:rPr>
        <w:tab/>
        <w:t>(NMCARS) General</w:t>
      </w:r>
    </w:p>
    <w:p w:rsidR="001431DA" w:rsidRDefault="001431DA">
      <w:pPr>
        <w:tabs>
          <w:tab w:val="left" w:pos="-1440"/>
          <w:tab w:val="left" w:pos="360"/>
          <w:tab w:val="left" w:pos="900"/>
          <w:tab w:val="left" w:pos="2880"/>
        </w:tabs>
        <w:ind w:left="630"/>
        <w:outlineLvl w:val="0"/>
        <w:rPr>
          <w:rFonts w:ascii="Arial" w:hAnsi="Arial"/>
          <w:sz w:val="22"/>
        </w:rPr>
      </w:pPr>
      <w:r>
        <w:rPr>
          <w:rFonts w:ascii="Arial" w:hAnsi="Arial"/>
          <w:sz w:val="22"/>
        </w:rPr>
        <w:t>1.601-90</w:t>
      </w:r>
      <w:r>
        <w:rPr>
          <w:rFonts w:ascii="Arial" w:hAnsi="Arial"/>
          <w:sz w:val="22"/>
        </w:rPr>
        <w:tab/>
        <w:t xml:space="preserve">(NMCARS) Department of the Navy (DON) authorities and </w:t>
      </w:r>
    </w:p>
    <w:p w:rsidR="001431DA" w:rsidRDefault="001431DA" w:rsidP="00FE6325">
      <w:pPr>
        <w:tabs>
          <w:tab w:val="left" w:pos="-1440"/>
          <w:tab w:val="left" w:pos="360"/>
          <w:tab w:val="left" w:pos="900"/>
          <w:tab w:val="left" w:pos="3120"/>
        </w:tabs>
        <w:ind w:left="630"/>
        <w:outlineLvl w:val="0"/>
        <w:rPr>
          <w:rFonts w:ascii="Arial" w:hAnsi="Arial"/>
          <w:sz w:val="22"/>
        </w:rPr>
      </w:pPr>
      <w:r>
        <w:rPr>
          <w:rFonts w:ascii="Arial" w:hAnsi="Arial"/>
          <w:sz w:val="22"/>
        </w:rPr>
        <w:tab/>
      </w:r>
      <w:r>
        <w:rPr>
          <w:rFonts w:ascii="Arial" w:hAnsi="Arial"/>
          <w:sz w:val="22"/>
        </w:rPr>
        <w:tab/>
        <w:t>responsibilities</w:t>
      </w:r>
    </w:p>
    <w:p w:rsidR="001431DA" w:rsidRDefault="001431DA">
      <w:pPr>
        <w:tabs>
          <w:tab w:val="left" w:pos="-1440"/>
          <w:tab w:val="left" w:pos="360"/>
          <w:tab w:val="left" w:pos="900"/>
          <w:tab w:val="left" w:pos="2880"/>
        </w:tabs>
        <w:ind w:left="630"/>
        <w:outlineLvl w:val="0"/>
        <w:rPr>
          <w:rFonts w:ascii="Arial" w:hAnsi="Arial"/>
          <w:sz w:val="22"/>
        </w:rPr>
      </w:pPr>
      <w:r>
        <w:rPr>
          <w:rFonts w:ascii="Arial" w:hAnsi="Arial"/>
          <w:sz w:val="22"/>
        </w:rPr>
        <w:t xml:space="preserve">1.601-100 </w:t>
      </w:r>
      <w:r>
        <w:rPr>
          <w:rFonts w:ascii="Arial" w:hAnsi="Arial"/>
          <w:sz w:val="22"/>
        </w:rPr>
        <w:tab/>
        <w:t>Procurement authority for relocatable buildings</w:t>
      </w:r>
    </w:p>
    <w:p w:rsidR="001431DA" w:rsidRDefault="001431DA">
      <w:pPr>
        <w:tabs>
          <w:tab w:val="left" w:pos="-1440"/>
        </w:tabs>
        <w:ind w:left="630"/>
        <w:jc w:val="both"/>
        <w:outlineLvl w:val="0"/>
        <w:rPr>
          <w:rFonts w:ascii="Arial" w:hAnsi="Arial"/>
          <w:sz w:val="22"/>
        </w:rPr>
      </w:pPr>
      <w:r>
        <w:rPr>
          <w:rFonts w:ascii="Arial" w:hAnsi="Arial"/>
          <w:sz w:val="22"/>
        </w:rPr>
        <w:t>1.602</w:t>
      </w:r>
      <w:r>
        <w:rPr>
          <w:rFonts w:ascii="Arial" w:hAnsi="Arial"/>
          <w:sz w:val="22"/>
        </w:rPr>
        <w:tab/>
      </w:r>
      <w:r>
        <w:rPr>
          <w:rFonts w:ascii="Arial" w:hAnsi="Arial"/>
          <w:sz w:val="22"/>
        </w:rPr>
        <w:tab/>
      </w:r>
      <w:r>
        <w:rPr>
          <w:rFonts w:ascii="Arial" w:hAnsi="Arial"/>
          <w:sz w:val="22"/>
        </w:rPr>
        <w:tab/>
        <w:t>Contracting Officers</w:t>
      </w:r>
    </w:p>
    <w:p w:rsidR="001431DA" w:rsidRDefault="001431DA">
      <w:pPr>
        <w:tabs>
          <w:tab w:val="left" w:pos="-1440"/>
        </w:tabs>
        <w:ind w:left="630"/>
        <w:jc w:val="both"/>
        <w:outlineLvl w:val="0"/>
        <w:rPr>
          <w:rFonts w:ascii="Arial" w:hAnsi="Arial"/>
          <w:sz w:val="22"/>
        </w:rPr>
      </w:pPr>
      <w:r>
        <w:rPr>
          <w:rFonts w:ascii="Arial" w:hAnsi="Arial"/>
          <w:sz w:val="22"/>
        </w:rPr>
        <w:t>1.602-1</w:t>
      </w:r>
      <w:r>
        <w:rPr>
          <w:rFonts w:ascii="Arial" w:hAnsi="Arial"/>
          <w:sz w:val="22"/>
        </w:rPr>
        <w:tab/>
      </w:r>
      <w:r>
        <w:rPr>
          <w:rFonts w:ascii="Arial" w:hAnsi="Arial"/>
          <w:sz w:val="22"/>
        </w:rPr>
        <w:tab/>
      </w:r>
      <w:r>
        <w:rPr>
          <w:rFonts w:ascii="Arial" w:hAnsi="Arial"/>
          <w:sz w:val="22"/>
        </w:rPr>
        <w:tab/>
        <w:t>(NMCARS) Authority</w:t>
      </w:r>
    </w:p>
    <w:p w:rsidR="001431DA" w:rsidRDefault="001431DA">
      <w:pPr>
        <w:tabs>
          <w:tab w:val="left" w:pos="-1440"/>
        </w:tabs>
        <w:ind w:left="630"/>
        <w:jc w:val="both"/>
        <w:outlineLvl w:val="0"/>
        <w:rPr>
          <w:rFonts w:ascii="Arial" w:hAnsi="Arial"/>
          <w:sz w:val="22"/>
        </w:rPr>
      </w:pPr>
      <w:r>
        <w:rPr>
          <w:rFonts w:ascii="Arial" w:hAnsi="Arial"/>
          <w:sz w:val="22"/>
        </w:rPr>
        <w:t>1.602-1-100</w:t>
      </w:r>
      <w:r>
        <w:rPr>
          <w:rFonts w:ascii="Arial" w:hAnsi="Arial"/>
          <w:sz w:val="22"/>
        </w:rPr>
        <w:tab/>
      </w:r>
      <w:r>
        <w:rPr>
          <w:rFonts w:ascii="Arial" w:hAnsi="Arial"/>
          <w:sz w:val="22"/>
        </w:rPr>
        <w:tab/>
        <w:t>Legal review</w:t>
      </w:r>
    </w:p>
    <w:p w:rsidR="001431DA" w:rsidRDefault="001431DA">
      <w:pPr>
        <w:tabs>
          <w:tab w:val="left" w:pos="-1440"/>
        </w:tabs>
        <w:ind w:left="630"/>
        <w:jc w:val="both"/>
        <w:outlineLvl w:val="0"/>
        <w:rPr>
          <w:rFonts w:ascii="Arial" w:hAnsi="Arial"/>
          <w:sz w:val="22"/>
        </w:rPr>
      </w:pPr>
      <w:r>
        <w:rPr>
          <w:rFonts w:ascii="Arial" w:hAnsi="Arial"/>
          <w:sz w:val="22"/>
        </w:rPr>
        <w:t>1.602-1-101</w:t>
      </w:r>
      <w:r>
        <w:rPr>
          <w:rFonts w:ascii="Arial" w:hAnsi="Arial"/>
          <w:sz w:val="22"/>
        </w:rPr>
        <w:tab/>
      </w:r>
      <w:r>
        <w:rPr>
          <w:rFonts w:ascii="Arial" w:hAnsi="Arial"/>
          <w:sz w:val="22"/>
        </w:rPr>
        <w:tab/>
        <w:t xml:space="preserve">Functional independence and organizational placement of </w:t>
      </w:r>
    </w:p>
    <w:p w:rsidR="001431DA" w:rsidRDefault="001431DA" w:rsidP="00FE6325">
      <w:pPr>
        <w:tabs>
          <w:tab w:val="left" w:pos="-1440"/>
          <w:tab w:val="left" w:pos="3120"/>
        </w:tabs>
        <w:ind w:left="630"/>
        <w:jc w:val="both"/>
        <w:outlineLvl w:val="0"/>
        <w:rPr>
          <w:rFonts w:ascii="Arial" w:hAnsi="Arial"/>
          <w:sz w:val="22"/>
        </w:rPr>
      </w:pPr>
      <w:r>
        <w:rPr>
          <w:rFonts w:ascii="Arial" w:hAnsi="Arial"/>
          <w:sz w:val="22"/>
        </w:rPr>
        <w:tab/>
        <w:t>Contracting Officers</w:t>
      </w:r>
    </w:p>
    <w:p w:rsidR="001431DA" w:rsidRDefault="001431DA">
      <w:pPr>
        <w:tabs>
          <w:tab w:val="left" w:pos="-1440"/>
        </w:tabs>
        <w:ind w:left="630"/>
        <w:jc w:val="both"/>
        <w:outlineLvl w:val="0"/>
        <w:rPr>
          <w:rFonts w:ascii="Arial" w:hAnsi="Arial"/>
          <w:sz w:val="22"/>
        </w:rPr>
      </w:pPr>
      <w:r>
        <w:rPr>
          <w:rFonts w:ascii="Arial" w:hAnsi="Arial"/>
          <w:sz w:val="22"/>
        </w:rPr>
        <w:t>1.602-2</w:t>
      </w:r>
      <w:r>
        <w:rPr>
          <w:rFonts w:ascii="Arial" w:hAnsi="Arial"/>
          <w:sz w:val="22"/>
        </w:rPr>
        <w:tab/>
      </w:r>
      <w:r>
        <w:rPr>
          <w:rFonts w:ascii="Arial" w:hAnsi="Arial"/>
          <w:sz w:val="22"/>
        </w:rPr>
        <w:tab/>
      </w:r>
      <w:r>
        <w:rPr>
          <w:rFonts w:ascii="Arial" w:hAnsi="Arial"/>
          <w:sz w:val="22"/>
        </w:rPr>
        <w:tab/>
        <w:t>(DFARS) Authorized representatives of the Contracting Officer</w:t>
      </w:r>
    </w:p>
    <w:p w:rsidR="001431DA" w:rsidRDefault="001431DA">
      <w:pPr>
        <w:tabs>
          <w:tab w:val="left" w:pos="-1440"/>
        </w:tabs>
        <w:ind w:left="630"/>
        <w:jc w:val="both"/>
        <w:outlineLvl w:val="0"/>
        <w:rPr>
          <w:rFonts w:ascii="Arial" w:hAnsi="Arial"/>
          <w:sz w:val="22"/>
        </w:rPr>
      </w:pPr>
      <w:r>
        <w:rPr>
          <w:rFonts w:ascii="Arial" w:hAnsi="Arial"/>
          <w:sz w:val="22"/>
        </w:rPr>
        <w:t>1.602-3</w:t>
      </w:r>
      <w:r>
        <w:rPr>
          <w:rFonts w:ascii="Arial" w:hAnsi="Arial"/>
          <w:sz w:val="22"/>
        </w:rPr>
        <w:tab/>
      </w:r>
      <w:r>
        <w:rPr>
          <w:rFonts w:ascii="Arial" w:hAnsi="Arial"/>
          <w:sz w:val="22"/>
        </w:rPr>
        <w:tab/>
      </w:r>
      <w:r>
        <w:rPr>
          <w:rFonts w:ascii="Arial" w:hAnsi="Arial"/>
          <w:sz w:val="22"/>
        </w:rPr>
        <w:tab/>
        <w:t>Ratification of unauthorized commitments</w:t>
      </w:r>
    </w:p>
    <w:p w:rsidR="001431DA" w:rsidRDefault="001431DA">
      <w:pPr>
        <w:tabs>
          <w:tab w:val="left" w:pos="-1440"/>
        </w:tabs>
        <w:ind w:left="630"/>
        <w:jc w:val="both"/>
        <w:outlineLvl w:val="0"/>
        <w:rPr>
          <w:rFonts w:ascii="Arial" w:hAnsi="Arial"/>
          <w:sz w:val="22"/>
        </w:rPr>
      </w:pPr>
      <w:r>
        <w:rPr>
          <w:rFonts w:ascii="Arial" w:hAnsi="Arial"/>
          <w:sz w:val="22"/>
        </w:rPr>
        <w:t>1.603</w:t>
      </w:r>
      <w:r>
        <w:rPr>
          <w:rFonts w:ascii="Arial" w:hAnsi="Arial"/>
          <w:sz w:val="22"/>
        </w:rPr>
        <w:tab/>
      </w:r>
      <w:r>
        <w:rPr>
          <w:rFonts w:ascii="Arial" w:hAnsi="Arial"/>
          <w:sz w:val="22"/>
        </w:rPr>
        <w:tab/>
      </w:r>
      <w:r>
        <w:rPr>
          <w:rFonts w:ascii="Arial" w:hAnsi="Arial"/>
          <w:sz w:val="22"/>
        </w:rPr>
        <w:tab/>
        <w:t>Selection, appointment, and termination of appointment</w:t>
      </w:r>
    </w:p>
    <w:p w:rsidR="001431DA" w:rsidRDefault="001431DA">
      <w:pPr>
        <w:tabs>
          <w:tab w:val="left" w:pos="-1440"/>
        </w:tabs>
        <w:ind w:left="630"/>
        <w:jc w:val="both"/>
        <w:outlineLvl w:val="0"/>
        <w:rPr>
          <w:rFonts w:ascii="Arial" w:hAnsi="Arial"/>
          <w:sz w:val="22"/>
        </w:rPr>
      </w:pPr>
      <w:r>
        <w:rPr>
          <w:rFonts w:ascii="Arial" w:hAnsi="Arial"/>
          <w:sz w:val="22"/>
        </w:rPr>
        <w:t>1.603-1</w:t>
      </w:r>
      <w:r>
        <w:rPr>
          <w:rFonts w:ascii="Arial" w:hAnsi="Arial"/>
          <w:sz w:val="22"/>
        </w:rPr>
        <w:tab/>
      </w:r>
      <w:r>
        <w:rPr>
          <w:rFonts w:ascii="Arial" w:hAnsi="Arial"/>
          <w:sz w:val="22"/>
        </w:rPr>
        <w:tab/>
      </w:r>
      <w:r>
        <w:rPr>
          <w:rFonts w:ascii="Arial" w:hAnsi="Arial"/>
          <w:sz w:val="22"/>
        </w:rPr>
        <w:tab/>
        <w:t>(NMCARS) General</w:t>
      </w:r>
    </w:p>
    <w:p w:rsidR="001431DA" w:rsidRDefault="001431DA">
      <w:pPr>
        <w:tabs>
          <w:tab w:val="left" w:pos="-1440"/>
        </w:tabs>
        <w:ind w:left="630"/>
        <w:jc w:val="both"/>
        <w:outlineLvl w:val="0"/>
        <w:rPr>
          <w:rFonts w:ascii="Arial" w:hAnsi="Arial"/>
          <w:sz w:val="22"/>
        </w:rPr>
      </w:pPr>
      <w:r>
        <w:rPr>
          <w:rFonts w:ascii="Arial" w:hAnsi="Arial"/>
          <w:sz w:val="22"/>
        </w:rPr>
        <w:t>1.603-2</w:t>
      </w:r>
      <w:r>
        <w:rPr>
          <w:rFonts w:ascii="Arial" w:hAnsi="Arial"/>
          <w:sz w:val="22"/>
        </w:rPr>
        <w:tab/>
      </w:r>
      <w:r>
        <w:rPr>
          <w:rFonts w:ascii="Arial" w:hAnsi="Arial"/>
          <w:sz w:val="22"/>
        </w:rPr>
        <w:tab/>
      </w:r>
      <w:r>
        <w:rPr>
          <w:rFonts w:ascii="Arial" w:hAnsi="Arial"/>
          <w:sz w:val="22"/>
        </w:rPr>
        <w:tab/>
        <w:t>(DFARS) Selection</w:t>
      </w:r>
    </w:p>
    <w:p w:rsidR="001431DA" w:rsidRDefault="001431DA">
      <w:pPr>
        <w:tabs>
          <w:tab w:val="left" w:pos="-1440"/>
        </w:tabs>
        <w:ind w:left="630"/>
        <w:jc w:val="both"/>
        <w:outlineLvl w:val="0"/>
        <w:rPr>
          <w:rFonts w:ascii="Arial" w:hAnsi="Arial"/>
          <w:sz w:val="22"/>
        </w:rPr>
      </w:pPr>
      <w:r>
        <w:rPr>
          <w:rFonts w:ascii="Arial" w:hAnsi="Arial"/>
          <w:sz w:val="22"/>
        </w:rPr>
        <w:t>1.603-3</w:t>
      </w:r>
      <w:r>
        <w:rPr>
          <w:rFonts w:ascii="Arial" w:hAnsi="Arial"/>
          <w:sz w:val="22"/>
        </w:rPr>
        <w:tab/>
      </w:r>
      <w:r>
        <w:rPr>
          <w:rFonts w:ascii="Arial" w:hAnsi="Arial"/>
          <w:sz w:val="22"/>
        </w:rPr>
        <w:tab/>
      </w:r>
      <w:r>
        <w:rPr>
          <w:rFonts w:ascii="Arial" w:hAnsi="Arial"/>
          <w:sz w:val="22"/>
        </w:rPr>
        <w:tab/>
        <w:t>Appointment</w:t>
      </w:r>
    </w:p>
    <w:p w:rsidR="001431DA" w:rsidRDefault="001431DA">
      <w:pPr>
        <w:tabs>
          <w:tab w:val="left" w:pos="-1440"/>
        </w:tabs>
        <w:ind w:left="630"/>
        <w:jc w:val="both"/>
        <w:outlineLvl w:val="0"/>
        <w:rPr>
          <w:rFonts w:ascii="Arial" w:hAnsi="Arial"/>
          <w:sz w:val="22"/>
        </w:rPr>
      </w:pPr>
      <w:r>
        <w:rPr>
          <w:rFonts w:ascii="Arial" w:hAnsi="Arial"/>
          <w:sz w:val="22"/>
        </w:rPr>
        <w:t>1.603-4</w:t>
      </w:r>
      <w:r>
        <w:rPr>
          <w:rFonts w:ascii="Arial" w:hAnsi="Arial"/>
          <w:sz w:val="22"/>
        </w:rPr>
        <w:tab/>
      </w:r>
      <w:r>
        <w:rPr>
          <w:rFonts w:ascii="Arial" w:hAnsi="Arial"/>
          <w:sz w:val="22"/>
        </w:rPr>
        <w:tab/>
      </w:r>
      <w:r>
        <w:rPr>
          <w:rFonts w:ascii="Arial" w:hAnsi="Arial"/>
          <w:sz w:val="22"/>
        </w:rPr>
        <w:tab/>
        <w:t>Termination</w:t>
      </w:r>
    </w:p>
    <w:p w:rsidR="001431DA" w:rsidRDefault="001431DA">
      <w:pPr>
        <w:tabs>
          <w:tab w:val="left" w:pos="-1440"/>
        </w:tabs>
        <w:ind w:left="630"/>
        <w:jc w:val="both"/>
        <w:outlineLvl w:val="0"/>
        <w:rPr>
          <w:rFonts w:ascii="Arial" w:hAnsi="Arial"/>
          <w:sz w:val="22"/>
        </w:rPr>
      </w:pPr>
      <w:r>
        <w:rPr>
          <w:rFonts w:ascii="Arial" w:hAnsi="Arial"/>
          <w:sz w:val="22"/>
        </w:rPr>
        <w:t>1.690</w:t>
      </w:r>
      <w:r>
        <w:rPr>
          <w:rFonts w:ascii="Arial" w:hAnsi="Arial"/>
          <w:sz w:val="22"/>
        </w:rPr>
        <w:tab/>
      </w:r>
      <w:r>
        <w:rPr>
          <w:rFonts w:ascii="Arial" w:hAnsi="Arial"/>
          <w:sz w:val="22"/>
        </w:rPr>
        <w:tab/>
      </w:r>
      <w:r>
        <w:rPr>
          <w:rFonts w:ascii="Arial" w:hAnsi="Arial"/>
          <w:sz w:val="22"/>
        </w:rPr>
        <w:tab/>
        <w:t>(NMCARS) Requirements to be met before entering into contracts</w:t>
      </w:r>
    </w:p>
    <w:p w:rsidR="001431DA" w:rsidRDefault="001431DA">
      <w:pPr>
        <w:tabs>
          <w:tab w:val="left" w:pos="-1440"/>
        </w:tabs>
        <w:ind w:left="630"/>
        <w:jc w:val="both"/>
        <w:outlineLvl w:val="0"/>
        <w:rPr>
          <w:rFonts w:ascii="Arial" w:hAnsi="Arial"/>
          <w:sz w:val="22"/>
        </w:rPr>
      </w:pPr>
      <w:r>
        <w:rPr>
          <w:rFonts w:ascii="Arial" w:hAnsi="Arial"/>
          <w:sz w:val="22"/>
        </w:rPr>
        <w:t>1.691</w:t>
      </w:r>
      <w:r>
        <w:rPr>
          <w:rFonts w:ascii="Arial" w:hAnsi="Arial"/>
          <w:sz w:val="22"/>
        </w:rPr>
        <w:tab/>
      </w:r>
      <w:r>
        <w:rPr>
          <w:rFonts w:ascii="Arial" w:hAnsi="Arial"/>
          <w:sz w:val="22"/>
        </w:rPr>
        <w:tab/>
      </w:r>
      <w:r>
        <w:rPr>
          <w:rFonts w:ascii="Arial" w:hAnsi="Arial"/>
          <w:sz w:val="22"/>
        </w:rPr>
        <w:tab/>
        <w:t>(NMCARS) Procurement management oversight</w:t>
      </w:r>
    </w:p>
    <w:p w:rsidR="001431DA" w:rsidRDefault="001431DA">
      <w:pPr>
        <w:tabs>
          <w:tab w:val="left" w:pos="-1440"/>
        </w:tabs>
        <w:ind w:left="630"/>
        <w:jc w:val="both"/>
        <w:outlineLvl w:val="0"/>
        <w:rPr>
          <w:rFonts w:ascii="Arial" w:hAnsi="Arial"/>
          <w:sz w:val="22"/>
        </w:rPr>
      </w:pPr>
      <w:r>
        <w:rPr>
          <w:rFonts w:ascii="Arial" w:hAnsi="Arial"/>
          <w:sz w:val="22"/>
        </w:rPr>
        <w:t>1.691-1</w:t>
      </w:r>
      <w:r>
        <w:rPr>
          <w:rFonts w:ascii="Arial" w:hAnsi="Arial"/>
          <w:sz w:val="22"/>
        </w:rPr>
        <w:tab/>
      </w:r>
      <w:r>
        <w:rPr>
          <w:rFonts w:ascii="Arial" w:hAnsi="Arial"/>
          <w:sz w:val="22"/>
        </w:rPr>
        <w:tab/>
      </w:r>
      <w:r>
        <w:rPr>
          <w:rFonts w:ascii="Arial" w:hAnsi="Arial"/>
          <w:sz w:val="22"/>
        </w:rPr>
        <w:tab/>
        <w:t>(NMCARS) Responsibilities</w:t>
      </w:r>
    </w:p>
    <w:p w:rsidR="001431DA" w:rsidRDefault="001431DA" w:rsidP="00FE6325">
      <w:pPr>
        <w:tabs>
          <w:tab w:val="left" w:pos="-1440"/>
          <w:tab w:val="left" w:pos="3120"/>
        </w:tabs>
        <w:ind w:left="2880" w:hanging="2250"/>
        <w:outlineLvl w:val="0"/>
        <w:rPr>
          <w:rFonts w:ascii="Arial" w:hAnsi="Arial"/>
          <w:sz w:val="22"/>
        </w:rPr>
      </w:pPr>
      <w:r>
        <w:rPr>
          <w:rFonts w:ascii="Arial" w:hAnsi="Arial"/>
          <w:sz w:val="22"/>
        </w:rPr>
        <w:t>1.691-1-100</w:t>
      </w:r>
      <w:r>
        <w:rPr>
          <w:rFonts w:ascii="Arial" w:hAnsi="Arial"/>
          <w:sz w:val="22"/>
        </w:rPr>
        <w:tab/>
        <w:t xml:space="preserve">Procurement Performance Management Assessment Program </w:t>
      </w:r>
      <w:r>
        <w:rPr>
          <w:rFonts w:ascii="Arial" w:hAnsi="Arial"/>
          <w:sz w:val="22"/>
        </w:rPr>
        <w:tab/>
        <w:t>(PPMAP)</w:t>
      </w:r>
    </w:p>
    <w:p w:rsidR="001431DA" w:rsidRDefault="001431DA">
      <w:pPr>
        <w:tabs>
          <w:tab w:val="left" w:pos="-1440"/>
        </w:tabs>
        <w:ind w:left="2880" w:hanging="2250"/>
        <w:outlineLvl w:val="0"/>
        <w:rPr>
          <w:rFonts w:ascii="Arial" w:hAnsi="Arial"/>
          <w:sz w:val="22"/>
        </w:rPr>
      </w:pPr>
      <w:r>
        <w:rPr>
          <w:rFonts w:ascii="Arial" w:hAnsi="Arial"/>
          <w:sz w:val="22"/>
        </w:rPr>
        <w:t>1.691-2-101</w:t>
      </w:r>
      <w:r>
        <w:rPr>
          <w:rFonts w:ascii="Arial" w:hAnsi="Arial"/>
          <w:sz w:val="22"/>
        </w:rPr>
        <w:tab/>
        <w:t>Contract Management Process Guide (CMPG)</w:t>
      </w:r>
    </w:p>
    <w:p w:rsidR="001431DA" w:rsidRDefault="001431DA">
      <w:pPr>
        <w:tabs>
          <w:tab w:val="left" w:pos="-1440"/>
        </w:tabs>
        <w:ind w:left="630"/>
        <w:jc w:val="both"/>
        <w:outlineLvl w:val="0"/>
        <w:rPr>
          <w:rFonts w:ascii="Arial" w:hAnsi="Arial"/>
          <w:b/>
          <w:sz w:val="22"/>
        </w:rPr>
      </w:pPr>
    </w:p>
    <w:p w:rsidR="001431DA" w:rsidRDefault="00DE27DB">
      <w:pPr>
        <w:tabs>
          <w:tab w:val="left" w:pos="-1440"/>
        </w:tabs>
        <w:ind w:left="630"/>
        <w:jc w:val="both"/>
        <w:outlineLvl w:val="0"/>
        <w:rPr>
          <w:rFonts w:ascii="Arial" w:hAnsi="Arial"/>
          <w:b/>
          <w:sz w:val="22"/>
        </w:rPr>
      </w:pPr>
      <w:hyperlink w:anchor="Subpart1_7" w:history="1">
        <w:r w:rsidR="001431DA">
          <w:rPr>
            <w:rStyle w:val="Hyperlink"/>
            <w:rFonts w:ascii="Arial" w:hAnsi="Arial"/>
            <w:b/>
            <w:sz w:val="22"/>
          </w:rPr>
          <w:t>Subpart 1.7</w:t>
        </w:r>
      </w:hyperlink>
      <w:r w:rsidR="001431DA">
        <w:rPr>
          <w:rFonts w:ascii="Arial" w:hAnsi="Arial"/>
          <w:b/>
          <w:sz w:val="22"/>
        </w:rPr>
        <w:t>—Determinations and Findings</w:t>
      </w:r>
    </w:p>
    <w:p w:rsidR="001431DA" w:rsidRDefault="001431DA">
      <w:pPr>
        <w:tabs>
          <w:tab w:val="left" w:pos="-1440"/>
        </w:tabs>
        <w:ind w:left="630"/>
        <w:jc w:val="both"/>
        <w:outlineLvl w:val="0"/>
        <w:rPr>
          <w:rFonts w:ascii="Arial" w:hAnsi="Arial"/>
          <w:sz w:val="22"/>
        </w:rPr>
      </w:pPr>
      <w:r>
        <w:rPr>
          <w:rFonts w:ascii="Arial" w:hAnsi="Arial"/>
          <w:sz w:val="22"/>
        </w:rPr>
        <w:t>1.707</w:t>
      </w:r>
      <w:r>
        <w:rPr>
          <w:rFonts w:ascii="Arial" w:hAnsi="Arial"/>
          <w:sz w:val="22"/>
        </w:rPr>
        <w:tab/>
      </w:r>
      <w:r>
        <w:rPr>
          <w:rFonts w:ascii="Arial" w:hAnsi="Arial"/>
          <w:sz w:val="22"/>
        </w:rPr>
        <w:tab/>
      </w:r>
      <w:r>
        <w:rPr>
          <w:rFonts w:ascii="Arial" w:hAnsi="Arial"/>
          <w:sz w:val="22"/>
        </w:rPr>
        <w:tab/>
        <w:t>Signatory authority</w:t>
      </w:r>
    </w:p>
    <w:p w:rsidR="001431DA" w:rsidRDefault="001431DA">
      <w:pPr>
        <w:jc w:val="both"/>
        <w:rPr>
          <w:rFonts w:ascii="Arial" w:hAnsi="Arial"/>
          <w:sz w:val="22"/>
        </w:rPr>
      </w:pPr>
    </w:p>
    <w:p w:rsidR="001431DA" w:rsidRDefault="00DE27DB">
      <w:pPr>
        <w:outlineLvl w:val="0"/>
        <w:rPr>
          <w:rFonts w:ascii="Arial" w:hAnsi="Arial"/>
          <w:b/>
        </w:rPr>
      </w:pPr>
      <w:hyperlink w:anchor="Part2" w:history="1">
        <w:r w:rsidR="001431DA">
          <w:rPr>
            <w:rStyle w:val="Hyperlink"/>
            <w:rFonts w:ascii="Arial" w:hAnsi="Arial"/>
            <w:b/>
          </w:rPr>
          <w:t>PART 2</w:t>
        </w:r>
      </w:hyperlink>
      <w:r w:rsidR="001431DA">
        <w:rPr>
          <w:rFonts w:ascii="Arial" w:hAnsi="Arial"/>
          <w:b/>
        </w:rPr>
        <w:t>—DEFINITION OF WORDS AND TERMS</w:t>
      </w:r>
    </w:p>
    <w:p w:rsidR="001431DA" w:rsidRDefault="001431DA">
      <w:pPr>
        <w:jc w:val="both"/>
        <w:rPr>
          <w:rFonts w:ascii="Arial" w:hAnsi="Arial"/>
          <w:b/>
          <w:sz w:val="22"/>
        </w:rPr>
      </w:pPr>
    </w:p>
    <w:p w:rsidR="001431DA" w:rsidRDefault="00DE27DB">
      <w:pPr>
        <w:ind w:firstLine="720"/>
        <w:jc w:val="both"/>
        <w:outlineLvl w:val="0"/>
        <w:rPr>
          <w:rFonts w:ascii="Arial" w:hAnsi="Arial"/>
          <w:b/>
          <w:sz w:val="22"/>
        </w:rPr>
      </w:pPr>
      <w:hyperlink w:anchor="Subpart2_1" w:history="1">
        <w:r w:rsidR="001431DA">
          <w:rPr>
            <w:rStyle w:val="Hyperlink"/>
            <w:rFonts w:ascii="Arial" w:hAnsi="Arial"/>
            <w:b/>
            <w:sz w:val="22"/>
          </w:rPr>
          <w:t>Subpart 2.1</w:t>
        </w:r>
      </w:hyperlink>
      <w:r w:rsidR="001431DA">
        <w:rPr>
          <w:rFonts w:ascii="Arial" w:hAnsi="Arial"/>
          <w:b/>
          <w:sz w:val="22"/>
        </w:rPr>
        <w:t>—Definitions</w:t>
      </w:r>
      <w:r w:rsidR="00EA555A">
        <w:rPr>
          <w:rFonts w:ascii="Arial" w:hAnsi="Arial"/>
          <w:b/>
          <w:sz w:val="22"/>
        </w:rPr>
        <w:t xml:space="preserve">     </w:t>
      </w:r>
    </w:p>
    <w:p w:rsidR="00EA555A" w:rsidRDefault="00EA555A">
      <w:pPr>
        <w:ind w:firstLine="720"/>
        <w:jc w:val="both"/>
        <w:outlineLvl w:val="0"/>
        <w:rPr>
          <w:rFonts w:ascii="Arial" w:hAnsi="Arial"/>
          <w:b/>
          <w:sz w:val="22"/>
        </w:rPr>
        <w:sectPr w:rsidR="00EA555A" w:rsidSect="00804690">
          <w:headerReference w:type="default" r:id="rId9"/>
          <w:footerReference w:type="default" r:id="rId10"/>
          <w:pgSz w:w="12240" w:h="15840" w:code="1"/>
          <w:pgMar w:top="1440" w:right="1440" w:bottom="1440" w:left="1440" w:header="720" w:footer="720" w:gutter="0"/>
          <w:pgNumType w:fmt="lowerRoman" w:start="1"/>
          <w:cols w:space="720"/>
        </w:sectPr>
      </w:pPr>
    </w:p>
    <w:p w:rsidR="001431DA" w:rsidRDefault="001431DA" w:rsidP="00FE6325">
      <w:pPr>
        <w:tabs>
          <w:tab w:val="left" w:pos="-1440"/>
          <w:tab w:val="left" w:pos="1080"/>
        </w:tabs>
        <w:ind w:left="720"/>
        <w:jc w:val="both"/>
        <w:rPr>
          <w:rFonts w:ascii="Arial" w:hAnsi="Arial"/>
          <w:sz w:val="22"/>
        </w:rPr>
      </w:pPr>
      <w:r>
        <w:rPr>
          <w:rFonts w:ascii="Arial" w:hAnsi="Arial"/>
          <w:sz w:val="22"/>
        </w:rPr>
        <w:lastRenderedPageBreak/>
        <w:t>2.101</w:t>
      </w:r>
      <w:r>
        <w:rPr>
          <w:rFonts w:ascii="Arial" w:hAnsi="Arial"/>
          <w:sz w:val="22"/>
        </w:rPr>
        <w:tab/>
      </w:r>
      <w:r>
        <w:rPr>
          <w:rFonts w:ascii="Arial" w:hAnsi="Arial"/>
          <w:sz w:val="22"/>
        </w:rPr>
        <w:tab/>
      </w:r>
      <w:r>
        <w:rPr>
          <w:rFonts w:ascii="Arial" w:hAnsi="Arial"/>
          <w:sz w:val="22"/>
        </w:rPr>
        <w:tab/>
        <w:t>Definitions</w:t>
      </w:r>
    </w:p>
    <w:p w:rsidR="001431DA" w:rsidRDefault="001431DA">
      <w:pPr>
        <w:tabs>
          <w:tab w:val="left" w:pos="-1440"/>
        </w:tabs>
        <w:ind w:left="720"/>
        <w:jc w:val="both"/>
        <w:rPr>
          <w:rFonts w:ascii="Arial" w:hAnsi="Arial"/>
          <w:sz w:val="22"/>
        </w:rPr>
      </w:pPr>
      <w:r>
        <w:rPr>
          <w:rFonts w:ascii="Arial" w:hAnsi="Arial"/>
          <w:sz w:val="22"/>
        </w:rPr>
        <w:t>2.101-100</w:t>
      </w:r>
      <w:r>
        <w:rPr>
          <w:rFonts w:ascii="Arial" w:hAnsi="Arial"/>
          <w:sz w:val="22"/>
        </w:rPr>
        <w:tab/>
      </w:r>
      <w:r>
        <w:rPr>
          <w:rFonts w:ascii="Arial" w:hAnsi="Arial"/>
          <w:sz w:val="22"/>
        </w:rPr>
        <w:tab/>
        <w:t>Acronyms</w:t>
      </w:r>
    </w:p>
    <w:p w:rsidR="001431DA" w:rsidRDefault="001431DA">
      <w:pPr>
        <w:ind w:left="720" w:hanging="720"/>
        <w:outlineLvl w:val="0"/>
        <w:rPr>
          <w:rFonts w:ascii="Arial" w:hAnsi="Arial"/>
          <w:b/>
        </w:rPr>
        <w:sectPr w:rsidR="001431DA" w:rsidSect="00EA555A">
          <w:footerReference w:type="default" r:id="rId11"/>
          <w:type w:val="continuous"/>
          <w:pgSz w:w="12240" w:h="15840" w:code="1"/>
          <w:pgMar w:top="1440" w:right="1440" w:bottom="1440" w:left="1440" w:header="720" w:footer="720" w:gutter="0"/>
          <w:pgNumType w:fmt="lowerRoman" w:start="1"/>
          <w:cols w:space="720"/>
        </w:sectPr>
      </w:pPr>
    </w:p>
    <w:p w:rsidR="001431DA" w:rsidRDefault="001431DA">
      <w:pPr>
        <w:ind w:left="720" w:hanging="720"/>
        <w:outlineLvl w:val="0"/>
      </w:pPr>
    </w:p>
    <w:p w:rsidR="001431DA" w:rsidRDefault="00DE27DB">
      <w:pPr>
        <w:ind w:left="720" w:hanging="720"/>
        <w:outlineLvl w:val="0"/>
        <w:rPr>
          <w:rFonts w:ascii="Arial" w:hAnsi="Arial"/>
        </w:rPr>
      </w:pPr>
      <w:hyperlink w:anchor="Part3" w:history="1">
        <w:r w:rsidR="001431DA">
          <w:rPr>
            <w:rStyle w:val="Hyperlink"/>
            <w:rFonts w:ascii="Arial" w:hAnsi="Arial"/>
            <w:b/>
          </w:rPr>
          <w:t>PART 3</w:t>
        </w:r>
      </w:hyperlink>
      <w:r w:rsidR="001431DA">
        <w:rPr>
          <w:rFonts w:ascii="Arial" w:hAnsi="Arial"/>
          <w:b/>
        </w:rPr>
        <w:t>—IMPROPER BUSINESS PRACTICES AND PERSONAL CONFLICTS OF INTEREST</w:t>
      </w:r>
      <w:r w:rsidR="001431DA">
        <w:rPr>
          <w:rFonts w:ascii="Arial" w:hAnsi="Arial"/>
        </w:rPr>
        <w:t xml:space="preserve">   </w:t>
      </w:r>
    </w:p>
    <w:p w:rsidR="001431DA" w:rsidRDefault="001431DA">
      <w:pPr>
        <w:ind w:left="720" w:hanging="720"/>
        <w:outlineLvl w:val="0"/>
        <w:rPr>
          <w:rFonts w:ascii="Arial" w:hAnsi="Arial"/>
        </w:rPr>
      </w:pPr>
    </w:p>
    <w:p w:rsidR="001431DA" w:rsidRDefault="001431DA">
      <w:pPr>
        <w:ind w:left="720" w:hanging="720"/>
        <w:outlineLvl w:val="0"/>
        <w:rPr>
          <w:rFonts w:ascii="Arial" w:hAnsi="Arial"/>
          <w:b/>
          <w:sz w:val="22"/>
          <w:szCs w:val="22"/>
        </w:rPr>
      </w:pPr>
      <w:r>
        <w:rPr>
          <w:rFonts w:ascii="Arial" w:hAnsi="Arial"/>
        </w:rPr>
        <w:tab/>
      </w:r>
      <w:hyperlink w:anchor="Subpart3_1" w:history="1">
        <w:r>
          <w:rPr>
            <w:rStyle w:val="Hyperlink"/>
            <w:rFonts w:ascii="Arial" w:hAnsi="Arial"/>
            <w:b/>
            <w:sz w:val="22"/>
            <w:szCs w:val="22"/>
          </w:rPr>
          <w:t>Subpart 3.1</w:t>
        </w:r>
      </w:hyperlink>
      <w:r>
        <w:rPr>
          <w:rFonts w:ascii="Arial" w:hAnsi="Arial"/>
          <w:b/>
          <w:sz w:val="22"/>
          <w:szCs w:val="22"/>
        </w:rPr>
        <w:t>—Safeguards</w:t>
      </w:r>
    </w:p>
    <w:p w:rsidR="001431DA" w:rsidRDefault="001431DA">
      <w:pPr>
        <w:ind w:left="720" w:hanging="720"/>
        <w:outlineLvl w:val="0"/>
        <w:rPr>
          <w:rFonts w:ascii="Arial" w:hAnsi="Arial"/>
          <w:sz w:val="22"/>
          <w:szCs w:val="22"/>
        </w:rPr>
      </w:pPr>
      <w:r>
        <w:rPr>
          <w:rFonts w:ascii="Arial" w:hAnsi="Arial"/>
          <w:b/>
          <w:sz w:val="22"/>
          <w:szCs w:val="22"/>
        </w:rPr>
        <w:tab/>
      </w:r>
      <w:r>
        <w:rPr>
          <w:rFonts w:ascii="Arial" w:hAnsi="Arial"/>
          <w:sz w:val="22"/>
          <w:szCs w:val="22"/>
        </w:rPr>
        <w:t>3.101</w:t>
      </w:r>
      <w:r>
        <w:rPr>
          <w:rFonts w:ascii="Arial" w:hAnsi="Arial"/>
          <w:sz w:val="22"/>
          <w:szCs w:val="22"/>
        </w:rPr>
        <w:tab/>
      </w:r>
      <w:r>
        <w:rPr>
          <w:rFonts w:ascii="Arial" w:hAnsi="Arial"/>
          <w:sz w:val="22"/>
          <w:szCs w:val="22"/>
        </w:rPr>
        <w:tab/>
      </w:r>
      <w:r>
        <w:rPr>
          <w:rFonts w:ascii="Arial" w:hAnsi="Arial"/>
          <w:sz w:val="22"/>
          <w:szCs w:val="22"/>
        </w:rPr>
        <w:tab/>
        <w:t>Standards of Conduct</w:t>
      </w:r>
    </w:p>
    <w:p w:rsidR="001431DA" w:rsidRDefault="001431DA">
      <w:pPr>
        <w:ind w:left="720" w:hanging="720"/>
        <w:outlineLvl w:val="0"/>
        <w:rPr>
          <w:rFonts w:ascii="Arial" w:hAnsi="Arial"/>
          <w:sz w:val="22"/>
          <w:szCs w:val="22"/>
        </w:rPr>
      </w:pPr>
      <w:r>
        <w:rPr>
          <w:rFonts w:ascii="Arial" w:hAnsi="Arial"/>
          <w:sz w:val="22"/>
          <w:szCs w:val="22"/>
        </w:rPr>
        <w:tab/>
        <w:t>3.101-3</w:t>
      </w:r>
      <w:r>
        <w:rPr>
          <w:rFonts w:ascii="Arial" w:hAnsi="Arial"/>
          <w:sz w:val="22"/>
          <w:szCs w:val="22"/>
        </w:rPr>
        <w:tab/>
      </w:r>
      <w:r>
        <w:rPr>
          <w:rFonts w:ascii="Arial" w:hAnsi="Arial"/>
          <w:sz w:val="22"/>
          <w:szCs w:val="22"/>
        </w:rPr>
        <w:tab/>
        <w:t>(FAR) Agency regulations</w:t>
      </w:r>
    </w:p>
    <w:p w:rsidR="001431DA" w:rsidRDefault="001431DA">
      <w:pPr>
        <w:ind w:left="720" w:hanging="720"/>
        <w:outlineLvl w:val="0"/>
        <w:rPr>
          <w:rFonts w:ascii="Arial" w:hAnsi="Arial"/>
          <w:sz w:val="22"/>
          <w:szCs w:val="22"/>
        </w:rPr>
      </w:pPr>
      <w:r>
        <w:rPr>
          <w:rFonts w:ascii="Arial" w:hAnsi="Arial"/>
          <w:sz w:val="22"/>
          <w:szCs w:val="22"/>
        </w:rPr>
        <w:tab/>
        <w:t>3.104</w:t>
      </w:r>
      <w:r>
        <w:rPr>
          <w:rFonts w:ascii="Arial" w:hAnsi="Arial"/>
          <w:sz w:val="22"/>
          <w:szCs w:val="22"/>
        </w:rPr>
        <w:tab/>
      </w:r>
      <w:r>
        <w:rPr>
          <w:rFonts w:ascii="Arial" w:hAnsi="Arial"/>
          <w:sz w:val="22"/>
          <w:szCs w:val="22"/>
        </w:rPr>
        <w:tab/>
      </w:r>
      <w:r>
        <w:rPr>
          <w:rFonts w:ascii="Arial" w:hAnsi="Arial"/>
          <w:sz w:val="22"/>
          <w:szCs w:val="22"/>
        </w:rPr>
        <w:tab/>
        <w:t>Procurement integrity</w:t>
      </w:r>
    </w:p>
    <w:p w:rsidR="001431DA" w:rsidRDefault="001431DA">
      <w:pPr>
        <w:ind w:left="720" w:hanging="720"/>
        <w:outlineLvl w:val="0"/>
        <w:rPr>
          <w:rFonts w:ascii="Arial" w:hAnsi="Arial"/>
          <w:sz w:val="22"/>
          <w:szCs w:val="22"/>
        </w:rPr>
      </w:pPr>
      <w:r>
        <w:rPr>
          <w:rFonts w:ascii="Arial" w:hAnsi="Arial"/>
          <w:sz w:val="22"/>
          <w:szCs w:val="22"/>
        </w:rPr>
        <w:tab/>
        <w:t>3.104-3</w:t>
      </w:r>
      <w:r>
        <w:rPr>
          <w:rFonts w:ascii="Arial" w:hAnsi="Arial"/>
          <w:sz w:val="22"/>
          <w:szCs w:val="22"/>
        </w:rPr>
        <w:tab/>
      </w:r>
      <w:r>
        <w:rPr>
          <w:rFonts w:ascii="Arial" w:hAnsi="Arial"/>
          <w:sz w:val="22"/>
          <w:szCs w:val="22"/>
        </w:rPr>
        <w:tab/>
        <w:t>(FAR) Definitions</w:t>
      </w:r>
    </w:p>
    <w:p w:rsidR="002F0DDE" w:rsidRDefault="002F0DDE">
      <w:pPr>
        <w:ind w:left="720" w:hanging="720"/>
        <w:outlineLvl w:val="0"/>
        <w:rPr>
          <w:rFonts w:ascii="Arial" w:hAnsi="Arial"/>
          <w:sz w:val="22"/>
          <w:szCs w:val="22"/>
        </w:rPr>
      </w:pPr>
      <w:r>
        <w:rPr>
          <w:rFonts w:ascii="Arial" w:hAnsi="Arial"/>
          <w:sz w:val="22"/>
          <w:szCs w:val="22"/>
        </w:rPr>
        <w:tab/>
        <w:t>3.104-7</w:t>
      </w:r>
      <w:r>
        <w:rPr>
          <w:rFonts w:ascii="Arial" w:hAnsi="Arial"/>
          <w:sz w:val="22"/>
          <w:szCs w:val="22"/>
        </w:rPr>
        <w:tab/>
      </w:r>
      <w:r>
        <w:rPr>
          <w:rFonts w:ascii="Arial" w:hAnsi="Arial"/>
          <w:sz w:val="22"/>
          <w:szCs w:val="22"/>
        </w:rPr>
        <w:tab/>
        <w:t>(NMCARS) Violations or Possible Violations</w:t>
      </w:r>
    </w:p>
    <w:p w:rsidR="002F0DDE" w:rsidRDefault="002F0DDE">
      <w:pPr>
        <w:ind w:left="720" w:hanging="720"/>
        <w:outlineLvl w:val="0"/>
        <w:rPr>
          <w:rFonts w:ascii="Arial" w:hAnsi="Arial"/>
          <w:sz w:val="22"/>
          <w:szCs w:val="22"/>
        </w:rPr>
      </w:pPr>
    </w:p>
    <w:p w:rsidR="002F0DDE" w:rsidRDefault="002F0DDE" w:rsidP="002F0DDE">
      <w:pPr>
        <w:ind w:left="720" w:hanging="720"/>
        <w:outlineLvl w:val="0"/>
        <w:rPr>
          <w:rFonts w:ascii="Arial" w:hAnsi="Arial"/>
          <w:b/>
          <w:sz w:val="22"/>
          <w:szCs w:val="22"/>
        </w:rPr>
      </w:pPr>
      <w:r>
        <w:rPr>
          <w:rFonts w:ascii="Arial" w:hAnsi="Arial"/>
        </w:rPr>
        <w:tab/>
      </w:r>
      <w:hyperlink w:anchor="Subpart3_10" w:history="1">
        <w:r w:rsidRPr="009C3148">
          <w:rPr>
            <w:rStyle w:val="Hyperlink"/>
            <w:rFonts w:ascii="Arial" w:hAnsi="Arial"/>
            <w:b/>
            <w:sz w:val="22"/>
            <w:szCs w:val="22"/>
          </w:rPr>
          <w:t>Subpart 3.10</w:t>
        </w:r>
      </w:hyperlink>
      <w:r>
        <w:rPr>
          <w:rFonts w:ascii="Arial" w:hAnsi="Arial"/>
          <w:b/>
          <w:sz w:val="22"/>
          <w:szCs w:val="22"/>
        </w:rPr>
        <w:t>—Contractor Code of Business Ethics and Conduct</w:t>
      </w:r>
    </w:p>
    <w:p w:rsidR="002F0DDE" w:rsidRDefault="002F0DDE" w:rsidP="002F0DDE">
      <w:pPr>
        <w:ind w:left="720" w:hanging="720"/>
        <w:outlineLvl w:val="0"/>
        <w:rPr>
          <w:rFonts w:ascii="Arial" w:hAnsi="Arial"/>
          <w:sz w:val="22"/>
          <w:szCs w:val="22"/>
        </w:rPr>
      </w:pPr>
      <w:r>
        <w:rPr>
          <w:rFonts w:ascii="Arial" w:hAnsi="Arial"/>
          <w:b/>
          <w:sz w:val="22"/>
          <w:szCs w:val="22"/>
        </w:rPr>
        <w:tab/>
      </w:r>
      <w:r>
        <w:rPr>
          <w:rFonts w:ascii="Arial" w:hAnsi="Arial"/>
          <w:sz w:val="22"/>
          <w:szCs w:val="22"/>
        </w:rPr>
        <w:t>3.1003</w:t>
      </w:r>
      <w:r>
        <w:rPr>
          <w:rFonts w:ascii="Arial" w:hAnsi="Arial"/>
          <w:sz w:val="22"/>
          <w:szCs w:val="22"/>
        </w:rPr>
        <w:tab/>
      </w:r>
      <w:r>
        <w:rPr>
          <w:rFonts w:ascii="Arial" w:hAnsi="Arial"/>
          <w:sz w:val="22"/>
          <w:szCs w:val="22"/>
        </w:rPr>
        <w:tab/>
      </w:r>
      <w:r>
        <w:rPr>
          <w:rFonts w:ascii="Arial" w:hAnsi="Arial"/>
          <w:sz w:val="22"/>
          <w:szCs w:val="22"/>
        </w:rPr>
        <w:tab/>
        <w:t>(NMCARS) Requirements</w:t>
      </w:r>
    </w:p>
    <w:p w:rsidR="001431DA" w:rsidRDefault="001431DA">
      <w:pPr>
        <w:jc w:val="center"/>
        <w:rPr>
          <w:rFonts w:ascii="Arial" w:hAnsi="Arial"/>
          <w:sz w:val="22"/>
        </w:rPr>
      </w:pPr>
    </w:p>
    <w:p w:rsidR="001431DA" w:rsidRDefault="00DE27DB">
      <w:pPr>
        <w:outlineLvl w:val="0"/>
        <w:rPr>
          <w:rFonts w:ascii="Arial" w:hAnsi="Arial"/>
          <w:b/>
        </w:rPr>
      </w:pPr>
      <w:hyperlink w:anchor="Part4" w:history="1">
        <w:r w:rsidR="001431DA">
          <w:rPr>
            <w:rStyle w:val="Hyperlink"/>
            <w:rFonts w:ascii="Arial" w:hAnsi="Arial"/>
            <w:b/>
          </w:rPr>
          <w:t>PART 4</w:t>
        </w:r>
      </w:hyperlink>
      <w:r w:rsidR="001431DA">
        <w:rPr>
          <w:rFonts w:ascii="Arial" w:hAnsi="Arial"/>
          <w:b/>
        </w:rPr>
        <w:t>—ADMINISTRATIVE MATTERS</w:t>
      </w:r>
    </w:p>
    <w:p w:rsidR="001431DA" w:rsidRDefault="001431DA">
      <w:pPr>
        <w:rPr>
          <w:rFonts w:ascii="Arial" w:hAnsi="Arial"/>
          <w:b/>
          <w:sz w:val="22"/>
        </w:rPr>
      </w:pPr>
    </w:p>
    <w:p w:rsidR="001431DA" w:rsidRDefault="00DE27DB" w:rsidP="00FE6325">
      <w:pPr>
        <w:ind w:firstLine="720"/>
        <w:jc w:val="both"/>
        <w:outlineLvl w:val="0"/>
        <w:rPr>
          <w:rFonts w:ascii="Arial" w:hAnsi="Arial"/>
          <w:b/>
          <w:sz w:val="22"/>
        </w:rPr>
      </w:pPr>
      <w:hyperlink w:anchor="Subpart4_6" w:history="1">
        <w:r w:rsidR="001431DA" w:rsidRPr="000B3867">
          <w:rPr>
            <w:rStyle w:val="Hyperlink"/>
            <w:rFonts w:ascii="Arial" w:hAnsi="Arial"/>
            <w:b/>
            <w:sz w:val="22"/>
          </w:rPr>
          <w:t>Subpart 4.6</w:t>
        </w:r>
      </w:hyperlink>
      <w:r w:rsidR="001431DA">
        <w:rPr>
          <w:rFonts w:ascii="Arial" w:hAnsi="Arial"/>
          <w:b/>
          <w:sz w:val="22"/>
        </w:rPr>
        <w:t>—Contract Reporting</w:t>
      </w:r>
    </w:p>
    <w:p w:rsidR="001431DA" w:rsidRPr="000B3867" w:rsidRDefault="001431DA" w:rsidP="00FE6325">
      <w:pPr>
        <w:ind w:firstLine="720"/>
        <w:jc w:val="both"/>
        <w:outlineLvl w:val="0"/>
        <w:rPr>
          <w:rFonts w:ascii="Arial" w:hAnsi="Arial"/>
          <w:sz w:val="22"/>
        </w:rPr>
      </w:pPr>
      <w:r w:rsidRPr="000B3867">
        <w:rPr>
          <w:rFonts w:ascii="Arial" w:hAnsi="Arial"/>
          <w:sz w:val="22"/>
        </w:rPr>
        <w:t>4.604</w:t>
      </w:r>
      <w:r>
        <w:rPr>
          <w:rFonts w:ascii="Arial" w:hAnsi="Arial"/>
          <w:sz w:val="22"/>
        </w:rPr>
        <w:tab/>
      </w:r>
      <w:r>
        <w:rPr>
          <w:rFonts w:ascii="Arial" w:hAnsi="Arial"/>
          <w:sz w:val="22"/>
        </w:rPr>
        <w:tab/>
      </w:r>
      <w:r>
        <w:rPr>
          <w:rFonts w:ascii="Arial" w:hAnsi="Arial"/>
          <w:sz w:val="22"/>
        </w:rPr>
        <w:tab/>
        <w:t xml:space="preserve">(NMCARS) Responsibilities </w:t>
      </w:r>
    </w:p>
    <w:p w:rsidR="001431DA" w:rsidRDefault="001431DA" w:rsidP="00FE6325">
      <w:pPr>
        <w:ind w:firstLine="720"/>
        <w:jc w:val="both"/>
        <w:outlineLvl w:val="0"/>
      </w:pPr>
    </w:p>
    <w:p w:rsidR="001431DA" w:rsidRDefault="00DE27DB" w:rsidP="00FE6325">
      <w:pPr>
        <w:ind w:firstLine="720"/>
        <w:jc w:val="both"/>
        <w:outlineLvl w:val="0"/>
        <w:rPr>
          <w:rFonts w:ascii="Arial" w:hAnsi="Arial"/>
          <w:b/>
          <w:sz w:val="22"/>
        </w:rPr>
      </w:pPr>
      <w:hyperlink w:anchor="Subpart4_8" w:history="1">
        <w:r w:rsidR="001431DA" w:rsidRPr="00F96449">
          <w:rPr>
            <w:rStyle w:val="Hyperlink"/>
            <w:rFonts w:ascii="Arial" w:hAnsi="Arial"/>
            <w:b/>
            <w:sz w:val="22"/>
          </w:rPr>
          <w:t>Subpart 4.8</w:t>
        </w:r>
      </w:hyperlink>
      <w:r w:rsidR="001431DA">
        <w:rPr>
          <w:rFonts w:ascii="Arial" w:hAnsi="Arial"/>
          <w:b/>
          <w:sz w:val="22"/>
        </w:rPr>
        <w:t>—Government Contract Files</w:t>
      </w:r>
    </w:p>
    <w:p w:rsidR="001431DA" w:rsidRDefault="001431DA" w:rsidP="00FE6325">
      <w:pPr>
        <w:ind w:firstLine="720"/>
        <w:jc w:val="both"/>
        <w:outlineLvl w:val="0"/>
        <w:rPr>
          <w:rFonts w:ascii="Arial" w:hAnsi="Arial"/>
          <w:sz w:val="22"/>
        </w:rPr>
      </w:pPr>
      <w:r>
        <w:rPr>
          <w:rFonts w:ascii="Arial" w:hAnsi="Arial"/>
          <w:sz w:val="22"/>
        </w:rPr>
        <w:t>4.802-100</w:t>
      </w:r>
      <w:r>
        <w:rPr>
          <w:rFonts w:ascii="Arial" w:hAnsi="Arial"/>
          <w:sz w:val="22"/>
        </w:rPr>
        <w:tab/>
      </w:r>
      <w:r>
        <w:rPr>
          <w:rFonts w:ascii="Arial" w:hAnsi="Arial"/>
          <w:sz w:val="22"/>
        </w:rPr>
        <w:tab/>
        <w:t>Contract files</w:t>
      </w:r>
    </w:p>
    <w:p w:rsidR="005C4F42" w:rsidRDefault="005C4F42" w:rsidP="00FE6325">
      <w:pPr>
        <w:ind w:firstLine="720"/>
        <w:jc w:val="both"/>
        <w:outlineLvl w:val="0"/>
        <w:rPr>
          <w:rFonts w:ascii="Arial" w:hAnsi="Arial"/>
          <w:sz w:val="22"/>
        </w:rPr>
      </w:pPr>
    </w:p>
    <w:p w:rsidR="005C4F42" w:rsidRDefault="00DE27DB" w:rsidP="005C4F42">
      <w:pPr>
        <w:ind w:firstLine="720"/>
        <w:jc w:val="both"/>
        <w:outlineLvl w:val="0"/>
        <w:rPr>
          <w:rFonts w:ascii="Arial" w:hAnsi="Arial"/>
          <w:b/>
          <w:sz w:val="22"/>
        </w:rPr>
      </w:pPr>
      <w:hyperlink w:anchor="Subpart4_10" w:history="1">
        <w:r w:rsidR="005C4F42" w:rsidRPr="005C4F42">
          <w:rPr>
            <w:rStyle w:val="Hyperlink"/>
            <w:rFonts w:ascii="Arial" w:hAnsi="Arial"/>
            <w:b/>
            <w:sz w:val="22"/>
          </w:rPr>
          <w:t>Subpart 4.10</w:t>
        </w:r>
      </w:hyperlink>
      <w:r w:rsidR="005C4F42">
        <w:rPr>
          <w:rFonts w:ascii="Arial" w:hAnsi="Arial"/>
          <w:b/>
          <w:sz w:val="22"/>
        </w:rPr>
        <w:t>—Contract Line Items</w:t>
      </w:r>
    </w:p>
    <w:p w:rsidR="005C4F42" w:rsidRPr="00095C61" w:rsidRDefault="005C4F42" w:rsidP="005C4F42">
      <w:pPr>
        <w:ind w:firstLine="720"/>
        <w:jc w:val="both"/>
        <w:outlineLvl w:val="0"/>
        <w:rPr>
          <w:rFonts w:ascii="Arial" w:hAnsi="Arial"/>
          <w:sz w:val="22"/>
        </w:rPr>
      </w:pPr>
      <w:r>
        <w:rPr>
          <w:rFonts w:ascii="Arial" w:hAnsi="Arial"/>
          <w:sz w:val="22"/>
        </w:rPr>
        <w:t>4.1001-100</w:t>
      </w:r>
      <w:r>
        <w:rPr>
          <w:rFonts w:ascii="Arial" w:hAnsi="Arial"/>
          <w:sz w:val="22"/>
        </w:rPr>
        <w:tab/>
      </w:r>
      <w:r>
        <w:rPr>
          <w:rFonts w:ascii="Arial" w:hAnsi="Arial"/>
          <w:sz w:val="22"/>
        </w:rPr>
        <w:tab/>
        <w:t>Identifying Line Items</w:t>
      </w:r>
    </w:p>
    <w:p w:rsidR="001431DA" w:rsidRDefault="001431DA" w:rsidP="00FE6325">
      <w:pPr>
        <w:tabs>
          <w:tab w:val="left" w:pos="2796"/>
        </w:tabs>
        <w:ind w:firstLine="720"/>
        <w:outlineLvl w:val="0"/>
        <w:rPr>
          <w:rFonts w:ascii="Arial" w:hAnsi="Arial"/>
          <w:b/>
        </w:rPr>
      </w:pPr>
      <w:r>
        <w:rPr>
          <w:rFonts w:ascii="Arial" w:hAnsi="Arial"/>
          <w:b/>
        </w:rPr>
        <w:tab/>
      </w:r>
    </w:p>
    <w:p w:rsidR="001431DA" w:rsidRDefault="00DE27DB">
      <w:pPr>
        <w:outlineLvl w:val="0"/>
        <w:rPr>
          <w:rFonts w:ascii="Arial" w:hAnsi="Arial"/>
          <w:b/>
        </w:rPr>
      </w:pPr>
      <w:hyperlink w:anchor="Part5" w:history="1">
        <w:r w:rsidR="001431DA">
          <w:rPr>
            <w:rStyle w:val="Hyperlink"/>
            <w:rFonts w:ascii="Arial" w:hAnsi="Arial"/>
            <w:b/>
          </w:rPr>
          <w:t>PART 5</w:t>
        </w:r>
      </w:hyperlink>
      <w:r w:rsidR="001431DA">
        <w:rPr>
          <w:rFonts w:ascii="Arial" w:hAnsi="Arial"/>
          <w:b/>
        </w:rPr>
        <w:t>—PUBLICIZING CONTRACT ACTIONS</w:t>
      </w:r>
    </w:p>
    <w:p w:rsidR="001431DA" w:rsidRDefault="001431DA">
      <w:pPr>
        <w:outlineLvl w:val="0"/>
        <w:rPr>
          <w:rFonts w:ascii="Arial" w:hAnsi="Arial"/>
          <w:b/>
        </w:rPr>
      </w:pPr>
    </w:p>
    <w:p w:rsidR="001431DA" w:rsidRDefault="00DE27DB">
      <w:pPr>
        <w:ind w:firstLine="720"/>
        <w:jc w:val="both"/>
        <w:outlineLvl w:val="0"/>
        <w:rPr>
          <w:rFonts w:ascii="Arial" w:hAnsi="Arial"/>
          <w:b/>
          <w:sz w:val="22"/>
        </w:rPr>
      </w:pPr>
      <w:hyperlink w:anchor="Subpart5_4" w:history="1">
        <w:r w:rsidR="001431DA">
          <w:rPr>
            <w:rStyle w:val="Hyperlink"/>
            <w:rFonts w:ascii="Arial" w:hAnsi="Arial"/>
            <w:b/>
            <w:sz w:val="22"/>
          </w:rPr>
          <w:t>Subpart 5.4</w:t>
        </w:r>
      </w:hyperlink>
      <w:r w:rsidR="001431DA">
        <w:rPr>
          <w:rFonts w:ascii="Arial" w:hAnsi="Arial"/>
          <w:b/>
          <w:sz w:val="22"/>
        </w:rPr>
        <w:t>—Release of Information</w:t>
      </w:r>
    </w:p>
    <w:p w:rsidR="001431DA" w:rsidRDefault="001431DA">
      <w:pPr>
        <w:ind w:firstLine="720"/>
        <w:jc w:val="both"/>
        <w:outlineLvl w:val="0"/>
        <w:rPr>
          <w:rFonts w:ascii="Arial" w:hAnsi="Arial"/>
          <w:sz w:val="22"/>
        </w:rPr>
      </w:pPr>
      <w:r>
        <w:rPr>
          <w:rFonts w:ascii="Arial" w:hAnsi="Arial"/>
          <w:sz w:val="22"/>
        </w:rPr>
        <w:t>5.404</w:t>
      </w:r>
      <w:r>
        <w:rPr>
          <w:rFonts w:ascii="Arial" w:hAnsi="Arial"/>
          <w:sz w:val="22"/>
        </w:rPr>
        <w:tab/>
      </w:r>
      <w:r>
        <w:rPr>
          <w:rFonts w:ascii="Arial" w:hAnsi="Arial"/>
          <w:sz w:val="22"/>
        </w:rPr>
        <w:tab/>
      </w:r>
      <w:r>
        <w:rPr>
          <w:rFonts w:ascii="Arial" w:hAnsi="Arial"/>
          <w:sz w:val="22"/>
        </w:rPr>
        <w:tab/>
        <w:t>(NMCARS) Release of long-range acquisition estimates</w:t>
      </w:r>
    </w:p>
    <w:p w:rsidR="001431DA" w:rsidRDefault="001431DA">
      <w:pPr>
        <w:ind w:firstLine="720"/>
        <w:jc w:val="both"/>
        <w:outlineLvl w:val="0"/>
        <w:rPr>
          <w:rFonts w:ascii="Arial" w:hAnsi="Arial"/>
          <w:sz w:val="22"/>
        </w:rPr>
      </w:pPr>
    </w:p>
    <w:p w:rsidR="001431DA" w:rsidRDefault="00DE27DB">
      <w:pPr>
        <w:ind w:firstLine="720"/>
        <w:jc w:val="both"/>
        <w:outlineLvl w:val="0"/>
        <w:rPr>
          <w:rFonts w:ascii="Arial" w:hAnsi="Arial"/>
          <w:b/>
          <w:sz w:val="22"/>
        </w:rPr>
      </w:pPr>
      <w:hyperlink w:anchor="Subpart5_5" w:history="1">
        <w:r w:rsidR="001431DA">
          <w:rPr>
            <w:rStyle w:val="Hyperlink"/>
            <w:rFonts w:ascii="Arial" w:hAnsi="Arial"/>
            <w:b/>
            <w:sz w:val="22"/>
          </w:rPr>
          <w:t>Subpart 5.5</w:t>
        </w:r>
      </w:hyperlink>
      <w:r w:rsidR="001431DA">
        <w:rPr>
          <w:rFonts w:ascii="Arial" w:hAnsi="Arial"/>
          <w:b/>
          <w:sz w:val="22"/>
        </w:rPr>
        <w:t>—Paid Advertisements</w:t>
      </w:r>
    </w:p>
    <w:p w:rsidR="001431DA" w:rsidRDefault="001431DA">
      <w:pPr>
        <w:ind w:firstLine="720"/>
        <w:jc w:val="both"/>
        <w:outlineLvl w:val="0"/>
        <w:rPr>
          <w:rFonts w:ascii="Arial" w:hAnsi="Arial"/>
          <w:sz w:val="22"/>
        </w:rPr>
      </w:pPr>
      <w:r>
        <w:rPr>
          <w:rFonts w:ascii="Arial" w:hAnsi="Arial"/>
          <w:sz w:val="22"/>
        </w:rPr>
        <w:t>5.502</w:t>
      </w:r>
      <w:r>
        <w:rPr>
          <w:rFonts w:ascii="Arial" w:hAnsi="Arial"/>
          <w:sz w:val="22"/>
        </w:rPr>
        <w:tab/>
      </w:r>
      <w:r>
        <w:rPr>
          <w:rFonts w:ascii="Arial" w:hAnsi="Arial"/>
          <w:sz w:val="22"/>
        </w:rPr>
        <w:tab/>
      </w:r>
      <w:r>
        <w:rPr>
          <w:rFonts w:ascii="Arial" w:hAnsi="Arial"/>
          <w:sz w:val="22"/>
        </w:rPr>
        <w:tab/>
        <w:t>(DFARS) Authority</w:t>
      </w:r>
    </w:p>
    <w:p w:rsidR="001431DA" w:rsidRDefault="001431DA">
      <w:pPr>
        <w:rPr>
          <w:rFonts w:ascii="Arial" w:hAnsi="Arial"/>
          <w:sz w:val="22"/>
        </w:rPr>
      </w:pPr>
    </w:p>
    <w:p w:rsidR="001431DA" w:rsidRDefault="00DE27DB">
      <w:pPr>
        <w:outlineLvl w:val="0"/>
        <w:rPr>
          <w:rFonts w:ascii="Arial" w:hAnsi="Arial"/>
          <w:b/>
          <w:sz w:val="22"/>
        </w:rPr>
      </w:pPr>
      <w:hyperlink w:anchor="Part6" w:history="1">
        <w:r w:rsidR="001431DA">
          <w:rPr>
            <w:rStyle w:val="Hyperlink"/>
            <w:rFonts w:ascii="Arial" w:hAnsi="Arial"/>
            <w:b/>
          </w:rPr>
          <w:t>PART 6</w:t>
        </w:r>
      </w:hyperlink>
      <w:r w:rsidR="001431DA">
        <w:rPr>
          <w:rFonts w:ascii="Arial" w:hAnsi="Arial"/>
          <w:b/>
        </w:rPr>
        <w:t>—COMPETITION REQUIREMENTS</w:t>
      </w:r>
    </w:p>
    <w:p w:rsidR="001431DA" w:rsidRDefault="001431DA">
      <w:pPr>
        <w:rPr>
          <w:rFonts w:ascii="Arial" w:hAnsi="Arial"/>
          <w:b/>
          <w:sz w:val="22"/>
        </w:rPr>
      </w:pPr>
    </w:p>
    <w:p w:rsidR="001431DA" w:rsidRDefault="00DE27DB">
      <w:pPr>
        <w:ind w:firstLine="720"/>
        <w:jc w:val="both"/>
        <w:outlineLvl w:val="0"/>
        <w:rPr>
          <w:rFonts w:ascii="Arial" w:hAnsi="Arial"/>
          <w:b/>
          <w:sz w:val="22"/>
        </w:rPr>
      </w:pPr>
      <w:hyperlink w:anchor="Subpart6_2" w:history="1">
        <w:r w:rsidR="001431DA">
          <w:rPr>
            <w:rStyle w:val="Hyperlink"/>
            <w:rFonts w:ascii="Arial" w:hAnsi="Arial"/>
            <w:b/>
            <w:sz w:val="22"/>
          </w:rPr>
          <w:t>Subpart 6.2</w:t>
        </w:r>
      </w:hyperlink>
      <w:r w:rsidR="001431DA">
        <w:rPr>
          <w:rFonts w:ascii="Arial" w:hAnsi="Arial"/>
          <w:b/>
          <w:sz w:val="22"/>
        </w:rPr>
        <w:t>—Full and Open Competition After Exclusion of Sources</w:t>
      </w:r>
    </w:p>
    <w:p w:rsidR="001431DA" w:rsidRDefault="001431DA">
      <w:pPr>
        <w:ind w:firstLine="720"/>
        <w:jc w:val="both"/>
        <w:outlineLvl w:val="0"/>
        <w:rPr>
          <w:rFonts w:ascii="Arial" w:hAnsi="Arial"/>
          <w:sz w:val="22"/>
        </w:rPr>
      </w:pPr>
      <w:r>
        <w:rPr>
          <w:rFonts w:ascii="Arial" w:hAnsi="Arial"/>
          <w:sz w:val="22"/>
        </w:rPr>
        <w:t>6.202</w:t>
      </w:r>
      <w:r>
        <w:rPr>
          <w:rFonts w:ascii="Arial" w:hAnsi="Arial"/>
          <w:sz w:val="22"/>
        </w:rPr>
        <w:tab/>
      </w:r>
      <w:r>
        <w:rPr>
          <w:rFonts w:ascii="Arial" w:hAnsi="Arial"/>
          <w:sz w:val="22"/>
        </w:rPr>
        <w:tab/>
      </w:r>
      <w:r>
        <w:rPr>
          <w:rFonts w:ascii="Arial" w:hAnsi="Arial"/>
          <w:sz w:val="22"/>
        </w:rPr>
        <w:tab/>
        <w:t>(NMCARS) Establishing or maintaining alternative sources</w:t>
      </w:r>
    </w:p>
    <w:p w:rsidR="001431DA" w:rsidRDefault="001431DA">
      <w:pPr>
        <w:ind w:firstLine="720"/>
        <w:jc w:val="both"/>
        <w:outlineLvl w:val="0"/>
        <w:rPr>
          <w:rFonts w:ascii="Arial" w:hAnsi="Arial"/>
          <w:sz w:val="22"/>
        </w:rPr>
      </w:pPr>
    </w:p>
    <w:p w:rsidR="001431DA" w:rsidRDefault="00DE27DB">
      <w:pPr>
        <w:ind w:firstLine="720"/>
        <w:jc w:val="both"/>
        <w:outlineLvl w:val="0"/>
        <w:rPr>
          <w:rFonts w:ascii="Arial" w:hAnsi="Arial"/>
          <w:b/>
          <w:sz w:val="22"/>
        </w:rPr>
      </w:pPr>
      <w:hyperlink w:anchor="Subpart6_3" w:history="1">
        <w:r w:rsidR="001431DA">
          <w:rPr>
            <w:rStyle w:val="Hyperlink"/>
            <w:rFonts w:ascii="Arial" w:hAnsi="Arial"/>
            <w:b/>
            <w:sz w:val="22"/>
          </w:rPr>
          <w:t>Subpart 6.3</w:t>
        </w:r>
      </w:hyperlink>
      <w:r w:rsidR="001431DA">
        <w:rPr>
          <w:rFonts w:ascii="Arial" w:hAnsi="Arial"/>
          <w:b/>
          <w:sz w:val="22"/>
        </w:rPr>
        <w:t>—Other Than Full and Open Competition</w:t>
      </w:r>
    </w:p>
    <w:p w:rsidR="001431DA" w:rsidRDefault="001431DA">
      <w:pPr>
        <w:ind w:firstLine="720"/>
        <w:jc w:val="both"/>
        <w:outlineLvl w:val="0"/>
        <w:rPr>
          <w:rFonts w:ascii="Arial" w:hAnsi="Arial"/>
          <w:sz w:val="22"/>
        </w:rPr>
      </w:pPr>
      <w:r>
        <w:rPr>
          <w:rFonts w:ascii="Arial" w:hAnsi="Arial"/>
          <w:sz w:val="22"/>
        </w:rPr>
        <w:t>6.302-2</w:t>
      </w:r>
      <w:r>
        <w:rPr>
          <w:rFonts w:ascii="Arial" w:hAnsi="Arial"/>
          <w:sz w:val="22"/>
        </w:rPr>
        <w:tab/>
      </w:r>
      <w:r>
        <w:rPr>
          <w:rFonts w:ascii="Arial" w:hAnsi="Arial"/>
          <w:sz w:val="22"/>
        </w:rPr>
        <w:tab/>
        <w:t>(FAR) Unusual and compelling urgency</w:t>
      </w:r>
    </w:p>
    <w:p w:rsidR="001431DA" w:rsidRDefault="001431DA">
      <w:pPr>
        <w:ind w:firstLine="720"/>
        <w:jc w:val="both"/>
        <w:outlineLvl w:val="0"/>
        <w:rPr>
          <w:rFonts w:ascii="Arial" w:hAnsi="Arial"/>
          <w:sz w:val="22"/>
        </w:rPr>
      </w:pPr>
      <w:r>
        <w:rPr>
          <w:rFonts w:ascii="Arial" w:hAnsi="Arial"/>
          <w:sz w:val="22"/>
        </w:rPr>
        <w:t>6.303-1</w:t>
      </w:r>
      <w:r>
        <w:rPr>
          <w:rFonts w:ascii="Arial" w:hAnsi="Arial"/>
          <w:sz w:val="22"/>
        </w:rPr>
        <w:tab/>
      </w:r>
      <w:r>
        <w:rPr>
          <w:rFonts w:ascii="Arial" w:hAnsi="Arial"/>
          <w:sz w:val="22"/>
        </w:rPr>
        <w:tab/>
        <w:t>(NMCARS) Requirements</w:t>
      </w:r>
    </w:p>
    <w:p w:rsidR="001431DA" w:rsidRDefault="001431DA">
      <w:pPr>
        <w:ind w:firstLine="720"/>
        <w:jc w:val="both"/>
        <w:outlineLvl w:val="0"/>
        <w:rPr>
          <w:rFonts w:ascii="Arial" w:hAnsi="Arial"/>
          <w:sz w:val="22"/>
        </w:rPr>
      </w:pPr>
      <w:r>
        <w:rPr>
          <w:rFonts w:ascii="Arial" w:hAnsi="Arial"/>
          <w:sz w:val="22"/>
        </w:rPr>
        <w:t>6.303-2</w:t>
      </w:r>
      <w:r>
        <w:rPr>
          <w:rFonts w:ascii="Arial" w:hAnsi="Arial"/>
          <w:sz w:val="22"/>
        </w:rPr>
        <w:tab/>
      </w:r>
      <w:r>
        <w:rPr>
          <w:rFonts w:ascii="Arial" w:hAnsi="Arial"/>
          <w:sz w:val="22"/>
        </w:rPr>
        <w:tab/>
        <w:t>(FAR/DFARS/NMCARS) Content</w:t>
      </w:r>
    </w:p>
    <w:p w:rsidR="001431DA" w:rsidRDefault="001431DA" w:rsidP="00FE6325">
      <w:pPr>
        <w:ind w:firstLine="720"/>
        <w:jc w:val="both"/>
        <w:outlineLvl w:val="0"/>
        <w:rPr>
          <w:rFonts w:ascii="Arial" w:hAnsi="Arial"/>
          <w:sz w:val="22"/>
        </w:rPr>
      </w:pPr>
      <w:r>
        <w:rPr>
          <w:rFonts w:ascii="Arial" w:hAnsi="Arial"/>
          <w:sz w:val="22"/>
        </w:rPr>
        <w:t>6.303-90</w:t>
      </w:r>
      <w:r>
        <w:rPr>
          <w:rFonts w:ascii="Arial" w:hAnsi="Arial"/>
          <w:sz w:val="22"/>
        </w:rPr>
        <w:tab/>
      </w:r>
      <w:r>
        <w:rPr>
          <w:rFonts w:ascii="Arial" w:hAnsi="Arial"/>
          <w:sz w:val="22"/>
        </w:rPr>
        <w:tab/>
        <w:t>(NMCARS) Legal Review</w:t>
      </w:r>
    </w:p>
    <w:p w:rsidR="001431DA" w:rsidRDefault="001431DA">
      <w:pPr>
        <w:ind w:firstLine="720"/>
        <w:jc w:val="both"/>
        <w:outlineLvl w:val="0"/>
        <w:rPr>
          <w:rFonts w:ascii="Arial" w:hAnsi="Arial"/>
          <w:sz w:val="22"/>
        </w:rPr>
      </w:pPr>
      <w:r>
        <w:rPr>
          <w:rFonts w:ascii="Arial" w:hAnsi="Arial"/>
          <w:sz w:val="22"/>
        </w:rPr>
        <w:t>6.304</w:t>
      </w:r>
      <w:r>
        <w:rPr>
          <w:rFonts w:ascii="Arial" w:hAnsi="Arial"/>
          <w:sz w:val="22"/>
        </w:rPr>
        <w:tab/>
      </w:r>
      <w:r>
        <w:rPr>
          <w:rFonts w:ascii="Arial" w:hAnsi="Arial"/>
          <w:sz w:val="22"/>
        </w:rPr>
        <w:tab/>
      </w:r>
      <w:r>
        <w:rPr>
          <w:rFonts w:ascii="Arial" w:hAnsi="Arial"/>
          <w:sz w:val="22"/>
        </w:rPr>
        <w:tab/>
        <w:t>Approval of the justification</w:t>
      </w:r>
    </w:p>
    <w:p w:rsidR="001431DA" w:rsidRDefault="001431DA">
      <w:pPr>
        <w:ind w:firstLine="720"/>
        <w:jc w:val="both"/>
        <w:outlineLvl w:val="0"/>
        <w:rPr>
          <w:rFonts w:ascii="Arial" w:hAnsi="Arial"/>
          <w:sz w:val="22"/>
        </w:rPr>
      </w:pPr>
      <w:r>
        <w:rPr>
          <w:rFonts w:ascii="Arial" w:hAnsi="Arial"/>
          <w:sz w:val="22"/>
        </w:rPr>
        <w:t>6.304-100</w:t>
      </w:r>
      <w:r>
        <w:rPr>
          <w:rFonts w:ascii="Arial" w:hAnsi="Arial"/>
          <w:sz w:val="22"/>
        </w:rPr>
        <w:tab/>
      </w:r>
      <w:r>
        <w:rPr>
          <w:rFonts w:ascii="Arial" w:hAnsi="Arial"/>
          <w:sz w:val="22"/>
        </w:rPr>
        <w:tab/>
        <w:t>Compliance with approved justification</w:t>
      </w:r>
    </w:p>
    <w:p w:rsidR="001431DA" w:rsidRDefault="001431DA">
      <w:pPr>
        <w:ind w:firstLine="720"/>
        <w:jc w:val="both"/>
        <w:outlineLvl w:val="0"/>
        <w:rPr>
          <w:rFonts w:ascii="Arial" w:hAnsi="Arial"/>
          <w:sz w:val="22"/>
        </w:rPr>
      </w:pPr>
    </w:p>
    <w:p w:rsidR="001431DA" w:rsidRDefault="00DE27DB">
      <w:pPr>
        <w:ind w:firstLine="720"/>
        <w:jc w:val="both"/>
        <w:outlineLvl w:val="0"/>
        <w:rPr>
          <w:rFonts w:ascii="Arial" w:hAnsi="Arial"/>
          <w:b/>
          <w:sz w:val="22"/>
        </w:rPr>
      </w:pPr>
      <w:hyperlink w:anchor="Subpart6_5" w:history="1">
        <w:r w:rsidR="001431DA">
          <w:rPr>
            <w:rStyle w:val="Hyperlink"/>
            <w:rFonts w:ascii="Arial" w:hAnsi="Arial"/>
            <w:b/>
            <w:sz w:val="22"/>
          </w:rPr>
          <w:t>Subpart 6.5</w:t>
        </w:r>
      </w:hyperlink>
      <w:r w:rsidR="001431DA">
        <w:rPr>
          <w:rFonts w:ascii="Arial" w:hAnsi="Arial"/>
          <w:b/>
          <w:sz w:val="22"/>
        </w:rPr>
        <w:t>—Competition Advocates</w:t>
      </w:r>
    </w:p>
    <w:p w:rsidR="001431DA" w:rsidRDefault="001431DA">
      <w:pPr>
        <w:ind w:firstLine="720"/>
        <w:jc w:val="both"/>
        <w:outlineLvl w:val="0"/>
        <w:rPr>
          <w:rFonts w:ascii="Arial" w:hAnsi="Arial"/>
          <w:sz w:val="22"/>
        </w:rPr>
      </w:pPr>
      <w:r>
        <w:rPr>
          <w:rFonts w:ascii="Arial" w:hAnsi="Arial"/>
          <w:sz w:val="22"/>
        </w:rPr>
        <w:t>6.501</w:t>
      </w:r>
      <w:r>
        <w:rPr>
          <w:rFonts w:ascii="Arial" w:hAnsi="Arial"/>
          <w:sz w:val="22"/>
        </w:rPr>
        <w:tab/>
      </w:r>
      <w:r>
        <w:rPr>
          <w:rFonts w:ascii="Arial" w:hAnsi="Arial"/>
          <w:sz w:val="22"/>
        </w:rPr>
        <w:tab/>
      </w:r>
      <w:r>
        <w:rPr>
          <w:rFonts w:ascii="Arial" w:hAnsi="Arial"/>
          <w:sz w:val="22"/>
        </w:rPr>
        <w:tab/>
        <w:t>(NMCARS) Requirement</w:t>
      </w:r>
    </w:p>
    <w:p w:rsidR="001431DA" w:rsidRDefault="001431DA">
      <w:pPr>
        <w:rPr>
          <w:rFonts w:ascii="Arial" w:hAnsi="Arial"/>
          <w:sz w:val="22"/>
        </w:rPr>
      </w:pPr>
    </w:p>
    <w:p w:rsidR="001431DA" w:rsidRDefault="00DE27DB">
      <w:pPr>
        <w:outlineLvl w:val="0"/>
        <w:rPr>
          <w:rFonts w:ascii="Arial" w:hAnsi="Arial"/>
          <w:b/>
          <w:sz w:val="22"/>
        </w:rPr>
      </w:pPr>
      <w:hyperlink w:anchor="Part7" w:history="1">
        <w:r w:rsidR="001431DA">
          <w:rPr>
            <w:rStyle w:val="Hyperlink"/>
            <w:rFonts w:ascii="Arial" w:hAnsi="Arial"/>
            <w:b/>
          </w:rPr>
          <w:t>PART 7</w:t>
        </w:r>
      </w:hyperlink>
      <w:r w:rsidR="001431DA">
        <w:rPr>
          <w:rFonts w:ascii="Arial" w:hAnsi="Arial"/>
          <w:b/>
        </w:rPr>
        <w:t>—ACQUISITION PLANNING</w:t>
      </w:r>
    </w:p>
    <w:p w:rsidR="001431DA" w:rsidRDefault="001431DA">
      <w:pPr>
        <w:rPr>
          <w:rFonts w:ascii="Arial" w:hAnsi="Arial"/>
          <w:b/>
          <w:sz w:val="22"/>
        </w:rPr>
      </w:pPr>
    </w:p>
    <w:p w:rsidR="001431DA" w:rsidRDefault="00DE27DB">
      <w:pPr>
        <w:ind w:firstLine="720"/>
        <w:jc w:val="both"/>
        <w:outlineLvl w:val="0"/>
        <w:rPr>
          <w:rFonts w:ascii="Arial" w:hAnsi="Arial"/>
          <w:b/>
          <w:sz w:val="22"/>
        </w:rPr>
      </w:pPr>
      <w:hyperlink w:anchor="Subpart7_1" w:history="1">
        <w:r w:rsidR="001431DA">
          <w:rPr>
            <w:rStyle w:val="Hyperlink"/>
            <w:rFonts w:ascii="Arial" w:hAnsi="Arial"/>
            <w:b/>
            <w:sz w:val="22"/>
          </w:rPr>
          <w:t>Subpart 7.1</w:t>
        </w:r>
      </w:hyperlink>
      <w:r w:rsidR="001431DA">
        <w:rPr>
          <w:rFonts w:ascii="Arial" w:hAnsi="Arial"/>
          <w:b/>
          <w:sz w:val="22"/>
        </w:rPr>
        <w:t>—Acquisition Plans (APs)</w:t>
      </w:r>
    </w:p>
    <w:p w:rsidR="001431DA" w:rsidRDefault="001431DA">
      <w:pPr>
        <w:ind w:firstLine="720"/>
        <w:jc w:val="both"/>
        <w:outlineLvl w:val="0"/>
        <w:rPr>
          <w:rFonts w:ascii="Arial" w:hAnsi="Arial"/>
          <w:sz w:val="22"/>
        </w:rPr>
      </w:pPr>
      <w:r>
        <w:rPr>
          <w:rFonts w:ascii="Arial" w:hAnsi="Arial"/>
          <w:sz w:val="22"/>
        </w:rPr>
        <w:t>7.102</w:t>
      </w:r>
      <w:r>
        <w:rPr>
          <w:rFonts w:ascii="Arial" w:hAnsi="Arial"/>
          <w:sz w:val="22"/>
        </w:rPr>
        <w:tab/>
      </w:r>
      <w:r>
        <w:rPr>
          <w:rFonts w:ascii="Arial" w:hAnsi="Arial"/>
          <w:sz w:val="22"/>
        </w:rPr>
        <w:tab/>
      </w:r>
      <w:r>
        <w:rPr>
          <w:rFonts w:ascii="Arial" w:hAnsi="Arial"/>
          <w:sz w:val="22"/>
        </w:rPr>
        <w:tab/>
        <w:t>Policy</w:t>
      </w:r>
    </w:p>
    <w:p w:rsidR="001431DA" w:rsidRDefault="001431DA">
      <w:pPr>
        <w:ind w:firstLine="720"/>
        <w:jc w:val="both"/>
        <w:outlineLvl w:val="0"/>
        <w:rPr>
          <w:rFonts w:ascii="Arial" w:hAnsi="Arial"/>
          <w:sz w:val="22"/>
        </w:rPr>
      </w:pPr>
      <w:r>
        <w:rPr>
          <w:rFonts w:ascii="Arial" w:hAnsi="Arial"/>
          <w:sz w:val="22"/>
        </w:rPr>
        <w:t>7.103</w:t>
      </w:r>
      <w:r>
        <w:rPr>
          <w:rFonts w:ascii="Arial" w:hAnsi="Arial"/>
          <w:sz w:val="22"/>
        </w:rPr>
        <w:tab/>
      </w:r>
      <w:r>
        <w:rPr>
          <w:rFonts w:ascii="Arial" w:hAnsi="Arial"/>
          <w:sz w:val="22"/>
        </w:rPr>
        <w:tab/>
      </w:r>
      <w:r>
        <w:rPr>
          <w:rFonts w:ascii="Arial" w:hAnsi="Arial"/>
          <w:sz w:val="22"/>
        </w:rPr>
        <w:tab/>
        <w:t>(NMCARS) Agency-head responsibilities</w:t>
      </w:r>
    </w:p>
    <w:p w:rsidR="001431DA" w:rsidRDefault="001431DA">
      <w:pPr>
        <w:ind w:firstLine="720"/>
        <w:jc w:val="both"/>
        <w:outlineLvl w:val="0"/>
        <w:rPr>
          <w:rFonts w:ascii="Arial" w:hAnsi="Arial"/>
          <w:sz w:val="22"/>
        </w:rPr>
      </w:pPr>
      <w:r>
        <w:rPr>
          <w:rFonts w:ascii="Arial" w:hAnsi="Arial"/>
          <w:sz w:val="22"/>
        </w:rPr>
        <w:t>7.105</w:t>
      </w:r>
      <w:r>
        <w:rPr>
          <w:rFonts w:ascii="Arial" w:hAnsi="Arial"/>
          <w:sz w:val="22"/>
        </w:rPr>
        <w:tab/>
      </w:r>
      <w:r>
        <w:rPr>
          <w:rFonts w:ascii="Arial" w:hAnsi="Arial"/>
          <w:sz w:val="22"/>
        </w:rPr>
        <w:tab/>
      </w:r>
      <w:r>
        <w:rPr>
          <w:rFonts w:ascii="Arial" w:hAnsi="Arial"/>
          <w:sz w:val="22"/>
        </w:rPr>
        <w:tab/>
        <w:t xml:space="preserve">Contents of written APs </w:t>
      </w:r>
    </w:p>
    <w:p w:rsidR="001431DA" w:rsidRDefault="001431DA">
      <w:pPr>
        <w:ind w:firstLine="720"/>
        <w:jc w:val="both"/>
        <w:outlineLvl w:val="0"/>
        <w:rPr>
          <w:rFonts w:ascii="Arial" w:hAnsi="Arial"/>
          <w:sz w:val="22"/>
        </w:rPr>
      </w:pPr>
    </w:p>
    <w:p w:rsidR="001431DA" w:rsidRDefault="00DE27DB">
      <w:pPr>
        <w:ind w:firstLine="720"/>
        <w:jc w:val="both"/>
        <w:outlineLvl w:val="0"/>
        <w:rPr>
          <w:rFonts w:ascii="Arial" w:hAnsi="Arial"/>
          <w:b/>
          <w:sz w:val="22"/>
        </w:rPr>
      </w:pPr>
      <w:hyperlink w:anchor="Subpart7_3" w:history="1">
        <w:r w:rsidR="001431DA">
          <w:rPr>
            <w:rStyle w:val="Hyperlink"/>
            <w:rFonts w:ascii="Arial" w:hAnsi="Arial"/>
            <w:b/>
            <w:sz w:val="22"/>
          </w:rPr>
          <w:t>Subpart 7.3</w:t>
        </w:r>
      </w:hyperlink>
      <w:r w:rsidR="001431DA">
        <w:rPr>
          <w:rFonts w:ascii="Arial" w:hAnsi="Arial"/>
          <w:b/>
          <w:sz w:val="22"/>
        </w:rPr>
        <w:t>—Contractor Versus Government Performance</w:t>
      </w:r>
    </w:p>
    <w:p w:rsidR="001431DA" w:rsidRDefault="001431DA">
      <w:pPr>
        <w:ind w:firstLine="720"/>
        <w:jc w:val="both"/>
        <w:outlineLvl w:val="0"/>
        <w:rPr>
          <w:rFonts w:ascii="Arial" w:hAnsi="Arial"/>
          <w:sz w:val="22"/>
        </w:rPr>
      </w:pPr>
      <w:r>
        <w:rPr>
          <w:rFonts w:ascii="Arial" w:hAnsi="Arial"/>
          <w:sz w:val="22"/>
        </w:rPr>
        <w:t>7.304</w:t>
      </w:r>
      <w:r>
        <w:rPr>
          <w:rFonts w:ascii="Arial" w:hAnsi="Arial"/>
          <w:sz w:val="22"/>
        </w:rPr>
        <w:tab/>
      </w:r>
      <w:r>
        <w:rPr>
          <w:rFonts w:ascii="Arial" w:hAnsi="Arial"/>
          <w:sz w:val="22"/>
        </w:rPr>
        <w:tab/>
      </w:r>
      <w:r>
        <w:rPr>
          <w:rFonts w:ascii="Arial" w:hAnsi="Arial"/>
          <w:sz w:val="22"/>
        </w:rPr>
        <w:tab/>
        <w:t>(FAR) Procedures</w:t>
      </w:r>
    </w:p>
    <w:p w:rsidR="001431DA" w:rsidRDefault="001431DA">
      <w:pPr>
        <w:ind w:firstLine="720"/>
        <w:jc w:val="both"/>
        <w:outlineLvl w:val="0"/>
        <w:rPr>
          <w:rFonts w:ascii="Arial" w:hAnsi="Arial"/>
          <w:b/>
          <w:color w:val="000000"/>
          <w:sz w:val="22"/>
        </w:rPr>
      </w:pPr>
    </w:p>
    <w:p w:rsidR="001431DA" w:rsidRDefault="001431DA">
      <w:pPr>
        <w:ind w:firstLine="720"/>
        <w:jc w:val="both"/>
        <w:outlineLvl w:val="0"/>
        <w:rPr>
          <w:rFonts w:ascii="Arial" w:hAnsi="Arial"/>
          <w:b/>
          <w:sz w:val="22"/>
        </w:rPr>
        <w:sectPr w:rsidR="001431DA" w:rsidSect="00804690">
          <w:footerReference w:type="default" r:id="rId12"/>
          <w:type w:val="continuous"/>
          <w:pgSz w:w="12240" w:h="15840" w:code="1"/>
          <w:pgMar w:top="1440" w:right="1440" w:bottom="1440" w:left="1440" w:header="720" w:footer="720" w:gutter="0"/>
          <w:pgNumType w:fmt="lowerRoman" w:start="1"/>
          <w:cols w:space="720"/>
        </w:sectPr>
      </w:pPr>
    </w:p>
    <w:p w:rsidR="001431DA" w:rsidRDefault="00DE27DB">
      <w:pPr>
        <w:ind w:firstLine="720"/>
        <w:jc w:val="both"/>
        <w:outlineLvl w:val="0"/>
        <w:rPr>
          <w:rFonts w:ascii="Arial" w:hAnsi="Arial"/>
          <w:b/>
          <w:sz w:val="22"/>
        </w:rPr>
      </w:pPr>
      <w:hyperlink w:anchor="Subpart7_4" w:history="1">
        <w:r w:rsidR="001431DA">
          <w:rPr>
            <w:rStyle w:val="Hyperlink"/>
            <w:rFonts w:ascii="Arial" w:hAnsi="Arial"/>
            <w:b/>
            <w:sz w:val="22"/>
          </w:rPr>
          <w:t>Subpart 7.4</w:t>
        </w:r>
      </w:hyperlink>
      <w:r w:rsidR="001431DA">
        <w:rPr>
          <w:rFonts w:ascii="Arial" w:hAnsi="Arial"/>
          <w:b/>
          <w:sz w:val="22"/>
        </w:rPr>
        <w:t>—Equipment Lease or Purchase</w:t>
      </w:r>
    </w:p>
    <w:p w:rsidR="001431DA" w:rsidRDefault="001431DA">
      <w:pPr>
        <w:ind w:firstLine="720"/>
        <w:jc w:val="both"/>
        <w:outlineLvl w:val="0"/>
        <w:rPr>
          <w:rFonts w:ascii="Arial" w:hAnsi="Arial"/>
          <w:sz w:val="22"/>
        </w:rPr>
      </w:pPr>
      <w:r>
        <w:rPr>
          <w:rFonts w:ascii="Arial" w:hAnsi="Arial"/>
          <w:sz w:val="22"/>
        </w:rPr>
        <w:t>7.470</w:t>
      </w:r>
      <w:r>
        <w:rPr>
          <w:rFonts w:ascii="Arial" w:hAnsi="Arial"/>
          <w:sz w:val="22"/>
        </w:rPr>
        <w:tab/>
      </w:r>
      <w:r>
        <w:rPr>
          <w:rFonts w:ascii="Arial" w:hAnsi="Arial"/>
          <w:sz w:val="22"/>
        </w:rPr>
        <w:tab/>
      </w:r>
      <w:r>
        <w:rPr>
          <w:rFonts w:ascii="Arial" w:hAnsi="Arial"/>
          <w:sz w:val="22"/>
        </w:rPr>
        <w:tab/>
        <w:t>(DFARS) Statutory requirements</w:t>
      </w:r>
    </w:p>
    <w:p w:rsidR="001431DA" w:rsidRDefault="001431DA">
      <w:pPr>
        <w:rPr>
          <w:rFonts w:ascii="Arial" w:hAnsi="Arial"/>
          <w:sz w:val="22"/>
        </w:rPr>
      </w:pPr>
    </w:p>
    <w:p w:rsidR="001431DA" w:rsidRDefault="00DE27DB">
      <w:pPr>
        <w:outlineLvl w:val="0"/>
        <w:rPr>
          <w:rFonts w:ascii="Arial" w:hAnsi="Arial"/>
          <w:b/>
        </w:rPr>
      </w:pPr>
      <w:hyperlink w:anchor="Part8" w:history="1">
        <w:r w:rsidR="001431DA">
          <w:rPr>
            <w:rStyle w:val="Hyperlink"/>
            <w:rFonts w:ascii="Arial" w:hAnsi="Arial"/>
            <w:b/>
          </w:rPr>
          <w:t>PART 8</w:t>
        </w:r>
      </w:hyperlink>
      <w:r w:rsidR="001431DA">
        <w:rPr>
          <w:rFonts w:ascii="Arial" w:hAnsi="Arial"/>
          <w:b/>
        </w:rPr>
        <w:t>—REQUIRED SOURCES OF SUPPLIES AND SERVICES</w:t>
      </w:r>
    </w:p>
    <w:p w:rsidR="001431DA" w:rsidRDefault="001431DA">
      <w:pPr>
        <w:rPr>
          <w:rFonts w:ascii="Arial" w:hAnsi="Arial"/>
          <w:b/>
          <w:sz w:val="22"/>
        </w:rPr>
      </w:pPr>
    </w:p>
    <w:p w:rsidR="00622280" w:rsidRDefault="00622280" w:rsidP="00622280">
      <w:pPr>
        <w:ind w:firstLine="720"/>
        <w:jc w:val="both"/>
        <w:outlineLvl w:val="0"/>
        <w:rPr>
          <w:rFonts w:ascii="Arial" w:hAnsi="Arial"/>
          <w:sz w:val="22"/>
        </w:rPr>
      </w:pPr>
      <w:r>
        <w:rPr>
          <w:rFonts w:ascii="Arial" w:hAnsi="Arial"/>
          <w:sz w:val="22"/>
        </w:rPr>
        <w:t>8.002</w:t>
      </w:r>
      <w:r>
        <w:rPr>
          <w:rFonts w:ascii="Arial" w:hAnsi="Arial"/>
          <w:sz w:val="22"/>
        </w:rPr>
        <w:tab/>
      </w:r>
      <w:r>
        <w:rPr>
          <w:rFonts w:ascii="Arial" w:hAnsi="Arial"/>
          <w:sz w:val="22"/>
        </w:rPr>
        <w:tab/>
      </w:r>
      <w:r>
        <w:rPr>
          <w:rFonts w:ascii="Arial" w:hAnsi="Arial"/>
          <w:sz w:val="22"/>
        </w:rPr>
        <w:tab/>
        <w:t>Priorities for use of Government supply sources</w:t>
      </w:r>
    </w:p>
    <w:p w:rsidR="00622280" w:rsidRDefault="00622280">
      <w:pPr>
        <w:ind w:firstLine="720"/>
        <w:jc w:val="both"/>
        <w:outlineLvl w:val="0"/>
      </w:pPr>
    </w:p>
    <w:p w:rsidR="001431DA" w:rsidRDefault="00DE27DB">
      <w:pPr>
        <w:ind w:firstLine="720"/>
        <w:jc w:val="both"/>
        <w:outlineLvl w:val="0"/>
        <w:rPr>
          <w:rFonts w:ascii="Arial" w:hAnsi="Arial"/>
          <w:b/>
          <w:sz w:val="22"/>
        </w:rPr>
      </w:pPr>
      <w:hyperlink w:anchor="Subpart8_4" w:history="1">
        <w:r w:rsidR="001431DA">
          <w:rPr>
            <w:rStyle w:val="Hyperlink"/>
            <w:rFonts w:ascii="Arial" w:hAnsi="Arial"/>
            <w:b/>
            <w:sz w:val="22"/>
          </w:rPr>
          <w:t>Subpart 8.4</w:t>
        </w:r>
      </w:hyperlink>
      <w:r w:rsidR="001431DA">
        <w:rPr>
          <w:rFonts w:ascii="Arial" w:hAnsi="Arial"/>
          <w:b/>
          <w:sz w:val="22"/>
        </w:rPr>
        <w:t>—Federal Supply Schedules (FSS)</w:t>
      </w:r>
    </w:p>
    <w:p w:rsidR="001431DA" w:rsidRDefault="00DE27DB">
      <w:pPr>
        <w:ind w:firstLine="720"/>
        <w:jc w:val="both"/>
        <w:outlineLvl w:val="0"/>
        <w:rPr>
          <w:rFonts w:ascii="Arial" w:hAnsi="Arial"/>
          <w:sz w:val="22"/>
        </w:rPr>
      </w:pPr>
      <w:r>
        <w:rPr>
          <w:rFonts w:ascii="Arial" w:hAnsi="Arial"/>
          <w:noProof/>
          <w:sz w:val="22"/>
        </w:rPr>
        <w:pict>
          <v:shape id="_x0000_s1595" type="#_x0000_t32" style="position:absolute;left:0;text-align:left;margin-left:464.25pt;margin-top:11.65pt;width:0;height:13.5pt;z-index:30" o:connectortype="straight"/>
        </w:pict>
      </w:r>
      <w:r w:rsidR="001431DA">
        <w:rPr>
          <w:rFonts w:ascii="Arial" w:hAnsi="Arial"/>
          <w:sz w:val="22"/>
        </w:rPr>
        <w:t>8.404</w:t>
      </w:r>
      <w:r w:rsidR="001431DA">
        <w:rPr>
          <w:rFonts w:ascii="Arial" w:hAnsi="Arial"/>
          <w:sz w:val="22"/>
        </w:rPr>
        <w:tab/>
      </w:r>
      <w:r w:rsidR="001431DA">
        <w:rPr>
          <w:rFonts w:ascii="Arial" w:hAnsi="Arial"/>
          <w:sz w:val="22"/>
        </w:rPr>
        <w:tab/>
      </w:r>
      <w:r w:rsidR="001431DA">
        <w:rPr>
          <w:rFonts w:ascii="Arial" w:hAnsi="Arial"/>
          <w:sz w:val="22"/>
        </w:rPr>
        <w:tab/>
        <w:t>(FAR) Using schedules</w:t>
      </w:r>
    </w:p>
    <w:p w:rsidR="00E84D98" w:rsidRDefault="00E84D98">
      <w:pPr>
        <w:ind w:firstLine="720"/>
        <w:jc w:val="both"/>
        <w:outlineLvl w:val="0"/>
        <w:rPr>
          <w:rFonts w:ascii="Arial" w:hAnsi="Arial"/>
          <w:sz w:val="22"/>
        </w:rPr>
      </w:pPr>
      <w:r>
        <w:rPr>
          <w:rFonts w:ascii="Arial" w:hAnsi="Arial"/>
          <w:sz w:val="22"/>
        </w:rPr>
        <w:t>8.405-3</w:t>
      </w:r>
      <w:r>
        <w:rPr>
          <w:rFonts w:ascii="Arial" w:hAnsi="Arial"/>
          <w:sz w:val="22"/>
        </w:rPr>
        <w:tab/>
      </w:r>
      <w:r>
        <w:rPr>
          <w:rFonts w:ascii="Arial" w:hAnsi="Arial"/>
          <w:sz w:val="22"/>
        </w:rPr>
        <w:tab/>
        <w:t>(FAR) Blanket Purchase Agreements (BPAs)</w:t>
      </w:r>
    </w:p>
    <w:p w:rsidR="001431DA" w:rsidRDefault="001431DA">
      <w:pPr>
        <w:ind w:firstLine="720"/>
        <w:jc w:val="both"/>
        <w:outlineLvl w:val="0"/>
        <w:rPr>
          <w:rFonts w:ascii="Arial" w:hAnsi="Arial"/>
          <w:sz w:val="22"/>
        </w:rPr>
      </w:pPr>
      <w:r>
        <w:rPr>
          <w:rFonts w:ascii="Arial" w:hAnsi="Arial"/>
          <w:sz w:val="22"/>
        </w:rPr>
        <w:t>8.405-6</w:t>
      </w:r>
      <w:r>
        <w:rPr>
          <w:rFonts w:ascii="Arial" w:hAnsi="Arial"/>
          <w:sz w:val="22"/>
        </w:rPr>
        <w:tab/>
      </w:r>
      <w:r>
        <w:rPr>
          <w:rFonts w:ascii="Arial" w:hAnsi="Arial"/>
          <w:sz w:val="22"/>
        </w:rPr>
        <w:tab/>
        <w:t>(FAR) Limited sources justification and approval</w:t>
      </w:r>
    </w:p>
    <w:p w:rsidR="001431DA" w:rsidRDefault="001431DA">
      <w:pPr>
        <w:ind w:firstLine="720"/>
        <w:jc w:val="both"/>
        <w:outlineLvl w:val="0"/>
        <w:rPr>
          <w:rFonts w:ascii="Arial" w:hAnsi="Arial"/>
          <w:sz w:val="22"/>
        </w:rPr>
      </w:pPr>
    </w:p>
    <w:p w:rsidR="001431DA" w:rsidRDefault="00DE27DB">
      <w:pPr>
        <w:ind w:firstLine="720"/>
        <w:jc w:val="both"/>
        <w:outlineLvl w:val="0"/>
        <w:rPr>
          <w:rFonts w:ascii="Arial" w:hAnsi="Arial"/>
          <w:b/>
          <w:sz w:val="22"/>
        </w:rPr>
      </w:pPr>
      <w:hyperlink w:anchor="Subpart8_70" w:history="1">
        <w:r w:rsidR="001431DA">
          <w:rPr>
            <w:rStyle w:val="Hyperlink"/>
            <w:rFonts w:ascii="Arial" w:hAnsi="Arial"/>
            <w:b/>
            <w:sz w:val="22"/>
          </w:rPr>
          <w:t>Subpart 8.70</w:t>
        </w:r>
      </w:hyperlink>
      <w:r w:rsidR="001431DA">
        <w:rPr>
          <w:rFonts w:ascii="Arial" w:hAnsi="Arial"/>
          <w:b/>
          <w:sz w:val="22"/>
        </w:rPr>
        <w:t>—Coordinated Acquisition</w:t>
      </w:r>
    </w:p>
    <w:p w:rsidR="001431DA" w:rsidRDefault="001431DA">
      <w:pPr>
        <w:ind w:firstLine="720"/>
        <w:jc w:val="both"/>
        <w:outlineLvl w:val="0"/>
        <w:rPr>
          <w:rFonts w:ascii="Arial" w:hAnsi="Arial"/>
          <w:sz w:val="22"/>
        </w:rPr>
      </w:pPr>
      <w:r>
        <w:rPr>
          <w:rFonts w:ascii="Arial" w:hAnsi="Arial"/>
          <w:sz w:val="22"/>
        </w:rPr>
        <w:t>8.7004-1</w:t>
      </w:r>
      <w:r>
        <w:rPr>
          <w:rFonts w:ascii="Arial" w:hAnsi="Arial"/>
          <w:sz w:val="22"/>
        </w:rPr>
        <w:tab/>
      </w:r>
      <w:r>
        <w:rPr>
          <w:rFonts w:ascii="Arial" w:hAnsi="Arial"/>
          <w:sz w:val="22"/>
        </w:rPr>
        <w:tab/>
        <w:t>(DFARS) Purchase authorization from requiring department</w:t>
      </w:r>
    </w:p>
    <w:p w:rsidR="001431DA" w:rsidRDefault="001431DA">
      <w:pPr>
        <w:rPr>
          <w:rFonts w:ascii="Arial" w:hAnsi="Arial"/>
          <w:b/>
          <w:sz w:val="26"/>
        </w:rPr>
      </w:pPr>
    </w:p>
    <w:p w:rsidR="001431DA" w:rsidRDefault="00DE27DB">
      <w:pPr>
        <w:outlineLvl w:val="0"/>
        <w:rPr>
          <w:rFonts w:ascii="Arial" w:hAnsi="Arial"/>
          <w:b/>
        </w:rPr>
      </w:pPr>
      <w:hyperlink w:anchor="Part9" w:history="1">
        <w:r w:rsidR="001431DA">
          <w:rPr>
            <w:rStyle w:val="Hyperlink"/>
            <w:rFonts w:ascii="Arial" w:hAnsi="Arial"/>
            <w:b/>
          </w:rPr>
          <w:t>PART 9</w:t>
        </w:r>
      </w:hyperlink>
      <w:r w:rsidR="001431DA">
        <w:rPr>
          <w:rFonts w:ascii="Arial" w:hAnsi="Arial"/>
          <w:b/>
        </w:rPr>
        <w:t>—CONTRACTOR QUALIFICATIONS</w:t>
      </w:r>
    </w:p>
    <w:p w:rsidR="001431DA" w:rsidRDefault="001431DA">
      <w:pPr>
        <w:outlineLvl w:val="0"/>
        <w:rPr>
          <w:rFonts w:ascii="Arial" w:hAnsi="Arial"/>
          <w:b/>
        </w:rPr>
      </w:pPr>
    </w:p>
    <w:p w:rsidR="00D44CD2" w:rsidRDefault="00DE27DB" w:rsidP="00D44CD2">
      <w:pPr>
        <w:ind w:firstLine="720"/>
        <w:jc w:val="both"/>
        <w:outlineLvl w:val="0"/>
        <w:rPr>
          <w:rFonts w:ascii="Arial" w:hAnsi="Arial"/>
          <w:b/>
          <w:sz w:val="22"/>
        </w:rPr>
      </w:pPr>
      <w:hyperlink w:anchor="Subpart9_1" w:history="1">
        <w:r w:rsidR="00D44CD2" w:rsidRPr="00ED6EA4">
          <w:rPr>
            <w:rStyle w:val="Hyperlink"/>
            <w:rFonts w:ascii="Arial" w:hAnsi="Arial"/>
            <w:b/>
            <w:sz w:val="22"/>
          </w:rPr>
          <w:t>Subpart 9.1</w:t>
        </w:r>
      </w:hyperlink>
      <w:r w:rsidR="00D44CD2">
        <w:rPr>
          <w:rFonts w:ascii="Arial" w:hAnsi="Arial"/>
          <w:b/>
          <w:sz w:val="22"/>
        </w:rPr>
        <w:t>—Responsible Prospective Contractors</w:t>
      </w:r>
    </w:p>
    <w:p w:rsidR="00D44CD2" w:rsidRDefault="00D44CD2" w:rsidP="00D44CD2">
      <w:pPr>
        <w:ind w:firstLine="720"/>
        <w:jc w:val="both"/>
        <w:outlineLvl w:val="0"/>
        <w:rPr>
          <w:rFonts w:ascii="Arial" w:hAnsi="Arial"/>
          <w:sz w:val="22"/>
        </w:rPr>
      </w:pPr>
      <w:r>
        <w:rPr>
          <w:rFonts w:ascii="Arial" w:hAnsi="Arial"/>
          <w:sz w:val="22"/>
        </w:rPr>
        <w:t>9.104-1</w:t>
      </w:r>
      <w:r>
        <w:rPr>
          <w:rFonts w:ascii="Arial" w:hAnsi="Arial"/>
          <w:sz w:val="22"/>
        </w:rPr>
        <w:tab/>
      </w:r>
      <w:r>
        <w:rPr>
          <w:rFonts w:ascii="Arial" w:hAnsi="Arial"/>
          <w:sz w:val="22"/>
        </w:rPr>
        <w:tab/>
        <w:t>(NMCARS) General Standards</w:t>
      </w:r>
    </w:p>
    <w:p w:rsidR="00D44CD2" w:rsidRDefault="00D44CD2">
      <w:pPr>
        <w:ind w:firstLine="720"/>
        <w:jc w:val="both"/>
        <w:outlineLvl w:val="0"/>
      </w:pPr>
    </w:p>
    <w:p w:rsidR="001431DA" w:rsidRDefault="00DE27DB">
      <w:pPr>
        <w:ind w:firstLine="720"/>
        <w:jc w:val="both"/>
        <w:outlineLvl w:val="0"/>
        <w:rPr>
          <w:rFonts w:ascii="Arial" w:hAnsi="Arial"/>
          <w:b/>
          <w:sz w:val="22"/>
        </w:rPr>
      </w:pPr>
      <w:hyperlink w:anchor="Subpart9_4" w:history="1">
        <w:r w:rsidR="001431DA">
          <w:rPr>
            <w:rStyle w:val="Hyperlink"/>
            <w:rFonts w:ascii="Arial" w:hAnsi="Arial"/>
            <w:b/>
            <w:sz w:val="22"/>
          </w:rPr>
          <w:t>Subpart 9.4</w:t>
        </w:r>
      </w:hyperlink>
      <w:r w:rsidR="001431DA">
        <w:rPr>
          <w:rFonts w:ascii="Arial" w:hAnsi="Arial"/>
          <w:b/>
          <w:sz w:val="22"/>
        </w:rPr>
        <w:t>—Debarment, Suspension, and Ineligibility</w:t>
      </w:r>
    </w:p>
    <w:p w:rsidR="001431DA" w:rsidRDefault="001431DA">
      <w:pPr>
        <w:ind w:firstLine="720"/>
        <w:jc w:val="both"/>
        <w:outlineLvl w:val="0"/>
        <w:rPr>
          <w:rFonts w:ascii="Arial" w:hAnsi="Arial"/>
          <w:sz w:val="22"/>
        </w:rPr>
      </w:pPr>
      <w:r>
        <w:rPr>
          <w:rFonts w:ascii="Arial" w:hAnsi="Arial"/>
          <w:sz w:val="22"/>
        </w:rPr>
        <w:t>9.406</w:t>
      </w:r>
      <w:r>
        <w:rPr>
          <w:rFonts w:ascii="Arial" w:hAnsi="Arial"/>
          <w:sz w:val="22"/>
        </w:rPr>
        <w:tab/>
      </w:r>
      <w:r>
        <w:rPr>
          <w:rFonts w:ascii="Arial" w:hAnsi="Arial"/>
          <w:sz w:val="22"/>
        </w:rPr>
        <w:tab/>
      </w:r>
      <w:r>
        <w:rPr>
          <w:rFonts w:ascii="Arial" w:hAnsi="Arial"/>
          <w:sz w:val="22"/>
        </w:rPr>
        <w:tab/>
        <w:t>Debarment</w:t>
      </w:r>
    </w:p>
    <w:p w:rsidR="001431DA" w:rsidRDefault="001431DA">
      <w:pPr>
        <w:ind w:firstLine="720"/>
        <w:jc w:val="both"/>
        <w:outlineLvl w:val="0"/>
        <w:rPr>
          <w:rFonts w:ascii="Arial" w:hAnsi="Arial"/>
          <w:sz w:val="22"/>
        </w:rPr>
      </w:pPr>
      <w:r>
        <w:rPr>
          <w:rFonts w:ascii="Arial" w:hAnsi="Arial"/>
          <w:sz w:val="22"/>
        </w:rPr>
        <w:t>9.406-3</w:t>
      </w:r>
      <w:r>
        <w:rPr>
          <w:rFonts w:ascii="Arial" w:hAnsi="Arial"/>
          <w:sz w:val="22"/>
        </w:rPr>
        <w:tab/>
      </w:r>
      <w:r>
        <w:rPr>
          <w:rFonts w:ascii="Arial" w:hAnsi="Arial"/>
          <w:sz w:val="22"/>
        </w:rPr>
        <w:tab/>
        <w:t>(NMCARS) Procedures</w:t>
      </w:r>
    </w:p>
    <w:p w:rsidR="001431DA" w:rsidRDefault="001431DA">
      <w:pPr>
        <w:ind w:firstLine="720"/>
        <w:jc w:val="both"/>
        <w:outlineLvl w:val="0"/>
        <w:rPr>
          <w:rFonts w:ascii="Arial" w:hAnsi="Arial"/>
          <w:sz w:val="22"/>
        </w:rPr>
      </w:pPr>
      <w:r>
        <w:rPr>
          <w:rFonts w:ascii="Arial" w:hAnsi="Arial"/>
          <w:sz w:val="22"/>
        </w:rPr>
        <w:t>9.407</w:t>
      </w:r>
      <w:r>
        <w:rPr>
          <w:rFonts w:ascii="Arial" w:hAnsi="Arial"/>
          <w:sz w:val="22"/>
        </w:rPr>
        <w:tab/>
      </w:r>
      <w:r>
        <w:rPr>
          <w:rFonts w:ascii="Arial" w:hAnsi="Arial"/>
          <w:sz w:val="22"/>
        </w:rPr>
        <w:tab/>
      </w:r>
      <w:r>
        <w:rPr>
          <w:rFonts w:ascii="Arial" w:hAnsi="Arial"/>
          <w:sz w:val="22"/>
        </w:rPr>
        <w:tab/>
        <w:t>Suspension</w:t>
      </w:r>
    </w:p>
    <w:p w:rsidR="001431DA" w:rsidRDefault="001431DA">
      <w:pPr>
        <w:ind w:firstLine="720"/>
        <w:jc w:val="both"/>
        <w:outlineLvl w:val="0"/>
        <w:rPr>
          <w:rFonts w:ascii="Arial" w:hAnsi="Arial"/>
          <w:sz w:val="22"/>
        </w:rPr>
      </w:pPr>
      <w:r>
        <w:rPr>
          <w:rFonts w:ascii="Arial" w:hAnsi="Arial"/>
          <w:sz w:val="22"/>
        </w:rPr>
        <w:t>9.407-3</w:t>
      </w:r>
      <w:r>
        <w:rPr>
          <w:rFonts w:ascii="Arial" w:hAnsi="Arial"/>
          <w:sz w:val="22"/>
        </w:rPr>
        <w:tab/>
      </w:r>
      <w:r>
        <w:rPr>
          <w:rFonts w:ascii="Arial" w:hAnsi="Arial"/>
          <w:sz w:val="22"/>
        </w:rPr>
        <w:tab/>
        <w:t>(NMCARS) Procedures</w:t>
      </w:r>
    </w:p>
    <w:p w:rsidR="001431DA" w:rsidRDefault="001431DA">
      <w:pPr>
        <w:ind w:left="720"/>
        <w:outlineLvl w:val="0"/>
        <w:rPr>
          <w:rFonts w:ascii="Arial" w:hAnsi="Arial"/>
          <w:b/>
          <w:sz w:val="26"/>
        </w:rPr>
      </w:pPr>
    </w:p>
    <w:p w:rsidR="001431DA" w:rsidRDefault="00DE27DB">
      <w:pPr>
        <w:outlineLvl w:val="0"/>
        <w:rPr>
          <w:rFonts w:ascii="Arial" w:hAnsi="Arial"/>
          <w:sz w:val="22"/>
        </w:rPr>
      </w:pPr>
      <w:hyperlink w:anchor="Part10" w:history="1">
        <w:r w:rsidR="001431DA">
          <w:rPr>
            <w:rStyle w:val="Hyperlink"/>
            <w:rFonts w:ascii="Arial" w:hAnsi="Arial"/>
            <w:b/>
          </w:rPr>
          <w:t>PART 10</w:t>
        </w:r>
      </w:hyperlink>
      <w:r w:rsidR="001431DA">
        <w:rPr>
          <w:rFonts w:ascii="Arial" w:hAnsi="Arial"/>
          <w:b/>
        </w:rPr>
        <w:t xml:space="preserve">—MARKET RESEARCH [NO </w:t>
      </w:r>
      <w:r w:rsidR="00853ECC">
        <w:rPr>
          <w:rFonts w:ascii="Arial" w:hAnsi="Arial"/>
          <w:b/>
        </w:rPr>
        <w:t xml:space="preserve">I&amp;L </w:t>
      </w:r>
      <w:r w:rsidR="001431DA">
        <w:rPr>
          <w:rFonts w:ascii="Arial" w:hAnsi="Arial"/>
          <w:b/>
        </w:rPr>
        <w:t>MAPS TEXT]</w:t>
      </w:r>
    </w:p>
    <w:p w:rsidR="001431DA" w:rsidRDefault="001431DA">
      <w:pPr>
        <w:ind w:firstLine="720"/>
        <w:jc w:val="both"/>
        <w:outlineLvl w:val="0"/>
        <w:rPr>
          <w:rFonts w:ascii="Arial" w:hAnsi="Arial"/>
          <w:sz w:val="22"/>
        </w:rPr>
      </w:pPr>
    </w:p>
    <w:p w:rsidR="001431DA" w:rsidRDefault="00DE27DB">
      <w:pPr>
        <w:outlineLvl w:val="0"/>
        <w:rPr>
          <w:rFonts w:ascii="Arial" w:hAnsi="Arial"/>
          <w:b/>
          <w:sz w:val="22"/>
        </w:rPr>
      </w:pPr>
      <w:hyperlink w:anchor="Part11" w:history="1">
        <w:r w:rsidR="001431DA">
          <w:rPr>
            <w:rStyle w:val="Hyperlink"/>
            <w:rFonts w:ascii="Arial" w:hAnsi="Arial"/>
            <w:b/>
          </w:rPr>
          <w:t>PART 11</w:t>
        </w:r>
      </w:hyperlink>
      <w:r w:rsidR="001431DA">
        <w:rPr>
          <w:rFonts w:ascii="Arial" w:hAnsi="Arial"/>
          <w:b/>
        </w:rPr>
        <w:t>—DESCRIBING AGENCY NEEDS</w:t>
      </w:r>
    </w:p>
    <w:p w:rsidR="001431DA" w:rsidRDefault="001431DA">
      <w:pPr>
        <w:ind w:firstLine="720"/>
        <w:jc w:val="both"/>
        <w:outlineLvl w:val="0"/>
        <w:rPr>
          <w:rFonts w:ascii="Arial" w:hAnsi="Arial"/>
          <w:sz w:val="22"/>
        </w:rPr>
      </w:pPr>
    </w:p>
    <w:p w:rsidR="001431DA" w:rsidRDefault="001431DA">
      <w:pPr>
        <w:ind w:firstLine="720"/>
        <w:jc w:val="both"/>
        <w:outlineLvl w:val="0"/>
        <w:rPr>
          <w:rFonts w:ascii="Arial" w:hAnsi="Arial"/>
          <w:sz w:val="22"/>
        </w:rPr>
      </w:pPr>
      <w:r>
        <w:rPr>
          <w:rFonts w:ascii="Arial" w:hAnsi="Arial"/>
          <w:sz w:val="22"/>
        </w:rPr>
        <w:t>11.002</w:t>
      </w:r>
      <w:r>
        <w:rPr>
          <w:rFonts w:ascii="Arial" w:hAnsi="Arial"/>
          <w:sz w:val="22"/>
        </w:rPr>
        <w:tab/>
      </w:r>
      <w:r>
        <w:rPr>
          <w:rFonts w:ascii="Arial" w:hAnsi="Arial"/>
          <w:sz w:val="22"/>
        </w:rPr>
        <w:tab/>
      </w:r>
      <w:r>
        <w:rPr>
          <w:rFonts w:ascii="Arial" w:hAnsi="Arial"/>
          <w:sz w:val="22"/>
        </w:rPr>
        <w:tab/>
        <w:t>Policy</w:t>
      </w:r>
    </w:p>
    <w:p w:rsidR="001431DA" w:rsidRDefault="001431DA">
      <w:pPr>
        <w:ind w:firstLine="720"/>
        <w:jc w:val="both"/>
        <w:outlineLvl w:val="0"/>
        <w:rPr>
          <w:rFonts w:ascii="Arial" w:hAnsi="Arial"/>
          <w:sz w:val="22"/>
        </w:rPr>
      </w:pPr>
    </w:p>
    <w:p w:rsidR="001431DA" w:rsidRDefault="00DE27DB">
      <w:pPr>
        <w:ind w:firstLine="720"/>
        <w:jc w:val="both"/>
        <w:outlineLvl w:val="0"/>
        <w:rPr>
          <w:rFonts w:ascii="Arial" w:hAnsi="Arial"/>
          <w:b/>
          <w:sz w:val="22"/>
        </w:rPr>
      </w:pPr>
      <w:hyperlink w:anchor="Subpart11_1" w:history="1">
        <w:r w:rsidR="001431DA">
          <w:rPr>
            <w:rStyle w:val="Hyperlink"/>
            <w:rFonts w:ascii="Arial" w:hAnsi="Arial"/>
            <w:b/>
            <w:sz w:val="22"/>
          </w:rPr>
          <w:t>Subpart 11.1</w:t>
        </w:r>
      </w:hyperlink>
      <w:r w:rsidR="001431DA">
        <w:rPr>
          <w:rFonts w:ascii="Arial" w:hAnsi="Arial"/>
          <w:b/>
          <w:sz w:val="22"/>
        </w:rPr>
        <w:t>—Selecting and Developing Requirements Documents</w:t>
      </w:r>
    </w:p>
    <w:p w:rsidR="001431DA" w:rsidRDefault="001431DA">
      <w:pPr>
        <w:ind w:firstLine="720"/>
        <w:jc w:val="both"/>
        <w:outlineLvl w:val="0"/>
        <w:rPr>
          <w:rFonts w:ascii="Arial" w:hAnsi="Arial"/>
          <w:sz w:val="22"/>
        </w:rPr>
      </w:pPr>
      <w:r>
        <w:rPr>
          <w:rFonts w:ascii="Arial" w:hAnsi="Arial"/>
          <w:sz w:val="22"/>
        </w:rPr>
        <w:t>11.104</w:t>
      </w:r>
      <w:r>
        <w:rPr>
          <w:rFonts w:ascii="Arial" w:hAnsi="Arial"/>
          <w:sz w:val="22"/>
        </w:rPr>
        <w:tab/>
      </w:r>
      <w:r>
        <w:rPr>
          <w:rFonts w:ascii="Arial" w:hAnsi="Arial"/>
          <w:sz w:val="22"/>
        </w:rPr>
        <w:tab/>
      </w:r>
      <w:r>
        <w:rPr>
          <w:rFonts w:ascii="Arial" w:hAnsi="Arial"/>
          <w:sz w:val="22"/>
        </w:rPr>
        <w:tab/>
        <w:t>(FAR) Use of brand name or equal purchase descriptions</w:t>
      </w:r>
    </w:p>
    <w:p w:rsidR="001431DA" w:rsidRDefault="001431DA">
      <w:pPr>
        <w:ind w:firstLine="720"/>
        <w:jc w:val="both"/>
        <w:outlineLvl w:val="0"/>
        <w:rPr>
          <w:rFonts w:ascii="Arial" w:hAnsi="Arial"/>
          <w:sz w:val="22"/>
        </w:rPr>
      </w:pPr>
    </w:p>
    <w:p w:rsidR="001431DA" w:rsidRDefault="00DE27DB">
      <w:pPr>
        <w:ind w:firstLine="720"/>
        <w:jc w:val="both"/>
        <w:outlineLvl w:val="0"/>
        <w:rPr>
          <w:rFonts w:ascii="Arial" w:hAnsi="Arial"/>
          <w:sz w:val="22"/>
        </w:rPr>
      </w:pPr>
      <w:hyperlink w:anchor="Subpart11_2" w:history="1">
        <w:r w:rsidR="001431DA">
          <w:rPr>
            <w:rStyle w:val="Hyperlink"/>
            <w:rFonts w:ascii="Arial" w:hAnsi="Arial"/>
            <w:b/>
            <w:sz w:val="22"/>
          </w:rPr>
          <w:t>Subpart 11.2</w:t>
        </w:r>
      </w:hyperlink>
      <w:r w:rsidR="001431DA">
        <w:rPr>
          <w:rFonts w:ascii="Arial" w:hAnsi="Arial"/>
          <w:b/>
          <w:sz w:val="22"/>
        </w:rPr>
        <w:t>—Using and Maintaining Requirements Documents</w:t>
      </w:r>
    </w:p>
    <w:p w:rsidR="00662008" w:rsidRDefault="00662008">
      <w:pPr>
        <w:ind w:firstLine="720"/>
        <w:jc w:val="both"/>
        <w:outlineLvl w:val="0"/>
        <w:rPr>
          <w:rFonts w:ascii="Arial" w:hAnsi="Arial"/>
          <w:sz w:val="22"/>
        </w:rPr>
      </w:pPr>
      <w:r>
        <w:rPr>
          <w:rFonts w:ascii="Arial" w:hAnsi="Arial"/>
          <w:sz w:val="22"/>
        </w:rPr>
        <w:t>11.274-2</w:t>
      </w:r>
      <w:r>
        <w:rPr>
          <w:rFonts w:ascii="Arial" w:hAnsi="Arial"/>
          <w:sz w:val="22"/>
        </w:rPr>
        <w:tab/>
      </w:r>
      <w:r>
        <w:rPr>
          <w:rFonts w:ascii="Arial" w:hAnsi="Arial"/>
          <w:sz w:val="22"/>
        </w:rPr>
        <w:tab/>
        <w:t>(NMCARS) Policy for Unique Item Identification</w:t>
      </w:r>
    </w:p>
    <w:p w:rsidR="001431DA" w:rsidRDefault="001431DA">
      <w:pPr>
        <w:ind w:firstLine="720"/>
        <w:jc w:val="both"/>
        <w:outlineLvl w:val="0"/>
        <w:rPr>
          <w:rFonts w:ascii="Arial" w:hAnsi="Arial"/>
          <w:sz w:val="22"/>
        </w:rPr>
      </w:pPr>
      <w:r>
        <w:rPr>
          <w:rFonts w:ascii="Arial" w:hAnsi="Arial"/>
          <w:sz w:val="22"/>
        </w:rPr>
        <w:t>11.275-100</w:t>
      </w:r>
      <w:r>
        <w:rPr>
          <w:rFonts w:ascii="Arial" w:hAnsi="Arial"/>
          <w:sz w:val="22"/>
        </w:rPr>
        <w:tab/>
      </w:r>
      <w:r>
        <w:rPr>
          <w:rFonts w:ascii="Arial" w:hAnsi="Arial"/>
          <w:sz w:val="22"/>
        </w:rPr>
        <w:tab/>
        <w:t>(DFARS) Radio frequency identification</w:t>
      </w:r>
    </w:p>
    <w:p w:rsidR="001431DA" w:rsidRDefault="001431DA">
      <w:pPr>
        <w:jc w:val="both"/>
        <w:outlineLvl w:val="0"/>
        <w:rPr>
          <w:rFonts w:ascii="Arial" w:hAnsi="Arial"/>
          <w:sz w:val="22"/>
        </w:rPr>
      </w:pPr>
    </w:p>
    <w:p w:rsidR="001431DA" w:rsidRDefault="001431DA">
      <w:pPr>
        <w:jc w:val="both"/>
        <w:outlineLvl w:val="0"/>
        <w:rPr>
          <w:rFonts w:ascii="Arial" w:hAnsi="Arial"/>
          <w:b/>
          <w:sz w:val="22"/>
        </w:rPr>
      </w:pPr>
      <w:r>
        <w:rPr>
          <w:rFonts w:ascii="Arial" w:hAnsi="Arial"/>
          <w:sz w:val="22"/>
        </w:rPr>
        <w:tab/>
      </w:r>
      <w:hyperlink w:anchor="Subpart11_6" w:history="1">
        <w:r>
          <w:rPr>
            <w:rStyle w:val="Hyperlink"/>
            <w:rFonts w:ascii="Arial" w:hAnsi="Arial"/>
            <w:b/>
            <w:sz w:val="22"/>
          </w:rPr>
          <w:t>Subpart 11.6</w:t>
        </w:r>
      </w:hyperlink>
      <w:r>
        <w:rPr>
          <w:rFonts w:ascii="Arial" w:hAnsi="Arial"/>
          <w:b/>
          <w:sz w:val="22"/>
        </w:rPr>
        <w:t>—Priorities and Allocations</w:t>
      </w:r>
    </w:p>
    <w:p w:rsidR="001431DA" w:rsidRDefault="001431DA">
      <w:pPr>
        <w:jc w:val="both"/>
        <w:outlineLvl w:val="0"/>
        <w:rPr>
          <w:rFonts w:ascii="Arial" w:hAnsi="Arial"/>
          <w:sz w:val="22"/>
        </w:rPr>
      </w:pPr>
      <w:r>
        <w:rPr>
          <w:rFonts w:ascii="Arial" w:hAnsi="Arial"/>
          <w:b/>
          <w:sz w:val="22"/>
        </w:rPr>
        <w:tab/>
      </w:r>
      <w:r>
        <w:rPr>
          <w:rFonts w:ascii="Arial" w:hAnsi="Arial"/>
          <w:sz w:val="22"/>
        </w:rPr>
        <w:t>11.602</w:t>
      </w:r>
      <w:r>
        <w:rPr>
          <w:rFonts w:ascii="Arial" w:hAnsi="Arial"/>
          <w:sz w:val="22"/>
        </w:rPr>
        <w:tab/>
      </w:r>
      <w:r>
        <w:rPr>
          <w:rFonts w:ascii="Arial" w:hAnsi="Arial"/>
          <w:sz w:val="22"/>
        </w:rPr>
        <w:tab/>
      </w:r>
      <w:r>
        <w:rPr>
          <w:rFonts w:ascii="Arial" w:hAnsi="Arial"/>
          <w:sz w:val="22"/>
        </w:rPr>
        <w:tab/>
        <w:t>(FAR) General</w:t>
      </w:r>
    </w:p>
    <w:p w:rsidR="001431DA" w:rsidRDefault="001431DA">
      <w:pPr>
        <w:jc w:val="both"/>
        <w:outlineLvl w:val="0"/>
        <w:rPr>
          <w:rFonts w:ascii="Arial" w:hAnsi="Arial"/>
          <w:sz w:val="22"/>
        </w:rPr>
      </w:pPr>
      <w:r>
        <w:rPr>
          <w:rFonts w:ascii="Arial" w:hAnsi="Arial"/>
          <w:sz w:val="22"/>
        </w:rPr>
        <w:tab/>
        <w:t>11.603</w:t>
      </w:r>
      <w:r>
        <w:rPr>
          <w:rFonts w:ascii="Arial" w:hAnsi="Arial"/>
          <w:sz w:val="22"/>
        </w:rPr>
        <w:tab/>
      </w:r>
      <w:r>
        <w:rPr>
          <w:rFonts w:ascii="Arial" w:hAnsi="Arial"/>
          <w:sz w:val="22"/>
        </w:rPr>
        <w:tab/>
      </w:r>
      <w:r>
        <w:rPr>
          <w:rFonts w:ascii="Arial" w:hAnsi="Arial"/>
          <w:sz w:val="22"/>
        </w:rPr>
        <w:tab/>
        <w:t>(FAR/DFARS) Procedures</w:t>
      </w:r>
      <w:r>
        <w:rPr>
          <w:rFonts w:ascii="Arial" w:hAnsi="Arial"/>
          <w:sz w:val="22"/>
        </w:rPr>
        <w:tab/>
      </w:r>
    </w:p>
    <w:p w:rsidR="001431DA" w:rsidRDefault="001431DA">
      <w:pPr>
        <w:rPr>
          <w:rFonts w:ascii="Arial" w:hAnsi="Arial"/>
          <w:sz w:val="22"/>
        </w:rPr>
      </w:pPr>
    </w:p>
    <w:p w:rsidR="001431DA" w:rsidRDefault="00DE27DB">
      <w:pPr>
        <w:outlineLvl w:val="0"/>
        <w:rPr>
          <w:rFonts w:ascii="Arial" w:hAnsi="Arial"/>
          <w:b/>
        </w:rPr>
      </w:pPr>
      <w:hyperlink w:anchor="Part12" w:history="1">
        <w:r w:rsidR="001431DA">
          <w:rPr>
            <w:rStyle w:val="Hyperlink"/>
            <w:rFonts w:ascii="Arial" w:hAnsi="Arial"/>
            <w:b/>
          </w:rPr>
          <w:t>PART 12</w:t>
        </w:r>
      </w:hyperlink>
      <w:r w:rsidR="001431DA">
        <w:rPr>
          <w:rFonts w:ascii="Arial" w:hAnsi="Arial"/>
          <w:b/>
        </w:rPr>
        <w:t>—ACQUISITION OF COMMERCIAL ITEMS</w:t>
      </w:r>
    </w:p>
    <w:p w:rsidR="001431DA" w:rsidRDefault="001431DA">
      <w:pPr>
        <w:outlineLvl w:val="0"/>
        <w:rPr>
          <w:rFonts w:ascii="Arial" w:hAnsi="Arial"/>
          <w:b/>
        </w:rPr>
      </w:pPr>
    </w:p>
    <w:p w:rsidR="001431DA" w:rsidRDefault="00DE27DB">
      <w:pPr>
        <w:ind w:left="1440" w:hanging="720"/>
        <w:outlineLvl w:val="0"/>
        <w:rPr>
          <w:rFonts w:ascii="Arial" w:hAnsi="Arial"/>
          <w:b/>
          <w:sz w:val="22"/>
        </w:rPr>
      </w:pPr>
      <w:hyperlink w:anchor="Subpart12_1" w:history="1">
        <w:r w:rsidR="001431DA">
          <w:rPr>
            <w:rStyle w:val="Hyperlink"/>
            <w:rFonts w:ascii="Arial" w:hAnsi="Arial"/>
            <w:b/>
            <w:sz w:val="22"/>
          </w:rPr>
          <w:t>Subpart 12.1</w:t>
        </w:r>
      </w:hyperlink>
      <w:r w:rsidR="001431DA">
        <w:rPr>
          <w:rFonts w:ascii="Arial" w:hAnsi="Arial"/>
          <w:b/>
          <w:sz w:val="22"/>
        </w:rPr>
        <w:t>—Acquisition of Commercial Items–General</w:t>
      </w:r>
    </w:p>
    <w:p w:rsidR="001431DA" w:rsidRDefault="001431DA">
      <w:pPr>
        <w:ind w:left="1440" w:hanging="720"/>
        <w:outlineLvl w:val="0"/>
        <w:rPr>
          <w:rFonts w:ascii="Arial" w:hAnsi="Arial"/>
          <w:sz w:val="22"/>
        </w:rPr>
      </w:pPr>
      <w:r>
        <w:rPr>
          <w:rFonts w:ascii="Arial" w:hAnsi="Arial"/>
          <w:sz w:val="22"/>
        </w:rPr>
        <w:t>12.101-100</w:t>
      </w:r>
      <w:r>
        <w:rPr>
          <w:rFonts w:ascii="Arial" w:hAnsi="Arial"/>
          <w:sz w:val="22"/>
        </w:rPr>
        <w:tab/>
      </w:r>
      <w:r>
        <w:rPr>
          <w:rFonts w:ascii="Arial" w:hAnsi="Arial"/>
          <w:sz w:val="22"/>
        </w:rPr>
        <w:tab/>
        <w:t>Policy</w:t>
      </w:r>
    </w:p>
    <w:p w:rsidR="001431DA" w:rsidRDefault="001431DA">
      <w:pPr>
        <w:ind w:left="1440" w:hanging="720"/>
        <w:outlineLvl w:val="0"/>
        <w:rPr>
          <w:rFonts w:ascii="Arial" w:hAnsi="Arial"/>
          <w:sz w:val="22"/>
        </w:rPr>
      </w:pPr>
      <w:r>
        <w:rPr>
          <w:rFonts w:ascii="Arial" w:hAnsi="Arial"/>
          <w:sz w:val="22"/>
        </w:rPr>
        <w:t>12.102</w:t>
      </w:r>
      <w:r>
        <w:rPr>
          <w:rFonts w:ascii="Arial" w:hAnsi="Arial"/>
          <w:sz w:val="22"/>
        </w:rPr>
        <w:tab/>
      </w:r>
      <w:r>
        <w:rPr>
          <w:rFonts w:ascii="Arial" w:hAnsi="Arial"/>
          <w:sz w:val="22"/>
        </w:rPr>
        <w:tab/>
      </w:r>
      <w:r>
        <w:rPr>
          <w:rFonts w:ascii="Arial" w:hAnsi="Arial"/>
          <w:sz w:val="22"/>
        </w:rPr>
        <w:tab/>
        <w:t>(DFARS) Applicability</w:t>
      </w:r>
    </w:p>
    <w:p w:rsidR="001431DA" w:rsidRDefault="001431DA">
      <w:pPr>
        <w:ind w:left="1440" w:hanging="720"/>
        <w:outlineLvl w:val="0"/>
        <w:rPr>
          <w:rFonts w:ascii="Arial" w:hAnsi="Arial"/>
          <w:sz w:val="22"/>
        </w:rPr>
      </w:pPr>
    </w:p>
    <w:p w:rsidR="001431DA" w:rsidRPr="00E21D33" w:rsidRDefault="00DE27DB" w:rsidP="00FE6325">
      <w:pPr>
        <w:ind w:left="720"/>
        <w:outlineLvl w:val="0"/>
        <w:rPr>
          <w:rFonts w:ascii="Arial" w:hAnsi="Arial"/>
          <w:b/>
          <w:bCs/>
          <w:sz w:val="22"/>
        </w:rPr>
      </w:pPr>
      <w:hyperlink w:anchor="Subpart12_4" w:history="1">
        <w:r w:rsidR="001431DA" w:rsidRPr="00EC5083">
          <w:rPr>
            <w:rStyle w:val="Hyperlink"/>
            <w:rFonts w:ascii="Arial" w:hAnsi="Arial"/>
            <w:b/>
            <w:bCs/>
            <w:sz w:val="22"/>
          </w:rPr>
          <w:t>Subpart 12.4</w:t>
        </w:r>
      </w:hyperlink>
      <w:r w:rsidR="001431DA" w:rsidRPr="00B77677">
        <w:rPr>
          <w:rFonts w:ascii="Arial" w:hAnsi="Arial"/>
          <w:b/>
          <w:bCs/>
          <w:sz w:val="22"/>
        </w:rPr>
        <w:t xml:space="preserve">— Unique Requirements Regarding Terms and Conditions for Commercial </w:t>
      </w:r>
      <w:r w:rsidR="001431DA" w:rsidRPr="00B77677">
        <w:rPr>
          <w:rFonts w:ascii="Arial" w:hAnsi="Arial"/>
          <w:b/>
          <w:bCs/>
          <w:sz w:val="22"/>
        </w:rPr>
        <w:tab/>
        <w:t>Items</w:t>
      </w:r>
    </w:p>
    <w:p w:rsidR="001431DA" w:rsidRDefault="001431DA" w:rsidP="00FE6325">
      <w:pPr>
        <w:tabs>
          <w:tab w:val="left" w:pos="2880"/>
        </w:tabs>
        <w:ind w:left="1440" w:hanging="720"/>
        <w:outlineLvl w:val="0"/>
        <w:rPr>
          <w:rFonts w:ascii="Arial" w:hAnsi="Arial" w:cs="Arial"/>
          <w:sz w:val="22"/>
          <w:szCs w:val="22"/>
        </w:rPr>
      </w:pPr>
      <w:r w:rsidRPr="0048498E">
        <w:rPr>
          <w:rFonts w:ascii="Arial" w:hAnsi="Arial" w:cs="Arial"/>
          <w:sz w:val="22"/>
          <w:szCs w:val="22"/>
        </w:rPr>
        <w:t xml:space="preserve">12.403  </w:t>
      </w:r>
      <w:r>
        <w:rPr>
          <w:rFonts w:ascii="Arial" w:hAnsi="Arial" w:cs="Arial"/>
          <w:sz w:val="22"/>
          <w:szCs w:val="22"/>
        </w:rPr>
        <w:tab/>
      </w:r>
      <w:r w:rsidRPr="0048498E">
        <w:rPr>
          <w:rFonts w:ascii="Arial" w:hAnsi="Arial" w:cs="Arial"/>
          <w:sz w:val="22"/>
          <w:szCs w:val="22"/>
        </w:rPr>
        <w:t>(NMCARS) Termination</w:t>
      </w:r>
    </w:p>
    <w:p w:rsidR="001431DA" w:rsidRPr="0048498E" w:rsidRDefault="001431DA" w:rsidP="00FE6325">
      <w:pPr>
        <w:tabs>
          <w:tab w:val="left" w:pos="2880"/>
        </w:tabs>
        <w:ind w:left="1440" w:hanging="720"/>
        <w:outlineLvl w:val="0"/>
        <w:rPr>
          <w:rFonts w:ascii="Arial" w:hAnsi="Arial"/>
          <w:sz w:val="22"/>
        </w:rPr>
      </w:pPr>
      <w:r>
        <w:rPr>
          <w:rFonts w:ascii="Arial" w:hAnsi="Arial" w:cs="Arial"/>
          <w:sz w:val="22"/>
          <w:szCs w:val="22"/>
        </w:rPr>
        <w:t>12.403-100</w:t>
      </w:r>
      <w:r>
        <w:rPr>
          <w:rFonts w:ascii="Arial" w:hAnsi="Arial" w:cs="Arial"/>
          <w:sz w:val="22"/>
          <w:szCs w:val="22"/>
        </w:rPr>
        <w:tab/>
        <w:t>Reporting Requirements</w:t>
      </w:r>
      <w:r w:rsidRPr="0048498E">
        <w:rPr>
          <w:rFonts w:ascii="Arial" w:hAnsi="Arial"/>
          <w:sz w:val="22"/>
        </w:rPr>
        <w:tab/>
      </w:r>
    </w:p>
    <w:p w:rsidR="00AB4609" w:rsidRDefault="00AB4609" w:rsidP="00FE6325">
      <w:pPr>
        <w:tabs>
          <w:tab w:val="left" w:pos="2880"/>
        </w:tabs>
        <w:ind w:left="1440" w:hanging="720"/>
        <w:outlineLvl w:val="0"/>
        <w:rPr>
          <w:rFonts w:ascii="Arial" w:hAnsi="Arial"/>
          <w:sz w:val="22"/>
        </w:rPr>
      </w:pPr>
    </w:p>
    <w:p w:rsidR="00AB4609" w:rsidRDefault="00DE27DB" w:rsidP="00AB4609">
      <w:pPr>
        <w:ind w:left="720"/>
        <w:outlineLvl w:val="0"/>
        <w:rPr>
          <w:rFonts w:ascii="Arial" w:hAnsi="Arial"/>
          <w:b/>
          <w:sz w:val="22"/>
        </w:rPr>
      </w:pPr>
      <w:hyperlink w:anchor="Subpart12_7" w:history="1">
        <w:r w:rsidR="00AB4609" w:rsidRPr="00AB4609">
          <w:rPr>
            <w:rStyle w:val="Hyperlink"/>
            <w:rFonts w:ascii="Arial" w:hAnsi="Arial"/>
            <w:b/>
            <w:sz w:val="22"/>
          </w:rPr>
          <w:t>Subpart 12.7</w:t>
        </w:r>
      </w:hyperlink>
      <w:r w:rsidR="00AB4609">
        <w:rPr>
          <w:rFonts w:ascii="Arial" w:hAnsi="Arial"/>
          <w:b/>
          <w:sz w:val="22"/>
        </w:rPr>
        <w:t>—Pilot Program for Acquisition of Military-Purpose Nondevelopmental Items</w:t>
      </w:r>
    </w:p>
    <w:p w:rsidR="00AB4609" w:rsidRDefault="00AB4609" w:rsidP="00AB4609">
      <w:pPr>
        <w:ind w:left="1440" w:hanging="720"/>
        <w:outlineLvl w:val="0"/>
        <w:rPr>
          <w:rFonts w:ascii="Arial" w:hAnsi="Arial"/>
          <w:sz w:val="22"/>
        </w:rPr>
      </w:pPr>
      <w:r>
        <w:rPr>
          <w:rFonts w:ascii="Arial" w:hAnsi="Arial"/>
          <w:sz w:val="22"/>
        </w:rPr>
        <w:t>12.7102-2</w:t>
      </w:r>
      <w:r>
        <w:rPr>
          <w:rFonts w:ascii="Arial" w:hAnsi="Arial"/>
          <w:sz w:val="22"/>
        </w:rPr>
        <w:tab/>
      </w:r>
      <w:r>
        <w:rPr>
          <w:rFonts w:ascii="Arial" w:hAnsi="Arial"/>
          <w:sz w:val="22"/>
        </w:rPr>
        <w:tab/>
        <w:t>(DFARS) Reporting requirements</w:t>
      </w:r>
    </w:p>
    <w:p w:rsidR="001431DA" w:rsidRDefault="001431DA" w:rsidP="00FE6325">
      <w:pPr>
        <w:tabs>
          <w:tab w:val="left" w:pos="2880"/>
        </w:tabs>
        <w:ind w:left="1440" w:hanging="720"/>
        <w:outlineLvl w:val="0"/>
        <w:rPr>
          <w:rFonts w:ascii="Arial" w:hAnsi="Arial"/>
          <w:sz w:val="22"/>
        </w:rPr>
      </w:pPr>
      <w:r>
        <w:rPr>
          <w:rFonts w:ascii="Arial" w:hAnsi="Arial"/>
          <w:sz w:val="22"/>
        </w:rPr>
        <w:tab/>
      </w:r>
    </w:p>
    <w:p w:rsidR="001431DA" w:rsidRDefault="00DE27DB">
      <w:pPr>
        <w:outlineLvl w:val="0"/>
        <w:rPr>
          <w:rFonts w:ascii="Arial" w:hAnsi="Arial"/>
          <w:b/>
          <w:sz w:val="22"/>
        </w:rPr>
      </w:pPr>
      <w:hyperlink w:anchor="Part13" w:history="1">
        <w:r w:rsidR="001431DA">
          <w:rPr>
            <w:rStyle w:val="Hyperlink"/>
            <w:rFonts w:ascii="Arial" w:hAnsi="Arial"/>
            <w:b/>
          </w:rPr>
          <w:t>PART 13</w:t>
        </w:r>
      </w:hyperlink>
      <w:r w:rsidR="001431DA">
        <w:rPr>
          <w:rFonts w:ascii="Arial" w:hAnsi="Arial"/>
          <w:b/>
        </w:rPr>
        <w:t>—SIMPLIFIED ACQUISITION PROCEDURES (SAP)</w:t>
      </w:r>
    </w:p>
    <w:p w:rsidR="001431DA" w:rsidRDefault="001431DA">
      <w:pPr>
        <w:ind w:firstLine="720"/>
        <w:jc w:val="both"/>
        <w:outlineLvl w:val="0"/>
        <w:rPr>
          <w:rFonts w:ascii="Arial" w:hAnsi="Arial"/>
          <w:sz w:val="22"/>
        </w:rPr>
      </w:pPr>
    </w:p>
    <w:p w:rsidR="001431DA" w:rsidRDefault="001431DA">
      <w:pPr>
        <w:ind w:firstLine="720"/>
        <w:jc w:val="both"/>
        <w:outlineLvl w:val="0"/>
        <w:rPr>
          <w:rFonts w:ascii="Arial" w:hAnsi="Arial"/>
          <w:sz w:val="22"/>
        </w:rPr>
      </w:pPr>
      <w:r>
        <w:rPr>
          <w:rFonts w:ascii="Arial" w:hAnsi="Arial"/>
          <w:sz w:val="22"/>
        </w:rPr>
        <w:t>13.003</w:t>
      </w:r>
      <w:r>
        <w:rPr>
          <w:rFonts w:ascii="Arial" w:hAnsi="Arial"/>
          <w:sz w:val="22"/>
        </w:rPr>
        <w:tab/>
      </w:r>
      <w:r>
        <w:rPr>
          <w:rFonts w:ascii="Arial" w:hAnsi="Arial"/>
          <w:sz w:val="22"/>
        </w:rPr>
        <w:tab/>
      </w:r>
      <w:r>
        <w:rPr>
          <w:rFonts w:ascii="Arial" w:hAnsi="Arial"/>
          <w:sz w:val="22"/>
        </w:rPr>
        <w:tab/>
        <w:t>(NMCARS) Policy</w:t>
      </w:r>
    </w:p>
    <w:p w:rsidR="001431DA" w:rsidRDefault="001431DA">
      <w:pPr>
        <w:ind w:firstLine="720"/>
        <w:jc w:val="both"/>
        <w:outlineLvl w:val="0"/>
        <w:rPr>
          <w:rFonts w:ascii="Arial" w:hAnsi="Arial"/>
          <w:sz w:val="22"/>
        </w:rPr>
        <w:sectPr w:rsidR="001431DA" w:rsidSect="00804690">
          <w:headerReference w:type="default" r:id="rId13"/>
          <w:footerReference w:type="default" r:id="rId14"/>
          <w:type w:val="continuous"/>
          <w:pgSz w:w="12240" w:h="15840" w:code="1"/>
          <w:pgMar w:top="1440" w:right="1440" w:bottom="1440" w:left="1440" w:header="720" w:footer="720" w:gutter="0"/>
          <w:pgNumType w:fmt="lowerRoman" w:start="1"/>
          <w:cols w:space="720"/>
        </w:sectPr>
      </w:pPr>
    </w:p>
    <w:p w:rsidR="001431DA" w:rsidRDefault="001431DA" w:rsidP="00FE6325">
      <w:pPr>
        <w:ind w:firstLine="720"/>
        <w:jc w:val="both"/>
        <w:outlineLvl w:val="0"/>
        <w:rPr>
          <w:rFonts w:ascii="Arial" w:hAnsi="Arial"/>
          <w:b/>
          <w:sz w:val="22"/>
        </w:rPr>
      </w:pPr>
    </w:p>
    <w:p w:rsidR="001431DA" w:rsidRDefault="00DE27DB" w:rsidP="00FE6325">
      <w:pPr>
        <w:ind w:firstLine="720"/>
        <w:jc w:val="both"/>
        <w:outlineLvl w:val="0"/>
        <w:rPr>
          <w:rFonts w:ascii="Arial" w:hAnsi="Arial"/>
          <w:b/>
          <w:sz w:val="22"/>
        </w:rPr>
      </w:pPr>
      <w:hyperlink w:anchor="Subpart13_1" w:history="1">
        <w:r w:rsidR="001431DA" w:rsidRPr="00EC5083">
          <w:rPr>
            <w:rStyle w:val="Hyperlink"/>
            <w:rFonts w:ascii="Arial" w:hAnsi="Arial"/>
            <w:b/>
            <w:sz w:val="22"/>
          </w:rPr>
          <w:t>Subpart 13.1</w:t>
        </w:r>
      </w:hyperlink>
      <w:r w:rsidR="001431DA">
        <w:rPr>
          <w:rFonts w:ascii="Arial" w:hAnsi="Arial"/>
          <w:b/>
          <w:sz w:val="22"/>
        </w:rPr>
        <w:t>—Procedures</w:t>
      </w:r>
    </w:p>
    <w:p w:rsidR="001431DA" w:rsidRDefault="001431DA">
      <w:pPr>
        <w:ind w:firstLine="720"/>
        <w:jc w:val="both"/>
        <w:outlineLvl w:val="0"/>
        <w:rPr>
          <w:rFonts w:ascii="Arial" w:hAnsi="Arial"/>
          <w:sz w:val="22"/>
        </w:rPr>
      </w:pPr>
      <w:r>
        <w:rPr>
          <w:rFonts w:ascii="Arial" w:hAnsi="Arial"/>
          <w:sz w:val="22"/>
        </w:rPr>
        <w:t>13.106-1</w:t>
      </w:r>
      <w:r>
        <w:rPr>
          <w:rFonts w:ascii="Arial" w:hAnsi="Arial"/>
          <w:sz w:val="22"/>
        </w:rPr>
        <w:tab/>
      </w:r>
      <w:r>
        <w:rPr>
          <w:rFonts w:ascii="Arial" w:hAnsi="Arial"/>
          <w:sz w:val="22"/>
        </w:rPr>
        <w:tab/>
        <w:t>Soliciting Competition</w:t>
      </w:r>
    </w:p>
    <w:p w:rsidR="001431DA" w:rsidRDefault="001431DA">
      <w:pPr>
        <w:ind w:firstLine="720"/>
        <w:jc w:val="both"/>
        <w:outlineLvl w:val="0"/>
        <w:rPr>
          <w:rFonts w:ascii="Arial" w:hAnsi="Arial"/>
          <w:sz w:val="22"/>
        </w:rPr>
      </w:pPr>
    </w:p>
    <w:p w:rsidR="001431DA" w:rsidRDefault="00DE27DB">
      <w:pPr>
        <w:ind w:firstLine="720"/>
        <w:jc w:val="both"/>
        <w:outlineLvl w:val="0"/>
        <w:rPr>
          <w:rFonts w:ascii="Arial" w:hAnsi="Arial"/>
          <w:b/>
          <w:sz w:val="22"/>
        </w:rPr>
      </w:pPr>
      <w:hyperlink w:anchor="Subpart13_2" w:history="1">
        <w:r w:rsidR="001431DA">
          <w:rPr>
            <w:rStyle w:val="Hyperlink"/>
            <w:rFonts w:ascii="Arial" w:hAnsi="Arial"/>
            <w:b/>
            <w:sz w:val="22"/>
          </w:rPr>
          <w:t>Subpart 13.2</w:t>
        </w:r>
      </w:hyperlink>
      <w:r w:rsidR="001431DA">
        <w:rPr>
          <w:rFonts w:ascii="Arial" w:hAnsi="Arial"/>
          <w:b/>
          <w:sz w:val="22"/>
        </w:rPr>
        <w:t>—Actions at or Below the Micro-Purchase Threshold</w:t>
      </w:r>
    </w:p>
    <w:p w:rsidR="001431DA" w:rsidRDefault="001431DA" w:rsidP="00FE6325">
      <w:pPr>
        <w:ind w:left="720"/>
        <w:jc w:val="both"/>
        <w:outlineLvl w:val="0"/>
        <w:rPr>
          <w:rFonts w:ascii="Arial" w:hAnsi="Arial"/>
          <w:sz w:val="22"/>
        </w:rPr>
      </w:pPr>
      <w:r>
        <w:rPr>
          <w:rFonts w:ascii="Arial" w:hAnsi="Arial"/>
          <w:sz w:val="22"/>
        </w:rPr>
        <w:t>13.270</w:t>
      </w:r>
      <w:r>
        <w:rPr>
          <w:rFonts w:ascii="Arial" w:hAnsi="Arial"/>
          <w:sz w:val="22"/>
        </w:rPr>
        <w:tab/>
      </w:r>
      <w:r>
        <w:rPr>
          <w:rFonts w:ascii="Arial" w:hAnsi="Arial"/>
          <w:sz w:val="22"/>
        </w:rPr>
        <w:tab/>
      </w:r>
      <w:r>
        <w:rPr>
          <w:rFonts w:ascii="Arial" w:hAnsi="Arial"/>
          <w:sz w:val="22"/>
        </w:rPr>
        <w:tab/>
        <w:t xml:space="preserve">(DFARS) Use of the Government-wide commercial purchase </w:t>
      </w:r>
    </w:p>
    <w:p w:rsidR="001431DA" w:rsidRDefault="001431DA" w:rsidP="00FE6325">
      <w:pPr>
        <w:ind w:left="720"/>
        <w:jc w:val="both"/>
        <w:outlineLvl w:val="0"/>
        <w:rPr>
          <w:rFonts w:ascii="Arial" w:hAnsi="Arial"/>
          <w:sz w:val="22"/>
        </w:rPr>
      </w:pPr>
      <w:r>
        <w:rPr>
          <w:rFonts w:ascii="Arial" w:hAnsi="Arial"/>
          <w:sz w:val="22"/>
        </w:rPr>
        <w:t>card (GCPC)</w:t>
      </w:r>
    </w:p>
    <w:p w:rsidR="001431DA" w:rsidRDefault="001431DA">
      <w:pPr>
        <w:ind w:firstLine="720"/>
        <w:jc w:val="both"/>
        <w:outlineLvl w:val="0"/>
        <w:rPr>
          <w:rFonts w:ascii="Arial" w:hAnsi="Arial"/>
          <w:sz w:val="22"/>
        </w:rPr>
      </w:pPr>
    </w:p>
    <w:p w:rsidR="001431DA" w:rsidRDefault="00DE27DB">
      <w:pPr>
        <w:ind w:firstLine="720"/>
        <w:jc w:val="both"/>
        <w:outlineLvl w:val="0"/>
        <w:rPr>
          <w:rFonts w:ascii="Arial" w:hAnsi="Arial"/>
          <w:b/>
          <w:sz w:val="22"/>
        </w:rPr>
      </w:pPr>
      <w:hyperlink w:anchor="Subpart13_3" w:history="1">
        <w:r w:rsidR="001431DA">
          <w:rPr>
            <w:rStyle w:val="Hyperlink"/>
            <w:rFonts w:ascii="Arial" w:hAnsi="Arial"/>
            <w:b/>
            <w:sz w:val="22"/>
          </w:rPr>
          <w:t>Subpart 13.3</w:t>
        </w:r>
      </w:hyperlink>
      <w:r w:rsidR="001431DA">
        <w:rPr>
          <w:rFonts w:ascii="Arial" w:hAnsi="Arial"/>
          <w:b/>
          <w:sz w:val="22"/>
        </w:rPr>
        <w:t>—Simplified Acquisition Methods</w:t>
      </w:r>
    </w:p>
    <w:p w:rsidR="001431DA" w:rsidRDefault="001431DA">
      <w:pPr>
        <w:ind w:firstLine="720"/>
        <w:jc w:val="both"/>
        <w:outlineLvl w:val="0"/>
        <w:rPr>
          <w:rFonts w:ascii="Arial" w:hAnsi="Arial"/>
          <w:sz w:val="22"/>
        </w:rPr>
      </w:pPr>
      <w:r>
        <w:rPr>
          <w:rFonts w:ascii="Arial" w:hAnsi="Arial"/>
          <w:sz w:val="22"/>
        </w:rPr>
        <w:t>13.301-100</w:t>
      </w:r>
      <w:r>
        <w:rPr>
          <w:rFonts w:ascii="Arial" w:hAnsi="Arial"/>
          <w:sz w:val="22"/>
        </w:rPr>
        <w:tab/>
      </w:r>
      <w:r>
        <w:rPr>
          <w:rFonts w:ascii="Arial" w:hAnsi="Arial"/>
          <w:sz w:val="22"/>
        </w:rPr>
        <w:tab/>
        <w:t>(FAR) Government-wide commercial purchase card</w:t>
      </w:r>
    </w:p>
    <w:p w:rsidR="001431DA" w:rsidRDefault="001431DA">
      <w:pPr>
        <w:ind w:firstLine="720"/>
        <w:jc w:val="both"/>
        <w:outlineLvl w:val="0"/>
        <w:rPr>
          <w:rFonts w:ascii="Arial" w:hAnsi="Arial"/>
          <w:sz w:val="22"/>
        </w:rPr>
      </w:pPr>
    </w:p>
    <w:p w:rsidR="001431DA" w:rsidRPr="006629F3" w:rsidRDefault="00DE27DB">
      <w:pPr>
        <w:ind w:firstLine="720"/>
        <w:jc w:val="both"/>
        <w:outlineLvl w:val="0"/>
        <w:rPr>
          <w:rFonts w:ascii="Arial" w:hAnsi="Arial"/>
          <w:b/>
          <w:sz w:val="22"/>
        </w:rPr>
      </w:pPr>
      <w:hyperlink w:anchor="Subpart13_5" w:history="1">
        <w:r w:rsidR="001431DA" w:rsidRPr="006629F3">
          <w:rPr>
            <w:rStyle w:val="Hyperlink"/>
            <w:rFonts w:ascii="Arial" w:hAnsi="Arial"/>
            <w:b/>
            <w:sz w:val="22"/>
          </w:rPr>
          <w:t>Subpart 13.5</w:t>
        </w:r>
      </w:hyperlink>
      <w:r w:rsidR="001431DA" w:rsidRPr="006629F3">
        <w:rPr>
          <w:rFonts w:ascii="Arial" w:hAnsi="Arial"/>
          <w:b/>
          <w:sz w:val="22"/>
        </w:rPr>
        <w:t>—Test Program for Certain Commercial Items</w:t>
      </w:r>
    </w:p>
    <w:p w:rsidR="001431DA" w:rsidRDefault="001431DA" w:rsidP="00FE6325">
      <w:pPr>
        <w:tabs>
          <w:tab w:val="left" w:pos="720"/>
          <w:tab w:val="left" w:pos="1440"/>
          <w:tab w:val="left" w:pos="2160"/>
          <w:tab w:val="left" w:pos="2880"/>
          <w:tab w:val="left" w:pos="3600"/>
          <w:tab w:val="left" w:pos="4320"/>
          <w:tab w:val="left" w:pos="5944"/>
        </w:tabs>
        <w:ind w:firstLine="720"/>
        <w:jc w:val="both"/>
        <w:outlineLvl w:val="0"/>
        <w:rPr>
          <w:rFonts w:ascii="Arial" w:hAnsi="Arial"/>
          <w:sz w:val="22"/>
        </w:rPr>
      </w:pPr>
      <w:r>
        <w:rPr>
          <w:rFonts w:ascii="Arial" w:hAnsi="Arial"/>
          <w:sz w:val="22"/>
        </w:rPr>
        <w:t>13.500</w:t>
      </w:r>
      <w:r>
        <w:rPr>
          <w:rFonts w:ascii="Arial" w:hAnsi="Arial"/>
          <w:sz w:val="22"/>
        </w:rPr>
        <w:tab/>
      </w:r>
      <w:r>
        <w:rPr>
          <w:rFonts w:ascii="Arial" w:hAnsi="Arial"/>
          <w:sz w:val="22"/>
        </w:rPr>
        <w:tab/>
      </w:r>
      <w:r>
        <w:rPr>
          <w:rFonts w:ascii="Arial" w:hAnsi="Arial"/>
          <w:sz w:val="22"/>
        </w:rPr>
        <w:tab/>
        <w:t>(FAR) Determination</w:t>
      </w:r>
      <w:r>
        <w:rPr>
          <w:rFonts w:ascii="Arial" w:hAnsi="Arial"/>
          <w:sz w:val="22"/>
        </w:rPr>
        <w:tab/>
      </w:r>
    </w:p>
    <w:p w:rsidR="001431DA" w:rsidRDefault="001431DA">
      <w:pPr>
        <w:tabs>
          <w:tab w:val="left" w:pos="-1440"/>
        </w:tabs>
        <w:rPr>
          <w:rFonts w:ascii="Arial" w:hAnsi="Arial"/>
          <w:b/>
          <w:sz w:val="22"/>
        </w:rPr>
      </w:pPr>
    </w:p>
    <w:p w:rsidR="001431DA" w:rsidRDefault="00DE27DB">
      <w:pPr>
        <w:outlineLvl w:val="0"/>
        <w:rPr>
          <w:rFonts w:ascii="Arial" w:hAnsi="Arial"/>
          <w:b/>
        </w:rPr>
      </w:pPr>
      <w:hyperlink w:anchor="Part14" w:history="1">
        <w:r w:rsidR="001431DA">
          <w:rPr>
            <w:rStyle w:val="Hyperlink"/>
            <w:rFonts w:ascii="Arial" w:hAnsi="Arial"/>
            <w:b/>
          </w:rPr>
          <w:t>PART 14</w:t>
        </w:r>
      </w:hyperlink>
      <w:r w:rsidR="001431DA">
        <w:rPr>
          <w:rFonts w:ascii="Arial" w:hAnsi="Arial"/>
          <w:b/>
        </w:rPr>
        <w:t>—SEALED BIDDING</w:t>
      </w:r>
    </w:p>
    <w:p w:rsidR="001431DA" w:rsidRDefault="001431DA">
      <w:pPr>
        <w:rPr>
          <w:rFonts w:ascii="Arial" w:hAnsi="Arial"/>
          <w:b/>
          <w:sz w:val="22"/>
        </w:rPr>
      </w:pPr>
    </w:p>
    <w:p w:rsidR="001431DA" w:rsidRDefault="00DE27DB">
      <w:pPr>
        <w:ind w:firstLine="720"/>
        <w:jc w:val="both"/>
        <w:outlineLvl w:val="0"/>
        <w:rPr>
          <w:rFonts w:ascii="Arial" w:hAnsi="Arial"/>
          <w:b/>
          <w:sz w:val="22"/>
        </w:rPr>
      </w:pPr>
      <w:hyperlink w:anchor="Subpart14_4" w:history="1">
        <w:r w:rsidR="001431DA">
          <w:rPr>
            <w:rStyle w:val="Hyperlink"/>
            <w:rFonts w:ascii="Arial" w:hAnsi="Arial"/>
            <w:b/>
            <w:sz w:val="22"/>
          </w:rPr>
          <w:t>Subpart 14.4</w:t>
        </w:r>
      </w:hyperlink>
      <w:r w:rsidR="001431DA">
        <w:rPr>
          <w:rFonts w:ascii="Arial" w:hAnsi="Arial"/>
          <w:b/>
          <w:sz w:val="22"/>
        </w:rPr>
        <w:t>—Opening of Bids and Award of Contract</w:t>
      </w:r>
    </w:p>
    <w:p w:rsidR="001431DA" w:rsidRDefault="001431DA">
      <w:pPr>
        <w:ind w:firstLine="720"/>
        <w:jc w:val="both"/>
        <w:outlineLvl w:val="0"/>
        <w:rPr>
          <w:rFonts w:ascii="Arial" w:hAnsi="Arial"/>
          <w:sz w:val="22"/>
        </w:rPr>
      </w:pPr>
      <w:r>
        <w:rPr>
          <w:rFonts w:ascii="Arial" w:hAnsi="Arial"/>
          <w:sz w:val="22"/>
        </w:rPr>
        <w:t>14.407</w:t>
      </w:r>
      <w:r>
        <w:rPr>
          <w:rFonts w:ascii="Arial" w:hAnsi="Arial"/>
          <w:sz w:val="22"/>
        </w:rPr>
        <w:tab/>
      </w:r>
      <w:r>
        <w:rPr>
          <w:rFonts w:ascii="Arial" w:hAnsi="Arial"/>
          <w:sz w:val="22"/>
        </w:rPr>
        <w:tab/>
      </w:r>
      <w:r>
        <w:rPr>
          <w:rFonts w:ascii="Arial" w:hAnsi="Arial"/>
          <w:sz w:val="22"/>
        </w:rPr>
        <w:tab/>
        <w:t>Mistakes in bids</w:t>
      </w:r>
    </w:p>
    <w:p w:rsidR="001431DA" w:rsidRDefault="001431DA">
      <w:pPr>
        <w:ind w:firstLine="720"/>
        <w:jc w:val="both"/>
        <w:outlineLvl w:val="0"/>
        <w:rPr>
          <w:rFonts w:ascii="Arial" w:hAnsi="Arial"/>
          <w:sz w:val="22"/>
        </w:rPr>
      </w:pPr>
      <w:r>
        <w:rPr>
          <w:rFonts w:ascii="Arial" w:hAnsi="Arial"/>
          <w:sz w:val="22"/>
        </w:rPr>
        <w:t>14.407-3</w:t>
      </w:r>
      <w:r>
        <w:rPr>
          <w:rFonts w:ascii="Arial" w:hAnsi="Arial"/>
          <w:sz w:val="22"/>
        </w:rPr>
        <w:tab/>
      </w:r>
      <w:r>
        <w:rPr>
          <w:rFonts w:ascii="Arial" w:hAnsi="Arial"/>
          <w:sz w:val="22"/>
        </w:rPr>
        <w:tab/>
        <w:t>(FAR/NMCARS) Other mistakes disclosed before award</w:t>
      </w:r>
    </w:p>
    <w:p w:rsidR="001431DA" w:rsidRDefault="001431DA">
      <w:pPr>
        <w:outlineLvl w:val="0"/>
        <w:rPr>
          <w:rFonts w:ascii="Arial" w:hAnsi="Arial"/>
          <w:b/>
        </w:rPr>
      </w:pPr>
    </w:p>
    <w:p w:rsidR="001431DA" w:rsidRDefault="00DE27DB">
      <w:pPr>
        <w:outlineLvl w:val="0"/>
        <w:rPr>
          <w:rFonts w:ascii="Arial" w:hAnsi="Arial"/>
          <w:b/>
        </w:rPr>
      </w:pPr>
      <w:hyperlink w:anchor="Part15" w:history="1">
        <w:r w:rsidR="001431DA">
          <w:rPr>
            <w:rStyle w:val="Hyperlink"/>
            <w:rFonts w:ascii="Arial" w:hAnsi="Arial"/>
            <w:b/>
          </w:rPr>
          <w:t>PART 15</w:t>
        </w:r>
      </w:hyperlink>
      <w:r w:rsidR="001431DA">
        <w:rPr>
          <w:rFonts w:ascii="Arial" w:hAnsi="Arial"/>
          <w:b/>
        </w:rPr>
        <w:t>—CONTRACTING BY NEGOTIATION</w:t>
      </w:r>
    </w:p>
    <w:p w:rsidR="001431DA" w:rsidRDefault="001431DA">
      <w:pPr>
        <w:outlineLvl w:val="0"/>
        <w:rPr>
          <w:rFonts w:ascii="Arial" w:hAnsi="Arial"/>
          <w:b/>
        </w:rPr>
      </w:pPr>
    </w:p>
    <w:p w:rsidR="00B85783" w:rsidRDefault="00B85783">
      <w:pPr>
        <w:ind w:firstLine="720"/>
        <w:jc w:val="both"/>
        <w:outlineLvl w:val="0"/>
      </w:pPr>
    </w:p>
    <w:p w:rsidR="001431DA" w:rsidRDefault="00DE27DB">
      <w:pPr>
        <w:ind w:firstLine="720"/>
        <w:jc w:val="both"/>
        <w:outlineLvl w:val="0"/>
        <w:rPr>
          <w:rFonts w:ascii="Arial" w:hAnsi="Arial"/>
          <w:b/>
          <w:sz w:val="22"/>
        </w:rPr>
      </w:pPr>
      <w:hyperlink w:anchor="Subpart15_3" w:history="1">
        <w:r w:rsidR="001431DA">
          <w:rPr>
            <w:rStyle w:val="Hyperlink"/>
            <w:rFonts w:ascii="Arial" w:hAnsi="Arial"/>
            <w:b/>
            <w:sz w:val="22"/>
          </w:rPr>
          <w:t>Subpart 15.3</w:t>
        </w:r>
      </w:hyperlink>
      <w:r w:rsidR="001431DA">
        <w:rPr>
          <w:rFonts w:ascii="Arial" w:hAnsi="Arial"/>
          <w:b/>
          <w:sz w:val="22"/>
        </w:rPr>
        <w:t>—Source Selection</w:t>
      </w:r>
    </w:p>
    <w:p w:rsidR="00FB46D3" w:rsidRDefault="00FB46D3">
      <w:pPr>
        <w:ind w:firstLine="720"/>
        <w:jc w:val="both"/>
        <w:outlineLvl w:val="0"/>
        <w:rPr>
          <w:rFonts w:ascii="Arial" w:hAnsi="Arial"/>
          <w:sz w:val="22"/>
        </w:rPr>
      </w:pPr>
    </w:p>
    <w:p w:rsidR="001431DA" w:rsidRDefault="001431DA">
      <w:pPr>
        <w:ind w:firstLine="720"/>
        <w:jc w:val="both"/>
        <w:outlineLvl w:val="0"/>
        <w:rPr>
          <w:rFonts w:ascii="Arial" w:hAnsi="Arial"/>
          <w:sz w:val="22"/>
        </w:rPr>
      </w:pPr>
      <w:r>
        <w:rPr>
          <w:rFonts w:ascii="Arial" w:hAnsi="Arial"/>
          <w:sz w:val="22"/>
        </w:rPr>
        <w:t>15.303</w:t>
      </w:r>
      <w:r>
        <w:rPr>
          <w:rFonts w:ascii="Arial" w:hAnsi="Arial"/>
          <w:sz w:val="22"/>
        </w:rPr>
        <w:tab/>
      </w:r>
      <w:r>
        <w:rPr>
          <w:rFonts w:ascii="Arial" w:hAnsi="Arial"/>
          <w:sz w:val="22"/>
        </w:rPr>
        <w:tab/>
      </w:r>
      <w:r>
        <w:rPr>
          <w:rFonts w:ascii="Arial" w:hAnsi="Arial"/>
          <w:sz w:val="22"/>
        </w:rPr>
        <w:tab/>
        <w:t>Responsibilities</w:t>
      </w:r>
    </w:p>
    <w:p w:rsidR="001431DA" w:rsidRDefault="001431DA">
      <w:pPr>
        <w:ind w:firstLine="720"/>
        <w:jc w:val="both"/>
        <w:outlineLvl w:val="0"/>
        <w:rPr>
          <w:rFonts w:ascii="Arial" w:hAnsi="Arial"/>
          <w:sz w:val="22"/>
        </w:rPr>
      </w:pPr>
      <w:r>
        <w:rPr>
          <w:rFonts w:ascii="Arial" w:hAnsi="Arial"/>
          <w:sz w:val="22"/>
        </w:rPr>
        <w:t>15.303-100</w:t>
      </w:r>
      <w:r>
        <w:rPr>
          <w:rFonts w:ascii="Arial" w:hAnsi="Arial"/>
          <w:sz w:val="22"/>
        </w:rPr>
        <w:tab/>
      </w:r>
      <w:r>
        <w:rPr>
          <w:rFonts w:ascii="Arial" w:hAnsi="Arial"/>
          <w:sz w:val="22"/>
        </w:rPr>
        <w:tab/>
        <w:t>Source Selection Plan</w:t>
      </w:r>
    </w:p>
    <w:p w:rsidR="001431DA" w:rsidRDefault="001431DA">
      <w:pPr>
        <w:ind w:firstLine="720"/>
        <w:jc w:val="both"/>
        <w:outlineLvl w:val="0"/>
        <w:rPr>
          <w:rFonts w:ascii="Arial" w:hAnsi="Arial"/>
          <w:sz w:val="22"/>
        </w:rPr>
      </w:pPr>
      <w:r>
        <w:rPr>
          <w:rFonts w:ascii="Arial" w:hAnsi="Arial"/>
          <w:sz w:val="22"/>
        </w:rPr>
        <w:t>15.308</w:t>
      </w:r>
      <w:r>
        <w:rPr>
          <w:rFonts w:ascii="Arial" w:hAnsi="Arial"/>
          <w:sz w:val="22"/>
        </w:rPr>
        <w:tab/>
      </w:r>
      <w:r>
        <w:rPr>
          <w:rFonts w:ascii="Arial" w:hAnsi="Arial"/>
          <w:sz w:val="22"/>
        </w:rPr>
        <w:tab/>
      </w:r>
      <w:r>
        <w:rPr>
          <w:rFonts w:ascii="Arial" w:hAnsi="Arial"/>
          <w:sz w:val="22"/>
        </w:rPr>
        <w:tab/>
        <w:t>Source selection decision</w:t>
      </w:r>
    </w:p>
    <w:p w:rsidR="001431DA" w:rsidRDefault="001431DA">
      <w:pPr>
        <w:tabs>
          <w:tab w:val="left" w:pos="-1440"/>
        </w:tabs>
        <w:ind w:left="1440" w:hanging="1440"/>
        <w:rPr>
          <w:rFonts w:ascii="Arial" w:hAnsi="Arial"/>
          <w:b/>
          <w:sz w:val="22"/>
        </w:rPr>
      </w:pPr>
    </w:p>
    <w:p w:rsidR="001431DA" w:rsidRDefault="00DE27DB">
      <w:pPr>
        <w:ind w:firstLine="720"/>
        <w:jc w:val="both"/>
        <w:outlineLvl w:val="0"/>
        <w:rPr>
          <w:rFonts w:ascii="Arial" w:hAnsi="Arial"/>
          <w:b/>
          <w:sz w:val="22"/>
        </w:rPr>
      </w:pPr>
      <w:hyperlink w:anchor="Subpart15_4" w:history="1">
        <w:r w:rsidR="001431DA">
          <w:rPr>
            <w:rStyle w:val="Hyperlink"/>
            <w:rFonts w:ascii="Arial" w:hAnsi="Arial"/>
            <w:b/>
            <w:sz w:val="22"/>
          </w:rPr>
          <w:t>Subpart 15.4</w:t>
        </w:r>
      </w:hyperlink>
      <w:r w:rsidR="001431DA">
        <w:rPr>
          <w:rFonts w:ascii="Arial" w:hAnsi="Arial"/>
          <w:b/>
          <w:sz w:val="22"/>
        </w:rPr>
        <w:t>—Contract Pricing</w:t>
      </w:r>
    </w:p>
    <w:p w:rsidR="001431DA" w:rsidRDefault="001431DA" w:rsidP="00FE6325">
      <w:pPr>
        <w:tabs>
          <w:tab w:val="left" w:pos="2880"/>
          <w:tab w:val="left" w:pos="3120"/>
        </w:tabs>
        <w:ind w:firstLine="720"/>
        <w:jc w:val="both"/>
        <w:outlineLvl w:val="0"/>
        <w:rPr>
          <w:rFonts w:ascii="Arial" w:hAnsi="Arial"/>
          <w:sz w:val="22"/>
        </w:rPr>
      </w:pPr>
      <w:r>
        <w:rPr>
          <w:rFonts w:ascii="Arial" w:hAnsi="Arial"/>
          <w:sz w:val="22"/>
        </w:rPr>
        <w:t>15.403-1</w:t>
      </w:r>
      <w:r>
        <w:rPr>
          <w:rFonts w:ascii="Arial" w:hAnsi="Arial"/>
          <w:sz w:val="22"/>
        </w:rPr>
        <w:tab/>
        <w:t xml:space="preserve">(NMCARS) Annual Truth in Negotiations Waivers, Cost </w:t>
      </w:r>
    </w:p>
    <w:p w:rsidR="001431DA" w:rsidRDefault="001431DA" w:rsidP="00FE6325">
      <w:pPr>
        <w:tabs>
          <w:tab w:val="left" w:pos="2880"/>
          <w:tab w:val="left" w:pos="3120"/>
        </w:tabs>
        <w:ind w:firstLine="720"/>
        <w:outlineLvl w:val="0"/>
        <w:rPr>
          <w:rFonts w:ascii="Arial" w:hAnsi="Arial"/>
          <w:sz w:val="22"/>
        </w:rPr>
      </w:pPr>
      <w:r>
        <w:rPr>
          <w:rFonts w:ascii="Arial" w:hAnsi="Arial"/>
          <w:sz w:val="22"/>
        </w:rPr>
        <w:tab/>
      </w:r>
      <w:r>
        <w:rPr>
          <w:rFonts w:ascii="Arial" w:hAnsi="Arial"/>
          <w:sz w:val="22"/>
        </w:rPr>
        <w:tab/>
        <w:t xml:space="preserve">Accounting Standards </w:t>
      </w:r>
      <w:r w:rsidR="002F0714">
        <w:rPr>
          <w:rFonts w:ascii="Arial" w:hAnsi="Arial"/>
          <w:sz w:val="22"/>
        </w:rPr>
        <w:t>Waivers</w:t>
      </w:r>
      <w:r>
        <w:rPr>
          <w:rFonts w:ascii="Arial" w:hAnsi="Arial"/>
          <w:sz w:val="22"/>
        </w:rPr>
        <w:t xml:space="preserve"> and Commercial Item </w:t>
      </w:r>
    </w:p>
    <w:p w:rsidR="001431DA" w:rsidRDefault="001431DA" w:rsidP="00FE6325">
      <w:pPr>
        <w:tabs>
          <w:tab w:val="left" w:pos="2880"/>
          <w:tab w:val="left" w:pos="3120"/>
        </w:tabs>
        <w:ind w:firstLine="720"/>
        <w:outlineLvl w:val="0"/>
        <w:rPr>
          <w:rFonts w:ascii="Arial" w:hAnsi="Arial"/>
          <w:sz w:val="22"/>
        </w:rPr>
      </w:pPr>
      <w:r>
        <w:rPr>
          <w:rFonts w:ascii="Arial" w:hAnsi="Arial"/>
          <w:sz w:val="22"/>
        </w:rPr>
        <w:tab/>
      </w:r>
      <w:r>
        <w:rPr>
          <w:rFonts w:ascii="Arial" w:hAnsi="Arial"/>
          <w:sz w:val="22"/>
        </w:rPr>
        <w:tab/>
        <w:t>Exception Reports</w:t>
      </w:r>
    </w:p>
    <w:p w:rsidR="00AF0BF5" w:rsidRDefault="00AF0BF5" w:rsidP="00FE6325">
      <w:pPr>
        <w:tabs>
          <w:tab w:val="left" w:pos="2880"/>
          <w:tab w:val="left" w:pos="3120"/>
        </w:tabs>
        <w:ind w:firstLine="720"/>
        <w:outlineLvl w:val="0"/>
        <w:rPr>
          <w:rFonts w:ascii="Arial" w:hAnsi="Arial"/>
          <w:sz w:val="22"/>
        </w:rPr>
      </w:pPr>
      <w:r>
        <w:rPr>
          <w:rFonts w:ascii="Arial" w:hAnsi="Arial"/>
          <w:sz w:val="22"/>
        </w:rPr>
        <w:t>15.403-100</w:t>
      </w:r>
      <w:r>
        <w:rPr>
          <w:rFonts w:ascii="Arial" w:hAnsi="Arial"/>
          <w:sz w:val="22"/>
        </w:rPr>
        <w:tab/>
        <w:t>Quarterly Report on Approved and In Process Waivers for TINA</w:t>
      </w:r>
    </w:p>
    <w:p w:rsidR="001431DA" w:rsidRDefault="001431DA">
      <w:pPr>
        <w:ind w:firstLine="720"/>
        <w:jc w:val="both"/>
        <w:outlineLvl w:val="0"/>
        <w:rPr>
          <w:rFonts w:ascii="Arial" w:hAnsi="Arial"/>
          <w:bCs/>
          <w:sz w:val="22"/>
        </w:rPr>
      </w:pPr>
      <w:r w:rsidRPr="00E30ED0">
        <w:rPr>
          <w:rFonts w:ascii="Arial" w:hAnsi="Arial"/>
          <w:bCs/>
          <w:sz w:val="22"/>
        </w:rPr>
        <w:t xml:space="preserve">15.404-70 </w:t>
      </w:r>
      <w:r>
        <w:rPr>
          <w:rFonts w:ascii="Arial" w:hAnsi="Arial"/>
          <w:bCs/>
          <w:sz w:val="22"/>
        </w:rPr>
        <w:tab/>
      </w:r>
      <w:r>
        <w:rPr>
          <w:rFonts w:ascii="Arial" w:hAnsi="Arial"/>
          <w:bCs/>
          <w:sz w:val="22"/>
        </w:rPr>
        <w:tab/>
      </w:r>
      <w:r w:rsidRPr="00E30ED0">
        <w:rPr>
          <w:rFonts w:ascii="Arial" w:hAnsi="Arial"/>
          <w:bCs/>
          <w:sz w:val="22"/>
        </w:rPr>
        <w:t>DD Form 1547, Recor</w:t>
      </w:r>
      <w:r>
        <w:rPr>
          <w:rFonts w:ascii="Arial" w:hAnsi="Arial"/>
          <w:bCs/>
          <w:sz w:val="22"/>
        </w:rPr>
        <w:t>d of Weighted Guidelines Method</w:t>
      </w:r>
    </w:p>
    <w:p w:rsidR="001431DA" w:rsidRDefault="001431DA" w:rsidP="00FE6325">
      <w:pPr>
        <w:tabs>
          <w:tab w:val="left" w:pos="3120"/>
        </w:tabs>
        <w:ind w:firstLine="720"/>
        <w:jc w:val="both"/>
        <w:outlineLvl w:val="0"/>
        <w:rPr>
          <w:rFonts w:ascii="Arial" w:hAnsi="Arial"/>
          <w:sz w:val="22"/>
        </w:rPr>
      </w:pPr>
      <w:r>
        <w:rPr>
          <w:rFonts w:ascii="Arial" w:hAnsi="Arial"/>
          <w:bCs/>
          <w:sz w:val="22"/>
        </w:rPr>
        <w:tab/>
      </w:r>
      <w:r w:rsidRPr="00E30ED0">
        <w:rPr>
          <w:rFonts w:ascii="Arial" w:hAnsi="Arial"/>
          <w:bCs/>
          <w:sz w:val="22"/>
        </w:rPr>
        <w:t>Application</w:t>
      </w:r>
    </w:p>
    <w:p w:rsidR="001431DA" w:rsidRDefault="001431DA">
      <w:pPr>
        <w:ind w:firstLine="720"/>
        <w:jc w:val="both"/>
        <w:outlineLvl w:val="0"/>
        <w:rPr>
          <w:rFonts w:ascii="Arial" w:hAnsi="Arial"/>
          <w:sz w:val="22"/>
        </w:rPr>
      </w:pPr>
      <w:r>
        <w:rPr>
          <w:rFonts w:ascii="Arial" w:hAnsi="Arial"/>
          <w:sz w:val="22"/>
        </w:rPr>
        <w:t>15.406</w:t>
      </w:r>
      <w:r>
        <w:rPr>
          <w:rFonts w:ascii="Arial" w:hAnsi="Arial"/>
          <w:sz w:val="22"/>
        </w:rPr>
        <w:tab/>
      </w:r>
      <w:r>
        <w:rPr>
          <w:rFonts w:ascii="Arial" w:hAnsi="Arial"/>
          <w:sz w:val="22"/>
        </w:rPr>
        <w:tab/>
      </w:r>
      <w:r>
        <w:rPr>
          <w:rFonts w:ascii="Arial" w:hAnsi="Arial"/>
          <w:sz w:val="22"/>
        </w:rPr>
        <w:tab/>
        <w:t>Documentation</w:t>
      </w:r>
    </w:p>
    <w:p w:rsidR="001431DA" w:rsidRDefault="001431DA">
      <w:pPr>
        <w:ind w:firstLine="720"/>
        <w:jc w:val="both"/>
        <w:outlineLvl w:val="0"/>
        <w:rPr>
          <w:rFonts w:ascii="Arial" w:hAnsi="Arial"/>
          <w:sz w:val="22"/>
        </w:rPr>
      </w:pPr>
      <w:r>
        <w:rPr>
          <w:rFonts w:ascii="Arial" w:hAnsi="Arial"/>
          <w:sz w:val="22"/>
        </w:rPr>
        <w:t>15.406-90</w:t>
      </w:r>
      <w:r>
        <w:rPr>
          <w:rFonts w:ascii="Arial" w:hAnsi="Arial"/>
          <w:sz w:val="22"/>
        </w:rPr>
        <w:tab/>
      </w:r>
      <w:r>
        <w:rPr>
          <w:rFonts w:ascii="Arial" w:hAnsi="Arial"/>
          <w:sz w:val="22"/>
        </w:rPr>
        <w:tab/>
        <w:t>(NMCARS) Business clearance</w:t>
      </w:r>
    </w:p>
    <w:p w:rsidR="001431DA" w:rsidRPr="00E30ED0" w:rsidRDefault="001431DA" w:rsidP="00FE6325">
      <w:pPr>
        <w:tabs>
          <w:tab w:val="left" w:pos="360"/>
          <w:tab w:val="left" w:pos="720"/>
          <w:tab w:val="left" w:pos="1170"/>
          <w:tab w:val="left" w:pos="1620"/>
          <w:tab w:val="left" w:pos="1980"/>
          <w:tab w:val="left" w:pos="2340"/>
          <w:tab w:val="left" w:pos="2880"/>
          <w:tab w:val="left" w:pos="3120"/>
        </w:tabs>
        <w:outlineLvl w:val="0"/>
        <w:rPr>
          <w:rFonts w:ascii="Arial" w:hAnsi="Arial"/>
          <w:bCs/>
          <w:sz w:val="22"/>
        </w:rPr>
      </w:pPr>
      <w:r>
        <w:rPr>
          <w:rFonts w:ascii="Arial" w:hAnsi="Arial"/>
          <w:b/>
          <w:sz w:val="22"/>
        </w:rPr>
        <w:tab/>
      </w:r>
      <w:r>
        <w:rPr>
          <w:rFonts w:ascii="Arial" w:hAnsi="Arial"/>
          <w:b/>
          <w:sz w:val="22"/>
        </w:rPr>
        <w:tab/>
      </w:r>
    </w:p>
    <w:p w:rsidR="001431DA" w:rsidRDefault="00DE27DB">
      <w:pPr>
        <w:ind w:firstLine="720"/>
        <w:jc w:val="both"/>
        <w:outlineLvl w:val="0"/>
        <w:rPr>
          <w:rFonts w:ascii="Arial" w:hAnsi="Arial"/>
          <w:sz w:val="22"/>
        </w:rPr>
      </w:pPr>
      <w:hyperlink w:anchor="Subpart15_6" w:history="1">
        <w:r w:rsidR="001431DA">
          <w:rPr>
            <w:rStyle w:val="Hyperlink"/>
            <w:rFonts w:ascii="Arial" w:hAnsi="Arial"/>
            <w:b/>
            <w:sz w:val="22"/>
          </w:rPr>
          <w:t>Subpart 15.6</w:t>
        </w:r>
      </w:hyperlink>
      <w:r w:rsidR="001431DA">
        <w:rPr>
          <w:rFonts w:ascii="Arial" w:hAnsi="Arial"/>
          <w:b/>
          <w:sz w:val="22"/>
        </w:rPr>
        <w:t>—Unsolicited Proposals</w:t>
      </w:r>
    </w:p>
    <w:p w:rsidR="001431DA" w:rsidRDefault="001431DA">
      <w:pPr>
        <w:ind w:firstLine="720"/>
        <w:jc w:val="both"/>
        <w:outlineLvl w:val="0"/>
        <w:rPr>
          <w:rFonts w:ascii="Arial" w:hAnsi="Arial"/>
          <w:sz w:val="22"/>
        </w:rPr>
      </w:pPr>
      <w:r>
        <w:rPr>
          <w:rFonts w:ascii="Arial" w:hAnsi="Arial"/>
          <w:sz w:val="22"/>
        </w:rPr>
        <w:t>15.606</w:t>
      </w:r>
      <w:r>
        <w:rPr>
          <w:rFonts w:ascii="Arial" w:hAnsi="Arial"/>
          <w:sz w:val="22"/>
        </w:rPr>
        <w:tab/>
      </w:r>
      <w:r>
        <w:rPr>
          <w:rFonts w:ascii="Arial" w:hAnsi="Arial"/>
          <w:sz w:val="22"/>
        </w:rPr>
        <w:tab/>
      </w:r>
      <w:r>
        <w:rPr>
          <w:rFonts w:ascii="Arial" w:hAnsi="Arial"/>
          <w:sz w:val="22"/>
        </w:rPr>
        <w:tab/>
        <w:t>Agency procedures</w:t>
      </w:r>
    </w:p>
    <w:p w:rsidR="001431DA" w:rsidRDefault="001431DA">
      <w:pPr>
        <w:rPr>
          <w:rFonts w:ascii="Arial" w:hAnsi="Arial"/>
          <w:sz w:val="22"/>
        </w:rPr>
      </w:pPr>
    </w:p>
    <w:p w:rsidR="001431DA" w:rsidRDefault="00DE27DB">
      <w:pPr>
        <w:outlineLvl w:val="0"/>
        <w:rPr>
          <w:rFonts w:ascii="Arial" w:hAnsi="Arial"/>
          <w:b/>
        </w:rPr>
      </w:pPr>
      <w:hyperlink w:anchor="Part16" w:history="1">
        <w:r w:rsidR="001431DA">
          <w:rPr>
            <w:rStyle w:val="Hyperlink"/>
            <w:rFonts w:ascii="Arial" w:hAnsi="Arial"/>
            <w:b/>
          </w:rPr>
          <w:t>PART 16</w:t>
        </w:r>
      </w:hyperlink>
      <w:r w:rsidR="001431DA">
        <w:rPr>
          <w:rFonts w:ascii="Arial" w:hAnsi="Arial"/>
          <w:b/>
        </w:rPr>
        <w:t>—TYPES OF CONTRACTS</w:t>
      </w:r>
    </w:p>
    <w:p w:rsidR="001431DA" w:rsidRDefault="001431DA">
      <w:pPr>
        <w:outlineLvl w:val="0"/>
        <w:rPr>
          <w:rFonts w:ascii="Arial" w:hAnsi="Arial"/>
          <w:b/>
        </w:rPr>
      </w:pPr>
    </w:p>
    <w:p w:rsidR="001431DA" w:rsidRDefault="001431DA">
      <w:pPr>
        <w:outlineLvl w:val="0"/>
        <w:rPr>
          <w:rFonts w:ascii="Arial" w:hAnsi="Arial"/>
          <w:b/>
          <w:sz w:val="22"/>
          <w:szCs w:val="22"/>
        </w:rPr>
      </w:pPr>
      <w:r>
        <w:rPr>
          <w:rFonts w:ascii="Arial" w:hAnsi="Arial"/>
          <w:b/>
        </w:rPr>
        <w:tab/>
      </w:r>
      <w:hyperlink w:anchor="Subpart16_4" w:history="1">
        <w:r w:rsidRPr="00B77677">
          <w:rPr>
            <w:rStyle w:val="Hyperlink"/>
            <w:rFonts w:ascii="Arial" w:hAnsi="Arial"/>
            <w:b/>
            <w:sz w:val="22"/>
            <w:szCs w:val="22"/>
          </w:rPr>
          <w:t>Subpart 16.4</w:t>
        </w:r>
      </w:hyperlink>
      <w:r w:rsidRPr="00B77677">
        <w:rPr>
          <w:rFonts w:ascii="Arial" w:hAnsi="Arial"/>
          <w:b/>
          <w:sz w:val="22"/>
        </w:rPr>
        <w:t>—</w:t>
      </w:r>
      <w:r w:rsidRPr="00B77677">
        <w:rPr>
          <w:rFonts w:ascii="Arial" w:hAnsi="Arial"/>
          <w:b/>
          <w:sz w:val="22"/>
          <w:szCs w:val="22"/>
        </w:rPr>
        <w:t>Incentive Contracts</w:t>
      </w:r>
    </w:p>
    <w:p w:rsidR="001431DA" w:rsidRPr="00484B32" w:rsidRDefault="001431DA">
      <w:pPr>
        <w:outlineLvl w:val="0"/>
        <w:rPr>
          <w:rFonts w:ascii="Arial" w:hAnsi="Arial"/>
          <w:sz w:val="22"/>
          <w:szCs w:val="22"/>
        </w:rPr>
      </w:pPr>
      <w:r>
        <w:rPr>
          <w:rFonts w:ascii="Arial" w:hAnsi="Arial"/>
          <w:b/>
          <w:sz w:val="22"/>
        </w:rPr>
        <w:tab/>
      </w:r>
      <w:r w:rsidRPr="00484B32">
        <w:rPr>
          <w:rFonts w:ascii="Arial" w:hAnsi="Arial"/>
          <w:sz w:val="22"/>
        </w:rPr>
        <w:t>16.</w:t>
      </w:r>
      <w:r>
        <w:rPr>
          <w:rFonts w:ascii="Arial" w:hAnsi="Arial"/>
          <w:sz w:val="22"/>
        </w:rPr>
        <w:t>401</w:t>
      </w:r>
      <w:r w:rsidRPr="00484B32">
        <w:rPr>
          <w:rFonts w:ascii="Arial" w:hAnsi="Arial"/>
          <w:sz w:val="22"/>
        </w:rPr>
        <w:t xml:space="preserve"> </w:t>
      </w:r>
      <w:r w:rsidRPr="00484B32">
        <w:rPr>
          <w:rFonts w:ascii="Arial" w:hAnsi="Arial"/>
          <w:sz w:val="22"/>
        </w:rPr>
        <w:tab/>
      </w:r>
      <w:r w:rsidRPr="00484B32">
        <w:rPr>
          <w:rFonts w:ascii="Arial" w:hAnsi="Arial"/>
          <w:sz w:val="22"/>
        </w:rPr>
        <w:tab/>
        <w:t>Report on use of award fee and incentive fee contracts</w:t>
      </w:r>
    </w:p>
    <w:p w:rsidR="001431DA" w:rsidRPr="00484B32" w:rsidRDefault="001431DA">
      <w:pPr>
        <w:outlineLvl w:val="0"/>
        <w:rPr>
          <w:rFonts w:ascii="Arial" w:hAnsi="Arial"/>
          <w:b/>
          <w:sz w:val="22"/>
          <w:szCs w:val="22"/>
        </w:rPr>
      </w:pPr>
    </w:p>
    <w:p w:rsidR="001431DA" w:rsidRDefault="00DE27DB">
      <w:pPr>
        <w:ind w:firstLine="720"/>
        <w:jc w:val="both"/>
        <w:outlineLvl w:val="0"/>
        <w:rPr>
          <w:rFonts w:ascii="Arial" w:hAnsi="Arial"/>
          <w:sz w:val="22"/>
        </w:rPr>
      </w:pPr>
      <w:r w:rsidRPr="00DE27DB">
        <w:rPr>
          <w:noProof/>
        </w:rPr>
        <w:pict>
          <v:shape id="_x0000_s1594" type="#_x0000_t32" style="position:absolute;left:0;text-align:left;margin-left:468pt;margin-top:5.1pt;width:0;height:12.75pt;z-index:29" o:connectortype="straight"/>
        </w:pict>
      </w:r>
      <w:hyperlink w:anchor="Subpart16_5" w:history="1">
        <w:r w:rsidR="001431DA">
          <w:rPr>
            <w:rStyle w:val="Hyperlink"/>
            <w:rFonts w:ascii="Arial" w:hAnsi="Arial"/>
            <w:b/>
            <w:sz w:val="22"/>
          </w:rPr>
          <w:t>Subpart 16.5</w:t>
        </w:r>
      </w:hyperlink>
      <w:r w:rsidR="001431DA">
        <w:rPr>
          <w:rFonts w:ascii="Arial" w:hAnsi="Arial"/>
          <w:b/>
          <w:sz w:val="22"/>
        </w:rPr>
        <w:t>—Indefinite Delivery Contracts</w:t>
      </w:r>
    </w:p>
    <w:p w:rsidR="00D02DEC" w:rsidRDefault="00D02DEC">
      <w:pPr>
        <w:ind w:firstLine="720"/>
        <w:jc w:val="both"/>
        <w:outlineLvl w:val="0"/>
        <w:rPr>
          <w:rFonts w:ascii="Arial" w:hAnsi="Arial"/>
          <w:sz w:val="22"/>
        </w:rPr>
      </w:pPr>
      <w:r>
        <w:rPr>
          <w:rFonts w:ascii="Arial" w:hAnsi="Arial"/>
          <w:sz w:val="22"/>
        </w:rPr>
        <w:t>16.500-100</w:t>
      </w:r>
      <w:r>
        <w:rPr>
          <w:rFonts w:ascii="Arial" w:hAnsi="Arial"/>
          <w:sz w:val="22"/>
        </w:rPr>
        <w:tab/>
      </w:r>
      <w:r>
        <w:rPr>
          <w:rFonts w:ascii="Arial" w:hAnsi="Arial"/>
          <w:sz w:val="22"/>
        </w:rPr>
        <w:tab/>
        <w:t>Agency-Specific Contracts</w:t>
      </w:r>
    </w:p>
    <w:p w:rsidR="001431DA" w:rsidRDefault="001431DA">
      <w:pPr>
        <w:ind w:firstLine="720"/>
        <w:jc w:val="both"/>
        <w:outlineLvl w:val="0"/>
        <w:rPr>
          <w:rFonts w:ascii="Arial" w:hAnsi="Arial"/>
          <w:sz w:val="22"/>
        </w:rPr>
      </w:pPr>
      <w:r>
        <w:rPr>
          <w:rFonts w:ascii="Arial" w:hAnsi="Arial"/>
          <w:sz w:val="22"/>
        </w:rPr>
        <w:t>16.503</w:t>
      </w:r>
      <w:r>
        <w:rPr>
          <w:rFonts w:ascii="Arial" w:hAnsi="Arial"/>
          <w:sz w:val="22"/>
        </w:rPr>
        <w:tab/>
      </w:r>
      <w:r>
        <w:rPr>
          <w:rFonts w:ascii="Arial" w:hAnsi="Arial"/>
          <w:sz w:val="22"/>
        </w:rPr>
        <w:tab/>
      </w:r>
      <w:r>
        <w:rPr>
          <w:rFonts w:ascii="Arial" w:hAnsi="Arial"/>
          <w:sz w:val="22"/>
        </w:rPr>
        <w:tab/>
        <w:t>Requirements contracts</w:t>
      </w:r>
    </w:p>
    <w:p w:rsidR="001431DA" w:rsidRDefault="001431DA">
      <w:pPr>
        <w:ind w:firstLine="720"/>
        <w:jc w:val="both"/>
        <w:outlineLvl w:val="0"/>
        <w:rPr>
          <w:rFonts w:ascii="Arial" w:hAnsi="Arial"/>
          <w:sz w:val="22"/>
        </w:rPr>
      </w:pPr>
      <w:r>
        <w:rPr>
          <w:rFonts w:ascii="Arial" w:hAnsi="Arial"/>
          <w:sz w:val="22"/>
        </w:rPr>
        <w:t>16.504</w:t>
      </w:r>
      <w:r>
        <w:rPr>
          <w:rFonts w:ascii="Arial" w:hAnsi="Arial"/>
          <w:sz w:val="22"/>
        </w:rPr>
        <w:tab/>
      </w:r>
      <w:r>
        <w:rPr>
          <w:rFonts w:ascii="Arial" w:hAnsi="Arial"/>
          <w:sz w:val="22"/>
        </w:rPr>
        <w:tab/>
      </w:r>
      <w:r>
        <w:rPr>
          <w:rFonts w:ascii="Arial" w:hAnsi="Arial"/>
          <w:sz w:val="22"/>
        </w:rPr>
        <w:tab/>
        <w:t>Indefinite-quantity contracts</w:t>
      </w:r>
    </w:p>
    <w:p w:rsidR="001431DA" w:rsidRDefault="001431DA" w:rsidP="00FE6325">
      <w:pPr>
        <w:ind w:firstLine="720"/>
        <w:outlineLvl w:val="0"/>
        <w:rPr>
          <w:rFonts w:ascii="Arial" w:hAnsi="Arial"/>
          <w:sz w:val="22"/>
        </w:rPr>
        <w:sectPr w:rsidR="001431DA" w:rsidSect="00804690">
          <w:headerReference w:type="default" r:id="rId15"/>
          <w:footerReference w:type="default" r:id="rId16"/>
          <w:type w:val="continuous"/>
          <w:pgSz w:w="12240" w:h="15840" w:code="1"/>
          <w:pgMar w:top="1440" w:right="1440" w:bottom="1440" w:left="1440" w:header="720" w:footer="720" w:gutter="0"/>
          <w:pgNumType w:fmt="lowerRoman" w:start="1"/>
          <w:cols w:space="720"/>
        </w:sectPr>
      </w:pPr>
      <w:r>
        <w:rPr>
          <w:rFonts w:ascii="Arial" w:hAnsi="Arial"/>
          <w:sz w:val="22"/>
        </w:rPr>
        <w:t>16.504-90</w:t>
      </w:r>
      <w:r>
        <w:rPr>
          <w:rFonts w:ascii="Arial" w:hAnsi="Arial"/>
          <w:sz w:val="22"/>
        </w:rPr>
        <w:tab/>
      </w:r>
      <w:r>
        <w:rPr>
          <w:rFonts w:ascii="Arial" w:hAnsi="Arial"/>
          <w:sz w:val="22"/>
        </w:rPr>
        <w:tab/>
        <w:t xml:space="preserve">(NMCARS) Limitation on single award task or delivery order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contracts valued at or below $103M </w:t>
      </w:r>
    </w:p>
    <w:p w:rsidR="001431DA" w:rsidRDefault="001431DA">
      <w:pPr>
        <w:ind w:firstLine="720"/>
        <w:jc w:val="both"/>
        <w:outlineLvl w:val="0"/>
        <w:rPr>
          <w:rFonts w:ascii="Arial" w:hAnsi="Arial"/>
          <w:sz w:val="22"/>
        </w:rPr>
      </w:pPr>
      <w:r>
        <w:rPr>
          <w:rFonts w:ascii="Arial" w:hAnsi="Arial"/>
          <w:sz w:val="22"/>
        </w:rPr>
        <w:lastRenderedPageBreak/>
        <w:t>16.505</w:t>
      </w:r>
      <w:r>
        <w:rPr>
          <w:rFonts w:ascii="Arial" w:hAnsi="Arial"/>
          <w:sz w:val="22"/>
        </w:rPr>
        <w:tab/>
      </w:r>
      <w:r>
        <w:rPr>
          <w:rFonts w:ascii="Arial" w:hAnsi="Arial"/>
          <w:sz w:val="22"/>
        </w:rPr>
        <w:tab/>
      </w:r>
      <w:r>
        <w:rPr>
          <w:rFonts w:ascii="Arial" w:hAnsi="Arial"/>
          <w:sz w:val="22"/>
        </w:rPr>
        <w:tab/>
        <w:t>Ordering</w:t>
      </w:r>
    </w:p>
    <w:p w:rsidR="001431DA" w:rsidRDefault="001431DA">
      <w:pPr>
        <w:ind w:firstLine="720"/>
        <w:jc w:val="both"/>
        <w:outlineLvl w:val="0"/>
        <w:rPr>
          <w:rFonts w:ascii="Arial" w:hAnsi="Arial"/>
          <w:sz w:val="22"/>
        </w:rPr>
      </w:pPr>
    </w:p>
    <w:p w:rsidR="001431DA" w:rsidRDefault="00DE27DB">
      <w:pPr>
        <w:ind w:firstLine="720"/>
        <w:jc w:val="both"/>
        <w:outlineLvl w:val="0"/>
        <w:rPr>
          <w:rFonts w:ascii="Arial" w:hAnsi="Arial"/>
          <w:b/>
          <w:sz w:val="22"/>
        </w:rPr>
      </w:pPr>
      <w:hyperlink w:anchor="Subpart16_6" w:history="1">
        <w:r w:rsidR="001431DA">
          <w:rPr>
            <w:rStyle w:val="Hyperlink"/>
            <w:rFonts w:ascii="Arial" w:hAnsi="Arial"/>
            <w:b/>
            <w:sz w:val="22"/>
          </w:rPr>
          <w:t>Subpart 16.6</w:t>
        </w:r>
      </w:hyperlink>
      <w:r w:rsidR="001431DA">
        <w:rPr>
          <w:rFonts w:ascii="Arial" w:hAnsi="Arial"/>
          <w:b/>
          <w:sz w:val="22"/>
        </w:rPr>
        <w:t>—Time-and-Materials, Labor-Hour, and Letter Contracts</w:t>
      </w:r>
    </w:p>
    <w:p w:rsidR="001431DA" w:rsidRDefault="001431DA">
      <w:pPr>
        <w:ind w:firstLine="720"/>
        <w:jc w:val="both"/>
        <w:outlineLvl w:val="0"/>
        <w:rPr>
          <w:rFonts w:ascii="Arial" w:hAnsi="Arial"/>
          <w:sz w:val="22"/>
        </w:rPr>
        <w:sectPr w:rsidR="001431DA" w:rsidSect="00804690">
          <w:headerReference w:type="default" r:id="rId17"/>
          <w:footerReference w:type="default" r:id="rId18"/>
          <w:type w:val="continuous"/>
          <w:pgSz w:w="12240" w:h="15840" w:code="1"/>
          <w:pgMar w:top="1440" w:right="1440" w:bottom="1440" w:left="1440" w:header="720" w:footer="720" w:gutter="0"/>
          <w:pgNumType w:fmt="lowerRoman" w:start="1"/>
          <w:cols w:space="720"/>
        </w:sectPr>
      </w:pPr>
    </w:p>
    <w:p w:rsidR="001431DA" w:rsidRDefault="001431DA">
      <w:pPr>
        <w:ind w:firstLine="720"/>
        <w:jc w:val="both"/>
        <w:outlineLvl w:val="0"/>
        <w:rPr>
          <w:rFonts w:ascii="Arial" w:hAnsi="Arial"/>
          <w:sz w:val="22"/>
        </w:rPr>
      </w:pPr>
      <w:r>
        <w:rPr>
          <w:rFonts w:ascii="Arial" w:hAnsi="Arial"/>
          <w:sz w:val="22"/>
        </w:rPr>
        <w:lastRenderedPageBreak/>
        <w:t>16.603-3</w:t>
      </w:r>
      <w:r>
        <w:rPr>
          <w:rFonts w:ascii="Arial" w:hAnsi="Arial"/>
          <w:sz w:val="22"/>
        </w:rPr>
        <w:tab/>
      </w:r>
      <w:r>
        <w:rPr>
          <w:rFonts w:ascii="Arial" w:hAnsi="Arial"/>
          <w:sz w:val="22"/>
        </w:rPr>
        <w:tab/>
        <w:t>Limitations</w:t>
      </w:r>
    </w:p>
    <w:p w:rsidR="001431DA" w:rsidRDefault="001431DA">
      <w:pPr>
        <w:rPr>
          <w:rFonts w:ascii="Arial" w:hAnsi="Arial"/>
          <w:sz w:val="22"/>
        </w:rPr>
      </w:pPr>
    </w:p>
    <w:p w:rsidR="001431DA" w:rsidRDefault="00DE27DB">
      <w:pPr>
        <w:outlineLvl w:val="0"/>
        <w:rPr>
          <w:rFonts w:ascii="Arial" w:hAnsi="Arial"/>
          <w:b/>
          <w:sz w:val="22"/>
        </w:rPr>
      </w:pPr>
      <w:hyperlink w:anchor="Part17" w:history="1">
        <w:r w:rsidR="001431DA">
          <w:rPr>
            <w:rStyle w:val="Hyperlink"/>
            <w:rFonts w:ascii="Arial" w:hAnsi="Arial"/>
            <w:b/>
          </w:rPr>
          <w:t>PART 17</w:t>
        </w:r>
      </w:hyperlink>
      <w:r w:rsidR="001431DA">
        <w:rPr>
          <w:rFonts w:ascii="Arial" w:hAnsi="Arial"/>
          <w:b/>
        </w:rPr>
        <w:t>—SPECIAL CONTRACTING METHODS</w:t>
      </w:r>
    </w:p>
    <w:p w:rsidR="001431DA" w:rsidRDefault="001431DA">
      <w:pPr>
        <w:ind w:firstLine="720"/>
        <w:jc w:val="both"/>
        <w:outlineLvl w:val="0"/>
        <w:rPr>
          <w:rFonts w:ascii="Arial" w:hAnsi="Arial"/>
          <w:b/>
          <w:sz w:val="22"/>
        </w:rPr>
      </w:pPr>
    </w:p>
    <w:p w:rsidR="001431DA" w:rsidRDefault="00DE27DB">
      <w:pPr>
        <w:ind w:firstLine="720"/>
        <w:jc w:val="both"/>
        <w:outlineLvl w:val="0"/>
        <w:rPr>
          <w:rFonts w:ascii="Arial" w:hAnsi="Arial"/>
          <w:b/>
          <w:sz w:val="22"/>
        </w:rPr>
      </w:pPr>
      <w:hyperlink w:anchor="Subpart17_1" w:history="1">
        <w:r w:rsidR="001431DA">
          <w:rPr>
            <w:rStyle w:val="Hyperlink"/>
            <w:rFonts w:ascii="Arial" w:hAnsi="Arial"/>
            <w:b/>
            <w:sz w:val="22"/>
          </w:rPr>
          <w:t>Subpart 17.1</w:t>
        </w:r>
      </w:hyperlink>
      <w:r w:rsidR="001431DA">
        <w:rPr>
          <w:rFonts w:ascii="Arial" w:hAnsi="Arial"/>
          <w:b/>
          <w:sz w:val="22"/>
        </w:rPr>
        <w:t>—Multi-Year Contracting</w:t>
      </w:r>
    </w:p>
    <w:p w:rsidR="001431DA" w:rsidRDefault="001431DA">
      <w:pPr>
        <w:ind w:firstLine="720"/>
        <w:jc w:val="both"/>
        <w:outlineLvl w:val="0"/>
        <w:rPr>
          <w:rFonts w:ascii="Arial" w:hAnsi="Arial"/>
          <w:sz w:val="22"/>
        </w:rPr>
        <w:sectPr w:rsidR="001431DA" w:rsidSect="00804690">
          <w:footerReference w:type="default" r:id="rId19"/>
          <w:type w:val="continuous"/>
          <w:pgSz w:w="12240" w:h="15840" w:code="1"/>
          <w:pgMar w:top="1440" w:right="1440" w:bottom="1440" w:left="1440" w:header="720" w:footer="720" w:gutter="0"/>
          <w:pgNumType w:fmt="lowerRoman" w:start="1"/>
          <w:cols w:space="720"/>
        </w:sectPr>
      </w:pPr>
    </w:p>
    <w:p w:rsidR="001431DA" w:rsidRDefault="001431DA">
      <w:pPr>
        <w:ind w:firstLine="720"/>
        <w:jc w:val="both"/>
        <w:outlineLvl w:val="0"/>
        <w:rPr>
          <w:rFonts w:ascii="Arial" w:hAnsi="Arial"/>
          <w:sz w:val="22"/>
        </w:rPr>
      </w:pPr>
      <w:r>
        <w:rPr>
          <w:rFonts w:ascii="Arial" w:hAnsi="Arial"/>
          <w:sz w:val="22"/>
        </w:rPr>
        <w:lastRenderedPageBreak/>
        <w:t>17.105</w:t>
      </w:r>
      <w:r>
        <w:rPr>
          <w:rFonts w:ascii="Arial" w:hAnsi="Arial"/>
          <w:sz w:val="22"/>
        </w:rPr>
        <w:tab/>
      </w:r>
      <w:r>
        <w:rPr>
          <w:rFonts w:ascii="Arial" w:hAnsi="Arial"/>
          <w:sz w:val="22"/>
        </w:rPr>
        <w:tab/>
      </w:r>
      <w:r>
        <w:rPr>
          <w:rFonts w:ascii="Arial" w:hAnsi="Arial"/>
          <w:sz w:val="22"/>
        </w:rPr>
        <w:tab/>
        <w:t>(NMCARS) Policy</w:t>
      </w:r>
    </w:p>
    <w:p w:rsidR="001431DA" w:rsidRDefault="001431DA">
      <w:pPr>
        <w:ind w:firstLine="720"/>
        <w:jc w:val="both"/>
        <w:outlineLvl w:val="0"/>
        <w:rPr>
          <w:rFonts w:ascii="Arial" w:hAnsi="Arial"/>
          <w:sz w:val="22"/>
        </w:rPr>
      </w:pPr>
      <w:r>
        <w:rPr>
          <w:rFonts w:ascii="Arial" w:hAnsi="Arial"/>
          <w:sz w:val="22"/>
        </w:rPr>
        <w:t>17.105-1</w:t>
      </w:r>
      <w:r>
        <w:rPr>
          <w:rFonts w:ascii="Arial" w:hAnsi="Arial"/>
          <w:sz w:val="22"/>
        </w:rPr>
        <w:tab/>
      </w:r>
      <w:r>
        <w:rPr>
          <w:rFonts w:ascii="Arial" w:hAnsi="Arial"/>
          <w:sz w:val="22"/>
        </w:rPr>
        <w:tab/>
        <w:t>Uses</w:t>
      </w:r>
    </w:p>
    <w:p w:rsidR="008223E2" w:rsidRDefault="008223E2">
      <w:pPr>
        <w:ind w:firstLine="720"/>
        <w:jc w:val="both"/>
        <w:outlineLvl w:val="0"/>
        <w:rPr>
          <w:rFonts w:ascii="Arial" w:hAnsi="Arial"/>
          <w:sz w:val="22"/>
        </w:rPr>
      </w:pPr>
      <w:r>
        <w:rPr>
          <w:rFonts w:ascii="Arial" w:hAnsi="Arial"/>
          <w:sz w:val="22"/>
        </w:rPr>
        <w:t>17.108</w:t>
      </w:r>
      <w:r>
        <w:rPr>
          <w:rFonts w:ascii="Arial" w:hAnsi="Arial"/>
          <w:sz w:val="22"/>
        </w:rPr>
        <w:tab/>
      </w:r>
      <w:r>
        <w:rPr>
          <w:rFonts w:ascii="Arial" w:hAnsi="Arial"/>
          <w:sz w:val="22"/>
        </w:rPr>
        <w:tab/>
      </w:r>
      <w:r>
        <w:rPr>
          <w:rFonts w:ascii="Arial" w:hAnsi="Arial"/>
          <w:sz w:val="22"/>
        </w:rPr>
        <w:tab/>
        <w:t>(NMCARS) Congressional Notification</w:t>
      </w:r>
    </w:p>
    <w:p w:rsidR="008223E2" w:rsidRDefault="008223E2">
      <w:pPr>
        <w:ind w:firstLine="720"/>
        <w:jc w:val="both"/>
        <w:outlineLvl w:val="0"/>
        <w:rPr>
          <w:rFonts w:ascii="Arial" w:hAnsi="Arial"/>
          <w:sz w:val="22"/>
        </w:rPr>
      </w:pPr>
      <w:r>
        <w:rPr>
          <w:rFonts w:ascii="Arial" w:hAnsi="Arial"/>
          <w:sz w:val="22"/>
        </w:rPr>
        <w:t>17.170</w:t>
      </w:r>
      <w:r>
        <w:rPr>
          <w:rFonts w:ascii="Arial" w:hAnsi="Arial"/>
          <w:sz w:val="22"/>
        </w:rPr>
        <w:tab/>
      </w:r>
      <w:r>
        <w:rPr>
          <w:rFonts w:ascii="Arial" w:hAnsi="Arial"/>
          <w:sz w:val="22"/>
        </w:rPr>
        <w:tab/>
      </w:r>
      <w:r>
        <w:rPr>
          <w:rFonts w:ascii="Arial" w:hAnsi="Arial"/>
          <w:sz w:val="22"/>
        </w:rPr>
        <w:tab/>
        <w:t>(NMCARS) General</w:t>
      </w:r>
    </w:p>
    <w:p w:rsidR="001431DA" w:rsidRDefault="001431DA">
      <w:pPr>
        <w:ind w:firstLine="720"/>
        <w:jc w:val="both"/>
        <w:outlineLvl w:val="0"/>
        <w:rPr>
          <w:rFonts w:ascii="Arial" w:hAnsi="Arial"/>
          <w:sz w:val="22"/>
        </w:rPr>
      </w:pPr>
      <w:r>
        <w:rPr>
          <w:rFonts w:ascii="Arial" w:hAnsi="Arial"/>
          <w:sz w:val="22"/>
        </w:rPr>
        <w:t>17.171</w:t>
      </w:r>
      <w:r>
        <w:rPr>
          <w:rFonts w:ascii="Arial" w:hAnsi="Arial"/>
          <w:sz w:val="22"/>
        </w:rPr>
        <w:tab/>
      </w:r>
      <w:r>
        <w:rPr>
          <w:rFonts w:ascii="Arial" w:hAnsi="Arial"/>
          <w:sz w:val="22"/>
        </w:rPr>
        <w:tab/>
      </w:r>
      <w:r>
        <w:rPr>
          <w:rFonts w:ascii="Arial" w:hAnsi="Arial"/>
          <w:sz w:val="22"/>
        </w:rPr>
        <w:tab/>
        <w:t>(DFARS) Multi-year contracts for services</w:t>
      </w:r>
    </w:p>
    <w:p w:rsidR="008223E2" w:rsidRDefault="008223E2">
      <w:pPr>
        <w:ind w:firstLine="720"/>
        <w:jc w:val="both"/>
        <w:outlineLvl w:val="0"/>
        <w:rPr>
          <w:rFonts w:ascii="Arial" w:hAnsi="Arial"/>
          <w:sz w:val="22"/>
        </w:rPr>
      </w:pPr>
      <w:r>
        <w:rPr>
          <w:rFonts w:ascii="Arial" w:hAnsi="Arial"/>
          <w:sz w:val="22"/>
        </w:rPr>
        <w:t>17.172</w:t>
      </w:r>
      <w:r>
        <w:rPr>
          <w:rFonts w:ascii="Arial" w:hAnsi="Arial"/>
          <w:sz w:val="22"/>
        </w:rPr>
        <w:tab/>
      </w:r>
      <w:r>
        <w:rPr>
          <w:rFonts w:ascii="Arial" w:hAnsi="Arial"/>
          <w:sz w:val="22"/>
        </w:rPr>
        <w:tab/>
      </w:r>
      <w:r>
        <w:rPr>
          <w:rFonts w:ascii="Arial" w:hAnsi="Arial"/>
          <w:sz w:val="22"/>
        </w:rPr>
        <w:tab/>
        <w:t>(NMCARS) Multiyear contracts for supplies</w:t>
      </w:r>
    </w:p>
    <w:p w:rsidR="008223E2" w:rsidRDefault="007B6670" w:rsidP="00422780">
      <w:pPr>
        <w:ind w:left="2880" w:hanging="2160"/>
        <w:jc w:val="both"/>
        <w:outlineLvl w:val="0"/>
        <w:rPr>
          <w:rFonts w:ascii="Arial" w:hAnsi="Arial"/>
          <w:sz w:val="22"/>
        </w:rPr>
      </w:pPr>
      <w:r>
        <w:rPr>
          <w:rFonts w:ascii="Arial" w:hAnsi="Arial"/>
          <w:sz w:val="22"/>
        </w:rPr>
        <w:t xml:space="preserve">17.174 </w:t>
      </w:r>
      <w:r>
        <w:rPr>
          <w:rFonts w:ascii="Arial" w:hAnsi="Arial"/>
          <w:sz w:val="22"/>
        </w:rPr>
        <w:tab/>
      </w:r>
      <w:r w:rsidR="008223E2">
        <w:rPr>
          <w:rFonts w:ascii="Arial" w:hAnsi="Arial"/>
          <w:sz w:val="22"/>
        </w:rPr>
        <w:t xml:space="preserve">(NMCARS) Multiyear contracts </w:t>
      </w:r>
      <w:r>
        <w:rPr>
          <w:rFonts w:ascii="Arial" w:hAnsi="Arial"/>
          <w:sz w:val="22"/>
        </w:rPr>
        <w:t>that employ economic order quantity procurement</w:t>
      </w:r>
    </w:p>
    <w:p w:rsidR="001431DA" w:rsidRDefault="001431DA">
      <w:pPr>
        <w:ind w:firstLine="720"/>
        <w:jc w:val="both"/>
        <w:outlineLvl w:val="0"/>
        <w:rPr>
          <w:rFonts w:ascii="Arial" w:hAnsi="Arial"/>
          <w:sz w:val="22"/>
        </w:rPr>
      </w:pPr>
    </w:p>
    <w:p w:rsidR="001431DA" w:rsidRDefault="00DE27DB">
      <w:pPr>
        <w:ind w:firstLine="720"/>
        <w:jc w:val="both"/>
        <w:outlineLvl w:val="0"/>
        <w:rPr>
          <w:rFonts w:ascii="Arial" w:hAnsi="Arial"/>
          <w:b/>
          <w:sz w:val="22"/>
        </w:rPr>
      </w:pPr>
      <w:hyperlink w:anchor="Subpart17_2" w:history="1">
        <w:r w:rsidR="001431DA">
          <w:rPr>
            <w:rStyle w:val="Hyperlink"/>
            <w:rFonts w:ascii="Arial" w:hAnsi="Arial"/>
            <w:b/>
            <w:sz w:val="22"/>
          </w:rPr>
          <w:t>Subpart 17.2</w:t>
        </w:r>
      </w:hyperlink>
      <w:r w:rsidR="001431DA">
        <w:rPr>
          <w:rFonts w:ascii="Arial" w:hAnsi="Arial"/>
          <w:b/>
          <w:sz w:val="22"/>
        </w:rPr>
        <w:t>—Options</w:t>
      </w:r>
    </w:p>
    <w:p w:rsidR="009B0FD5" w:rsidRDefault="009B0FD5">
      <w:pPr>
        <w:ind w:firstLine="720"/>
        <w:jc w:val="both"/>
        <w:outlineLvl w:val="0"/>
        <w:rPr>
          <w:rFonts w:ascii="Arial" w:hAnsi="Arial"/>
          <w:sz w:val="22"/>
        </w:rPr>
      </w:pPr>
    </w:p>
    <w:p w:rsidR="001431DA" w:rsidRDefault="001431DA">
      <w:pPr>
        <w:ind w:firstLine="720"/>
        <w:jc w:val="both"/>
        <w:outlineLvl w:val="0"/>
        <w:rPr>
          <w:rFonts w:ascii="Arial" w:hAnsi="Arial"/>
          <w:sz w:val="22"/>
        </w:rPr>
      </w:pPr>
      <w:r>
        <w:rPr>
          <w:rFonts w:ascii="Arial" w:hAnsi="Arial"/>
          <w:sz w:val="22"/>
        </w:rPr>
        <w:t>17.204</w:t>
      </w:r>
      <w:r>
        <w:rPr>
          <w:rFonts w:ascii="Arial" w:hAnsi="Arial"/>
          <w:sz w:val="22"/>
        </w:rPr>
        <w:tab/>
      </w:r>
      <w:r>
        <w:rPr>
          <w:rFonts w:ascii="Arial" w:hAnsi="Arial"/>
          <w:sz w:val="22"/>
        </w:rPr>
        <w:tab/>
      </w:r>
      <w:r>
        <w:rPr>
          <w:rFonts w:ascii="Arial" w:hAnsi="Arial"/>
          <w:sz w:val="22"/>
        </w:rPr>
        <w:tab/>
        <w:t>(NMCARS) Contracts</w:t>
      </w:r>
    </w:p>
    <w:p w:rsidR="001431DA" w:rsidRDefault="001431DA">
      <w:pPr>
        <w:rPr>
          <w:rFonts w:ascii="Arial" w:hAnsi="Arial"/>
          <w:sz w:val="22"/>
        </w:rPr>
      </w:pPr>
    </w:p>
    <w:p w:rsidR="001431DA" w:rsidRDefault="00DE27DB" w:rsidP="00FE6325">
      <w:pPr>
        <w:ind w:left="720"/>
        <w:outlineLvl w:val="0"/>
        <w:rPr>
          <w:rFonts w:ascii="Arial" w:hAnsi="Arial"/>
          <w:b/>
          <w:sz w:val="22"/>
        </w:rPr>
      </w:pPr>
      <w:hyperlink w:anchor="Subpart17_5" w:history="1">
        <w:r w:rsidR="001431DA">
          <w:rPr>
            <w:rStyle w:val="Hyperlink"/>
            <w:rFonts w:ascii="Arial" w:hAnsi="Arial"/>
            <w:b/>
            <w:sz w:val="22"/>
          </w:rPr>
          <w:t>Subpart 17.5</w:t>
        </w:r>
      </w:hyperlink>
      <w:r w:rsidR="001431DA">
        <w:rPr>
          <w:rFonts w:ascii="Arial" w:hAnsi="Arial"/>
          <w:b/>
          <w:sz w:val="22"/>
        </w:rPr>
        <w:t xml:space="preserve">—Interagency Acquisitions Under the Economy Act and Non-Economy Act Authorities; Orders Placed with Agencies/Departments Outside the Marine Corps; Direct Acquisitions of Supplies and Services </w:t>
      </w:r>
    </w:p>
    <w:p w:rsidR="001431DA" w:rsidRDefault="001431DA">
      <w:pPr>
        <w:ind w:firstLine="720"/>
        <w:jc w:val="both"/>
        <w:outlineLvl w:val="0"/>
        <w:rPr>
          <w:rFonts w:ascii="Arial" w:hAnsi="Arial"/>
          <w:sz w:val="22"/>
        </w:rPr>
      </w:pPr>
      <w:r>
        <w:rPr>
          <w:rFonts w:ascii="Arial" w:hAnsi="Arial"/>
          <w:sz w:val="22"/>
        </w:rPr>
        <w:t>17.501</w:t>
      </w:r>
      <w:r>
        <w:rPr>
          <w:rFonts w:ascii="Arial" w:hAnsi="Arial"/>
          <w:sz w:val="22"/>
        </w:rPr>
        <w:tab/>
      </w:r>
      <w:r>
        <w:rPr>
          <w:rFonts w:ascii="Arial" w:hAnsi="Arial"/>
          <w:sz w:val="22"/>
        </w:rPr>
        <w:tab/>
      </w:r>
      <w:r>
        <w:rPr>
          <w:rFonts w:ascii="Arial" w:hAnsi="Arial"/>
          <w:sz w:val="22"/>
        </w:rPr>
        <w:tab/>
        <w:t>Definitions</w:t>
      </w:r>
    </w:p>
    <w:p w:rsidR="00740CA8" w:rsidRDefault="00DE27DB">
      <w:pPr>
        <w:ind w:firstLine="720"/>
        <w:jc w:val="both"/>
        <w:outlineLvl w:val="0"/>
        <w:rPr>
          <w:rFonts w:ascii="Arial" w:hAnsi="Arial"/>
          <w:sz w:val="22"/>
        </w:rPr>
      </w:pPr>
      <w:r>
        <w:rPr>
          <w:rFonts w:ascii="Arial" w:hAnsi="Arial"/>
          <w:noProof/>
          <w:sz w:val="22"/>
        </w:rPr>
        <w:pict>
          <v:shape id="_x0000_s1580" type="#_x0000_t32" style="position:absolute;left:0;text-align:left;margin-left:475pt;margin-top:-.2pt;width:0;height:18pt;z-index:22" o:connectortype="straight"/>
        </w:pict>
      </w:r>
      <w:r w:rsidR="00740CA8">
        <w:rPr>
          <w:rFonts w:ascii="Arial" w:hAnsi="Arial"/>
          <w:sz w:val="22"/>
        </w:rPr>
        <w:t>17.502</w:t>
      </w:r>
      <w:r w:rsidR="00740CA8">
        <w:rPr>
          <w:rFonts w:ascii="Arial" w:hAnsi="Arial"/>
          <w:sz w:val="22"/>
        </w:rPr>
        <w:tab/>
      </w:r>
      <w:r w:rsidR="00740CA8">
        <w:rPr>
          <w:rFonts w:ascii="Arial" w:hAnsi="Arial"/>
          <w:sz w:val="22"/>
        </w:rPr>
        <w:tab/>
      </w:r>
      <w:r w:rsidR="00740CA8">
        <w:rPr>
          <w:rFonts w:ascii="Arial" w:hAnsi="Arial"/>
          <w:sz w:val="22"/>
        </w:rPr>
        <w:tab/>
        <w:t>(FAR) Procedures</w:t>
      </w:r>
    </w:p>
    <w:p w:rsidR="00A80177" w:rsidRDefault="001431DA">
      <w:pPr>
        <w:ind w:firstLine="720"/>
        <w:jc w:val="both"/>
        <w:outlineLvl w:val="0"/>
        <w:rPr>
          <w:rFonts w:ascii="Arial" w:hAnsi="Arial"/>
          <w:sz w:val="22"/>
        </w:rPr>
      </w:pPr>
      <w:r>
        <w:rPr>
          <w:rFonts w:ascii="Arial" w:hAnsi="Arial"/>
          <w:sz w:val="22"/>
        </w:rPr>
        <w:t>17.502-100</w:t>
      </w:r>
      <w:r>
        <w:rPr>
          <w:rFonts w:ascii="Arial" w:hAnsi="Arial"/>
          <w:sz w:val="22"/>
        </w:rPr>
        <w:tab/>
      </w:r>
      <w:r>
        <w:rPr>
          <w:rFonts w:ascii="Arial" w:hAnsi="Arial"/>
          <w:sz w:val="22"/>
        </w:rPr>
        <w:tab/>
        <w:t>General</w:t>
      </w:r>
    </w:p>
    <w:p w:rsidR="001431DA" w:rsidRDefault="001431DA">
      <w:pPr>
        <w:ind w:firstLine="720"/>
        <w:jc w:val="both"/>
        <w:outlineLvl w:val="0"/>
        <w:rPr>
          <w:rFonts w:ascii="Arial" w:hAnsi="Arial"/>
          <w:sz w:val="22"/>
        </w:rPr>
      </w:pPr>
      <w:r>
        <w:rPr>
          <w:rFonts w:ascii="Arial" w:hAnsi="Arial"/>
          <w:sz w:val="22"/>
        </w:rPr>
        <w:t>17.503</w:t>
      </w:r>
      <w:r>
        <w:rPr>
          <w:rFonts w:ascii="Arial" w:hAnsi="Arial"/>
          <w:sz w:val="22"/>
        </w:rPr>
        <w:tab/>
      </w:r>
      <w:r>
        <w:rPr>
          <w:rFonts w:ascii="Arial" w:hAnsi="Arial"/>
          <w:sz w:val="22"/>
        </w:rPr>
        <w:tab/>
      </w:r>
      <w:r>
        <w:rPr>
          <w:rFonts w:ascii="Arial" w:hAnsi="Arial"/>
          <w:sz w:val="22"/>
        </w:rPr>
        <w:tab/>
        <w:t>Determinations and findings requirements</w:t>
      </w:r>
    </w:p>
    <w:p w:rsidR="001431DA" w:rsidRDefault="001431DA">
      <w:pPr>
        <w:rPr>
          <w:rFonts w:ascii="Arial" w:hAnsi="Arial"/>
          <w:sz w:val="22"/>
        </w:rPr>
      </w:pPr>
      <w:r>
        <w:rPr>
          <w:rFonts w:ascii="Arial" w:hAnsi="Arial"/>
          <w:sz w:val="22"/>
        </w:rPr>
        <w:tab/>
        <w:t>17.503-100</w:t>
      </w:r>
      <w:r>
        <w:rPr>
          <w:rFonts w:ascii="Arial" w:hAnsi="Arial"/>
          <w:sz w:val="22"/>
        </w:rPr>
        <w:tab/>
      </w:r>
      <w:r>
        <w:rPr>
          <w:rFonts w:ascii="Arial" w:hAnsi="Arial"/>
          <w:sz w:val="22"/>
        </w:rPr>
        <w:tab/>
        <w:t>Direct acquisitions of supplies and services greater than the SAT</w:t>
      </w:r>
    </w:p>
    <w:p w:rsidR="001431DA" w:rsidRDefault="001431DA">
      <w:pPr>
        <w:ind w:firstLine="720"/>
        <w:jc w:val="both"/>
        <w:outlineLvl w:val="0"/>
        <w:rPr>
          <w:rFonts w:ascii="Arial" w:hAnsi="Arial"/>
          <w:b/>
          <w:sz w:val="22"/>
        </w:rPr>
      </w:pPr>
    </w:p>
    <w:p w:rsidR="001431DA" w:rsidRDefault="00DE27DB">
      <w:pPr>
        <w:ind w:firstLine="720"/>
        <w:jc w:val="both"/>
        <w:outlineLvl w:val="0"/>
        <w:rPr>
          <w:rFonts w:ascii="Arial" w:hAnsi="Arial"/>
          <w:sz w:val="22"/>
        </w:rPr>
      </w:pPr>
      <w:hyperlink w:anchor="Subpart17_74" w:history="1">
        <w:r w:rsidR="001431DA">
          <w:rPr>
            <w:rStyle w:val="Hyperlink"/>
            <w:rFonts w:ascii="Arial" w:hAnsi="Arial"/>
            <w:b/>
            <w:sz w:val="22"/>
          </w:rPr>
          <w:t>Subpart 17.74</w:t>
        </w:r>
      </w:hyperlink>
      <w:r w:rsidR="001431DA">
        <w:rPr>
          <w:rFonts w:ascii="Arial" w:hAnsi="Arial"/>
          <w:b/>
          <w:sz w:val="22"/>
        </w:rPr>
        <w:t>—Undefinitized Contract Actions (UCAs)</w:t>
      </w:r>
    </w:p>
    <w:p w:rsidR="001431DA" w:rsidRDefault="001431DA">
      <w:pPr>
        <w:ind w:firstLine="720"/>
        <w:jc w:val="both"/>
        <w:outlineLvl w:val="0"/>
        <w:rPr>
          <w:rFonts w:ascii="Arial" w:hAnsi="Arial"/>
          <w:sz w:val="22"/>
        </w:rPr>
      </w:pPr>
      <w:r>
        <w:rPr>
          <w:rFonts w:ascii="Arial" w:hAnsi="Arial"/>
          <w:sz w:val="22"/>
        </w:rPr>
        <w:t>17.7403</w:t>
      </w:r>
      <w:r>
        <w:rPr>
          <w:rFonts w:ascii="Arial" w:hAnsi="Arial"/>
          <w:sz w:val="22"/>
        </w:rPr>
        <w:tab/>
      </w:r>
      <w:r>
        <w:rPr>
          <w:rFonts w:ascii="Arial" w:hAnsi="Arial"/>
          <w:sz w:val="22"/>
        </w:rPr>
        <w:tab/>
        <w:t>(DFARS) Policy</w:t>
      </w:r>
    </w:p>
    <w:p w:rsidR="001431DA" w:rsidRDefault="001431DA">
      <w:pPr>
        <w:ind w:firstLine="720"/>
        <w:jc w:val="both"/>
        <w:outlineLvl w:val="0"/>
        <w:rPr>
          <w:rFonts w:ascii="Arial" w:hAnsi="Arial"/>
          <w:sz w:val="22"/>
        </w:rPr>
      </w:pPr>
      <w:r>
        <w:rPr>
          <w:rFonts w:ascii="Arial" w:hAnsi="Arial"/>
          <w:sz w:val="22"/>
        </w:rPr>
        <w:t>17.7403-100</w:t>
      </w:r>
      <w:r>
        <w:rPr>
          <w:rFonts w:ascii="Arial" w:hAnsi="Arial"/>
          <w:sz w:val="22"/>
        </w:rPr>
        <w:tab/>
      </w:r>
      <w:r>
        <w:rPr>
          <w:rFonts w:ascii="Arial" w:hAnsi="Arial"/>
          <w:sz w:val="22"/>
        </w:rPr>
        <w:tab/>
        <w:t>Management of UCAs</w:t>
      </w:r>
    </w:p>
    <w:p w:rsidR="001431DA" w:rsidRDefault="001431DA">
      <w:pPr>
        <w:ind w:firstLine="720"/>
        <w:jc w:val="both"/>
        <w:outlineLvl w:val="0"/>
        <w:rPr>
          <w:rFonts w:ascii="Arial" w:hAnsi="Arial"/>
          <w:sz w:val="22"/>
        </w:rPr>
      </w:pPr>
      <w:r>
        <w:rPr>
          <w:rFonts w:ascii="Arial" w:hAnsi="Arial"/>
          <w:sz w:val="22"/>
        </w:rPr>
        <w:t>17.7404</w:t>
      </w:r>
      <w:r>
        <w:rPr>
          <w:rFonts w:ascii="Arial" w:hAnsi="Arial"/>
          <w:sz w:val="22"/>
        </w:rPr>
        <w:tab/>
      </w:r>
      <w:r>
        <w:rPr>
          <w:rFonts w:ascii="Arial" w:hAnsi="Arial"/>
          <w:sz w:val="22"/>
        </w:rPr>
        <w:tab/>
        <w:t>Limitations</w:t>
      </w:r>
    </w:p>
    <w:p w:rsidR="001431DA" w:rsidRDefault="001431DA">
      <w:pPr>
        <w:ind w:firstLine="720"/>
        <w:jc w:val="both"/>
        <w:outlineLvl w:val="0"/>
        <w:rPr>
          <w:rFonts w:ascii="Arial" w:hAnsi="Arial"/>
          <w:sz w:val="22"/>
        </w:rPr>
      </w:pPr>
      <w:r>
        <w:rPr>
          <w:rFonts w:ascii="Arial" w:hAnsi="Arial"/>
          <w:sz w:val="22"/>
        </w:rPr>
        <w:t>17.7404-1</w:t>
      </w:r>
      <w:r>
        <w:rPr>
          <w:rFonts w:ascii="Arial" w:hAnsi="Arial"/>
          <w:sz w:val="22"/>
        </w:rPr>
        <w:tab/>
      </w:r>
      <w:r>
        <w:rPr>
          <w:rFonts w:ascii="Arial" w:hAnsi="Arial"/>
          <w:sz w:val="22"/>
        </w:rPr>
        <w:tab/>
        <w:t>(DFARS) Authorization</w:t>
      </w:r>
    </w:p>
    <w:p w:rsidR="001431DA" w:rsidRDefault="001431DA">
      <w:pPr>
        <w:ind w:firstLine="720"/>
        <w:jc w:val="both"/>
        <w:outlineLvl w:val="0"/>
        <w:rPr>
          <w:rFonts w:ascii="Arial" w:hAnsi="Arial"/>
          <w:sz w:val="22"/>
        </w:rPr>
      </w:pPr>
      <w:r>
        <w:rPr>
          <w:rFonts w:ascii="Arial" w:hAnsi="Arial"/>
          <w:sz w:val="22"/>
        </w:rPr>
        <w:t>17.7404-6</w:t>
      </w:r>
      <w:r>
        <w:rPr>
          <w:rFonts w:ascii="Arial" w:hAnsi="Arial"/>
          <w:sz w:val="22"/>
        </w:rPr>
        <w:tab/>
      </w:r>
      <w:r>
        <w:rPr>
          <w:rFonts w:ascii="Arial" w:hAnsi="Arial"/>
          <w:sz w:val="22"/>
        </w:rPr>
        <w:tab/>
        <w:t>(DFARS) Allowable Profit</w:t>
      </w:r>
    </w:p>
    <w:p w:rsidR="001431DA" w:rsidRDefault="001431DA">
      <w:pPr>
        <w:ind w:firstLine="720"/>
        <w:jc w:val="both"/>
        <w:outlineLvl w:val="0"/>
        <w:rPr>
          <w:rFonts w:ascii="Arial" w:hAnsi="Arial"/>
          <w:sz w:val="22"/>
        </w:rPr>
      </w:pPr>
      <w:r>
        <w:rPr>
          <w:rFonts w:ascii="Arial" w:hAnsi="Arial"/>
          <w:sz w:val="22"/>
        </w:rPr>
        <w:t>17.7405</w:t>
      </w:r>
      <w:r>
        <w:rPr>
          <w:rFonts w:ascii="Arial" w:hAnsi="Arial"/>
          <w:sz w:val="22"/>
        </w:rPr>
        <w:tab/>
      </w:r>
      <w:r>
        <w:rPr>
          <w:rFonts w:ascii="Arial" w:hAnsi="Arial"/>
          <w:sz w:val="22"/>
        </w:rPr>
        <w:tab/>
        <w:t>(NMCARS) Plans and reports</w:t>
      </w:r>
    </w:p>
    <w:p w:rsidR="001431DA" w:rsidRDefault="001431DA">
      <w:pPr>
        <w:tabs>
          <w:tab w:val="left" w:pos="-1440"/>
        </w:tabs>
        <w:ind w:left="2880" w:hanging="2160"/>
        <w:outlineLvl w:val="0"/>
        <w:rPr>
          <w:rFonts w:ascii="Arial" w:hAnsi="Arial"/>
          <w:b/>
          <w:sz w:val="26"/>
        </w:rPr>
      </w:pPr>
    </w:p>
    <w:p w:rsidR="001431DA" w:rsidRDefault="00DE27DB">
      <w:pPr>
        <w:outlineLvl w:val="0"/>
        <w:rPr>
          <w:rFonts w:ascii="Arial" w:hAnsi="Arial"/>
          <w:b/>
        </w:rPr>
      </w:pPr>
      <w:hyperlink w:anchor="Part18" w:history="1">
        <w:r w:rsidR="001431DA">
          <w:rPr>
            <w:rStyle w:val="Hyperlink"/>
            <w:rFonts w:ascii="Arial" w:hAnsi="Arial"/>
            <w:b/>
          </w:rPr>
          <w:t xml:space="preserve">PART 18 </w:t>
        </w:r>
      </w:hyperlink>
      <w:r w:rsidR="001431DA">
        <w:rPr>
          <w:rFonts w:ascii="Arial" w:hAnsi="Arial"/>
          <w:b/>
        </w:rPr>
        <w:t xml:space="preserve"> [NO </w:t>
      </w:r>
      <w:r w:rsidR="000E5EA6">
        <w:rPr>
          <w:rFonts w:ascii="Arial" w:hAnsi="Arial"/>
          <w:b/>
        </w:rPr>
        <w:t xml:space="preserve">I&amp;L </w:t>
      </w:r>
      <w:r w:rsidR="001431DA">
        <w:rPr>
          <w:rFonts w:ascii="Arial" w:hAnsi="Arial"/>
          <w:b/>
        </w:rPr>
        <w:t>MAPS TEXT]</w:t>
      </w:r>
    </w:p>
    <w:p w:rsidR="001431DA" w:rsidRDefault="001431DA">
      <w:pPr>
        <w:outlineLvl w:val="0"/>
        <w:rPr>
          <w:rFonts w:ascii="Arial" w:hAnsi="Arial"/>
          <w:b/>
        </w:rPr>
      </w:pPr>
    </w:p>
    <w:p w:rsidR="001431DA" w:rsidRDefault="00DE27DB">
      <w:pPr>
        <w:outlineLvl w:val="0"/>
        <w:rPr>
          <w:rFonts w:ascii="Arial" w:hAnsi="Arial"/>
          <w:b/>
        </w:rPr>
      </w:pPr>
      <w:hyperlink w:anchor="Part19" w:history="1">
        <w:r w:rsidR="001431DA">
          <w:rPr>
            <w:rStyle w:val="Hyperlink"/>
            <w:rFonts w:ascii="Arial" w:hAnsi="Arial"/>
            <w:b/>
          </w:rPr>
          <w:t>PART 19</w:t>
        </w:r>
      </w:hyperlink>
      <w:r w:rsidR="001431DA">
        <w:rPr>
          <w:rFonts w:ascii="Arial" w:hAnsi="Arial"/>
          <w:b/>
        </w:rPr>
        <w:t>—SMALL BUSINESS PROGRAMS</w:t>
      </w:r>
    </w:p>
    <w:p w:rsidR="001431DA" w:rsidRDefault="001431DA">
      <w:pPr>
        <w:rPr>
          <w:rFonts w:ascii="Arial" w:hAnsi="Arial"/>
          <w:b/>
          <w:sz w:val="22"/>
        </w:rPr>
      </w:pPr>
    </w:p>
    <w:p w:rsidR="00315255" w:rsidRDefault="00DE27DB" w:rsidP="00315255">
      <w:pPr>
        <w:ind w:firstLine="720"/>
        <w:jc w:val="both"/>
        <w:outlineLvl w:val="0"/>
        <w:rPr>
          <w:rFonts w:ascii="Arial" w:hAnsi="Arial"/>
          <w:b/>
          <w:sz w:val="22"/>
        </w:rPr>
      </w:pPr>
      <w:hyperlink w:anchor="Subpart19_1" w:history="1">
        <w:r w:rsidR="00315255" w:rsidRPr="0047083F">
          <w:rPr>
            <w:rStyle w:val="Hyperlink"/>
            <w:rFonts w:ascii="Arial" w:hAnsi="Arial"/>
            <w:b/>
            <w:sz w:val="22"/>
          </w:rPr>
          <w:t>Subpart 19.1</w:t>
        </w:r>
      </w:hyperlink>
      <w:r w:rsidR="00315255">
        <w:rPr>
          <w:rFonts w:ascii="Arial" w:hAnsi="Arial"/>
          <w:b/>
          <w:sz w:val="22"/>
        </w:rPr>
        <w:t>—Size Standards</w:t>
      </w:r>
    </w:p>
    <w:p w:rsidR="00315255" w:rsidRDefault="00315255" w:rsidP="00315255">
      <w:pPr>
        <w:ind w:firstLine="720"/>
        <w:jc w:val="both"/>
        <w:outlineLvl w:val="0"/>
        <w:rPr>
          <w:rFonts w:ascii="Arial" w:hAnsi="Arial"/>
          <w:sz w:val="22"/>
        </w:rPr>
      </w:pPr>
      <w:r>
        <w:rPr>
          <w:rFonts w:ascii="Arial" w:hAnsi="Arial"/>
          <w:sz w:val="22"/>
        </w:rPr>
        <w:t>19.102-100</w:t>
      </w:r>
      <w:r>
        <w:rPr>
          <w:rFonts w:ascii="Arial" w:hAnsi="Arial"/>
          <w:sz w:val="22"/>
        </w:rPr>
        <w:tab/>
      </w:r>
      <w:r>
        <w:rPr>
          <w:rFonts w:ascii="Arial" w:hAnsi="Arial"/>
          <w:sz w:val="22"/>
        </w:rPr>
        <w:tab/>
        <w:t xml:space="preserve">North American Industry Classification Standard (NAICS) Codes </w:t>
      </w:r>
    </w:p>
    <w:p w:rsidR="00315255" w:rsidRDefault="00315255">
      <w:pPr>
        <w:ind w:firstLine="720"/>
        <w:jc w:val="both"/>
        <w:outlineLvl w:val="0"/>
      </w:pPr>
    </w:p>
    <w:p w:rsidR="001431DA" w:rsidRDefault="00DE27DB">
      <w:pPr>
        <w:ind w:firstLine="720"/>
        <w:jc w:val="both"/>
        <w:outlineLvl w:val="0"/>
        <w:rPr>
          <w:rFonts w:ascii="Arial" w:hAnsi="Arial"/>
          <w:b/>
          <w:sz w:val="22"/>
        </w:rPr>
      </w:pPr>
      <w:hyperlink w:anchor="Subpart19_2" w:history="1">
        <w:r w:rsidR="001431DA">
          <w:rPr>
            <w:rStyle w:val="Hyperlink"/>
            <w:rFonts w:ascii="Arial" w:hAnsi="Arial"/>
            <w:b/>
            <w:sz w:val="22"/>
          </w:rPr>
          <w:t>Subpart 19.2</w:t>
        </w:r>
      </w:hyperlink>
      <w:r w:rsidR="001431DA">
        <w:rPr>
          <w:rFonts w:ascii="Arial" w:hAnsi="Arial"/>
          <w:b/>
          <w:sz w:val="22"/>
        </w:rPr>
        <w:t>—Policies</w:t>
      </w:r>
    </w:p>
    <w:p w:rsidR="001431DA" w:rsidRDefault="001431DA">
      <w:pPr>
        <w:ind w:firstLine="720"/>
        <w:jc w:val="both"/>
        <w:outlineLvl w:val="0"/>
        <w:rPr>
          <w:rFonts w:ascii="Arial" w:hAnsi="Arial"/>
          <w:sz w:val="22"/>
        </w:rPr>
      </w:pPr>
      <w:r>
        <w:rPr>
          <w:rFonts w:ascii="Arial" w:hAnsi="Arial"/>
          <w:sz w:val="22"/>
        </w:rPr>
        <w:t>19.201</w:t>
      </w:r>
      <w:r>
        <w:rPr>
          <w:rFonts w:ascii="Arial" w:hAnsi="Arial"/>
          <w:sz w:val="22"/>
        </w:rPr>
        <w:tab/>
      </w:r>
      <w:r>
        <w:rPr>
          <w:rFonts w:ascii="Arial" w:hAnsi="Arial"/>
          <w:sz w:val="22"/>
        </w:rPr>
        <w:tab/>
      </w:r>
      <w:r>
        <w:rPr>
          <w:rFonts w:ascii="Arial" w:hAnsi="Arial"/>
          <w:sz w:val="22"/>
        </w:rPr>
        <w:tab/>
        <w:t xml:space="preserve">General policy  </w:t>
      </w:r>
    </w:p>
    <w:p w:rsidR="00F11BE5" w:rsidRDefault="00F11BE5">
      <w:pPr>
        <w:ind w:firstLine="720"/>
        <w:jc w:val="both"/>
        <w:outlineLvl w:val="0"/>
        <w:rPr>
          <w:rFonts w:ascii="Arial" w:hAnsi="Arial"/>
          <w:sz w:val="22"/>
        </w:rPr>
      </w:pPr>
    </w:p>
    <w:p w:rsidR="00F11BE5" w:rsidRDefault="00DE27DB" w:rsidP="00422780">
      <w:pPr>
        <w:ind w:left="720"/>
        <w:jc w:val="both"/>
        <w:outlineLvl w:val="0"/>
        <w:rPr>
          <w:rFonts w:ascii="Arial" w:hAnsi="Arial"/>
          <w:b/>
          <w:sz w:val="22"/>
        </w:rPr>
      </w:pPr>
      <w:hyperlink w:anchor="Subpart19_8" w:history="1">
        <w:r w:rsidR="00F11BE5" w:rsidRPr="00A24B27">
          <w:rPr>
            <w:rStyle w:val="Hyperlink"/>
            <w:rFonts w:ascii="Arial" w:hAnsi="Arial"/>
            <w:b/>
            <w:sz w:val="22"/>
          </w:rPr>
          <w:t>Subpart 19.8</w:t>
        </w:r>
      </w:hyperlink>
      <w:r w:rsidR="00F11BE5">
        <w:rPr>
          <w:rFonts w:ascii="Arial" w:hAnsi="Arial"/>
          <w:b/>
          <w:sz w:val="22"/>
        </w:rPr>
        <w:t>—Contracting with the Small Business Administration (The 8(a) Program)</w:t>
      </w:r>
    </w:p>
    <w:p w:rsidR="00F11BE5" w:rsidRDefault="00F11BE5">
      <w:pPr>
        <w:ind w:firstLine="720"/>
        <w:jc w:val="both"/>
        <w:outlineLvl w:val="0"/>
        <w:rPr>
          <w:rFonts w:ascii="Arial" w:hAnsi="Arial"/>
          <w:sz w:val="22"/>
        </w:rPr>
      </w:pPr>
      <w:r>
        <w:rPr>
          <w:rFonts w:ascii="Arial" w:hAnsi="Arial"/>
          <w:sz w:val="22"/>
        </w:rPr>
        <w:t>19.810</w:t>
      </w:r>
      <w:r>
        <w:rPr>
          <w:rFonts w:ascii="Arial" w:hAnsi="Arial"/>
          <w:sz w:val="22"/>
        </w:rPr>
        <w:tab/>
      </w:r>
      <w:r>
        <w:rPr>
          <w:rFonts w:ascii="Arial" w:hAnsi="Arial"/>
          <w:sz w:val="22"/>
        </w:rPr>
        <w:tab/>
      </w:r>
      <w:r>
        <w:rPr>
          <w:rFonts w:ascii="Arial" w:hAnsi="Arial"/>
          <w:sz w:val="22"/>
        </w:rPr>
        <w:tab/>
        <w:t xml:space="preserve">(NMCARS) SBA Appeals </w:t>
      </w:r>
    </w:p>
    <w:p w:rsidR="001431DA" w:rsidRDefault="001431DA">
      <w:pPr>
        <w:ind w:firstLine="720"/>
        <w:jc w:val="both"/>
        <w:outlineLvl w:val="0"/>
        <w:rPr>
          <w:rFonts w:ascii="Arial" w:hAnsi="Arial"/>
          <w:sz w:val="22"/>
        </w:rPr>
      </w:pPr>
    </w:p>
    <w:p w:rsidR="001431DA" w:rsidRDefault="00DE27DB">
      <w:pPr>
        <w:outlineLvl w:val="0"/>
        <w:rPr>
          <w:rFonts w:ascii="Arial" w:hAnsi="Arial"/>
          <w:b/>
        </w:rPr>
      </w:pPr>
      <w:hyperlink w:anchor="Part20" w:history="1">
        <w:r w:rsidR="001431DA">
          <w:rPr>
            <w:rStyle w:val="Hyperlink"/>
            <w:rFonts w:ascii="Arial" w:hAnsi="Arial"/>
            <w:b/>
          </w:rPr>
          <w:t>PART 20</w:t>
        </w:r>
      </w:hyperlink>
      <w:r w:rsidR="001431DA">
        <w:rPr>
          <w:rFonts w:ascii="Arial" w:hAnsi="Arial"/>
          <w:b/>
        </w:rPr>
        <w:t xml:space="preserve">  [RESERVED]</w:t>
      </w:r>
    </w:p>
    <w:p w:rsidR="00804876" w:rsidRDefault="00804876">
      <w:pPr>
        <w:outlineLvl w:val="0"/>
      </w:pPr>
    </w:p>
    <w:p w:rsidR="001431DA" w:rsidRDefault="00DE27DB">
      <w:pPr>
        <w:outlineLvl w:val="0"/>
        <w:rPr>
          <w:rFonts w:ascii="Arial" w:hAnsi="Arial"/>
          <w:b/>
        </w:rPr>
      </w:pPr>
      <w:hyperlink w:anchor="Part21" w:history="1">
        <w:r w:rsidR="001431DA">
          <w:rPr>
            <w:rStyle w:val="Hyperlink"/>
            <w:rFonts w:ascii="Arial" w:hAnsi="Arial"/>
            <w:b/>
          </w:rPr>
          <w:t>PART 21</w:t>
        </w:r>
      </w:hyperlink>
      <w:r w:rsidR="001431DA">
        <w:rPr>
          <w:rFonts w:ascii="Arial" w:hAnsi="Arial"/>
          <w:b/>
        </w:rPr>
        <w:t xml:space="preserve">  [RESERVED]</w:t>
      </w:r>
    </w:p>
    <w:p w:rsidR="001431DA" w:rsidRDefault="001431DA">
      <w:pPr>
        <w:outlineLvl w:val="0"/>
        <w:rPr>
          <w:rFonts w:ascii="Arial" w:hAnsi="Arial"/>
          <w:b/>
        </w:rPr>
      </w:pPr>
    </w:p>
    <w:p w:rsidR="001431DA" w:rsidRDefault="00DE27DB">
      <w:pPr>
        <w:outlineLvl w:val="0"/>
        <w:rPr>
          <w:rFonts w:ascii="Arial" w:hAnsi="Arial"/>
          <w:b/>
        </w:rPr>
      </w:pPr>
      <w:hyperlink w:anchor="Part22" w:history="1">
        <w:r w:rsidR="001431DA">
          <w:rPr>
            <w:rStyle w:val="Hyperlink"/>
            <w:rFonts w:ascii="Arial" w:hAnsi="Arial"/>
            <w:b/>
          </w:rPr>
          <w:t>PART 22</w:t>
        </w:r>
      </w:hyperlink>
      <w:r w:rsidR="001431DA">
        <w:rPr>
          <w:rFonts w:ascii="Arial" w:hAnsi="Arial"/>
          <w:b/>
        </w:rPr>
        <w:t>—APPLICATION OF LABOR LAWS TO GOVERNMENT ACQUISITIONS</w:t>
      </w:r>
    </w:p>
    <w:p w:rsidR="001431DA" w:rsidRDefault="001431DA">
      <w:pPr>
        <w:outlineLvl w:val="0"/>
        <w:rPr>
          <w:rFonts w:ascii="Arial" w:hAnsi="Arial"/>
          <w:b/>
        </w:rPr>
      </w:pPr>
    </w:p>
    <w:p w:rsidR="001431DA" w:rsidRDefault="00DE27DB">
      <w:pPr>
        <w:ind w:firstLine="720"/>
        <w:jc w:val="both"/>
        <w:outlineLvl w:val="0"/>
        <w:rPr>
          <w:rFonts w:ascii="Arial" w:hAnsi="Arial"/>
          <w:sz w:val="22"/>
        </w:rPr>
      </w:pPr>
      <w:hyperlink w:anchor="Subpart22_1" w:history="1">
        <w:r w:rsidR="001431DA">
          <w:rPr>
            <w:rStyle w:val="Hyperlink"/>
            <w:rFonts w:ascii="Arial" w:hAnsi="Arial"/>
            <w:b/>
            <w:sz w:val="22"/>
          </w:rPr>
          <w:t>Subpart 22.1</w:t>
        </w:r>
      </w:hyperlink>
      <w:r w:rsidR="001431DA">
        <w:rPr>
          <w:rFonts w:ascii="Arial" w:hAnsi="Arial"/>
          <w:b/>
          <w:sz w:val="22"/>
        </w:rPr>
        <w:t>—Basic Labor Policies</w:t>
      </w:r>
    </w:p>
    <w:p w:rsidR="001431DA" w:rsidRDefault="001431DA">
      <w:pPr>
        <w:ind w:firstLine="720"/>
        <w:jc w:val="both"/>
        <w:outlineLvl w:val="0"/>
        <w:rPr>
          <w:rFonts w:ascii="Arial" w:hAnsi="Arial"/>
          <w:sz w:val="22"/>
        </w:rPr>
      </w:pPr>
      <w:r>
        <w:rPr>
          <w:rFonts w:ascii="Arial" w:hAnsi="Arial"/>
          <w:sz w:val="22"/>
        </w:rPr>
        <w:t>22.101</w:t>
      </w:r>
      <w:r>
        <w:rPr>
          <w:rFonts w:ascii="Arial" w:hAnsi="Arial"/>
          <w:sz w:val="22"/>
        </w:rPr>
        <w:tab/>
      </w:r>
      <w:r>
        <w:rPr>
          <w:rFonts w:ascii="Arial" w:hAnsi="Arial"/>
          <w:sz w:val="22"/>
        </w:rPr>
        <w:tab/>
      </w:r>
      <w:r>
        <w:rPr>
          <w:rFonts w:ascii="Arial" w:hAnsi="Arial"/>
          <w:sz w:val="22"/>
        </w:rPr>
        <w:tab/>
        <w:t>(DFARS) Labor relations</w:t>
      </w:r>
    </w:p>
    <w:p w:rsidR="001431DA" w:rsidRDefault="001431DA">
      <w:pPr>
        <w:ind w:firstLine="720"/>
        <w:jc w:val="both"/>
        <w:outlineLvl w:val="0"/>
        <w:rPr>
          <w:rFonts w:ascii="Arial" w:hAnsi="Arial"/>
          <w:sz w:val="22"/>
        </w:rPr>
      </w:pPr>
      <w:r>
        <w:rPr>
          <w:rFonts w:ascii="Arial" w:hAnsi="Arial"/>
          <w:sz w:val="22"/>
        </w:rPr>
        <w:t>22.103</w:t>
      </w:r>
      <w:r>
        <w:rPr>
          <w:rFonts w:ascii="Arial" w:hAnsi="Arial"/>
          <w:sz w:val="22"/>
        </w:rPr>
        <w:tab/>
      </w:r>
      <w:r>
        <w:rPr>
          <w:rFonts w:ascii="Arial" w:hAnsi="Arial"/>
          <w:sz w:val="22"/>
        </w:rPr>
        <w:tab/>
      </w:r>
      <w:r>
        <w:rPr>
          <w:rFonts w:ascii="Arial" w:hAnsi="Arial"/>
          <w:sz w:val="22"/>
        </w:rPr>
        <w:tab/>
        <w:t>Overtime</w:t>
      </w:r>
    </w:p>
    <w:p w:rsidR="001431DA" w:rsidRDefault="001431DA">
      <w:pPr>
        <w:ind w:firstLine="720"/>
        <w:jc w:val="both"/>
        <w:outlineLvl w:val="0"/>
        <w:rPr>
          <w:rFonts w:ascii="Arial" w:hAnsi="Arial"/>
          <w:sz w:val="22"/>
        </w:rPr>
        <w:sectPr w:rsidR="001431DA" w:rsidSect="00804690">
          <w:headerReference w:type="default" r:id="rId20"/>
          <w:footerReference w:type="default" r:id="rId21"/>
          <w:type w:val="continuous"/>
          <w:pgSz w:w="12240" w:h="15840" w:code="1"/>
          <w:pgMar w:top="1440" w:right="1440" w:bottom="1440" w:left="1440" w:header="720" w:footer="720" w:gutter="0"/>
          <w:pgNumType w:fmt="lowerRoman" w:start="1"/>
          <w:cols w:space="720"/>
        </w:sectPr>
      </w:pPr>
      <w:r>
        <w:rPr>
          <w:rFonts w:ascii="Arial" w:hAnsi="Arial"/>
          <w:sz w:val="22"/>
        </w:rPr>
        <w:t>22.103-4</w:t>
      </w:r>
      <w:r>
        <w:rPr>
          <w:rFonts w:ascii="Arial" w:hAnsi="Arial"/>
          <w:sz w:val="22"/>
        </w:rPr>
        <w:tab/>
      </w:r>
      <w:r>
        <w:rPr>
          <w:rFonts w:ascii="Arial" w:hAnsi="Arial"/>
          <w:sz w:val="22"/>
        </w:rPr>
        <w:tab/>
        <w:t>Approvals</w:t>
      </w:r>
    </w:p>
    <w:p w:rsidR="001431DA" w:rsidRDefault="001431DA">
      <w:pPr>
        <w:ind w:firstLine="720"/>
        <w:jc w:val="both"/>
        <w:outlineLvl w:val="0"/>
        <w:rPr>
          <w:rFonts w:ascii="Arial" w:hAnsi="Arial"/>
          <w:sz w:val="22"/>
        </w:rPr>
      </w:pPr>
    </w:p>
    <w:p w:rsidR="00F11BE5" w:rsidRDefault="00DE27DB" w:rsidP="00F11BE5">
      <w:pPr>
        <w:ind w:firstLine="720"/>
        <w:jc w:val="both"/>
        <w:outlineLvl w:val="0"/>
        <w:rPr>
          <w:rFonts w:ascii="Arial" w:hAnsi="Arial"/>
          <w:b/>
          <w:sz w:val="22"/>
        </w:rPr>
      </w:pPr>
      <w:hyperlink w:anchor="Subpart22_4" w:history="1">
        <w:r w:rsidR="00F11BE5" w:rsidRPr="00AD0946">
          <w:rPr>
            <w:rStyle w:val="Hyperlink"/>
            <w:rFonts w:ascii="Arial" w:hAnsi="Arial"/>
            <w:b/>
            <w:sz w:val="22"/>
          </w:rPr>
          <w:t xml:space="preserve">Subpart </w:t>
        </w:r>
        <w:r w:rsidR="00A24B27" w:rsidRPr="00AD0946">
          <w:rPr>
            <w:rStyle w:val="Hyperlink"/>
            <w:rFonts w:ascii="Arial" w:hAnsi="Arial"/>
            <w:b/>
            <w:sz w:val="22"/>
          </w:rPr>
          <w:t>22.4</w:t>
        </w:r>
      </w:hyperlink>
      <w:r w:rsidR="00F11BE5">
        <w:rPr>
          <w:rFonts w:ascii="Arial" w:hAnsi="Arial"/>
          <w:b/>
          <w:sz w:val="22"/>
        </w:rPr>
        <w:t>—</w:t>
      </w:r>
      <w:r w:rsidR="00A24B27">
        <w:rPr>
          <w:rFonts w:ascii="Arial" w:hAnsi="Arial"/>
          <w:b/>
          <w:sz w:val="22"/>
        </w:rPr>
        <w:t>Labor Standards for Contracts Involving Construction</w:t>
      </w:r>
    </w:p>
    <w:p w:rsidR="00F11BE5" w:rsidRDefault="00A24B27" w:rsidP="00F11BE5">
      <w:pPr>
        <w:ind w:firstLine="720"/>
        <w:jc w:val="both"/>
        <w:outlineLvl w:val="0"/>
        <w:rPr>
          <w:rFonts w:ascii="Arial" w:hAnsi="Arial"/>
          <w:sz w:val="22"/>
        </w:rPr>
      </w:pPr>
      <w:r>
        <w:rPr>
          <w:rFonts w:ascii="Arial" w:hAnsi="Arial"/>
          <w:sz w:val="22"/>
        </w:rPr>
        <w:t>22.408-6</w:t>
      </w:r>
      <w:r w:rsidR="00F11BE5">
        <w:rPr>
          <w:rFonts w:ascii="Arial" w:hAnsi="Arial"/>
          <w:sz w:val="22"/>
        </w:rPr>
        <w:tab/>
      </w:r>
      <w:r w:rsidR="00F11BE5">
        <w:rPr>
          <w:rFonts w:ascii="Arial" w:hAnsi="Arial"/>
          <w:sz w:val="22"/>
        </w:rPr>
        <w:tab/>
      </w:r>
      <w:r>
        <w:rPr>
          <w:rFonts w:ascii="Arial" w:hAnsi="Arial"/>
          <w:sz w:val="22"/>
        </w:rPr>
        <w:t>(NMCARS) Investigations</w:t>
      </w:r>
      <w:r w:rsidR="00F11BE5">
        <w:rPr>
          <w:rFonts w:ascii="Arial" w:hAnsi="Arial"/>
          <w:sz w:val="22"/>
        </w:rPr>
        <w:t xml:space="preserve"> </w:t>
      </w:r>
    </w:p>
    <w:p w:rsidR="00F11BE5" w:rsidRDefault="00F11BE5">
      <w:pPr>
        <w:ind w:firstLine="720"/>
        <w:jc w:val="both"/>
        <w:outlineLvl w:val="0"/>
      </w:pPr>
    </w:p>
    <w:p w:rsidR="001431DA" w:rsidRDefault="00DE27DB">
      <w:pPr>
        <w:ind w:firstLine="720"/>
        <w:jc w:val="both"/>
        <w:outlineLvl w:val="0"/>
        <w:rPr>
          <w:rFonts w:ascii="Arial" w:hAnsi="Arial"/>
          <w:b/>
          <w:sz w:val="22"/>
        </w:rPr>
      </w:pPr>
      <w:hyperlink w:anchor="Subpart22_10" w:history="1">
        <w:r w:rsidR="001431DA">
          <w:rPr>
            <w:rStyle w:val="Hyperlink"/>
            <w:rFonts w:ascii="Arial" w:hAnsi="Arial"/>
            <w:b/>
            <w:sz w:val="22"/>
          </w:rPr>
          <w:t>Subpart 22.10</w:t>
        </w:r>
      </w:hyperlink>
      <w:r w:rsidR="001431DA">
        <w:rPr>
          <w:rFonts w:ascii="Arial" w:hAnsi="Arial"/>
          <w:b/>
          <w:sz w:val="22"/>
        </w:rPr>
        <w:t>—Service Contract Act of 1965, as Amended</w:t>
      </w:r>
    </w:p>
    <w:p w:rsidR="001431DA" w:rsidRDefault="001431DA">
      <w:pPr>
        <w:ind w:firstLine="720"/>
        <w:jc w:val="both"/>
        <w:outlineLvl w:val="0"/>
        <w:rPr>
          <w:rFonts w:ascii="Arial" w:hAnsi="Arial"/>
          <w:sz w:val="22"/>
        </w:rPr>
      </w:pPr>
      <w:r>
        <w:rPr>
          <w:rFonts w:ascii="Arial" w:hAnsi="Arial"/>
          <w:sz w:val="22"/>
        </w:rPr>
        <w:t>22.1002</w:t>
      </w:r>
      <w:r>
        <w:rPr>
          <w:rFonts w:ascii="Arial" w:hAnsi="Arial"/>
          <w:sz w:val="22"/>
        </w:rPr>
        <w:tab/>
      </w:r>
      <w:r>
        <w:rPr>
          <w:rFonts w:ascii="Arial" w:hAnsi="Arial"/>
          <w:sz w:val="22"/>
        </w:rPr>
        <w:tab/>
        <w:t>Statutory requirements</w:t>
      </w:r>
    </w:p>
    <w:p w:rsidR="001D5366" w:rsidRDefault="001D5366">
      <w:pPr>
        <w:ind w:firstLine="720"/>
        <w:jc w:val="both"/>
        <w:outlineLvl w:val="0"/>
        <w:rPr>
          <w:rFonts w:ascii="Arial" w:hAnsi="Arial"/>
          <w:sz w:val="22"/>
        </w:rPr>
      </w:pPr>
    </w:p>
    <w:p w:rsidR="001D5366" w:rsidRDefault="00DE27DB" w:rsidP="006A6BE7">
      <w:pPr>
        <w:ind w:left="720"/>
        <w:jc w:val="both"/>
        <w:outlineLvl w:val="0"/>
        <w:rPr>
          <w:rFonts w:ascii="Arial" w:hAnsi="Arial"/>
          <w:b/>
          <w:sz w:val="22"/>
        </w:rPr>
      </w:pPr>
      <w:hyperlink w:anchor="Subpart22_70" w:history="1">
        <w:r w:rsidR="001D5366" w:rsidRPr="006A6BE7">
          <w:rPr>
            <w:rStyle w:val="Hyperlink"/>
            <w:rFonts w:ascii="Arial" w:hAnsi="Arial"/>
            <w:b/>
            <w:sz w:val="22"/>
          </w:rPr>
          <w:t>Subpart 22.70</w:t>
        </w:r>
      </w:hyperlink>
      <w:r w:rsidR="001D5366">
        <w:rPr>
          <w:rFonts w:ascii="Arial" w:hAnsi="Arial"/>
          <w:b/>
          <w:sz w:val="22"/>
        </w:rPr>
        <w:t>—Restrictions on the Employment of Personnel for Work on Construction and Service Contracts in Noncontiguous States</w:t>
      </w:r>
    </w:p>
    <w:p w:rsidR="001D5366" w:rsidRDefault="001D5366" w:rsidP="001D5366">
      <w:pPr>
        <w:ind w:firstLine="720"/>
        <w:jc w:val="both"/>
        <w:outlineLvl w:val="0"/>
        <w:rPr>
          <w:rFonts w:ascii="Arial" w:hAnsi="Arial"/>
          <w:sz w:val="22"/>
        </w:rPr>
      </w:pPr>
      <w:r>
        <w:rPr>
          <w:rFonts w:ascii="Arial" w:hAnsi="Arial"/>
          <w:sz w:val="22"/>
        </w:rPr>
        <w:t>22.7003</w:t>
      </w:r>
      <w:r>
        <w:rPr>
          <w:rFonts w:ascii="Arial" w:hAnsi="Arial"/>
          <w:sz w:val="22"/>
        </w:rPr>
        <w:tab/>
      </w:r>
      <w:r>
        <w:rPr>
          <w:rFonts w:ascii="Arial" w:hAnsi="Arial"/>
          <w:sz w:val="22"/>
        </w:rPr>
        <w:tab/>
        <w:t>(NMCARS) Waivers</w:t>
      </w:r>
    </w:p>
    <w:p w:rsidR="001D5366" w:rsidRDefault="001D5366">
      <w:pPr>
        <w:ind w:firstLine="720"/>
        <w:jc w:val="both"/>
        <w:outlineLvl w:val="0"/>
        <w:rPr>
          <w:rFonts w:ascii="Arial" w:hAnsi="Arial"/>
          <w:sz w:val="22"/>
        </w:rPr>
      </w:pPr>
    </w:p>
    <w:p w:rsidR="001D5366" w:rsidRDefault="00DE27DB" w:rsidP="001D5366">
      <w:pPr>
        <w:ind w:firstLine="720"/>
        <w:jc w:val="both"/>
        <w:outlineLvl w:val="0"/>
        <w:rPr>
          <w:rFonts w:ascii="Arial" w:hAnsi="Arial"/>
          <w:b/>
          <w:sz w:val="22"/>
        </w:rPr>
      </w:pPr>
      <w:hyperlink w:anchor="Subpart22_74" w:history="1">
        <w:r w:rsidR="001D5366" w:rsidRPr="006A6BE7">
          <w:rPr>
            <w:rStyle w:val="Hyperlink"/>
            <w:rFonts w:ascii="Arial" w:hAnsi="Arial"/>
            <w:b/>
            <w:sz w:val="22"/>
          </w:rPr>
          <w:t>Subpart 22.74</w:t>
        </w:r>
      </w:hyperlink>
      <w:r w:rsidR="001D5366">
        <w:rPr>
          <w:rFonts w:ascii="Arial" w:hAnsi="Arial"/>
          <w:b/>
          <w:sz w:val="22"/>
        </w:rPr>
        <w:t>—Restrictions on the Use of Mandatory Arbitration Agreements</w:t>
      </w:r>
    </w:p>
    <w:p w:rsidR="001D5366" w:rsidRDefault="001D5366" w:rsidP="001D5366">
      <w:pPr>
        <w:ind w:firstLine="720"/>
        <w:jc w:val="both"/>
        <w:outlineLvl w:val="0"/>
        <w:rPr>
          <w:rFonts w:ascii="Arial" w:hAnsi="Arial"/>
          <w:sz w:val="22"/>
        </w:rPr>
      </w:pPr>
      <w:r>
        <w:rPr>
          <w:rFonts w:ascii="Arial" w:hAnsi="Arial"/>
          <w:sz w:val="22"/>
        </w:rPr>
        <w:t>22.7403</w:t>
      </w:r>
      <w:r>
        <w:rPr>
          <w:rFonts w:ascii="Arial" w:hAnsi="Arial"/>
          <w:sz w:val="22"/>
        </w:rPr>
        <w:tab/>
      </w:r>
      <w:r>
        <w:rPr>
          <w:rFonts w:ascii="Arial" w:hAnsi="Arial"/>
          <w:sz w:val="22"/>
        </w:rPr>
        <w:tab/>
        <w:t>(NMCARS) Waiver</w:t>
      </w:r>
    </w:p>
    <w:p w:rsidR="001431DA" w:rsidRDefault="001431DA">
      <w:pPr>
        <w:ind w:firstLine="720"/>
        <w:jc w:val="both"/>
        <w:outlineLvl w:val="0"/>
        <w:rPr>
          <w:rFonts w:ascii="Arial" w:hAnsi="Arial"/>
          <w:sz w:val="22"/>
        </w:rPr>
      </w:pPr>
    </w:p>
    <w:p w:rsidR="001431DA" w:rsidRDefault="00DE27DB" w:rsidP="00FE6325">
      <w:pPr>
        <w:outlineLvl w:val="0"/>
        <w:rPr>
          <w:rFonts w:ascii="Arial" w:hAnsi="Arial"/>
          <w:b/>
        </w:rPr>
      </w:pPr>
      <w:hyperlink w:anchor="Part23" w:history="1">
        <w:r w:rsidR="001431DA">
          <w:rPr>
            <w:rStyle w:val="Hyperlink"/>
            <w:rFonts w:ascii="Arial" w:hAnsi="Arial"/>
            <w:b/>
          </w:rPr>
          <w:t>PART 23</w:t>
        </w:r>
      </w:hyperlink>
      <w:r w:rsidR="001431DA">
        <w:rPr>
          <w:rFonts w:ascii="Arial" w:hAnsi="Arial"/>
          <w:b/>
        </w:rPr>
        <w:t>—ENVIRONMENT, CONSERVATION, OCCUPATIONAL SAFETY, AND</w:t>
      </w:r>
      <w:r w:rsidR="001431DA">
        <w:rPr>
          <w:rFonts w:ascii="Arial" w:hAnsi="Arial"/>
          <w:b/>
        </w:rPr>
        <w:tab/>
        <w:t xml:space="preserve"> </w:t>
      </w:r>
      <w:r w:rsidR="001431DA">
        <w:rPr>
          <w:rFonts w:ascii="Arial" w:hAnsi="Arial"/>
          <w:b/>
        </w:rPr>
        <w:tab/>
        <w:t>DRUG-FREE WORKPLACE</w:t>
      </w:r>
    </w:p>
    <w:p w:rsidR="001431DA" w:rsidRDefault="001431DA" w:rsidP="00FE6325">
      <w:pPr>
        <w:outlineLvl w:val="0"/>
        <w:rPr>
          <w:rFonts w:ascii="Arial" w:hAnsi="Arial"/>
          <w:b/>
        </w:rPr>
      </w:pPr>
    </w:p>
    <w:p w:rsidR="001431DA" w:rsidRDefault="00DE27DB">
      <w:pPr>
        <w:ind w:firstLine="720"/>
        <w:jc w:val="both"/>
        <w:outlineLvl w:val="0"/>
        <w:rPr>
          <w:rFonts w:ascii="Arial" w:hAnsi="Arial"/>
          <w:b/>
          <w:sz w:val="22"/>
        </w:rPr>
      </w:pPr>
      <w:hyperlink w:anchor="Subpart23_4" w:history="1">
        <w:r w:rsidR="001431DA">
          <w:rPr>
            <w:rStyle w:val="Hyperlink"/>
            <w:rFonts w:ascii="Arial" w:hAnsi="Arial"/>
            <w:b/>
            <w:sz w:val="22"/>
          </w:rPr>
          <w:t>Subpart 23.4</w:t>
        </w:r>
      </w:hyperlink>
      <w:r w:rsidR="001431DA">
        <w:rPr>
          <w:rFonts w:ascii="Arial" w:hAnsi="Arial"/>
          <w:b/>
          <w:sz w:val="22"/>
        </w:rPr>
        <w:t>—Use of Recovered Materials</w:t>
      </w:r>
    </w:p>
    <w:p w:rsidR="001431DA" w:rsidRDefault="001431DA">
      <w:pPr>
        <w:ind w:firstLine="720"/>
        <w:jc w:val="both"/>
        <w:outlineLvl w:val="0"/>
        <w:rPr>
          <w:rFonts w:ascii="Arial" w:hAnsi="Arial"/>
          <w:sz w:val="22"/>
        </w:rPr>
      </w:pPr>
      <w:r>
        <w:rPr>
          <w:rFonts w:ascii="Arial" w:hAnsi="Arial"/>
          <w:sz w:val="22"/>
        </w:rPr>
        <w:t>23.404</w:t>
      </w:r>
      <w:r>
        <w:rPr>
          <w:rFonts w:ascii="Arial" w:hAnsi="Arial"/>
          <w:sz w:val="22"/>
        </w:rPr>
        <w:tab/>
      </w:r>
      <w:r>
        <w:rPr>
          <w:rFonts w:ascii="Arial" w:hAnsi="Arial"/>
          <w:sz w:val="22"/>
        </w:rPr>
        <w:tab/>
      </w:r>
      <w:r>
        <w:rPr>
          <w:rFonts w:ascii="Arial" w:hAnsi="Arial"/>
          <w:sz w:val="22"/>
        </w:rPr>
        <w:tab/>
        <w:t>(FAR) Agency affirmative procurement programs</w:t>
      </w:r>
    </w:p>
    <w:p w:rsidR="001431DA" w:rsidRDefault="001431DA">
      <w:pPr>
        <w:rPr>
          <w:rFonts w:ascii="Arial" w:hAnsi="Arial"/>
          <w:b/>
          <w:sz w:val="22"/>
        </w:rPr>
        <w:sectPr w:rsidR="001431DA" w:rsidSect="00804690">
          <w:headerReference w:type="default" r:id="rId22"/>
          <w:footerReference w:type="default" r:id="rId23"/>
          <w:type w:val="continuous"/>
          <w:pgSz w:w="12240" w:h="15840" w:code="1"/>
          <w:pgMar w:top="1440" w:right="1440" w:bottom="1440" w:left="1440" w:header="720" w:footer="720" w:gutter="0"/>
          <w:pgNumType w:fmt="lowerRoman" w:start="1"/>
          <w:cols w:space="720"/>
        </w:sectPr>
      </w:pPr>
    </w:p>
    <w:p w:rsidR="001431DA" w:rsidRDefault="001431DA">
      <w:pPr>
        <w:rPr>
          <w:rFonts w:ascii="Arial" w:hAnsi="Arial"/>
          <w:b/>
          <w:sz w:val="22"/>
        </w:rPr>
        <w:sectPr w:rsidR="001431DA" w:rsidSect="00804690">
          <w:type w:val="continuous"/>
          <w:pgSz w:w="12240" w:h="15840" w:code="1"/>
          <w:pgMar w:top="1440" w:right="1440" w:bottom="1440" w:left="1440" w:header="720" w:footer="720" w:gutter="0"/>
          <w:pgNumType w:fmt="lowerRoman" w:start="1"/>
          <w:cols w:space="720"/>
        </w:sectPr>
      </w:pPr>
    </w:p>
    <w:p w:rsidR="001431DA" w:rsidRPr="00FB5956" w:rsidRDefault="001431DA">
      <w:pPr>
        <w:rPr>
          <w:rFonts w:ascii="Arial" w:hAnsi="Arial"/>
          <w:b/>
          <w:sz w:val="22"/>
        </w:rPr>
      </w:pPr>
      <w:r>
        <w:rPr>
          <w:rFonts w:ascii="Arial" w:hAnsi="Arial"/>
          <w:b/>
          <w:sz w:val="22"/>
        </w:rPr>
        <w:lastRenderedPageBreak/>
        <w:tab/>
      </w:r>
      <w:hyperlink w:anchor="Subpart23_8" w:history="1">
        <w:r w:rsidRPr="00FB5956">
          <w:rPr>
            <w:rStyle w:val="Hyperlink"/>
            <w:rFonts w:ascii="Arial" w:hAnsi="Arial"/>
            <w:b/>
            <w:sz w:val="22"/>
          </w:rPr>
          <w:t>Subpart 23.8</w:t>
        </w:r>
      </w:hyperlink>
      <w:r w:rsidRPr="00FB5956">
        <w:rPr>
          <w:rFonts w:ascii="Arial" w:hAnsi="Arial"/>
          <w:b/>
          <w:sz w:val="22"/>
        </w:rPr>
        <w:t>—Ozone-Depleting Substances</w:t>
      </w:r>
    </w:p>
    <w:p w:rsidR="001431DA" w:rsidRDefault="001431DA">
      <w:pPr>
        <w:rPr>
          <w:rFonts w:ascii="Arial" w:hAnsi="Arial"/>
          <w:sz w:val="22"/>
        </w:rPr>
      </w:pPr>
      <w:r>
        <w:rPr>
          <w:rFonts w:ascii="Arial" w:hAnsi="Arial"/>
          <w:sz w:val="22"/>
        </w:rPr>
        <w:tab/>
        <w:t>23.803-100</w:t>
      </w:r>
      <w:r>
        <w:rPr>
          <w:rFonts w:ascii="Arial" w:hAnsi="Arial"/>
          <w:sz w:val="22"/>
        </w:rPr>
        <w:tab/>
      </w:r>
      <w:r>
        <w:rPr>
          <w:rFonts w:ascii="Arial" w:hAnsi="Arial"/>
          <w:sz w:val="22"/>
        </w:rPr>
        <w:tab/>
        <w:t>Elimination of use of Class 1 Ozone-Depleting Substances (ODS)</w:t>
      </w:r>
    </w:p>
    <w:p w:rsidR="001431DA" w:rsidRDefault="001431DA">
      <w:pPr>
        <w:rPr>
          <w:rFonts w:ascii="Arial" w:hAnsi="Arial"/>
          <w:sz w:val="22"/>
        </w:rPr>
      </w:pPr>
    </w:p>
    <w:p w:rsidR="001431DA" w:rsidRDefault="00DE27DB">
      <w:pPr>
        <w:outlineLvl w:val="0"/>
        <w:rPr>
          <w:rFonts w:ascii="Arial" w:hAnsi="Arial"/>
          <w:b/>
        </w:rPr>
      </w:pPr>
      <w:hyperlink w:anchor="Part24" w:history="1">
        <w:r w:rsidR="001431DA">
          <w:rPr>
            <w:rStyle w:val="Hyperlink"/>
            <w:rFonts w:ascii="Arial" w:hAnsi="Arial"/>
            <w:b/>
          </w:rPr>
          <w:t>PART 24</w:t>
        </w:r>
      </w:hyperlink>
      <w:r w:rsidR="001431DA">
        <w:rPr>
          <w:rFonts w:ascii="Arial" w:hAnsi="Arial"/>
          <w:b/>
        </w:rPr>
        <w:t>—FREEDOM OF INFORMATION ACT</w:t>
      </w:r>
    </w:p>
    <w:p w:rsidR="001431DA" w:rsidRDefault="001431DA">
      <w:pPr>
        <w:outlineLvl w:val="0"/>
        <w:rPr>
          <w:rFonts w:ascii="Arial" w:hAnsi="Arial"/>
          <w:b/>
        </w:rPr>
      </w:pPr>
    </w:p>
    <w:p w:rsidR="001431DA" w:rsidRDefault="001431DA">
      <w:pPr>
        <w:outlineLvl w:val="0"/>
        <w:rPr>
          <w:rFonts w:ascii="Arial" w:hAnsi="Arial"/>
          <w:bCs/>
          <w:sz w:val="22"/>
        </w:rPr>
      </w:pPr>
      <w:r>
        <w:rPr>
          <w:rFonts w:ascii="Arial" w:hAnsi="Arial"/>
          <w:b/>
        </w:rPr>
        <w:tab/>
      </w:r>
      <w:hyperlink w:anchor="Subpart24_2" w:history="1">
        <w:r>
          <w:rPr>
            <w:rStyle w:val="Hyperlink"/>
            <w:rFonts w:ascii="Arial" w:hAnsi="Arial"/>
            <w:b/>
            <w:sz w:val="22"/>
          </w:rPr>
          <w:t>Subpart 24.2</w:t>
        </w:r>
      </w:hyperlink>
      <w:r>
        <w:rPr>
          <w:rFonts w:ascii="Arial" w:hAnsi="Arial"/>
          <w:b/>
          <w:sz w:val="22"/>
        </w:rPr>
        <w:t>—FREEDOM OF INFORMATION ACT</w:t>
      </w:r>
    </w:p>
    <w:p w:rsidR="001431DA" w:rsidRDefault="001431DA">
      <w:pPr>
        <w:outlineLvl w:val="0"/>
        <w:rPr>
          <w:rFonts w:ascii="Arial" w:hAnsi="Arial"/>
          <w:bCs/>
          <w:sz w:val="22"/>
        </w:rPr>
      </w:pPr>
      <w:r>
        <w:rPr>
          <w:rFonts w:ascii="Arial" w:hAnsi="Arial"/>
          <w:b/>
        </w:rPr>
        <w:tab/>
      </w:r>
      <w:r>
        <w:rPr>
          <w:rFonts w:ascii="Arial" w:hAnsi="Arial"/>
          <w:bCs/>
          <w:sz w:val="22"/>
        </w:rPr>
        <w:t>24.203</w:t>
      </w:r>
      <w:r>
        <w:rPr>
          <w:rFonts w:ascii="Arial" w:hAnsi="Arial"/>
          <w:bCs/>
          <w:sz w:val="22"/>
        </w:rPr>
        <w:tab/>
      </w:r>
      <w:r>
        <w:rPr>
          <w:rFonts w:ascii="Arial" w:hAnsi="Arial"/>
          <w:bCs/>
          <w:sz w:val="22"/>
        </w:rPr>
        <w:tab/>
      </w:r>
      <w:r>
        <w:rPr>
          <w:rFonts w:ascii="Arial" w:hAnsi="Arial"/>
          <w:bCs/>
          <w:sz w:val="22"/>
        </w:rPr>
        <w:tab/>
        <w:t>Policy</w:t>
      </w:r>
    </w:p>
    <w:p w:rsidR="001431DA" w:rsidRDefault="001431DA">
      <w:pPr>
        <w:outlineLvl w:val="0"/>
        <w:rPr>
          <w:rFonts w:ascii="Arial" w:hAnsi="Arial"/>
          <w:b/>
        </w:rPr>
      </w:pPr>
    </w:p>
    <w:p w:rsidR="001431DA" w:rsidRDefault="00DE27DB">
      <w:pPr>
        <w:outlineLvl w:val="0"/>
        <w:rPr>
          <w:rFonts w:ascii="Arial" w:hAnsi="Arial"/>
          <w:b/>
        </w:rPr>
      </w:pPr>
      <w:hyperlink w:anchor="Part25" w:history="1">
        <w:r w:rsidR="001431DA">
          <w:rPr>
            <w:rStyle w:val="Hyperlink"/>
            <w:rFonts w:ascii="Arial" w:hAnsi="Arial"/>
            <w:b/>
          </w:rPr>
          <w:t>PART 25</w:t>
        </w:r>
      </w:hyperlink>
      <w:r w:rsidR="001431DA">
        <w:rPr>
          <w:rFonts w:ascii="Arial" w:hAnsi="Arial"/>
          <w:b/>
        </w:rPr>
        <w:t>—FOREIGN ACQUISITIONS</w:t>
      </w:r>
    </w:p>
    <w:p w:rsidR="001431DA" w:rsidRDefault="001431DA">
      <w:pPr>
        <w:outlineLvl w:val="0"/>
        <w:rPr>
          <w:rFonts w:ascii="Arial" w:hAnsi="Arial"/>
          <w:b/>
          <w:sz w:val="22"/>
        </w:rPr>
      </w:pPr>
    </w:p>
    <w:p w:rsidR="001431DA" w:rsidRDefault="001431DA" w:rsidP="00FE6325">
      <w:pPr>
        <w:rPr>
          <w:rFonts w:ascii="Arial" w:hAnsi="Arial"/>
          <w:b/>
          <w:sz w:val="22"/>
        </w:rPr>
      </w:pPr>
      <w:r>
        <w:rPr>
          <w:rFonts w:ascii="Arial" w:hAnsi="Arial"/>
          <w:b/>
          <w:sz w:val="22"/>
        </w:rPr>
        <w:tab/>
      </w:r>
      <w:hyperlink w:anchor="Subpart25_1" w:history="1">
        <w:r>
          <w:rPr>
            <w:rStyle w:val="Hyperlink"/>
            <w:rFonts w:ascii="Arial" w:hAnsi="Arial"/>
            <w:b/>
            <w:sz w:val="22"/>
          </w:rPr>
          <w:t>Subpart 25.1</w:t>
        </w:r>
      </w:hyperlink>
      <w:r>
        <w:rPr>
          <w:rFonts w:ascii="Arial" w:hAnsi="Arial"/>
          <w:b/>
          <w:sz w:val="22"/>
        </w:rPr>
        <w:t>—Buy American Act—Supplies</w:t>
      </w:r>
    </w:p>
    <w:p w:rsidR="001431DA" w:rsidRDefault="001431DA">
      <w:pPr>
        <w:ind w:firstLine="720"/>
        <w:jc w:val="both"/>
        <w:outlineLvl w:val="0"/>
        <w:rPr>
          <w:rFonts w:ascii="Arial" w:hAnsi="Arial"/>
          <w:sz w:val="22"/>
        </w:rPr>
      </w:pPr>
      <w:r>
        <w:rPr>
          <w:rFonts w:ascii="Arial" w:hAnsi="Arial"/>
          <w:sz w:val="22"/>
        </w:rPr>
        <w:t>25.103</w:t>
      </w:r>
      <w:r>
        <w:rPr>
          <w:rFonts w:ascii="Arial" w:hAnsi="Arial"/>
          <w:sz w:val="22"/>
        </w:rPr>
        <w:tab/>
      </w:r>
      <w:r>
        <w:rPr>
          <w:rFonts w:ascii="Arial" w:hAnsi="Arial"/>
          <w:sz w:val="22"/>
        </w:rPr>
        <w:tab/>
      </w:r>
      <w:r>
        <w:rPr>
          <w:rFonts w:ascii="Arial" w:hAnsi="Arial"/>
          <w:sz w:val="22"/>
        </w:rPr>
        <w:tab/>
        <w:t>(DFARS) Exceptions</w:t>
      </w:r>
    </w:p>
    <w:p w:rsidR="00AD0946" w:rsidRDefault="00AD0946">
      <w:pPr>
        <w:ind w:firstLine="720"/>
        <w:jc w:val="both"/>
        <w:outlineLvl w:val="0"/>
        <w:rPr>
          <w:rFonts w:ascii="Arial" w:hAnsi="Arial"/>
          <w:sz w:val="22"/>
        </w:rPr>
      </w:pPr>
    </w:p>
    <w:p w:rsidR="00AD0946" w:rsidRDefault="00DE27DB" w:rsidP="00422780">
      <w:pPr>
        <w:ind w:firstLine="720"/>
        <w:rPr>
          <w:rFonts w:ascii="Arial" w:hAnsi="Arial"/>
          <w:b/>
          <w:sz w:val="22"/>
        </w:rPr>
      </w:pPr>
      <w:hyperlink w:anchor="Subpart25_8" w:history="1">
        <w:r w:rsidR="00AD0946" w:rsidRPr="005E5797">
          <w:rPr>
            <w:rStyle w:val="Hyperlink"/>
            <w:rFonts w:ascii="Arial" w:hAnsi="Arial"/>
            <w:b/>
            <w:sz w:val="22"/>
          </w:rPr>
          <w:t>Subpart 25.8</w:t>
        </w:r>
      </w:hyperlink>
      <w:r w:rsidR="00AD0946">
        <w:rPr>
          <w:rFonts w:ascii="Arial" w:hAnsi="Arial"/>
          <w:b/>
          <w:sz w:val="22"/>
        </w:rPr>
        <w:t xml:space="preserve">—Other International Agreements and </w:t>
      </w:r>
      <w:r w:rsidR="002F0714">
        <w:rPr>
          <w:rFonts w:ascii="Arial" w:hAnsi="Arial"/>
          <w:b/>
          <w:sz w:val="22"/>
        </w:rPr>
        <w:t>Coordination</w:t>
      </w:r>
    </w:p>
    <w:p w:rsidR="00AD0946" w:rsidRDefault="00AD0946" w:rsidP="00AD0946">
      <w:pPr>
        <w:ind w:firstLine="720"/>
        <w:jc w:val="both"/>
        <w:outlineLvl w:val="0"/>
        <w:rPr>
          <w:rFonts w:ascii="Arial" w:hAnsi="Arial"/>
          <w:sz w:val="22"/>
        </w:rPr>
      </w:pPr>
      <w:r>
        <w:rPr>
          <w:rFonts w:ascii="Arial" w:hAnsi="Arial"/>
          <w:sz w:val="22"/>
        </w:rPr>
        <w:t>25.871-7</w:t>
      </w:r>
      <w:r>
        <w:rPr>
          <w:rFonts w:ascii="Arial" w:hAnsi="Arial"/>
          <w:sz w:val="22"/>
        </w:rPr>
        <w:tab/>
      </w:r>
      <w:r>
        <w:rPr>
          <w:rFonts w:ascii="Arial" w:hAnsi="Arial"/>
          <w:sz w:val="22"/>
        </w:rPr>
        <w:tab/>
        <w:t>(NMCARS) Congressional Notification</w:t>
      </w:r>
    </w:p>
    <w:p w:rsidR="001431DA" w:rsidRDefault="001431DA">
      <w:pPr>
        <w:rPr>
          <w:rFonts w:ascii="Arial" w:hAnsi="Arial"/>
          <w:sz w:val="22"/>
        </w:rPr>
      </w:pPr>
    </w:p>
    <w:p w:rsidR="001431DA" w:rsidRDefault="001431DA">
      <w:pPr>
        <w:rPr>
          <w:rFonts w:ascii="Arial" w:hAnsi="Arial"/>
          <w:b/>
          <w:sz w:val="22"/>
        </w:rPr>
      </w:pPr>
      <w:r>
        <w:rPr>
          <w:rFonts w:ascii="Arial" w:hAnsi="Arial"/>
          <w:sz w:val="22"/>
        </w:rPr>
        <w:tab/>
      </w:r>
      <w:hyperlink w:anchor="Subpart25_70" w:history="1">
        <w:r>
          <w:rPr>
            <w:rStyle w:val="Hyperlink"/>
            <w:rFonts w:ascii="Arial" w:hAnsi="Arial"/>
            <w:b/>
            <w:sz w:val="22"/>
          </w:rPr>
          <w:t>Subpart 25.70</w:t>
        </w:r>
      </w:hyperlink>
      <w:r>
        <w:rPr>
          <w:rFonts w:ascii="Arial" w:hAnsi="Arial"/>
          <w:b/>
          <w:sz w:val="22"/>
        </w:rPr>
        <w:t xml:space="preserve">—Authorization Acts, Appropriations Acts, and Other Statutory </w:t>
      </w:r>
    </w:p>
    <w:p w:rsidR="001431DA" w:rsidRDefault="001431DA">
      <w:pPr>
        <w:ind w:firstLine="720"/>
        <w:rPr>
          <w:rFonts w:ascii="Arial" w:hAnsi="Arial"/>
          <w:b/>
          <w:sz w:val="22"/>
        </w:rPr>
      </w:pPr>
      <w:r>
        <w:rPr>
          <w:rFonts w:ascii="Arial" w:hAnsi="Arial"/>
          <w:b/>
          <w:sz w:val="22"/>
        </w:rPr>
        <w:t>Restrictions on Foreign Acquisition</w:t>
      </w:r>
    </w:p>
    <w:p w:rsidR="001431DA" w:rsidRDefault="001431DA">
      <w:pPr>
        <w:ind w:firstLine="720"/>
        <w:rPr>
          <w:rFonts w:ascii="Arial" w:hAnsi="Arial"/>
          <w:sz w:val="22"/>
        </w:rPr>
      </w:pPr>
      <w:r>
        <w:rPr>
          <w:rFonts w:ascii="Arial" w:hAnsi="Arial"/>
          <w:sz w:val="22"/>
        </w:rPr>
        <w:t>25.7002</w:t>
      </w:r>
      <w:r>
        <w:rPr>
          <w:rFonts w:ascii="Arial" w:hAnsi="Arial"/>
          <w:sz w:val="22"/>
        </w:rPr>
        <w:tab/>
      </w:r>
      <w:r>
        <w:rPr>
          <w:rFonts w:ascii="Arial" w:hAnsi="Arial"/>
          <w:sz w:val="22"/>
        </w:rPr>
        <w:tab/>
        <w:t xml:space="preserve">(DFARS) Restrictions on food, clothing, fabrics, specialty metals, </w:t>
      </w:r>
    </w:p>
    <w:p w:rsidR="001431DA" w:rsidRDefault="001431DA" w:rsidP="00FE6325">
      <w:pPr>
        <w:tabs>
          <w:tab w:val="left" w:pos="3120"/>
        </w:tabs>
        <w:ind w:left="2160" w:firstLine="720"/>
        <w:rPr>
          <w:rFonts w:ascii="Arial" w:hAnsi="Arial"/>
          <w:sz w:val="22"/>
        </w:rPr>
      </w:pPr>
      <w:r>
        <w:rPr>
          <w:rFonts w:ascii="Arial" w:hAnsi="Arial"/>
          <w:sz w:val="22"/>
        </w:rPr>
        <w:tab/>
        <w:t>and hand or measuring tools</w:t>
      </w:r>
    </w:p>
    <w:p w:rsidR="001431DA" w:rsidRDefault="001431DA">
      <w:pPr>
        <w:rPr>
          <w:rFonts w:ascii="Arial" w:hAnsi="Arial"/>
          <w:sz w:val="22"/>
        </w:rPr>
      </w:pPr>
      <w:r>
        <w:rPr>
          <w:rFonts w:ascii="Arial" w:hAnsi="Arial"/>
          <w:sz w:val="22"/>
        </w:rPr>
        <w:tab/>
        <w:t>25.7002-2</w:t>
      </w:r>
      <w:r>
        <w:rPr>
          <w:rFonts w:ascii="Arial" w:hAnsi="Arial"/>
          <w:sz w:val="22"/>
        </w:rPr>
        <w:tab/>
      </w:r>
      <w:r>
        <w:rPr>
          <w:rFonts w:ascii="Arial" w:hAnsi="Arial"/>
          <w:sz w:val="22"/>
        </w:rPr>
        <w:tab/>
        <w:t>(DFARS) Exceptions</w:t>
      </w:r>
    </w:p>
    <w:p w:rsidR="00CC653F" w:rsidRDefault="00CC653F">
      <w:pPr>
        <w:rPr>
          <w:rFonts w:ascii="Arial" w:hAnsi="Arial"/>
          <w:sz w:val="22"/>
        </w:rPr>
      </w:pPr>
      <w:r>
        <w:rPr>
          <w:rFonts w:ascii="Arial" w:hAnsi="Arial"/>
          <w:sz w:val="22"/>
        </w:rPr>
        <w:tab/>
        <w:t>25.7003</w:t>
      </w:r>
      <w:r>
        <w:rPr>
          <w:rFonts w:ascii="Arial" w:hAnsi="Arial"/>
          <w:sz w:val="22"/>
        </w:rPr>
        <w:tab/>
      </w:r>
      <w:r>
        <w:rPr>
          <w:rFonts w:ascii="Arial" w:hAnsi="Arial"/>
          <w:sz w:val="22"/>
        </w:rPr>
        <w:tab/>
        <w:t xml:space="preserve">Restrictions on acquisition of </w:t>
      </w:r>
      <w:r w:rsidR="002F0714">
        <w:rPr>
          <w:rFonts w:ascii="Arial" w:hAnsi="Arial"/>
          <w:sz w:val="22"/>
        </w:rPr>
        <w:t>specialty</w:t>
      </w:r>
      <w:r>
        <w:rPr>
          <w:rFonts w:ascii="Arial" w:hAnsi="Arial"/>
          <w:sz w:val="22"/>
        </w:rPr>
        <w:t xml:space="preserve"> metals</w:t>
      </w:r>
    </w:p>
    <w:p w:rsidR="00CC653F" w:rsidRDefault="00CC653F">
      <w:pPr>
        <w:rPr>
          <w:rFonts w:ascii="Arial" w:hAnsi="Arial"/>
          <w:sz w:val="22"/>
        </w:rPr>
      </w:pPr>
      <w:r>
        <w:rPr>
          <w:rFonts w:ascii="Arial" w:hAnsi="Arial"/>
          <w:sz w:val="22"/>
        </w:rPr>
        <w:tab/>
        <w:t>25.7003-3</w:t>
      </w:r>
      <w:r>
        <w:rPr>
          <w:rFonts w:ascii="Arial" w:hAnsi="Arial"/>
          <w:sz w:val="22"/>
        </w:rPr>
        <w:tab/>
      </w:r>
      <w:r>
        <w:rPr>
          <w:rFonts w:ascii="Arial" w:hAnsi="Arial"/>
          <w:sz w:val="22"/>
        </w:rPr>
        <w:tab/>
        <w:t>(NMCARS) Exceptions</w:t>
      </w:r>
    </w:p>
    <w:p w:rsidR="001431DA" w:rsidRDefault="001431DA">
      <w:pPr>
        <w:rPr>
          <w:rFonts w:ascii="Arial" w:hAnsi="Arial"/>
          <w:sz w:val="22"/>
        </w:rPr>
      </w:pPr>
    </w:p>
    <w:p w:rsidR="001431DA" w:rsidRPr="009B012A" w:rsidRDefault="001431DA">
      <w:pPr>
        <w:rPr>
          <w:rFonts w:ascii="Arial" w:hAnsi="Arial"/>
          <w:b/>
          <w:sz w:val="22"/>
        </w:rPr>
      </w:pPr>
      <w:r>
        <w:rPr>
          <w:rFonts w:ascii="Arial" w:hAnsi="Arial"/>
          <w:sz w:val="22"/>
        </w:rPr>
        <w:tab/>
      </w:r>
      <w:hyperlink w:anchor="Subpart25_73" w:history="1">
        <w:r w:rsidRPr="00B77677">
          <w:rPr>
            <w:rStyle w:val="Hyperlink"/>
            <w:rFonts w:ascii="Arial" w:hAnsi="Arial"/>
            <w:b/>
            <w:sz w:val="22"/>
          </w:rPr>
          <w:t>Subpart 25.73</w:t>
        </w:r>
      </w:hyperlink>
      <w:r w:rsidRPr="00B77677">
        <w:rPr>
          <w:rFonts w:ascii="Arial" w:hAnsi="Arial"/>
          <w:b/>
          <w:sz w:val="22"/>
        </w:rPr>
        <w:t>—Acquisitions for Foreign Military Sales</w:t>
      </w:r>
    </w:p>
    <w:p w:rsidR="001431DA" w:rsidRDefault="001431DA" w:rsidP="00FE6325">
      <w:pPr>
        <w:tabs>
          <w:tab w:val="left" w:pos="720"/>
          <w:tab w:val="left" w:pos="2880"/>
          <w:tab w:val="left" w:pos="3120"/>
        </w:tabs>
        <w:rPr>
          <w:rFonts w:ascii="Arial" w:hAnsi="Arial" w:cs="Arial"/>
          <w:bCs/>
          <w:sz w:val="22"/>
          <w:szCs w:val="22"/>
        </w:rPr>
      </w:pPr>
      <w:r>
        <w:rPr>
          <w:rFonts w:ascii="Arial" w:hAnsi="Arial" w:cs="Arial"/>
          <w:bCs/>
          <w:sz w:val="22"/>
          <w:szCs w:val="22"/>
        </w:rPr>
        <w:tab/>
        <w:t xml:space="preserve">25.7300-100 </w:t>
      </w:r>
      <w:r>
        <w:rPr>
          <w:rFonts w:ascii="Arial" w:hAnsi="Arial" w:cs="Arial"/>
          <w:bCs/>
          <w:sz w:val="22"/>
          <w:szCs w:val="22"/>
        </w:rPr>
        <w:tab/>
      </w:r>
      <w:r w:rsidRPr="009B012A">
        <w:rPr>
          <w:rFonts w:ascii="Arial" w:hAnsi="Arial" w:cs="Arial"/>
          <w:bCs/>
          <w:sz w:val="22"/>
          <w:szCs w:val="22"/>
        </w:rPr>
        <w:t>Report to Congress on foreign sales of significant military</w:t>
      </w:r>
    </w:p>
    <w:p w:rsidR="001431DA" w:rsidRPr="009B012A" w:rsidRDefault="001431DA" w:rsidP="00FE6325">
      <w:pPr>
        <w:tabs>
          <w:tab w:val="left" w:pos="720"/>
          <w:tab w:val="left" w:pos="2880"/>
          <w:tab w:val="left" w:pos="3120"/>
        </w:tabs>
        <w:rPr>
          <w:rFonts w:ascii="Arial" w:hAnsi="Arial" w:cs="Arial"/>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9B012A">
        <w:rPr>
          <w:rFonts w:ascii="Arial" w:hAnsi="Arial" w:cs="Arial"/>
          <w:bCs/>
          <w:sz w:val="22"/>
          <w:szCs w:val="22"/>
        </w:rPr>
        <w:t>equipment manufactured in the United States</w:t>
      </w:r>
    </w:p>
    <w:p w:rsidR="001431DA" w:rsidRDefault="001431DA">
      <w:pPr>
        <w:rPr>
          <w:rFonts w:ascii="Arial" w:hAnsi="Arial"/>
          <w:sz w:val="22"/>
        </w:rPr>
      </w:pPr>
    </w:p>
    <w:p w:rsidR="001431DA" w:rsidRDefault="00DE27DB">
      <w:pPr>
        <w:outlineLvl w:val="0"/>
        <w:rPr>
          <w:rFonts w:ascii="Arial" w:hAnsi="Arial"/>
          <w:b/>
        </w:rPr>
      </w:pPr>
      <w:hyperlink w:anchor="Part26" w:history="1">
        <w:r w:rsidR="001431DA">
          <w:rPr>
            <w:rStyle w:val="Hyperlink"/>
            <w:rFonts w:ascii="Arial" w:hAnsi="Arial"/>
            <w:b/>
          </w:rPr>
          <w:t>PART 26</w:t>
        </w:r>
      </w:hyperlink>
      <w:r w:rsidR="001431DA">
        <w:rPr>
          <w:rFonts w:ascii="Arial" w:hAnsi="Arial"/>
          <w:b/>
        </w:rPr>
        <w:t xml:space="preserve">—OTHER SOCIOECONOMIC PROGRAMS [NO </w:t>
      </w:r>
      <w:r w:rsidR="000E5EA6">
        <w:rPr>
          <w:rFonts w:ascii="Arial" w:hAnsi="Arial"/>
          <w:b/>
        </w:rPr>
        <w:t xml:space="preserve">I&amp;L </w:t>
      </w:r>
      <w:r w:rsidR="001431DA">
        <w:rPr>
          <w:rFonts w:ascii="Arial" w:hAnsi="Arial"/>
          <w:b/>
        </w:rPr>
        <w:t>MAPS TEXT]</w:t>
      </w:r>
    </w:p>
    <w:p w:rsidR="001431DA" w:rsidRDefault="001431DA">
      <w:pPr>
        <w:outlineLvl w:val="0"/>
        <w:rPr>
          <w:rFonts w:ascii="Arial" w:hAnsi="Arial"/>
          <w:b/>
        </w:rPr>
      </w:pPr>
    </w:p>
    <w:p w:rsidR="001431DA" w:rsidRDefault="00DE27DB">
      <w:pPr>
        <w:outlineLvl w:val="0"/>
        <w:rPr>
          <w:rFonts w:ascii="Arial" w:hAnsi="Arial"/>
          <w:b/>
        </w:rPr>
      </w:pPr>
      <w:hyperlink w:anchor="Part27" w:history="1">
        <w:r w:rsidR="001431DA">
          <w:rPr>
            <w:rStyle w:val="Hyperlink"/>
            <w:rFonts w:ascii="Arial" w:hAnsi="Arial"/>
            <w:b/>
          </w:rPr>
          <w:t>PART 27</w:t>
        </w:r>
      </w:hyperlink>
      <w:r w:rsidR="001431DA">
        <w:rPr>
          <w:rFonts w:ascii="Arial" w:hAnsi="Arial"/>
          <w:b/>
        </w:rPr>
        <w:t xml:space="preserve">—PATENTS, DATA, AND COPYRIGHTS [NO </w:t>
      </w:r>
      <w:r w:rsidR="000E5EA6">
        <w:rPr>
          <w:rFonts w:ascii="Arial" w:hAnsi="Arial"/>
          <w:b/>
        </w:rPr>
        <w:t xml:space="preserve">I&amp;L </w:t>
      </w:r>
      <w:r w:rsidR="001431DA">
        <w:rPr>
          <w:rFonts w:ascii="Arial" w:hAnsi="Arial"/>
          <w:b/>
        </w:rPr>
        <w:t>MAPS TEXT]</w:t>
      </w:r>
    </w:p>
    <w:p w:rsidR="001431DA" w:rsidRDefault="001431DA">
      <w:pPr>
        <w:outlineLvl w:val="0"/>
        <w:rPr>
          <w:rFonts w:ascii="Arial" w:hAnsi="Arial"/>
          <w:b/>
        </w:rPr>
      </w:pPr>
    </w:p>
    <w:p w:rsidR="001431DA" w:rsidRDefault="00DE27DB">
      <w:pPr>
        <w:outlineLvl w:val="0"/>
        <w:rPr>
          <w:rFonts w:ascii="Arial" w:hAnsi="Arial"/>
          <w:b/>
        </w:rPr>
      </w:pPr>
      <w:hyperlink w:anchor="Part28" w:history="1">
        <w:r w:rsidR="001431DA">
          <w:rPr>
            <w:rStyle w:val="Hyperlink"/>
            <w:rFonts w:ascii="Arial" w:hAnsi="Arial"/>
            <w:b/>
          </w:rPr>
          <w:t>PART 28</w:t>
        </w:r>
      </w:hyperlink>
      <w:r w:rsidR="001431DA">
        <w:rPr>
          <w:rFonts w:ascii="Arial" w:hAnsi="Arial"/>
          <w:b/>
        </w:rPr>
        <w:t>—BONDS AND INSURANCE</w:t>
      </w:r>
    </w:p>
    <w:p w:rsidR="001431DA" w:rsidRDefault="001431DA">
      <w:pPr>
        <w:outlineLvl w:val="0"/>
        <w:rPr>
          <w:rFonts w:ascii="Arial" w:hAnsi="Arial"/>
          <w:b/>
        </w:rPr>
      </w:pPr>
    </w:p>
    <w:p w:rsidR="001431DA" w:rsidRPr="005E7365" w:rsidRDefault="009B5B1F" w:rsidP="00E83DE2">
      <w:pPr>
        <w:pStyle w:val="Heading6"/>
        <w:rPr>
          <w:rFonts w:ascii="Arial" w:hAnsi="Arial" w:cs="Arial"/>
          <w:sz w:val="22"/>
          <w:szCs w:val="22"/>
        </w:rPr>
      </w:pPr>
      <w:r>
        <w:rPr>
          <w:rFonts w:ascii="Arial" w:hAnsi="Arial" w:cs="Arial"/>
          <w:b w:val="0"/>
          <w:sz w:val="22"/>
          <w:szCs w:val="22"/>
        </w:rPr>
        <w:tab/>
      </w:r>
      <w:hyperlink w:anchor="Subpart28_1" w:history="1">
        <w:r w:rsidRPr="009B5B1F">
          <w:rPr>
            <w:rStyle w:val="Hyperlink"/>
            <w:rFonts w:ascii="Arial" w:hAnsi="Arial" w:cs="Arial"/>
            <w:caps/>
            <w:sz w:val="22"/>
            <w:szCs w:val="22"/>
          </w:rPr>
          <w:t>Subpart 28.1</w:t>
        </w:r>
      </w:hyperlink>
      <w:r w:rsidR="001431DA" w:rsidRPr="005E7365">
        <w:rPr>
          <w:rFonts w:ascii="Arial" w:hAnsi="Arial" w:cs="Arial"/>
          <w:sz w:val="22"/>
          <w:szCs w:val="22"/>
        </w:rPr>
        <w:t>—</w:t>
      </w:r>
      <w:r>
        <w:rPr>
          <w:rFonts w:ascii="Arial" w:hAnsi="Arial" w:cs="Arial"/>
          <w:caps/>
          <w:sz w:val="22"/>
          <w:szCs w:val="22"/>
        </w:rPr>
        <w:t>Bonds a</w:t>
      </w:r>
      <w:r w:rsidRPr="005E7365">
        <w:rPr>
          <w:rFonts w:ascii="Arial" w:hAnsi="Arial" w:cs="Arial"/>
          <w:caps/>
          <w:sz w:val="22"/>
          <w:szCs w:val="22"/>
        </w:rPr>
        <w:t>nd Other Financial Protections</w:t>
      </w:r>
    </w:p>
    <w:p w:rsidR="001431DA" w:rsidRDefault="001431DA">
      <w:pPr>
        <w:ind w:firstLine="720"/>
        <w:jc w:val="both"/>
        <w:outlineLvl w:val="0"/>
        <w:rPr>
          <w:rFonts w:ascii="Arial" w:hAnsi="Arial"/>
          <w:sz w:val="22"/>
        </w:rPr>
      </w:pPr>
      <w:r>
        <w:rPr>
          <w:rFonts w:ascii="Arial" w:hAnsi="Arial"/>
          <w:sz w:val="22"/>
        </w:rPr>
        <w:t>28.103</w:t>
      </w:r>
      <w:r>
        <w:rPr>
          <w:rFonts w:ascii="Arial" w:hAnsi="Arial"/>
          <w:sz w:val="22"/>
        </w:rPr>
        <w:tab/>
      </w:r>
      <w:r>
        <w:rPr>
          <w:rFonts w:ascii="Arial" w:hAnsi="Arial"/>
          <w:sz w:val="22"/>
        </w:rPr>
        <w:tab/>
      </w:r>
      <w:r>
        <w:rPr>
          <w:rFonts w:ascii="Arial" w:hAnsi="Arial"/>
          <w:sz w:val="22"/>
        </w:rPr>
        <w:tab/>
        <w:t xml:space="preserve">Performance and payment bonds for other than construction </w:t>
      </w:r>
    </w:p>
    <w:p w:rsidR="001431DA" w:rsidRDefault="001431DA" w:rsidP="00FE6325">
      <w:pPr>
        <w:tabs>
          <w:tab w:val="left" w:pos="3120"/>
        </w:tabs>
        <w:ind w:left="2160" w:firstLine="720"/>
        <w:jc w:val="both"/>
        <w:outlineLvl w:val="0"/>
        <w:rPr>
          <w:rFonts w:ascii="Arial" w:hAnsi="Arial"/>
          <w:sz w:val="22"/>
        </w:rPr>
      </w:pPr>
      <w:r>
        <w:rPr>
          <w:rFonts w:ascii="Arial" w:hAnsi="Arial"/>
          <w:sz w:val="22"/>
        </w:rPr>
        <w:tab/>
        <w:t>contracts</w:t>
      </w:r>
    </w:p>
    <w:p w:rsidR="001431DA" w:rsidRDefault="001431DA">
      <w:pPr>
        <w:ind w:firstLine="720"/>
        <w:jc w:val="both"/>
        <w:outlineLvl w:val="0"/>
        <w:rPr>
          <w:rFonts w:ascii="Arial" w:hAnsi="Arial"/>
          <w:sz w:val="22"/>
        </w:rPr>
      </w:pPr>
      <w:r>
        <w:rPr>
          <w:rFonts w:ascii="Arial" w:hAnsi="Arial"/>
          <w:sz w:val="22"/>
        </w:rPr>
        <w:t>28.103-1</w:t>
      </w:r>
      <w:r>
        <w:rPr>
          <w:rFonts w:ascii="Arial" w:hAnsi="Arial"/>
          <w:sz w:val="22"/>
        </w:rPr>
        <w:tab/>
      </w:r>
      <w:r>
        <w:rPr>
          <w:rFonts w:ascii="Arial" w:hAnsi="Arial"/>
          <w:sz w:val="22"/>
        </w:rPr>
        <w:tab/>
        <w:t>General</w:t>
      </w:r>
    </w:p>
    <w:p w:rsidR="001431DA" w:rsidRDefault="001431DA">
      <w:pPr>
        <w:ind w:firstLine="720"/>
        <w:jc w:val="both"/>
        <w:outlineLvl w:val="0"/>
        <w:rPr>
          <w:rFonts w:ascii="Arial" w:hAnsi="Arial"/>
          <w:sz w:val="22"/>
        </w:rPr>
      </w:pPr>
      <w:r>
        <w:rPr>
          <w:rFonts w:ascii="Arial" w:hAnsi="Arial"/>
          <w:sz w:val="22"/>
        </w:rPr>
        <w:t>28.105</w:t>
      </w:r>
      <w:r>
        <w:rPr>
          <w:rFonts w:ascii="Arial" w:hAnsi="Arial"/>
          <w:sz w:val="22"/>
        </w:rPr>
        <w:tab/>
      </w:r>
      <w:r>
        <w:rPr>
          <w:rFonts w:ascii="Arial" w:hAnsi="Arial"/>
          <w:sz w:val="22"/>
        </w:rPr>
        <w:tab/>
      </w:r>
      <w:r>
        <w:rPr>
          <w:rFonts w:ascii="Arial" w:hAnsi="Arial"/>
          <w:sz w:val="22"/>
        </w:rPr>
        <w:tab/>
        <w:t>(FAR) Other types of bonds</w:t>
      </w:r>
    </w:p>
    <w:p w:rsidR="001431DA" w:rsidRDefault="001431DA">
      <w:pPr>
        <w:ind w:firstLine="720"/>
        <w:jc w:val="both"/>
        <w:outlineLvl w:val="0"/>
        <w:rPr>
          <w:rFonts w:ascii="Arial" w:hAnsi="Arial"/>
          <w:sz w:val="22"/>
        </w:rPr>
      </w:pPr>
      <w:r>
        <w:rPr>
          <w:rFonts w:ascii="Arial" w:hAnsi="Arial"/>
          <w:sz w:val="22"/>
        </w:rPr>
        <w:t>28.106</w:t>
      </w:r>
      <w:r>
        <w:rPr>
          <w:rFonts w:ascii="Arial" w:hAnsi="Arial"/>
          <w:sz w:val="22"/>
        </w:rPr>
        <w:tab/>
      </w:r>
      <w:r>
        <w:rPr>
          <w:rFonts w:ascii="Arial" w:hAnsi="Arial"/>
          <w:sz w:val="22"/>
        </w:rPr>
        <w:tab/>
      </w:r>
      <w:r>
        <w:rPr>
          <w:rFonts w:ascii="Arial" w:hAnsi="Arial"/>
          <w:sz w:val="22"/>
        </w:rPr>
        <w:tab/>
        <w:t>(FAR) Administration</w:t>
      </w:r>
    </w:p>
    <w:p w:rsidR="001431DA" w:rsidRDefault="001431DA">
      <w:pPr>
        <w:ind w:firstLine="720"/>
        <w:jc w:val="both"/>
        <w:outlineLvl w:val="0"/>
        <w:rPr>
          <w:rFonts w:ascii="Arial" w:hAnsi="Arial"/>
          <w:sz w:val="22"/>
        </w:rPr>
      </w:pPr>
      <w:r>
        <w:rPr>
          <w:rFonts w:ascii="Arial" w:hAnsi="Arial"/>
          <w:sz w:val="22"/>
        </w:rPr>
        <w:t>28.106-2</w:t>
      </w:r>
      <w:r>
        <w:rPr>
          <w:rFonts w:ascii="Arial" w:hAnsi="Arial"/>
          <w:sz w:val="22"/>
        </w:rPr>
        <w:tab/>
      </w:r>
      <w:r>
        <w:rPr>
          <w:rFonts w:ascii="Arial" w:hAnsi="Arial"/>
          <w:sz w:val="22"/>
        </w:rPr>
        <w:tab/>
        <w:t>Substitution of surety bonds</w:t>
      </w:r>
    </w:p>
    <w:p w:rsidR="001431DA" w:rsidRDefault="001431DA">
      <w:pPr>
        <w:ind w:firstLine="720"/>
        <w:jc w:val="both"/>
        <w:outlineLvl w:val="0"/>
        <w:rPr>
          <w:rFonts w:ascii="Arial" w:hAnsi="Arial"/>
          <w:sz w:val="22"/>
        </w:rPr>
      </w:pPr>
    </w:p>
    <w:p w:rsidR="001431DA" w:rsidRDefault="00DE27DB">
      <w:pPr>
        <w:ind w:firstLine="720"/>
        <w:jc w:val="both"/>
        <w:outlineLvl w:val="0"/>
        <w:rPr>
          <w:rFonts w:ascii="Arial" w:hAnsi="Arial"/>
          <w:b/>
          <w:sz w:val="22"/>
        </w:rPr>
      </w:pPr>
      <w:hyperlink w:anchor="Subpart28_2" w:history="1">
        <w:r w:rsidR="001431DA">
          <w:rPr>
            <w:rStyle w:val="Hyperlink"/>
            <w:rFonts w:ascii="Arial" w:hAnsi="Arial"/>
            <w:b/>
            <w:sz w:val="22"/>
          </w:rPr>
          <w:t>Subpart 28.2</w:t>
        </w:r>
      </w:hyperlink>
      <w:r w:rsidR="001431DA">
        <w:rPr>
          <w:rFonts w:ascii="Arial" w:hAnsi="Arial"/>
          <w:b/>
          <w:sz w:val="22"/>
        </w:rPr>
        <w:t>—Sureties and Other Security for Bonds</w:t>
      </w:r>
    </w:p>
    <w:p w:rsidR="001431DA" w:rsidRDefault="001431DA">
      <w:pPr>
        <w:rPr>
          <w:rFonts w:ascii="Arial" w:hAnsi="Arial"/>
          <w:sz w:val="22"/>
        </w:rPr>
        <w:sectPr w:rsidR="001431DA" w:rsidSect="00804690">
          <w:headerReference w:type="default" r:id="rId24"/>
          <w:footerReference w:type="default" r:id="rId25"/>
          <w:type w:val="continuous"/>
          <w:pgSz w:w="12240" w:h="15840" w:code="1"/>
          <w:pgMar w:top="1440" w:right="1440" w:bottom="1440" w:left="1440" w:header="720" w:footer="720" w:gutter="0"/>
          <w:pgNumType w:fmt="lowerRoman" w:start="1"/>
          <w:cols w:space="720"/>
        </w:sectPr>
      </w:pPr>
    </w:p>
    <w:p w:rsidR="001431DA" w:rsidRDefault="001431DA">
      <w:pPr>
        <w:rPr>
          <w:rFonts w:ascii="Arial" w:hAnsi="Arial"/>
          <w:sz w:val="22"/>
        </w:rPr>
      </w:pPr>
    </w:p>
    <w:p w:rsidR="001431DA" w:rsidRDefault="001431DA">
      <w:pPr>
        <w:ind w:firstLine="720"/>
        <w:jc w:val="both"/>
        <w:outlineLvl w:val="0"/>
        <w:rPr>
          <w:rFonts w:ascii="Arial" w:hAnsi="Arial"/>
          <w:b/>
          <w:sz w:val="22"/>
        </w:rPr>
        <w:sectPr w:rsidR="001431DA" w:rsidSect="00804690">
          <w:footerReference w:type="default" r:id="rId26"/>
          <w:type w:val="continuous"/>
          <w:pgSz w:w="12240" w:h="15840" w:code="1"/>
          <w:pgMar w:top="1440" w:right="1440" w:bottom="1440" w:left="1440" w:header="720" w:footer="720" w:gutter="0"/>
          <w:pgNumType w:fmt="lowerRoman" w:start="1"/>
          <w:cols w:space="720"/>
        </w:sectPr>
      </w:pPr>
    </w:p>
    <w:p w:rsidR="001431DA" w:rsidRDefault="001431DA" w:rsidP="00FE6325">
      <w:pPr>
        <w:ind w:firstLine="720"/>
        <w:jc w:val="both"/>
        <w:outlineLvl w:val="0"/>
        <w:rPr>
          <w:rFonts w:ascii="Arial" w:hAnsi="Arial"/>
          <w:sz w:val="22"/>
        </w:rPr>
      </w:pPr>
      <w:r>
        <w:rPr>
          <w:rFonts w:ascii="Arial" w:hAnsi="Arial"/>
          <w:sz w:val="22"/>
        </w:rPr>
        <w:lastRenderedPageBreak/>
        <w:t>28.203</w:t>
      </w:r>
      <w:r>
        <w:rPr>
          <w:rFonts w:ascii="Arial" w:hAnsi="Arial"/>
          <w:sz w:val="22"/>
        </w:rPr>
        <w:tab/>
      </w:r>
      <w:r>
        <w:rPr>
          <w:rFonts w:ascii="Arial" w:hAnsi="Arial"/>
          <w:sz w:val="22"/>
        </w:rPr>
        <w:tab/>
      </w:r>
      <w:r>
        <w:rPr>
          <w:rFonts w:ascii="Arial" w:hAnsi="Arial"/>
          <w:sz w:val="22"/>
        </w:rPr>
        <w:tab/>
        <w:t>Acceptability of individual sureties</w:t>
      </w:r>
    </w:p>
    <w:p w:rsidR="001431DA" w:rsidRDefault="001431DA">
      <w:pPr>
        <w:ind w:firstLine="720"/>
        <w:jc w:val="both"/>
        <w:outlineLvl w:val="0"/>
        <w:rPr>
          <w:rFonts w:ascii="Arial" w:hAnsi="Arial"/>
          <w:b/>
          <w:sz w:val="22"/>
        </w:rPr>
      </w:pPr>
    </w:p>
    <w:p w:rsidR="001431DA" w:rsidRDefault="00DE27DB">
      <w:pPr>
        <w:ind w:firstLine="720"/>
        <w:jc w:val="both"/>
        <w:outlineLvl w:val="0"/>
        <w:rPr>
          <w:rFonts w:ascii="Arial" w:hAnsi="Arial"/>
          <w:b/>
          <w:sz w:val="22"/>
        </w:rPr>
      </w:pPr>
      <w:hyperlink w:anchor="Subpart28_3" w:history="1">
        <w:r w:rsidR="001431DA">
          <w:rPr>
            <w:rStyle w:val="Hyperlink"/>
            <w:rFonts w:ascii="Arial" w:hAnsi="Arial"/>
            <w:b/>
            <w:sz w:val="22"/>
          </w:rPr>
          <w:t>Subpart 28.3</w:t>
        </w:r>
      </w:hyperlink>
      <w:r w:rsidR="001431DA">
        <w:rPr>
          <w:rFonts w:ascii="Arial" w:hAnsi="Arial"/>
          <w:b/>
          <w:sz w:val="22"/>
        </w:rPr>
        <w:t>—Insurance</w:t>
      </w:r>
    </w:p>
    <w:p w:rsidR="001431DA" w:rsidRDefault="001431DA">
      <w:pPr>
        <w:ind w:firstLine="720"/>
        <w:jc w:val="both"/>
        <w:outlineLvl w:val="0"/>
        <w:rPr>
          <w:rFonts w:ascii="Arial" w:hAnsi="Arial"/>
          <w:sz w:val="22"/>
        </w:rPr>
      </w:pPr>
      <w:r>
        <w:rPr>
          <w:rFonts w:ascii="Arial" w:hAnsi="Arial"/>
          <w:sz w:val="22"/>
        </w:rPr>
        <w:t>28.306</w:t>
      </w:r>
      <w:r>
        <w:rPr>
          <w:rFonts w:ascii="Arial" w:hAnsi="Arial"/>
          <w:sz w:val="22"/>
        </w:rPr>
        <w:tab/>
      </w:r>
      <w:r>
        <w:rPr>
          <w:rFonts w:ascii="Arial" w:hAnsi="Arial"/>
          <w:sz w:val="22"/>
        </w:rPr>
        <w:tab/>
      </w:r>
      <w:r>
        <w:rPr>
          <w:rFonts w:ascii="Arial" w:hAnsi="Arial"/>
          <w:sz w:val="22"/>
        </w:rPr>
        <w:tab/>
        <w:t>(FAR) Insurance under fixed-price contracts</w:t>
      </w:r>
    </w:p>
    <w:p w:rsidR="000019BF" w:rsidRDefault="000019BF">
      <w:pPr>
        <w:ind w:firstLine="720"/>
        <w:jc w:val="both"/>
        <w:outlineLvl w:val="0"/>
        <w:rPr>
          <w:rFonts w:ascii="Arial" w:hAnsi="Arial"/>
          <w:sz w:val="22"/>
        </w:rPr>
      </w:pPr>
    </w:p>
    <w:p w:rsidR="000019BF" w:rsidRDefault="00DE27DB" w:rsidP="000019BF">
      <w:pPr>
        <w:ind w:firstLine="720"/>
        <w:jc w:val="both"/>
        <w:outlineLvl w:val="0"/>
        <w:rPr>
          <w:rFonts w:ascii="Arial" w:hAnsi="Arial"/>
          <w:b/>
          <w:sz w:val="22"/>
        </w:rPr>
      </w:pPr>
      <w:hyperlink w:anchor="Subpart28_90" w:history="1">
        <w:r w:rsidR="000019BF" w:rsidRPr="000019BF">
          <w:rPr>
            <w:rStyle w:val="Hyperlink"/>
            <w:rFonts w:ascii="Arial" w:hAnsi="Arial"/>
            <w:b/>
            <w:sz w:val="22"/>
          </w:rPr>
          <w:t>Subpart 28.90</w:t>
        </w:r>
      </w:hyperlink>
      <w:r w:rsidR="000019BF">
        <w:rPr>
          <w:rFonts w:ascii="Arial" w:hAnsi="Arial"/>
          <w:b/>
          <w:sz w:val="22"/>
        </w:rPr>
        <w:t>—Insurance Under Leases</w:t>
      </w:r>
    </w:p>
    <w:p w:rsidR="000019BF" w:rsidRDefault="000019BF" w:rsidP="000019BF">
      <w:pPr>
        <w:ind w:firstLine="720"/>
        <w:jc w:val="both"/>
        <w:outlineLvl w:val="0"/>
        <w:rPr>
          <w:rFonts w:ascii="Arial" w:hAnsi="Arial"/>
          <w:sz w:val="22"/>
        </w:rPr>
      </w:pPr>
      <w:r>
        <w:rPr>
          <w:rFonts w:ascii="Arial" w:hAnsi="Arial"/>
          <w:sz w:val="22"/>
        </w:rPr>
        <w:t>28.9003</w:t>
      </w:r>
      <w:r>
        <w:rPr>
          <w:rFonts w:ascii="Arial" w:hAnsi="Arial"/>
          <w:sz w:val="22"/>
        </w:rPr>
        <w:tab/>
      </w:r>
      <w:r>
        <w:rPr>
          <w:rFonts w:ascii="Arial" w:hAnsi="Arial"/>
          <w:sz w:val="22"/>
        </w:rPr>
        <w:tab/>
        <w:t>(NMCARS) Insurance Policies</w:t>
      </w:r>
    </w:p>
    <w:p w:rsidR="001431DA" w:rsidRDefault="001431DA">
      <w:pPr>
        <w:outlineLvl w:val="0"/>
        <w:rPr>
          <w:rFonts w:ascii="Arial" w:hAnsi="Arial"/>
          <w:b/>
        </w:rPr>
      </w:pPr>
    </w:p>
    <w:p w:rsidR="001431DA" w:rsidRDefault="00DE27DB">
      <w:pPr>
        <w:outlineLvl w:val="0"/>
        <w:rPr>
          <w:rFonts w:ascii="Arial" w:hAnsi="Arial"/>
          <w:b/>
        </w:rPr>
      </w:pPr>
      <w:hyperlink w:anchor="Part29" w:history="1">
        <w:r w:rsidR="001431DA">
          <w:rPr>
            <w:rStyle w:val="Hyperlink"/>
            <w:rFonts w:ascii="Arial" w:hAnsi="Arial"/>
            <w:b/>
          </w:rPr>
          <w:t>PART 29</w:t>
        </w:r>
      </w:hyperlink>
      <w:r w:rsidR="001431DA">
        <w:rPr>
          <w:rFonts w:ascii="Arial" w:hAnsi="Arial"/>
          <w:b/>
        </w:rPr>
        <w:t>—TAXES</w:t>
      </w:r>
    </w:p>
    <w:p w:rsidR="001431DA" w:rsidRDefault="001431DA">
      <w:pPr>
        <w:outlineLvl w:val="0"/>
        <w:rPr>
          <w:rFonts w:ascii="Arial" w:hAnsi="Arial"/>
          <w:b/>
          <w:sz w:val="26"/>
        </w:rPr>
      </w:pPr>
    </w:p>
    <w:p w:rsidR="001431DA" w:rsidRDefault="00DE27DB">
      <w:pPr>
        <w:ind w:firstLine="720"/>
        <w:jc w:val="both"/>
        <w:outlineLvl w:val="0"/>
        <w:rPr>
          <w:rFonts w:ascii="Arial" w:hAnsi="Arial"/>
          <w:b/>
          <w:sz w:val="22"/>
        </w:rPr>
      </w:pPr>
      <w:hyperlink w:anchor="Subpart29_3" w:history="1">
        <w:r w:rsidR="001431DA">
          <w:rPr>
            <w:rStyle w:val="Hyperlink"/>
            <w:rFonts w:ascii="Arial" w:hAnsi="Arial"/>
            <w:b/>
            <w:sz w:val="22"/>
          </w:rPr>
          <w:t>Subpart 29.3</w:t>
        </w:r>
      </w:hyperlink>
      <w:r w:rsidR="001431DA">
        <w:rPr>
          <w:rFonts w:ascii="Arial" w:hAnsi="Arial"/>
          <w:b/>
          <w:sz w:val="22"/>
        </w:rPr>
        <w:t>—State and Local Taxes</w:t>
      </w:r>
    </w:p>
    <w:p w:rsidR="001431DA" w:rsidRDefault="001431DA">
      <w:pPr>
        <w:ind w:firstLine="720"/>
        <w:jc w:val="both"/>
        <w:outlineLvl w:val="0"/>
        <w:rPr>
          <w:rFonts w:ascii="Arial" w:hAnsi="Arial"/>
          <w:sz w:val="22"/>
        </w:rPr>
        <w:sectPr w:rsidR="001431DA" w:rsidSect="00804690">
          <w:footerReference w:type="default" r:id="rId27"/>
          <w:type w:val="continuous"/>
          <w:pgSz w:w="12240" w:h="15840" w:code="1"/>
          <w:pgMar w:top="1440" w:right="1440" w:bottom="1440" w:left="1440" w:header="720" w:footer="720" w:gutter="0"/>
          <w:pgNumType w:fmt="lowerRoman" w:start="1"/>
          <w:cols w:space="720"/>
        </w:sectPr>
      </w:pPr>
    </w:p>
    <w:p w:rsidR="001431DA" w:rsidRDefault="001431DA">
      <w:pPr>
        <w:ind w:firstLine="720"/>
        <w:jc w:val="both"/>
        <w:outlineLvl w:val="0"/>
        <w:rPr>
          <w:rFonts w:ascii="Arial" w:hAnsi="Arial"/>
          <w:sz w:val="22"/>
        </w:rPr>
      </w:pPr>
      <w:r>
        <w:rPr>
          <w:rFonts w:ascii="Arial" w:hAnsi="Arial"/>
          <w:sz w:val="22"/>
        </w:rPr>
        <w:lastRenderedPageBreak/>
        <w:t>29.302</w:t>
      </w:r>
      <w:r>
        <w:rPr>
          <w:rFonts w:ascii="Arial" w:hAnsi="Arial"/>
          <w:sz w:val="22"/>
        </w:rPr>
        <w:tab/>
      </w:r>
      <w:r>
        <w:rPr>
          <w:rFonts w:ascii="Arial" w:hAnsi="Arial"/>
          <w:sz w:val="22"/>
        </w:rPr>
        <w:tab/>
      </w:r>
      <w:r>
        <w:rPr>
          <w:rFonts w:ascii="Arial" w:hAnsi="Arial"/>
          <w:sz w:val="22"/>
        </w:rPr>
        <w:tab/>
        <w:t>Application of state and local taxes to the Government</w:t>
      </w:r>
    </w:p>
    <w:p w:rsidR="001431DA" w:rsidRDefault="001431DA">
      <w:pPr>
        <w:outlineLvl w:val="0"/>
        <w:rPr>
          <w:rFonts w:ascii="Arial" w:hAnsi="Arial"/>
          <w:sz w:val="22"/>
        </w:rPr>
        <w:sectPr w:rsidR="001431DA" w:rsidSect="00804690">
          <w:footerReference w:type="default" r:id="rId28"/>
          <w:type w:val="continuous"/>
          <w:pgSz w:w="12240" w:h="15840" w:code="1"/>
          <w:pgMar w:top="1440" w:right="1440" w:bottom="1440" w:left="1440" w:header="720" w:footer="720" w:gutter="0"/>
          <w:pgNumType w:fmt="lowerRoman" w:start="1"/>
          <w:cols w:space="720"/>
        </w:sectPr>
      </w:pPr>
    </w:p>
    <w:p w:rsidR="001431DA" w:rsidRDefault="001431DA">
      <w:pPr>
        <w:ind w:firstLine="720"/>
        <w:jc w:val="both"/>
        <w:outlineLvl w:val="0"/>
        <w:rPr>
          <w:rFonts w:ascii="Arial" w:hAnsi="Arial"/>
          <w:sz w:val="22"/>
        </w:rPr>
      </w:pPr>
    </w:p>
    <w:p w:rsidR="001431DA" w:rsidRDefault="00DE27DB">
      <w:pPr>
        <w:outlineLvl w:val="0"/>
        <w:rPr>
          <w:rFonts w:ascii="Arial" w:hAnsi="Arial"/>
          <w:b/>
        </w:rPr>
      </w:pPr>
      <w:hyperlink w:anchor="Part30" w:history="1">
        <w:r w:rsidR="001431DA">
          <w:rPr>
            <w:rStyle w:val="Hyperlink"/>
            <w:rFonts w:ascii="Arial" w:hAnsi="Arial"/>
            <w:b/>
          </w:rPr>
          <w:t>PART 30</w:t>
        </w:r>
      </w:hyperlink>
      <w:r w:rsidR="001431DA">
        <w:rPr>
          <w:rFonts w:ascii="Arial" w:hAnsi="Arial"/>
          <w:b/>
        </w:rPr>
        <w:t xml:space="preserve">—COST ACCOUNTING STANDARDS ADMINISTRATION [NO </w:t>
      </w:r>
      <w:r w:rsidR="000E5EA6">
        <w:rPr>
          <w:rFonts w:ascii="Arial" w:hAnsi="Arial"/>
          <w:b/>
        </w:rPr>
        <w:t xml:space="preserve">I&amp;L </w:t>
      </w:r>
      <w:r w:rsidR="001431DA">
        <w:rPr>
          <w:rFonts w:ascii="Arial" w:hAnsi="Arial"/>
          <w:b/>
        </w:rPr>
        <w:t>MAPS TEXT]</w:t>
      </w:r>
    </w:p>
    <w:p w:rsidR="001431DA" w:rsidRDefault="001431DA">
      <w:pPr>
        <w:outlineLvl w:val="0"/>
        <w:rPr>
          <w:rFonts w:ascii="Arial" w:hAnsi="Arial"/>
          <w:b/>
        </w:rPr>
      </w:pPr>
    </w:p>
    <w:p w:rsidR="001431DA" w:rsidRDefault="00DE27DB">
      <w:pPr>
        <w:outlineLvl w:val="0"/>
        <w:rPr>
          <w:rFonts w:ascii="Arial" w:hAnsi="Arial"/>
          <w:b/>
        </w:rPr>
      </w:pPr>
      <w:hyperlink w:anchor="Part31" w:history="1">
        <w:r w:rsidR="001431DA">
          <w:rPr>
            <w:rStyle w:val="Hyperlink"/>
            <w:rFonts w:ascii="Arial" w:hAnsi="Arial"/>
            <w:b/>
          </w:rPr>
          <w:t>PART 31</w:t>
        </w:r>
      </w:hyperlink>
      <w:r w:rsidR="001431DA">
        <w:rPr>
          <w:rFonts w:ascii="Arial" w:hAnsi="Arial"/>
          <w:b/>
        </w:rPr>
        <w:t xml:space="preserve">—CONTRACT COST PRINCIPLES AND PROCEDURES [NO </w:t>
      </w:r>
      <w:r w:rsidR="000E5EA6">
        <w:rPr>
          <w:rFonts w:ascii="Arial" w:hAnsi="Arial"/>
          <w:b/>
        </w:rPr>
        <w:t xml:space="preserve">I&amp;L </w:t>
      </w:r>
      <w:r w:rsidR="001431DA">
        <w:rPr>
          <w:rFonts w:ascii="Arial" w:hAnsi="Arial"/>
          <w:b/>
        </w:rPr>
        <w:t>MAPS TEXT]</w:t>
      </w:r>
    </w:p>
    <w:p w:rsidR="00A26C23" w:rsidRDefault="00A26C23" w:rsidP="00A26C23">
      <w:pPr>
        <w:ind w:firstLine="720"/>
        <w:jc w:val="both"/>
        <w:outlineLvl w:val="0"/>
      </w:pPr>
    </w:p>
    <w:p w:rsidR="00A26C23" w:rsidRDefault="00DE27DB" w:rsidP="00A26C23">
      <w:pPr>
        <w:ind w:firstLine="720"/>
        <w:jc w:val="both"/>
        <w:outlineLvl w:val="0"/>
        <w:rPr>
          <w:rFonts w:ascii="Arial" w:hAnsi="Arial"/>
          <w:b/>
          <w:bCs/>
          <w:color w:val="000000"/>
          <w:sz w:val="22"/>
        </w:rPr>
      </w:pPr>
      <w:hyperlink w:anchor="Subpart31_1" w:history="1">
        <w:r w:rsidR="00A26C23" w:rsidRPr="00A26C23">
          <w:rPr>
            <w:rStyle w:val="Hyperlink"/>
            <w:rFonts w:ascii="Arial" w:hAnsi="Arial"/>
            <w:b/>
            <w:bCs/>
            <w:sz w:val="22"/>
          </w:rPr>
          <w:t>Subpart 31.1</w:t>
        </w:r>
      </w:hyperlink>
      <w:r w:rsidR="00A26C23">
        <w:rPr>
          <w:rFonts w:ascii="Arial" w:hAnsi="Arial"/>
          <w:b/>
          <w:sz w:val="22"/>
        </w:rPr>
        <w:t>—</w:t>
      </w:r>
      <w:r w:rsidR="00A26C23">
        <w:rPr>
          <w:rFonts w:ascii="Arial" w:hAnsi="Arial"/>
          <w:b/>
          <w:bCs/>
          <w:color w:val="000000"/>
          <w:sz w:val="22"/>
        </w:rPr>
        <w:t>Applicability</w:t>
      </w:r>
    </w:p>
    <w:p w:rsidR="00A26C23" w:rsidRPr="00422780" w:rsidRDefault="00A26C23" w:rsidP="00422780">
      <w:pPr>
        <w:ind w:left="720"/>
        <w:outlineLvl w:val="0"/>
        <w:rPr>
          <w:rFonts w:ascii="Arial" w:hAnsi="Arial"/>
          <w:color w:val="000000"/>
          <w:sz w:val="22"/>
        </w:rPr>
      </w:pPr>
      <w:r>
        <w:rPr>
          <w:rFonts w:ascii="Arial" w:hAnsi="Arial"/>
          <w:color w:val="000000"/>
          <w:sz w:val="22"/>
        </w:rPr>
        <w:t>31.109</w:t>
      </w:r>
      <w:r>
        <w:rPr>
          <w:rFonts w:ascii="Arial" w:hAnsi="Arial"/>
          <w:color w:val="000000"/>
          <w:sz w:val="22"/>
        </w:rPr>
        <w:tab/>
      </w:r>
      <w:r>
        <w:rPr>
          <w:rFonts w:ascii="Arial" w:hAnsi="Arial"/>
          <w:color w:val="000000"/>
          <w:sz w:val="22"/>
        </w:rPr>
        <w:tab/>
      </w:r>
      <w:r>
        <w:rPr>
          <w:rFonts w:ascii="Arial" w:hAnsi="Arial"/>
          <w:color w:val="000000"/>
          <w:sz w:val="22"/>
        </w:rPr>
        <w:tab/>
        <w:t>(NMCARS) Advance Agreements</w:t>
      </w:r>
    </w:p>
    <w:p w:rsidR="001431DA" w:rsidRDefault="001431DA">
      <w:pPr>
        <w:outlineLvl w:val="0"/>
        <w:rPr>
          <w:rFonts w:ascii="Arial" w:hAnsi="Arial"/>
          <w:b/>
        </w:rPr>
      </w:pPr>
    </w:p>
    <w:p w:rsidR="001431DA" w:rsidRDefault="00DE27DB">
      <w:pPr>
        <w:outlineLvl w:val="0"/>
        <w:rPr>
          <w:rFonts w:ascii="Arial" w:hAnsi="Arial"/>
          <w:b/>
          <w:sz w:val="22"/>
        </w:rPr>
      </w:pPr>
      <w:hyperlink w:anchor="Part32" w:history="1">
        <w:r w:rsidR="001431DA">
          <w:rPr>
            <w:rStyle w:val="Hyperlink"/>
            <w:rFonts w:ascii="Arial" w:hAnsi="Arial"/>
            <w:b/>
          </w:rPr>
          <w:t>PART 32</w:t>
        </w:r>
      </w:hyperlink>
      <w:r w:rsidR="001431DA">
        <w:rPr>
          <w:rFonts w:ascii="Arial" w:hAnsi="Arial"/>
          <w:b/>
        </w:rPr>
        <w:t>—CONTRACT FINANCING</w:t>
      </w:r>
    </w:p>
    <w:p w:rsidR="001431DA" w:rsidRDefault="001431DA">
      <w:pPr>
        <w:rPr>
          <w:rFonts w:ascii="Arial" w:hAnsi="Arial"/>
          <w:b/>
          <w:sz w:val="22"/>
        </w:rPr>
      </w:pPr>
    </w:p>
    <w:p w:rsidR="001431DA" w:rsidRDefault="00DE27DB">
      <w:pPr>
        <w:ind w:firstLine="720"/>
        <w:jc w:val="both"/>
        <w:outlineLvl w:val="0"/>
        <w:rPr>
          <w:rFonts w:ascii="Arial" w:hAnsi="Arial"/>
          <w:b/>
          <w:bCs/>
          <w:color w:val="000000"/>
          <w:sz w:val="22"/>
        </w:rPr>
      </w:pPr>
      <w:hyperlink w:anchor="Subpart32_6" w:history="1">
        <w:r w:rsidR="001431DA">
          <w:rPr>
            <w:rStyle w:val="Hyperlink"/>
            <w:rFonts w:ascii="Arial" w:hAnsi="Arial"/>
            <w:b/>
            <w:bCs/>
            <w:sz w:val="22"/>
          </w:rPr>
          <w:t>Subpart 32.6</w:t>
        </w:r>
      </w:hyperlink>
      <w:r w:rsidR="009B58A6">
        <w:rPr>
          <w:rFonts w:ascii="Arial" w:hAnsi="Arial"/>
          <w:b/>
          <w:sz w:val="22"/>
        </w:rPr>
        <w:t>—</w:t>
      </w:r>
      <w:r w:rsidR="001431DA">
        <w:rPr>
          <w:rFonts w:ascii="Arial" w:hAnsi="Arial"/>
          <w:b/>
          <w:bCs/>
          <w:color w:val="000000"/>
          <w:sz w:val="22"/>
        </w:rPr>
        <w:t>Contract Debt</w:t>
      </w:r>
    </w:p>
    <w:p w:rsidR="001431DA" w:rsidRDefault="001431DA">
      <w:pPr>
        <w:ind w:left="720"/>
        <w:outlineLvl w:val="0"/>
        <w:rPr>
          <w:rFonts w:ascii="Arial" w:hAnsi="Arial"/>
          <w:color w:val="000000"/>
          <w:sz w:val="22"/>
        </w:rPr>
      </w:pPr>
      <w:r>
        <w:rPr>
          <w:rFonts w:ascii="Arial" w:hAnsi="Arial"/>
          <w:color w:val="000000"/>
          <w:sz w:val="22"/>
        </w:rPr>
        <w:t>32.610</w:t>
      </w:r>
      <w:r>
        <w:rPr>
          <w:rFonts w:ascii="Arial" w:hAnsi="Arial"/>
          <w:color w:val="000000"/>
          <w:sz w:val="22"/>
        </w:rPr>
        <w:tab/>
      </w:r>
      <w:r>
        <w:rPr>
          <w:rFonts w:ascii="Arial" w:hAnsi="Arial"/>
          <w:color w:val="000000"/>
          <w:sz w:val="22"/>
        </w:rPr>
        <w:tab/>
      </w:r>
      <w:r>
        <w:rPr>
          <w:rFonts w:ascii="Arial" w:hAnsi="Arial"/>
          <w:color w:val="000000"/>
          <w:sz w:val="22"/>
        </w:rPr>
        <w:tab/>
        <w:t>Demand for payment of contract debt</w:t>
      </w:r>
    </w:p>
    <w:p w:rsidR="001431DA" w:rsidRDefault="001431DA">
      <w:pPr>
        <w:ind w:left="720"/>
        <w:jc w:val="both"/>
        <w:outlineLvl w:val="0"/>
        <w:rPr>
          <w:rFonts w:ascii="Arial" w:hAnsi="Arial"/>
          <w:sz w:val="22"/>
        </w:rPr>
      </w:pPr>
    </w:p>
    <w:p w:rsidR="001431DA" w:rsidRDefault="00DE27DB">
      <w:pPr>
        <w:ind w:firstLine="720"/>
        <w:jc w:val="both"/>
        <w:outlineLvl w:val="0"/>
        <w:rPr>
          <w:rFonts w:ascii="Arial" w:hAnsi="Arial"/>
          <w:b/>
          <w:sz w:val="22"/>
        </w:rPr>
      </w:pPr>
      <w:hyperlink w:anchor="Subpart32_7" w:history="1">
        <w:r w:rsidR="001431DA">
          <w:rPr>
            <w:rStyle w:val="Hyperlink"/>
            <w:rFonts w:ascii="Arial" w:hAnsi="Arial"/>
            <w:b/>
            <w:sz w:val="22"/>
          </w:rPr>
          <w:t>Subpart 32.7</w:t>
        </w:r>
      </w:hyperlink>
      <w:r w:rsidR="001431DA">
        <w:rPr>
          <w:rFonts w:ascii="Arial" w:hAnsi="Arial"/>
          <w:b/>
          <w:sz w:val="22"/>
        </w:rPr>
        <w:t>—Contract Funding</w:t>
      </w:r>
    </w:p>
    <w:p w:rsidR="001431DA" w:rsidRDefault="001431DA">
      <w:pPr>
        <w:ind w:firstLine="720"/>
        <w:jc w:val="both"/>
        <w:outlineLvl w:val="0"/>
        <w:rPr>
          <w:rFonts w:ascii="Arial" w:hAnsi="Arial"/>
          <w:sz w:val="22"/>
        </w:rPr>
      </w:pPr>
      <w:r>
        <w:rPr>
          <w:rFonts w:ascii="Arial" w:hAnsi="Arial"/>
          <w:sz w:val="22"/>
        </w:rPr>
        <w:t>32.702</w:t>
      </w:r>
      <w:r>
        <w:rPr>
          <w:rFonts w:ascii="Arial" w:hAnsi="Arial"/>
          <w:sz w:val="22"/>
        </w:rPr>
        <w:tab/>
      </w:r>
      <w:r>
        <w:rPr>
          <w:rFonts w:ascii="Arial" w:hAnsi="Arial"/>
          <w:sz w:val="22"/>
        </w:rPr>
        <w:tab/>
      </w:r>
      <w:r>
        <w:rPr>
          <w:rFonts w:ascii="Arial" w:hAnsi="Arial"/>
          <w:sz w:val="22"/>
        </w:rPr>
        <w:tab/>
        <w:t>Policy</w:t>
      </w:r>
    </w:p>
    <w:p w:rsidR="001431DA" w:rsidRDefault="001431DA">
      <w:pPr>
        <w:ind w:left="720"/>
        <w:jc w:val="both"/>
        <w:outlineLvl w:val="0"/>
        <w:rPr>
          <w:rFonts w:ascii="Arial" w:hAnsi="Arial"/>
          <w:sz w:val="22"/>
        </w:rPr>
      </w:pPr>
      <w:r>
        <w:rPr>
          <w:rFonts w:ascii="Arial" w:hAnsi="Arial"/>
          <w:sz w:val="22"/>
        </w:rPr>
        <w:t>32.703</w:t>
      </w:r>
      <w:r>
        <w:rPr>
          <w:rFonts w:ascii="Arial" w:hAnsi="Arial"/>
          <w:sz w:val="22"/>
        </w:rPr>
        <w:tab/>
      </w:r>
      <w:r>
        <w:rPr>
          <w:rFonts w:ascii="Arial" w:hAnsi="Arial"/>
          <w:sz w:val="22"/>
        </w:rPr>
        <w:tab/>
      </w:r>
      <w:r>
        <w:rPr>
          <w:rFonts w:ascii="Arial" w:hAnsi="Arial"/>
          <w:sz w:val="22"/>
        </w:rPr>
        <w:tab/>
        <w:t>Contract funding requirements</w:t>
      </w:r>
    </w:p>
    <w:p w:rsidR="001431DA" w:rsidRDefault="001431DA">
      <w:pPr>
        <w:ind w:left="720"/>
        <w:jc w:val="both"/>
        <w:outlineLvl w:val="0"/>
        <w:rPr>
          <w:rFonts w:ascii="Arial" w:hAnsi="Arial"/>
          <w:sz w:val="22"/>
        </w:rPr>
      </w:pPr>
      <w:r>
        <w:rPr>
          <w:rFonts w:ascii="Arial" w:hAnsi="Arial"/>
          <w:sz w:val="22"/>
        </w:rPr>
        <w:t>32.703-100</w:t>
      </w:r>
      <w:r>
        <w:rPr>
          <w:rFonts w:ascii="Arial" w:hAnsi="Arial"/>
          <w:sz w:val="22"/>
        </w:rPr>
        <w:tab/>
      </w:r>
      <w:r>
        <w:rPr>
          <w:rFonts w:ascii="Arial" w:hAnsi="Arial"/>
          <w:sz w:val="22"/>
        </w:rPr>
        <w:tab/>
        <w:t>Funding Documentation</w:t>
      </w:r>
    </w:p>
    <w:p w:rsidR="001431DA" w:rsidRDefault="001431DA">
      <w:pPr>
        <w:ind w:left="720"/>
        <w:jc w:val="both"/>
        <w:outlineLvl w:val="0"/>
        <w:rPr>
          <w:rFonts w:ascii="Arial" w:hAnsi="Arial"/>
          <w:sz w:val="22"/>
        </w:rPr>
      </w:pPr>
    </w:p>
    <w:p w:rsidR="001431DA" w:rsidRDefault="00DE27DB" w:rsidP="009B58A6">
      <w:pPr>
        <w:ind w:firstLine="720"/>
        <w:jc w:val="both"/>
        <w:outlineLvl w:val="0"/>
        <w:rPr>
          <w:rFonts w:ascii="Arial" w:hAnsi="Arial"/>
          <w:b/>
          <w:bCs/>
          <w:color w:val="000000"/>
          <w:sz w:val="22"/>
        </w:rPr>
      </w:pPr>
      <w:hyperlink w:anchor="Subpart32_9" w:history="1">
        <w:r w:rsidR="001431DA" w:rsidRPr="00456603">
          <w:rPr>
            <w:rStyle w:val="Hyperlink"/>
            <w:rFonts w:ascii="Arial" w:hAnsi="Arial"/>
            <w:b/>
            <w:bCs/>
            <w:sz w:val="22"/>
          </w:rPr>
          <w:t>Subpart 32.9</w:t>
        </w:r>
      </w:hyperlink>
      <w:r w:rsidR="009B58A6">
        <w:rPr>
          <w:rFonts w:ascii="Arial" w:hAnsi="Arial"/>
          <w:b/>
          <w:sz w:val="22"/>
        </w:rPr>
        <w:t>—</w:t>
      </w:r>
      <w:r w:rsidR="001431DA">
        <w:rPr>
          <w:rFonts w:ascii="Arial" w:hAnsi="Arial"/>
          <w:b/>
          <w:bCs/>
          <w:color w:val="000000"/>
          <w:sz w:val="22"/>
        </w:rPr>
        <w:t>Prompt Payment</w:t>
      </w:r>
    </w:p>
    <w:p w:rsidR="001431DA" w:rsidRDefault="001431DA" w:rsidP="00E63502">
      <w:pPr>
        <w:ind w:left="720"/>
        <w:outlineLvl w:val="0"/>
        <w:rPr>
          <w:rFonts w:ascii="Arial" w:hAnsi="Arial"/>
          <w:color w:val="000000"/>
          <w:sz w:val="22"/>
        </w:rPr>
      </w:pPr>
      <w:r>
        <w:rPr>
          <w:rFonts w:ascii="Arial" w:hAnsi="Arial"/>
          <w:color w:val="000000"/>
          <w:sz w:val="22"/>
        </w:rPr>
        <w:t>32.908</w:t>
      </w:r>
      <w:r>
        <w:rPr>
          <w:rFonts w:ascii="Arial" w:hAnsi="Arial"/>
          <w:color w:val="000000"/>
          <w:sz w:val="22"/>
        </w:rPr>
        <w:tab/>
      </w:r>
      <w:r>
        <w:rPr>
          <w:rFonts w:ascii="Arial" w:hAnsi="Arial"/>
          <w:color w:val="000000"/>
          <w:sz w:val="22"/>
        </w:rPr>
        <w:tab/>
      </w:r>
      <w:r>
        <w:rPr>
          <w:rFonts w:ascii="Arial" w:hAnsi="Arial"/>
          <w:color w:val="000000"/>
          <w:sz w:val="22"/>
        </w:rPr>
        <w:tab/>
        <w:t>(FAR) Contract Clauses</w:t>
      </w:r>
    </w:p>
    <w:p w:rsidR="001431DA" w:rsidRDefault="001431DA">
      <w:pPr>
        <w:ind w:left="720"/>
        <w:jc w:val="both"/>
        <w:outlineLvl w:val="0"/>
        <w:rPr>
          <w:rFonts w:ascii="Arial" w:hAnsi="Arial"/>
          <w:b/>
          <w:sz w:val="22"/>
        </w:rPr>
      </w:pPr>
    </w:p>
    <w:p w:rsidR="009B0FD5" w:rsidRDefault="009B0FD5">
      <w:pPr>
        <w:ind w:left="720"/>
        <w:jc w:val="both"/>
        <w:outlineLvl w:val="0"/>
      </w:pPr>
    </w:p>
    <w:p w:rsidR="001431DA" w:rsidRDefault="00DE27DB">
      <w:pPr>
        <w:ind w:left="720"/>
        <w:jc w:val="both"/>
        <w:outlineLvl w:val="0"/>
        <w:rPr>
          <w:rFonts w:ascii="Arial" w:hAnsi="Arial"/>
          <w:b/>
          <w:sz w:val="22"/>
        </w:rPr>
      </w:pPr>
      <w:hyperlink w:anchor="Subpart32_70" w:history="1">
        <w:r w:rsidR="001431DA">
          <w:rPr>
            <w:rStyle w:val="Hyperlink"/>
            <w:rFonts w:ascii="Arial" w:hAnsi="Arial"/>
            <w:b/>
            <w:sz w:val="22"/>
          </w:rPr>
          <w:t>Subpart 32.70</w:t>
        </w:r>
      </w:hyperlink>
      <w:r w:rsidR="001431DA">
        <w:rPr>
          <w:rFonts w:ascii="Arial" w:hAnsi="Arial"/>
          <w:b/>
          <w:sz w:val="22"/>
        </w:rPr>
        <w:t>—Electronic Submission and Processing of Payment Requests</w:t>
      </w:r>
    </w:p>
    <w:p w:rsidR="001431DA" w:rsidRDefault="001431DA">
      <w:pPr>
        <w:ind w:left="720"/>
        <w:jc w:val="both"/>
        <w:outlineLvl w:val="0"/>
        <w:rPr>
          <w:rFonts w:ascii="Arial" w:hAnsi="Arial"/>
          <w:sz w:val="22"/>
        </w:rPr>
      </w:pPr>
      <w:r>
        <w:rPr>
          <w:rFonts w:ascii="Arial" w:hAnsi="Arial"/>
          <w:sz w:val="22"/>
        </w:rPr>
        <w:t>32.7003</w:t>
      </w:r>
      <w:r>
        <w:rPr>
          <w:rFonts w:ascii="Arial" w:hAnsi="Arial"/>
          <w:sz w:val="22"/>
        </w:rPr>
        <w:tab/>
      </w:r>
      <w:r>
        <w:rPr>
          <w:rFonts w:ascii="Arial" w:hAnsi="Arial"/>
          <w:sz w:val="22"/>
        </w:rPr>
        <w:tab/>
        <w:t>(DFARS) Procedures</w:t>
      </w:r>
    </w:p>
    <w:p w:rsidR="001431DA" w:rsidRDefault="001431DA">
      <w:pPr>
        <w:rPr>
          <w:rFonts w:ascii="Arial" w:hAnsi="Arial"/>
          <w:sz w:val="22"/>
        </w:rPr>
      </w:pPr>
    </w:p>
    <w:p w:rsidR="001431DA" w:rsidRDefault="00DE27DB">
      <w:pPr>
        <w:outlineLvl w:val="0"/>
        <w:rPr>
          <w:rFonts w:ascii="Arial" w:hAnsi="Arial"/>
          <w:b/>
        </w:rPr>
      </w:pPr>
      <w:hyperlink w:anchor="Part33" w:history="1">
        <w:r w:rsidR="001431DA">
          <w:rPr>
            <w:rStyle w:val="Hyperlink"/>
            <w:rFonts w:ascii="Arial" w:hAnsi="Arial"/>
            <w:b/>
          </w:rPr>
          <w:t>PART 33</w:t>
        </w:r>
      </w:hyperlink>
      <w:r w:rsidR="001431DA">
        <w:rPr>
          <w:rFonts w:ascii="Arial" w:hAnsi="Arial"/>
          <w:b/>
        </w:rPr>
        <w:t>—PROTESTS, DISPUTES AND APPEALS</w:t>
      </w:r>
    </w:p>
    <w:p w:rsidR="001431DA" w:rsidRDefault="001431DA">
      <w:pPr>
        <w:outlineLvl w:val="0"/>
        <w:rPr>
          <w:rFonts w:ascii="Arial" w:hAnsi="Arial"/>
          <w:b/>
        </w:rPr>
      </w:pPr>
    </w:p>
    <w:p w:rsidR="001431DA" w:rsidRDefault="00DE27DB">
      <w:pPr>
        <w:ind w:firstLine="720"/>
        <w:jc w:val="both"/>
        <w:outlineLvl w:val="0"/>
        <w:rPr>
          <w:rFonts w:ascii="Arial" w:hAnsi="Arial"/>
          <w:b/>
          <w:sz w:val="22"/>
        </w:rPr>
      </w:pPr>
      <w:hyperlink w:anchor="Subpart33_1" w:history="1">
        <w:r w:rsidR="001431DA">
          <w:rPr>
            <w:rStyle w:val="Hyperlink"/>
            <w:rFonts w:ascii="Arial" w:hAnsi="Arial"/>
            <w:b/>
            <w:sz w:val="22"/>
          </w:rPr>
          <w:t>Subpart 33.1</w:t>
        </w:r>
      </w:hyperlink>
      <w:r w:rsidR="001431DA">
        <w:rPr>
          <w:rFonts w:ascii="Arial" w:hAnsi="Arial"/>
          <w:b/>
          <w:sz w:val="22"/>
        </w:rPr>
        <w:t>—Protests</w:t>
      </w:r>
    </w:p>
    <w:p w:rsidR="001431DA" w:rsidRDefault="001431DA" w:rsidP="00345E46">
      <w:pPr>
        <w:ind w:firstLine="720"/>
        <w:jc w:val="both"/>
        <w:outlineLvl w:val="0"/>
        <w:rPr>
          <w:rFonts w:ascii="Arial" w:hAnsi="Arial"/>
          <w:sz w:val="22"/>
        </w:rPr>
      </w:pPr>
      <w:r>
        <w:rPr>
          <w:rFonts w:ascii="Arial" w:hAnsi="Arial"/>
          <w:sz w:val="22"/>
        </w:rPr>
        <w:t>33.103</w:t>
      </w:r>
      <w:r>
        <w:rPr>
          <w:rFonts w:ascii="Arial" w:hAnsi="Arial"/>
          <w:sz w:val="22"/>
        </w:rPr>
        <w:tab/>
      </w:r>
      <w:r>
        <w:rPr>
          <w:rFonts w:ascii="Arial" w:hAnsi="Arial"/>
          <w:sz w:val="22"/>
        </w:rPr>
        <w:tab/>
      </w:r>
      <w:r>
        <w:rPr>
          <w:rFonts w:ascii="Arial" w:hAnsi="Arial"/>
          <w:sz w:val="22"/>
        </w:rPr>
        <w:tab/>
        <w:t>(NMCARS) Protests to the agency</w:t>
      </w:r>
    </w:p>
    <w:p w:rsidR="001431DA" w:rsidRDefault="001431DA">
      <w:pPr>
        <w:keepNext/>
        <w:ind w:firstLine="720"/>
        <w:jc w:val="both"/>
        <w:outlineLvl w:val="0"/>
        <w:rPr>
          <w:rFonts w:ascii="Arial" w:hAnsi="Arial"/>
          <w:sz w:val="22"/>
        </w:rPr>
      </w:pPr>
      <w:r>
        <w:rPr>
          <w:rFonts w:ascii="Arial" w:hAnsi="Arial"/>
          <w:sz w:val="22"/>
        </w:rPr>
        <w:t>33.104</w:t>
      </w:r>
      <w:r>
        <w:rPr>
          <w:rFonts w:ascii="Arial" w:hAnsi="Arial"/>
          <w:sz w:val="22"/>
        </w:rPr>
        <w:tab/>
      </w:r>
      <w:r>
        <w:rPr>
          <w:rFonts w:ascii="Arial" w:hAnsi="Arial"/>
          <w:sz w:val="22"/>
        </w:rPr>
        <w:tab/>
      </w:r>
      <w:r>
        <w:rPr>
          <w:rFonts w:ascii="Arial" w:hAnsi="Arial"/>
          <w:sz w:val="22"/>
        </w:rPr>
        <w:tab/>
        <w:t xml:space="preserve">(FAR/NMCARS) Protests to the Government Accountability Office </w:t>
      </w:r>
    </w:p>
    <w:p w:rsidR="001431DA" w:rsidRDefault="001431DA">
      <w:pPr>
        <w:ind w:left="2160" w:firstLine="720"/>
        <w:jc w:val="both"/>
        <w:outlineLvl w:val="0"/>
        <w:rPr>
          <w:rFonts w:ascii="Arial" w:hAnsi="Arial"/>
          <w:sz w:val="22"/>
        </w:rPr>
      </w:pPr>
      <w:r>
        <w:rPr>
          <w:rFonts w:ascii="Arial" w:hAnsi="Arial"/>
          <w:sz w:val="22"/>
        </w:rPr>
        <w:t>(GAO)</w:t>
      </w:r>
    </w:p>
    <w:p w:rsidR="00A80177" w:rsidRDefault="00A80177">
      <w:pPr>
        <w:ind w:firstLine="720"/>
        <w:jc w:val="both"/>
        <w:outlineLvl w:val="0"/>
      </w:pPr>
    </w:p>
    <w:p w:rsidR="001431DA" w:rsidRDefault="00DE27DB">
      <w:pPr>
        <w:ind w:firstLine="720"/>
        <w:jc w:val="both"/>
        <w:outlineLvl w:val="0"/>
        <w:rPr>
          <w:rFonts w:ascii="Arial" w:hAnsi="Arial"/>
          <w:b/>
          <w:sz w:val="22"/>
        </w:rPr>
      </w:pPr>
      <w:hyperlink w:anchor="Subpart33_2" w:history="1">
        <w:r w:rsidR="001431DA">
          <w:rPr>
            <w:rStyle w:val="Hyperlink"/>
            <w:rFonts w:ascii="Arial" w:hAnsi="Arial"/>
            <w:b/>
            <w:sz w:val="22"/>
          </w:rPr>
          <w:t>Subpart 33.2</w:t>
        </w:r>
      </w:hyperlink>
      <w:r w:rsidR="001431DA">
        <w:rPr>
          <w:rFonts w:ascii="Arial" w:hAnsi="Arial"/>
          <w:b/>
          <w:sz w:val="22"/>
        </w:rPr>
        <w:t>—Disputes and Appeals</w:t>
      </w:r>
    </w:p>
    <w:p w:rsidR="001431DA" w:rsidRDefault="001431DA">
      <w:pPr>
        <w:ind w:firstLine="720"/>
        <w:jc w:val="both"/>
        <w:outlineLvl w:val="0"/>
        <w:rPr>
          <w:rFonts w:ascii="Arial" w:hAnsi="Arial"/>
          <w:sz w:val="22"/>
        </w:rPr>
      </w:pPr>
      <w:r>
        <w:rPr>
          <w:rFonts w:ascii="Arial" w:hAnsi="Arial"/>
          <w:sz w:val="22"/>
        </w:rPr>
        <w:t>33.203</w:t>
      </w:r>
      <w:r>
        <w:rPr>
          <w:rFonts w:ascii="Arial" w:hAnsi="Arial"/>
          <w:sz w:val="22"/>
        </w:rPr>
        <w:tab/>
      </w:r>
      <w:r>
        <w:rPr>
          <w:rFonts w:ascii="Arial" w:hAnsi="Arial"/>
          <w:sz w:val="22"/>
        </w:rPr>
        <w:tab/>
      </w:r>
      <w:r>
        <w:rPr>
          <w:rFonts w:ascii="Arial" w:hAnsi="Arial"/>
          <w:sz w:val="22"/>
        </w:rPr>
        <w:tab/>
        <w:t>(NMCARS) Applicability</w:t>
      </w:r>
    </w:p>
    <w:p w:rsidR="001431DA" w:rsidRDefault="001431DA">
      <w:pPr>
        <w:ind w:firstLine="720"/>
        <w:jc w:val="both"/>
        <w:outlineLvl w:val="0"/>
        <w:rPr>
          <w:rFonts w:ascii="Arial" w:hAnsi="Arial"/>
          <w:sz w:val="22"/>
        </w:rPr>
      </w:pPr>
      <w:r>
        <w:rPr>
          <w:rFonts w:ascii="Arial" w:hAnsi="Arial"/>
          <w:sz w:val="22"/>
        </w:rPr>
        <w:t>33.211</w:t>
      </w:r>
      <w:r>
        <w:rPr>
          <w:rFonts w:ascii="Arial" w:hAnsi="Arial"/>
          <w:sz w:val="22"/>
        </w:rPr>
        <w:tab/>
      </w:r>
      <w:r>
        <w:rPr>
          <w:rFonts w:ascii="Arial" w:hAnsi="Arial"/>
          <w:sz w:val="22"/>
        </w:rPr>
        <w:tab/>
      </w:r>
      <w:r>
        <w:rPr>
          <w:rFonts w:ascii="Arial" w:hAnsi="Arial"/>
          <w:sz w:val="22"/>
        </w:rPr>
        <w:tab/>
        <w:t>Contracting Officer’s decision</w:t>
      </w:r>
    </w:p>
    <w:p w:rsidR="001431DA" w:rsidRDefault="001431DA">
      <w:pPr>
        <w:rPr>
          <w:rFonts w:ascii="Arial" w:hAnsi="Arial"/>
          <w:b/>
          <w:sz w:val="22"/>
        </w:rPr>
      </w:pPr>
    </w:p>
    <w:p w:rsidR="001431DA" w:rsidRDefault="00DE27DB">
      <w:pPr>
        <w:ind w:firstLine="720"/>
        <w:jc w:val="both"/>
        <w:outlineLvl w:val="0"/>
        <w:rPr>
          <w:rFonts w:ascii="Arial" w:hAnsi="Arial"/>
          <w:b/>
          <w:sz w:val="22"/>
        </w:rPr>
      </w:pPr>
      <w:hyperlink w:anchor="Subpart33_90" w:history="1">
        <w:r w:rsidR="001431DA">
          <w:rPr>
            <w:rStyle w:val="Hyperlink"/>
            <w:rFonts w:ascii="Arial" w:hAnsi="Arial"/>
            <w:b/>
            <w:sz w:val="22"/>
          </w:rPr>
          <w:t>Subpart 33.90</w:t>
        </w:r>
      </w:hyperlink>
      <w:r w:rsidR="001431DA">
        <w:rPr>
          <w:rFonts w:ascii="Arial" w:hAnsi="Arial"/>
          <w:b/>
          <w:sz w:val="22"/>
        </w:rPr>
        <w:t>—Procedures</w:t>
      </w:r>
    </w:p>
    <w:p w:rsidR="001431DA" w:rsidRDefault="001431DA">
      <w:pPr>
        <w:ind w:firstLine="720"/>
        <w:jc w:val="both"/>
        <w:outlineLvl w:val="0"/>
        <w:rPr>
          <w:rFonts w:ascii="Arial" w:hAnsi="Arial"/>
          <w:sz w:val="22"/>
        </w:rPr>
      </w:pPr>
      <w:r>
        <w:rPr>
          <w:rFonts w:ascii="Arial" w:hAnsi="Arial"/>
          <w:sz w:val="22"/>
        </w:rPr>
        <w:t>33.9001</w:t>
      </w:r>
      <w:r>
        <w:rPr>
          <w:rFonts w:ascii="Arial" w:hAnsi="Arial"/>
          <w:sz w:val="22"/>
        </w:rPr>
        <w:tab/>
      </w:r>
      <w:r>
        <w:rPr>
          <w:rFonts w:ascii="Arial" w:hAnsi="Arial"/>
          <w:sz w:val="22"/>
        </w:rPr>
        <w:tab/>
        <w:t>(NMCARS) Claims approval requirements</w:t>
      </w:r>
    </w:p>
    <w:p w:rsidR="001431DA" w:rsidRDefault="001431DA">
      <w:pPr>
        <w:rPr>
          <w:rFonts w:ascii="Arial" w:hAnsi="Arial"/>
          <w:sz w:val="22"/>
        </w:rPr>
      </w:pPr>
    </w:p>
    <w:p w:rsidR="001431DA" w:rsidRDefault="00DE27DB">
      <w:pPr>
        <w:outlineLvl w:val="0"/>
        <w:rPr>
          <w:rFonts w:ascii="Arial" w:hAnsi="Arial"/>
          <w:b/>
        </w:rPr>
      </w:pPr>
      <w:hyperlink w:anchor="Part34" w:history="1">
        <w:r w:rsidR="001431DA">
          <w:rPr>
            <w:rStyle w:val="Hyperlink"/>
            <w:rFonts w:ascii="Arial" w:hAnsi="Arial"/>
            <w:b/>
          </w:rPr>
          <w:t>PART 34</w:t>
        </w:r>
      </w:hyperlink>
      <w:r w:rsidR="001431DA">
        <w:rPr>
          <w:rFonts w:ascii="Arial" w:hAnsi="Arial"/>
          <w:b/>
        </w:rPr>
        <w:t xml:space="preserve">—MAJOR SYSTEM ACQUISITION  </w:t>
      </w:r>
    </w:p>
    <w:p w:rsidR="001431DA" w:rsidRDefault="001431DA">
      <w:pPr>
        <w:outlineLvl w:val="0"/>
        <w:rPr>
          <w:rFonts w:ascii="Arial" w:hAnsi="Arial"/>
          <w:b/>
        </w:rPr>
      </w:pPr>
    </w:p>
    <w:p w:rsidR="001431DA" w:rsidRDefault="001431DA">
      <w:pPr>
        <w:outlineLvl w:val="0"/>
        <w:rPr>
          <w:rFonts w:ascii="Arial" w:hAnsi="Arial"/>
          <w:sz w:val="22"/>
          <w:szCs w:val="22"/>
        </w:rPr>
      </w:pPr>
      <w:r>
        <w:rPr>
          <w:rFonts w:ascii="Arial" w:hAnsi="Arial"/>
          <w:b/>
          <w:sz w:val="22"/>
          <w:szCs w:val="22"/>
        </w:rPr>
        <w:tab/>
      </w:r>
      <w:r>
        <w:rPr>
          <w:rFonts w:ascii="Arial" w:hAnsi="Arial"/>
          <w:sz w:val="22"/>
          <w:szCs w:val="22"/>
        </w:rPr>
        <w:t>34.003</w:t>
      </w:r>
      <w:r>
        <w:rPr>
          <w:rFonts w:ascii="Arial" w:hAnsi="Arial"/>
          <w:sz w:val="22"/>
          <w:szCs w:val="22"/>
        </w:rPr>
        <w:tab/>
      </w:r>
      <w:r>
        <w:rPr>
          <w:rFonts w:ascii="Arial" w:hAnsi="Arial"/>
          <w:sz w:val="22"/>
          <w:szCs w:val="22"/>
        </w:rPr>
        <w:tab/>
      </w:r>
      <w:r>
        <w:rPr>
          <w:rFonts w:ascii="Arial" w:hAnsi="Arial"/>
          <w:sz w:val="22"/>
          <w:szCs w:val="22"/>
        </w:rPr>
        <w:tab/>
        <w:t>(FAR/DFARS) Responsibilities</w:t>
      </w:r>
    </w:p>
    <w:p w:rsidR="001431DA" w:rsidRDefault="001431DA">
      <w:pPr>
        <w:outlineLvl w:val="0"/>
        <w:rPr>
          <w:rFonts w:ascii="Arial" w:hAnsi="Arial"/>
          <w:sz w:val="22"/>
          <w:szCs w:val="22"/>
        </w:rPr>
      </w:pPr>
    </w:p>
    <w:p w:rsidR="001431DA" w:rsidRDefault="00DE27DB">
      <w:pPr>
        <w:outlineLvl w:val="0"/>
        <w:rPr>
          <w:rFonts w:ascii="Arial" w:hAnsi="Arial"/>
          <w:b/>
        </w:rPr>
      </w:pPr>
      <w:hyperlink w:anchor="Part35" w:history="1">
        <w:r w:rsidR="001431DA">
          <w:rPr>
            <w:rStyle w:val="Hyperlink"/>
            <w:rFonts w:ascii="Arial" w:hAnsi="Arial"/>
            <w:b/>
          </w:rPr>
          <w:t>PART 35</w:t>
        </w:r>
      </w:hyperlink>
      <w:r w:rsidR="001431DA">
        <w:rPr>
          <w:rFonts w:ascii="Arial" w:hAnsi="Arial"/>
          <w:b/>
        </w:rPr>
        <w:t xml:space="preserve">—RESEARCH AND DEVELOPMENT (R&amp;D) CONTRACTING </w:t>
      </w:r>
    </w:p>
    <w:p w:rsidR="001431DA" w:rsidRDefault="001431DA">
      <w:pPr>
        <w:outlineLvl w:val="0"/>
        <w:rPr>
          <w:rFonts w:ascii="Arial" w:hAnsi="Arial"/>
          <w:b/>
        </w:rPr>
      </w:pPr>
    </w:p>
    <w:p w:rsidR="001431DA" w:rsidRDefault="001431DA" w:rsidP="00345E46">
      <w:pPr>
        <w:outlineLvl w:val="0"/>
        <w:rPr>
          <w:rFonts w:ascii="Arial" w:hAnsi="Arial"/>
          <w:sz w:val="22"/>
          <w:szCs w:val="22"/>
        </w:rPr>
      </w:pPr>
      <w:r>
        <w:rPr>
          <w:rFonts w:ascii="Arial" w:hAnsi="Arial"/>
          <w:b/>
        </w:rPr>
        <w:tab/>
      </w:r>
      <w:r>
        <w:rPr>
          <w:rFonts w:ascii="Arial" w:hAnsi="Arial"/>
          <w:sz w:val="22"/>
          <w:szCs w:val="22"/>
        </w:rPr>
        <w:t>35.003</w:t>
      </w:r>
      <w:r>
        <w:rPr>
          <w:rFonts w:ascii="Arial" w:hAnsi="Arial"/>
          <w:sz w:val="22"/>
          <w:szCs w:val="22"/>
        </w:rPr>
        <w:tab/>
      </w:r>
      <w:r>
        <w:rPr>
          <w:rFonts w:ascii="Arial" w:hAnsi="Arial"/>
          <w:sz w:val="22"/>
          <w:szCs w:val="22"/>
        </w:rPr>
        <w:tab/>
      </w:r>
      <w:r>
        <w:rPr>
          <w:rFonts w:ascii="Arial" w:hAnsi="Arial"/>
          <w:sz w:val="22"/>
          <w:szCs w:val="22"/>
        </w:rPr>
        <w:tab/>
        <w:t>(FAR/DFARS) Policy</w:t>
      </w:r>
    </w:p>
    <w:p w:rsidR="001431DA" w:rsidRDefault="001431DA">
      <w:pPr>
        <w:outlineLvl w:val="0"/>
        <w:rPr>
          <w:rFonts w:ascii="Arial" w:hAnsi="Arial"/>
          <w:b/>
        </w:rPr>
        <w:sectPr w:rsidR="001431DA" w:rsidSect="00804690">
          <w:headerReference w:type="default" r:id="rId29"/>
          <w:footerReference w:type="default" r:id="rId30"/>
          <w:type w:val="continuous"/>
          <w:pgSz w:w="12240" w:h="15840" w:code="1"/>
          <w:pgMar w:top="1440" w:right="1440" w:bottom="1440" w:left="1440" w:header="720" w:footer="720" w:gutter="0"/>
          <w:pgNumType w:fmt="lowerRoman" w:start="1"/>
          <w:cols w:space="720"/>
        </w:sectPr>
      </w:pPr>
    </w:p>
    <w:p w:rsidR="001431DA" w:rsidRDefault="001431DA">
      <w:pPr>
        <w:outlineLvl w:val="0"/>
        <w:rPr>
          <w:rFonts w:ascii="Arial" w:hAnsi="Arial"/>
          <w:b/>
        </w:rPr>
      </w:pPr>
    </w:p>
    <w:p w:rsidR="001431DA" w:rsidRDefault="00DE27DB">
      <w:pPr>
        <w:outlineLvl w:val="0"/>
        <w:rPr>
          <w:rFonts w:ascii="Arial" w:hAnsi="Arial"/>
          <w:b/>
        </w:rPr>
      </w:pPr>
      <w:hyperlink w:anchor="Part36" w:history="1">
        <w:r w:rsidR="001431DA">
          <w:rPr>
            <w:rStyle w:val="Hyperlink"/>
            <w:rFonts w:ascii="Arial" w:hAnsi="Arial"/>
            <w:b/>
          </w:rPr>
          <w:t>PART 36</w:t>
        </w:r>
      </w:hyperlink>
      <w:r w:rsidR="001431DA">
        <w:rPr>
          <w:rFonts w:ascii="Arial" w:hAnsi="Arial"/>
          <w:b/>
        </w:rPr>
        <w:t xml:space="preserve">—CONSTRUCTION AND ARCHITECT-ENGINEER CONTRACTS [NO </w:t>
      </w:r>
      <w:r w:rsidR="000E5EA6">
        <w:rPr>
          <w:rFonts w:ascii="Arial" w:hAnsi="Arial"/>
          <w:b/>
        </w:rPr>
        <w:t xml:space="preserve">I&amp;L </w:t>
      </w:r>
      <w:r w:rsidR="001431DA">
        <w:rPr>
          <w:rFonts w:ascii="Arial" w:hAnsi="Arial"/>
          <w:b/>
        </w:rPr>
        <w:t>MAPS TEXT]</w:t>
      </w:r>
    </w:p>
    <w:p w:rsidR="001431DA" w:rsidRDefault="001431DA">
      <w:pPr>
        <w:outlineLvl w:val="0"/>
        <w:rPr>
          <w:rFonts w:ascii="Arial" w:hAnsi="Arial"/>
          <w:b/>
        </w:rPr>
      </w:pPr>
    </w:p>
    <w:p w:rsidR="001431DA" w:rsidRDefault="00DE27DB">
      <w:pPr>
        <w:outlineLvl w:val="0"/>
        <w:rPr>
          <w:rFonts w:ascii="Arial" w:hAnsi="Arial"/>
          <w:b/>
        </w:rPr>
      </w:pPr>
      <w:hyperlink w:anchor="Part37" w:history="1">
        <w:r w:rsidR="001431DA">
          <w:rPr>
            <w:rStyle w:val="Hyperlink"/>
            <w:rFonts w:ascii="Arial" w:hAnsi="Arial"/>
            <w:b/>
          </w:rPr>
          <w:t>PART 37</w:t>
        </w:r>
      </w:hyperlink>
      <w:r w:rsidR="001431DA">
        <w:rPr>
          <w:rFonts w:ascii="Arial" w:hAnsi="Arial"/>
          <w:b/>
        </w:rPr>
        <w:t>—SERVICE CONTRACTING</w:t>
      </w:r>
    </w:p>
    <w:p w:rsidR="001431DA" w:rsidRDefault="001431DA">
      <w:pPr>
        <w:outlineLvl w:val="0"/>
        <w:rPr>
          <w:rFonts w:ascii="Arial" w:hAnsi="Arial"/>
          <w:b/>
        </w:rPr>
      </w:pPr>
    </w:p>
    <w:p w:rsidR="001431DA" w:rsidRDefault="00DE27DB">
      <w:pPr>
        <w:ind w:firstLine="720"/>
        <w:jc w:val="both"/>
        <w:outlineLvl w:val="0"/>
        <w:rPr>
          <w:rFonts w:ascii="Arial" w:hAnsi="Arial"/>
          <w:b/>
          <w:sz w:val="22"/>
        </w:rPr>
      </w:pPr>
      <w:hyperlink w:anchor="Subpart37_1" w:history="1">
        <w:r w:rsidR="001431DA">
          <w:rPr>
            <w:rStyle w:val="Hyperlink"/>
            <w:rFonts w:ascii="Arial" w:hAnsi="Arial"/>
            <w:b/>
            <w:sz w:val="22"/>
          </w:rPr>
          <w:t>Subpart 37.1</w:t>
        </w:r>
      </w:hyperlink>
      <w:r w:rsidR="001431DA">
        <w:rPr>
          <w:rFonts w:ascii="Arial" w:hAnsi="Arial"/>
          <w:b/>
          <w:sz w:val="22"/>
        </w:rPr>
        <w:t>—Service Contracts—General</w:t>
      </w:r>
      <w:r w:rsidR="001431DA">
        <w:rPr>
          <w:rFonts w:ascii="Arial" w:hAnsi="Arial"/>
          <w:b/>
          <w:sz w:val="22"/>
        </w:rPr>
        <w:tab/>
      </w:r>
    </w:p>
    <w:p w:rsidR="000A77F4" w:rsidRDefault="000A77F4">
      <w:pPr>
        <w:ind w:firstLine="720"/>
        <w:jc w:val="both"/>
        <w:outlineLvl w:val="0"/>
        <w:rPr>
          <w:rFonts w:ascii="Arial" w:hAnsi="Arial"/>
          <w:sz w:val="22"/>
        </w:rPr>
      </w:pPr>
      <w:r>
        <w:rPr>
          <w:rFonts w:ascii="Arial" w:hAnsi="Arial"/>
          <w:sz w:val="22"/>
        </w:rPr>
        <w:t>37.102</w:t>
      </w:r>
      <w:r>
        <w:rPr>
          <w:rFonts w:ascii="Arial" w:hAnsi="Arial"/>
          <w:sz w:val="22"/>
        </w:rPr>
        <w:tab/>
      </w:r>
      <w:r>
        <w:rPr>
          <w:rFonts w:ascii="Arial" w:hAnsi="Arial"/>
          <w:sz w:val="22"/>
        </w:rPr>
        <w:tab/>
      </w:r>
      <w:r>
        <w:rPr>
          <w:rFonts w:ascii="Arial" w:hAnsi="Arial"/>
          <w:sz w:val="22"/>
        </w:rPr>
        <w:tab/>
        <w:t>Policy</w:t>
      </w:r>
    </w:p>
    <w:p w:rsidR="000A77F4" w:rsidRDefault="000A77F4">
      <w:pPr>
        <w:ind w:firstLine="720"/>
        <w:jc w:val="both"/>
        <w:outlineLvl w:val="0"/>
        <w:rPr>
          <w:rFonts w:ascii="Arial" w:hAnsi="Arial"/>
          <w:sz w:val="22"/>
        </w:rPr>
      </w:pPr>
      <w:r>
        <w:rPr>
          <w:rFonts w:ascii="Arial" w:hAnsi="Arial"/>
          <w:sz w:val="22"/>
        </w:rPr>
        <w:t>37.102-100</w:t>
      </w:r>
      <w:r>
        <w:rPr>
          <w:rFonts w:ascii="Arial" w:hAnsi="Arial"/>
          <w:sz w:val="22"/>
        </w:rPr>
        <w:tab/>
      </w:r>
      <w:r>
        <w:rPr>
          <w:rFonts w:ascii="Arial" w:hAnsi="Arial"/>
          <w:sz w:val="22"/>
        </w:rPr>
        <w:tab/>
        <w:t>Contractor-Pro</w:t>
      </w:r>
      <w:r w:rsidR="000E5EA6">
        <w:rPr>
          <w:rFonts w:ascii="Arial" w:hAnsi="Arial"/>
          <w:sz w:val="22"/>
        </w:rPr>
        <w:t>vi</w:t>
      </w:r>
      <w:r>
        <w:rPr>
          <w:rFonts w:ascii="Arial" w:hAnsi="Arial"/>
          <w:sz w:val="22"/>
        </w:rPr>
        <w:t>ded Training</w:t>
      </w:r>
    </w:p>
    <w:p w:rsidR="001431DA" w:rsidRDefault="001431DA">
      <w:pPr>
        <w:ind w:firstLine="720"/>
        <w:jc w:val="both"/>
        <w:outlineLvl w:val="0"/>
        <w:rPr>
          <w:rFonts w:ascii="Arial" w:hAnsi="Arial"/>
          <w:sz w:val="22"/>
        </w:rPr>
      </w:pPr>
      <w:r>
        <w:rPr>
          <w:rFonts w:ascii="Arial" w:hAnsi="Arial"/>
          <w:sz w:val="22"/>
        </w:rPr>
        <w:t>37.104</w:t>
      </w:r>
      <w:r>
        <w:rPr>
          <w:rFonts w:ascii="Arial" w:hAnsi="Arial"/>
          <w:sz w:val="22"/>
        </w:rPr>
        <w:tab/>
      </w:r>
      <w:r>
        <w:rPr>
          <w:rFonts w:ascii="Arial" w:hAnsi="Arial"/>
          <w:sz w:val="22"/>
        </w:rPr>
        <w:tab/>
      </w:r>
      <w:r>
        <w:rPr>
          <w:rFonts w:ascii="Arial" w:hAnsi="Arial"/>
          <w:sz w:val="22"/>
        </w:rPr>
        <w:tab/>
        <w:t>(FAR/DFARS) Personal service contracts</w:t>
      </w:r>
    </w:p>
    <w:p w:rsidR="0075667A" w:rsidRDefault="0075667A">
      <w:pPr>
        <w:ind w:firstLine="720"/>
        <w:jc w:val="both"/>
        <w:outlineLvl w:val="0"/>
        <w:rPr>
          <w:rFonts w:ascii="Arial" w:hAnsi="Arial"/>
          <w:sz w:val="22"/>
        </w:rPr>
      </w:pPr>
      <w:r>
        <w:rPr>
          <w:rFonts w:ascii="Arial" w:hAnsi="Arial"/>
          <w:sz w:val="22"/>
        </w:rPr>
        <w:t>37.106</w:t>
      </w:r>
      <w:r>
        <w:rPr>
          <w:rFonts w:ascii="Arial" w:hAnsi="Arial"/>
          <w:sz w:val="22"/>
        </w:rPr>
        <w:tab/>
      </w:r>
      <w:r>
        <w:rPr>
          <w:rFonts w:ascii="Arial" w:hAnsi="Arial"/>
          <w:sz w:val="22"/>
        </w:rPr>
        <w:tab/>
      </w:r>
      <w:r>
        <w:rPr>
          <w:rFonts w:ascii="Arial" w:hAnsi="Arial"/>
          <w:sz w:val="22"/>
        </w:rPr>
        <w:tab/>
        <w:t>(FAR) Funding and Term of Service Contracts</w:t>
      </w:r>
    </w:p>
    <w:p w:rsidR="0075667A" w:rsidRDefault="00DE27DB">
      <w:pPr>
        <w:ind w:firstLine="720"/>
        <w:jc w:val="both"/>
        <w:outlineLvl w:val="0"/>
        <w:rPr>
          <w:rFonts w:ascii="Arial" w:hAnsi="Arial"/>
          <w:sz w:val="22"/>
        </w:rPr>
      </w:pPr>
      <w:r>
        <w:rPr>
          <w:rFonts w:ascii="Arial" w:hAnsi="Arial"/>
          <w:noProof/>
          <w:sz w:val="22"/>
        </w:rPr>
        <w:pict>
          <v:shape id="_x0000_s1605" type="#_x0000_t32" style="position:absolute;left:0;text-align:left;margin-left:463.2pt;margin-top:.75pt;width:0;height:18pt;z-index:36" o:connectortype="straight"/>
        </w:pict>
      </w:r>
      <w:r w:rsidR="0075667A">
        <w:rPr>
          <w:rFonts w:ascii="Arial" w:hAnsi="Arial"/>
          <w:sz w:val="22"/>
        </w:rPr>
        <w:t>37.106-100</w:t>
      </w:r>
      <w:r w:rsidR="0075667A">
        <w:rPr>
          <w:rFonts w:ascii="Arial" w:hAnsi="Arial"/>
          <w:sz w:val="22"/>
        </w:rPr>
        <w:tab/>
      </w:r>
      <w:r w:rsidR="0075667A">
        <w:rPr>
          <w:rFonts w:ascii="Arial" w:hAnsi="Arial"/>
          <w:sz w:val="22"/>
        </w:rPr>
        <w:tab/>
        <w:t>Term Length</w:t>
      </w:r>
    </w:p>
    <w:p w:rsidR="001431DA" w:rsidRDefault="001431DA">
      <w:pPr>
        <w:rPr>
          <w:rFonts w:ascii="Arial" w:hAnsi="Arial"/>
          <w:sz w:val="22"/>
        </w:rPr>
      </w:pPr>
    </w:p>
    <w:p w:rsidR="001431DA" w:rsidRDefault="00DE27DB">
      <w:pPr>
        <w:ind w:firstLine="720"/>
        <w:jc w:val="both"/>
        <w:outlineLvl w:val="0"/>
        <w:rPr>
          <w:rFonts w:ascii="Arial" w:hAnsi="Arial"/>
          <w:b/>
          <w:sz w:val="22"/>
        </w:rPr>
      </w:pPr>
      <w:hyperlink w:anchor="Subpart37_2" w:history="1">
        <w:r w:rsidR="001431DA">
          <w:rPr>
            <w:rStyle w:val="Hyperlink"/>
            <w:rFonts w:ascii="Arial" w:hAnsi="Arial"/>
            <w:b/>
            <w:sz w:val="22"/>
          </w:rPr>
          <w:t>Subpart 37.2</w:t>
        </w:r>
      </w:hyperlink>
      <w:r w:rsidR="001431DA">
        <w:rPr>
          <w:rFonts w:ascii="Arial" w:hAnsi="Arial"/>
          <w:b/>
          <w:sz w:val="22"/>
        </w:rPr>
        <w:t>—Advisory and Assistance Services</w:t>
      </w:r>
    </w:p>
    <w:p w:rsidR="001431DA" w:rsidRDefault="001431DA">
      <w:pPr>
        <w:ind w:firstLine="720"/>
        <w:jc w:val="both"/>
        <w:outlineLvl w:val="0"/>
        <w:rPr>
          <w:rFonts w:ascii="Arial" w:hAnsi="Arial"/>
          <w:sz w:val="22"/>
        </w:rPr>
        <w:sectPr w:rsidR="001431DA" w:rsidSect="00804690">
          <w:type w:val="continuous"/>
          <w:pgSz w:w="12240" w:h="15840" w:code="1"/>
          <w:pgMar w:top="1440" w:right="1440" w:bottom="1440" w:left="1440" w:header="720" w:footer="720" w:gutter="0"/>
          <w:pgNumType w:fmt="lowerRoman" w:start="1"/>
          <w:cols w:space="720"/>
        </w:sectPr>
      </w:pPr>
    </w:p>
    <w:p w:rsidR="001431DA" w:rsidRDefault="001431DA">
      <w:pPr>
        <w:ind w:firstLine="720"/>
        <w:jc w:val="both"/>
        <w:outlineLvl w:val="0"/>
        <w:rPr>
          <w:rFonts w:ascii="Arial" w:hAnsi="Arial"/>
          <w:sz w:val="22"/>
        </w:rPr>
      </w:pPr>
      <w:r>
        <w:rPr>
          <w:rFonts w:ascii="Arial" w:hAnsi="Arial"/>
          <w:sz w:val="22"/>
        </w:rPr>
        <w:lastRenderedPageBreak/>
        <w:t>37.204</w:t>
      </w:r>
      <w:r>
        <w:rPr>
          <w:rFonts w:ascii="Arial" w:hAnsi="Arial"/>
          <w:sz w:val="22"/>
        </w:rPr>
        <w:tab/>
      </w:r>
      <w:r>
        <w:rPr>
          <w:rFonts w:ascii="Arial" w:hAnsi="Arial"/>
          <w:sz w:val="22"/>
        </w:rPr>
        <w:tab/>
      </w:r>
      <w:r>
        <w:rPr>
          <w:rFonts w:ascii="Arial" w:hAnsi="Arial"/>
          <w:sz w:val="22"/>
        </w:rPr>
        <w:tab/>
        <w:t xml:space="preserve">(FAR/NMCARS) Guidelines for determining availability of </w:t>
      </w:r>
    </w:p>
    <w:p w:rsidR="001431DA" w:rsidRDefault="001431DA" w:rsidP="00FE6325">
      <w:pPr>
        <w:tabs>
          <w:tab w:val="left" w:pos="3120"/>
        </w:tabs>
        <w:ind w:left="2160" w:firstLine="720"/>
        <w:jc w:val="both"/>
        <w:outlineLvl w:val="0"/>
        <w:rPr>
          <w:rFonts w:ascii="Arial" w:hAnsi="Arial"/>
          <w:sz w:val="22"/>
        </w:rPr>
      </w:pPr>
      <w:r>
        <w:rPr>
          <w:rFonts w:ascii="Arial" w:hAnsi="Arial"/>
          <w:sz w:val="22"/>
        </w:rPr>
        <w:tab/>
        <w:t>personnel</w:t>
      </w:r>
    </w:p>
    <w:p w:rsidR="001431DA" w:rsidRDefault="001431DA">
      <w:pPr>
        <w:ind w:firstLine="720"/>
        <w:jc w:val="both"/>
        <w:outlineLvl w:val="0"/>
        <w:rPr>
          <w:rFonts w:ascii="Arial" w:hAnsi="Arial"/>
          <w:sz w:val="22"/>
        </w:rPr>
      </w:pPr>
      <w:r>
        <w:rPr>
          <w:rFonts w:ascii="Arial" w:hAnsi="Arial"/>
          <w:sz w:val="22"/>
        </w:rPr>
        <w:t>37.272</w:t>
      </w:r>
      <w:r>
        <w:rPr>
          <w:rFonts w:ascii="Arial" w:hAnsi="Arial"/>
          <w:sz w:val="22"/>
        </w:rPr>
        <w:tab/>
      </w:r>
      <w:r>
        <w:rPr>
          <w:rFonts w:ascii="Arial" w:hAnsi="Arial"/>
          <w:sz w:val="22"/>
        </w:rPr>
        <w:tab/>
      </w:r>
      <w:r>
        <w:rPr>
          <w:rFonts w:ascii="Arial" w:hAnsi="Arial"/>
          <w:sz w:val="22"/>
        </w:rPr>
        <w:tab/>
        <w:t>(DFARS) Requesting activity responsibilities</w:t>
      </w:r>
    </w:p>
    <w:p w:rsidR="001431DA" w:rsidRDefault="001431DA">
      <w:pPr>
        <w:ind w:firstLine="720"/>
        <w:jc w:val="both"/>
        <w:outlineLvl w:val="0"/>
        <w:rPr>
          <w:rFonts w:ascii="Arial" w:hAnsi="Arial"/>
          <w:sz w:val="22"/>
        </w:rPr>
      </w:pPr>
    </w:p>
    <w:p w:rsidR="001431DA" w:rsidRDefault="00DE27DB">
      <w:pPr>
        <w:ind w:firstLine="720"/>
        <w:jc w:val="both"/>
        <w:outlineLvl w:val="0"/>
        <w:rPr>
          <w:rFonts w:ascii="Arial" w:hAnsi="Arial"/>
          <w:b/>
          <w:sz w:val="22"/>
        </w:rPr>
      </w:pPr>
      <w:hyperlink w:anchor="Subpart37_5" w:history="1">
        <w:r w:rsidR="001431DA">
          <w:rPr>
            <w:rStyle w:val="Hyperlink"/>
            <w:rFonts w:ascii="Arial" w:hAnsi="Arial"/>
            <w:b/>
            <w:sz w:val="22"/>
          </w:rPr>
          <w:t>Subpart 37.5</w:t>
        </w:r>
      </w:hyperlink>
      <w:r w:rsidR="001431DA">
        <w:rPr>
          <w:rFonts w:ascii="Arial" w:hAnsi="Arial"/>
          <w:b/>
          <w:sz w:val="22"/>
        </w:rPr>
        <w:t>—Management Oversight of Service Contracts</w:t>
      </w:r>
    </w:p>
    <w:p w:rsidR="001431DA" w:rsidRDefault="001431DA">
      <w:pPr>
        <w:ind w:firstLine="720"/>
        <w:jc w:val="both"/>
        <w:outlineLvl w:val="0"/>
        <w:rPr>
          <w:rFonts w:ascii="Arial" w:hAnsi="Arial"/>
          <w:sz w:val="22"/>
        </w:rPr>
      </w:pPr>
      <w:r>
        <w:rPr>
          <w:rFonts w:ascii="Arial" w:hAnsi="Arial"/>
          <w:sz w:val="22"/>
        </w:rPr>
        <w:t>37.503-100</w:t>
      </w:r>
      <w:r>
        <w:rPr>
          <w:rFonts w:ascii="Arial" w:hAnsi="Arial"/>
          <w:sz w:val="22"/>
        </w:rPr>
        <w:tab/>
      </w:r>
      <w:r>
        <w:rPr>
          <w:rFonts w:ascii="Arial" w:hAnsi="Arial"/>
          <w:sz w:val="22"/>
        </w:rPr>
        <w:tab/>
        <w:t>Procedures</w:t>
      </w:r>
    </w:p>
    <w:p w:rsidR="001431DA" w:rsidRDefault="001431DA">
      <w:pPr>
        <w:rPr>
          <w:rFonts w:ascii="Arial" w:hAnsi="Arial"/>
          <w:sz w:val="22"/>
        </w:rPr>
      </w:pPr>
    </w:p>
    <w:p w:rsidR="001431DA" w:rsidRDefault="00DE27DB">
      <w:pPr>
        <w:outlineLvl w:val="0"/>
        <w:rPr>
          <w:rFonts w:ascii="Arial" w:hAnsi="Arial"/>
          <w:b/>
        </w:rPr>
      </w:pPr>
      <w:hyperlink w:anchor="Part38" w:history="1">
        <w:r w:rsidR="001431DA">
          <w:rPr>
            <w:rStyle w:val="Hyperlink"/>
            <w:rFonts w:ascii="Arial" w:hAnsi="Arial"/>
            <w:b/>
          </w:rPr>
          <w:t>PART 38</w:t>
        </w:r>
      </w:hyperlink>
      <w:r w:rsidR="001431DA">
        <w:rPr>
          <w:rFonts w:ascii="Arial" w:hAnsi="Arial"/>
          <w:b/>
        </w:rPr>
        <w:t xml:space="preserve">—FEDERAL SUPPLY SCHEDULE CONTRACTING [NO </w:t>
      </w:r>
      <w:r w:rsidR="000E5EA6">
        <w:rPr>
          <w:rFonts w:ascii="Arial" w:hAnsi="Arial"/>
          <w:b/>
        </w:rPr>
        <w:t xml:space="preserve">I&amp;L </w:t>
      </w:r>
      <w:r w:rsidR="001431DA">
        <w:rPr>
          <w:rFonts w:ascii="Arial" w:hAnsi="Arial"/>
          <w:b/>
        </w:rPr>
        <w:t>MAPS TEXT]</w:t>
      </w:r>
    </w:p>
    <w:p w:rsidR="001431DA" w:rsidRDefault="001431DA">
      <w:pPr>
        <w:outlineLvl w:val="0"/>
        <w:rPr>
          <w:rFonts w:ascii="Arial" w:hAnsi="Arial"/>
          <w:b/>
        </w:rPr>
      </w:pPr>
    </w:p>
    <w:p w:rsidR="009B0FD5" w:rsidRDefault="009B0FD5">
      <w:pPr>
        <w:outlineLvl w:val="0"/>
      </w:pPr>
    </w:p>
    <w:p w:rsidR="001431DA" w:rsidRDefault="00DE27DB">
      <w:pPr>
        <w:outlineLvl w:val="0"/>
        <w:rPr>
          <w:rFonts w:ascii="Arial" w:hAnsi="Arial"/>
          <w:b/>
        </w:rPr>
      </w:pPr>
      <w:hyperlink w:anchor="Part39" w:history="1">
        <w:r w:rsidR="001431DA">
          <w:rPr>
            <w:rStyle w:val="Hyperlink"/>
            <w:rFonts w:ascii="Arial" w:hAnsi="Arial"/>
            <w:b/>
          </w:rPr>
          <w:t>PART 39</w:t>
        </w:r>
      </w:hyperlink>
      <w:r w:rsidR="001431DA">
        <w:rPr>
          <w:rFonts w:ascii="Arial" w:hAnsi="Arial"/>
          <w:b/>
        </w:rPr>
        <w:t>—ACQUISITION OF INFORMATION TECHNOLOGY (IT)</w:t>
      </w:r>
    </w:p>
    <w:p w:rsidR="001431DA" w:rsidRDefault="001431DA">
      <w:pPr>
        <w:ind w:firstLine="720"/>
        <w:jc w:val="both"/>
        <w:outlineLvl w:val="0"/>
        <w:rPr>
          <w:rFonts w:ascii="Arial" w:hAnsi="Arial"/>
          <w:b/>
          <w:bCs/>
          <w:sz w:val="22"/>
        </w:rPr>
      </w:pPr>
    </w:p>
    <w:p w:rsidR="001431DA" w:rsidRDefault="001431DA">
      <w:pPr>
        <w:ind w:firstLine="720"/>
        <w:jc w:val="both"/>
        <w:outlineLvl w:val="0"/>
        <w:rPr>
          <w:rFonts w:ascii="Arial" w:hAnsi="Arial"/>
          <w:sz w:val="22"/>
        </w:rPr>
      </w:pPr>
      <w:r>
        <w:rPr>
          <w:rFonts w:ascii="Arial" w:hAnsi="Arial"/>
          <w:bCs/>
          <w:sz w:val="22"/>
        </w:rPr>
        <w:t>39.001</w:t>
      </w:r>
      <w:r>
        <w:rPr>
          <w:rFonts w:ascii="Arial" w:hAnsi="Arial"/>
          <w:bCs/>
          <w:sz w:val="22"/>
        </w:rPr>
        <w:tab/>
      </w:r>
      <w:r>
        <w:rPr>
          <w:rFonts w:ascii="Arial" w:hAnsi="Arial"/>
          <w:bCs/>
          <w:sz w:val="22"/>
        </w:rPr>
        <w:tab/>
      </w:r>
      <w:r>
        <w:rPr>
          <w:rFonts w:ascii="Arial" w:hAnsi="Arial"/>
          <w:bCs/>
          <w:sz w:val="22"/>
        </w:rPr>
        <w:tab/>
        <w:t>(NMCARS) Applicability</w:t>
      </w:r>
    </w:p>
    <w:p w:rsidR="00FB46D3" w:rsidRDefault="00FB46D3">
      <w:pPr>
        <w:ind w:firstLine="720"/>
        <w:jc w:val="both"/>
        <w:outlineLvl w:val="0"/>
      </w:pPr>
    </w:p>
    <w:p w:rsidR="001431DA" w:rsidRDefault="00DE27DB">
      <w:pPr>
        <w:ind w:firstLine="720"/>
        <w:jc w:val="both"/>
        <w:outlineLvl w:val="0"/>
        <w:rPr>
          <w:rFonts w:ascii="Arial" w:hAnsi="Arial"/>
          <w:b/>
          <w:sz w:val="22"/>
        </w:rPr>
      </w:pPr>
      <w:hyperlink w:anchor="Subpart39_1" w:history="1">
        <w:r w:rsidR="001431DA">
          <w:rPr>
            <w:rStyle w:val="Hyperlink"/>
            <w:rFonts w:ascii="Arial" w:hAnsi="Arial"/>
            <w:b/>
            <w:sz w:val="22"/>
          </w:rPr>
          <w:t>Subpart 39.1</w:t>
        </w:r>
      </w:hyperlink>
      <w:r w:rsidR="001431DA">
        <w:rPr>
          <w:rFonts w:ascii="Arial" w:hAnsi="Arial"/>
          <w:b/>
          <w:sz w:val="22"/>
        </w:rPr>
        <w:t>—General</w:t>
      </w:r>
    </w:p>
    <w:p w:rsidR="001431DA" w:rsidRDefault="001431DA">
      <w:pPr>
        <w:ind w:firstLine="720"/>
        <w:jc w:val="both"/>
        <w:outlineLvl w:val="0"/>
        <w:rPr>
          <w:rFonts w:ascii="Arial" w:hAnsi="Arial"/>
          <w:sz w:val="22"/>
        </w:rPr>
      </w:pPr>
      <w:r>
        <w:rPr>
          <w:rFonts w:ascii="Arial" w:hAnsi="Arial"/>
          <w:sz w:val="22"/>
        </w:rPr>
        <w:t>39.101</w:t>
      </w:r>
      <w:r>
        <w:rPr>
          <w:rFonts w:ascii="Arial" w:hAnsi="Arial"/>
          <w:sz w:val="22"/>
        </w:rPr>
        <w:tab/>
      </w:r>
      <w:r>
        <w:rPr>
          <w:rFonts w:ascii="Arial" w:hAnsi="Arial"/>
          <w:sz w:val="22"/>
        </w:rPr>
        <w:tab/>
      </w:r>
      <w:r>
        <w:rPr>
          <w:rFonts w:ascii="Arial" w:hAnsi="Arial"/>
          <w:sz w:val="22"/>
        </w:rPr>
        <w:tab/>
        <w:t>Policy</w:t>
      </w:r>
    </w:p>
    <w:p w:rsidR="001431DA" w:rsidRDefault="001431DA">
      <w:pPr>
        <w:outlineLvl w:val="0"/>
        <w:rPr>
          <w:rFonts w:ascii="Arial" w:hAnsi="Arial"/>
          <w:b/>
        </w:rPr>
      </w:pPr>
    </w:p>
    <w:p w:rsidR="001431DA" w:rsidRDefault="00DE27DB">
      <w:pPr>
        <w:outlineLvl w:val="0"/>
        <w:rPr>
          <w:rFonts w:ascii="Arial" w:hAnsi="Arial"/>
          <w:b/>
        </w:rPr>
      </w:pPr>
      <w:hyperlink w:anchor="Part40" w:history="1">
        <w:r w:rsidR="001431DA">
          <w:rPr>
            <w:rStyle w:val="Hyperlink"/>
            <w:rFonts w:ascii="Arial" w:hAnsi="Arial"/>
            <w:b/>
          </w:rPr>
          <w:t>PART 40</w:t>
        </w:r>
      </w:hyperlink>
      <w:r w:rsidR="001431DA">
        <w:rPr>
          <w:rFonts w:ascii="Arial" w:hAnsi="Arial"/>
          <w:b/>
        </w:rPr>
        <w:t xml:space="preserve">  [RESERVED]</w:t>
      </w:r>
    </w:p>
    <w:p w:rsidR="001431DA" w:rsidRDefault="001431DA">
      <w:pPr>
        <w:outlineLvl w:val="0"/>
      </w:pPr>
    </w:p>
    <w:p w:rsidR="001431DA" w:rsidRDefault="00DE27DB">
      <w:pPr>
        <w:outlineLvl w:val="0"/>
        <w:rPr>
          <w:rFonts w:ascii="Arial" w:hAnsi="Arial"/>
          <w:b/>
          <w:sz w:val="22"/>
        </w:rPr>
      </w:pPr>
      <w:hyperlink w:anchor="Part41" w:history="1">
        <w:r w:rsidR="001431DA">
          <w:rPr>
            <w:rStyle w:val="Hyperlink"/>
            <w:rFonts w:ascii="Arial" w:hAnsi="Arial"/>
            <w:b/>
          </w:rPr>
          <w:t>PART 41</w:t>
        </w:r>
      </w:hyperlink>
      <w:r w:rsidR="001431DA">
        <w:rPr>
          <w:rFonts w:ascii="Arial" w:hAnsi="Arial"/>
          <w:b/>
        </w:rPr>
        <w:t xml:space="preserve">—ACQUISITION OF UTILITY SERVICES [NO </w:t>
      </w:r>
      <w:r w:rsidR="000E5EA6">
        <w:rPr>
          <w:rFonts w:ascii="Arial" w:hAnsi="Arial"/>
          <w:b/>
        </w:rPr>
        <w:t xml:space="preserve">I&amp;L </w:t>
      </w:r>
      <w:r w:rsidR="001431DA">
        <w:rPr>
          <w:rFonts w:ascii="Arial" w:hAnsi="Arial"/>
          <w:b/>
        </w:rPr>
        <w:t>MAPS TEXT]</w:t>
      </w:r>
    </w:p>
    <w:p w:rsidR="001431DA" w:rsidRDefault="001431DA">
      <w:pPr>
        <w:outlineLvl w:val="0"/>
      </w:pPr>
    </w:p>
    <w:p w:rsidR="001431DA" w:rsidRDefault="00DE27DB">
      <w:pPr>
        <w:outlineLvl w:val="0"/>
        <w:rPr>
          <w:rFonts w:ascii="Arial" w:hAnsi="Arial"/>
          <w:b/>
          <w:sz w:val="22"/>
        </w:rPr>
      </w:pPr>
      <w:hyperlink w:anchor="Part42" w:history="1">
        <w:r w:rsidR="001431DA">
          <w:rPr>
            <w:rStyle w:val="Hyperlink"/>
            <w:rFonts w:ascii="Arial" w:hAnsi="Arial"/>
            <w:b/>
          </w:rPr>
          <w:t>PART 42</w:t>
        </w:r>
      </w:hyperlink>
      <w:r w:rsidR="001431DA">
        <w:rPr>
          <w:rFonts w:ascii="Arial" w:hAnsi="Arial"/>
          <w:b/>
        </w:rPr>
        <w:t>—CONTRACT ADMINISTRATION</w:t>
      </w:r>
    </w:p>
    <w:p w:rsidR="001431DA" w:rsidRDefault="001431DA">
      <w:pPr>
        <w:outlineLvl w:val="0"/>
        <w:rPr>
          <w:rFonts w:ascii="Arial" w:hAnsi="Arial"/>
          <w:b/>
          <w:sz w:val="22"/>
        </w:rPr>
      </w:pPr>
    </w:p>
    <w:p w:rsidR="001431DA" w:rsidRDefault="00DE27DB">
      <w:pPr>
        <w:ind w:firstLine="720"/>
        <w:jc w:val="both"/>
        <w:outlineLvl w:val="0"/>
        <w:rPr>
          <w:rFonts w:ascii="Arial" w:hAnsi="Arial"/>
          <w:b/>
          <w:sz w:val="22"/>
        </w:rPr>
      </w:pPr>
      <w:hyperlink w:anchor="Subpart42_1" w:history="1">
        <w:r w:rsidR="001431DA">
          <w:rPr>
            <w:rStyle w:val="Hyperlink"/>
            <w:rFonts w:ascii="Arial" w:hAnsi="Arial"/>
            <w:b/>
            <w:sz w:val="22"/>
          </w:rPr>
          <w:t>Subpart 42.1</w:t>
        </w:r>
      </w:hyperlink>
      <w:r w:rsidR="001431DA">
        <w:rPr>
          <w:rFonts w:ascii="Arial" w:hAnsi="Arial"/>
          <w:b/>
          <w:sz w:val="22"/>
        </w:rPr>
        <w:t>—Contract Audit Services</w:t>
      </w:r>
    </w:p>
    <w:p w:rsidR="001431DA" w:rsidRDefault="001431DA">
      <w:pPr>
        <w:ind w:firstLine="720"/>
        <w:jc w:val="both"/>
        <w:outlineLvl w:val="0"/>
        <w:rPr>
          <w:rFonts w:ascii="Arial" w:hAnsi="Arial"/>
          <w:sz w:val="22"/>
        </w:rPr>
      </w:pPr>
      <w:r>
        <w:rPr>
          <w:rFonts w:ascii="Arial" w:hAnsi="Arial"/>
          <w:sz w:val="22"/>
        </w:rPr>
        <w:t>42.191</w:t>
      </w:r>
      <w:r>
        <w:rPr>
          <w:rFonts w:ascii="Arial" w:hAnsi="Arial"/>
          <w:sz w:val="22"/>
        </w:rPr>
        <w:tab/>
      </w:r>
      <w:r>
        <w:rPr>
          <w:rFonts w:ascii="Arial" w:hAnsi="Arial"/>
          <w:sz w:val="22"/>
        </w:rPr>
        <w:tab/>
      </w:r>
      <w:r>
        <w:rPr>
          <w:rFonts w:ascii="Arial" w:hAnsi="Arial"/>
          <w:sz w:val="22"/>
        </w:rPr>
        <w:tab/>
        <w:t>(NMCARS) Audit resolution and disposition</w:t>
      </w:r>
    </w:p>
    <w:p w:rsidR="001431DA" w:rsidRDefault="001431DA">
      <w:pPr>
        <w:ind w:firstLine="720"/>
        <w:jc w:val="both"/>
        <w:outlineLvl w:val="0"/>
        <w:rPr>
          <w:rFonts w:ascii="Arial" w:hAnsi="Arial"/>
          <w:sz w:val="22"/>
        </w:rPr>
      </w:pPr>
    </w:p>
    <w:p w:rsidR="001431DA" w:rsidRDefault="00DE27DB">
      <w:pPr>
        <w:ind w:firstLine="720"/>
        <w:jc w:val="both"/>
        <w:outlineLvl w:val="0"/>
        <w:rPr>
          <w:rFonts w:ascii="Arial" w:hAnsi="Arial"/>
          <w:b/>
          <w:sz w:val="22"/>
        </w:rPr>
      </w:pPr>
      <w:hyperlink w:anchor="Subpart42_2" w:history="1">
        <w:r w:rsidR="001431DA">
          <w:rPr>
            <w:rStyle w:val="Hyperlink"/>
            <w:rFonts w:ascii="Arial" w:hAnsi="Arial"/>
            <w:b/>
            <w:sz w:val="22"/>
          </w:rPr>
          <w:t>Subpart 42.2</w:t>
        </w:r>
      </w:hyperlink>
      <w:r w:rsidR="001431DA">
        <w:rPr>
          <w:rFonts w:ascii="Arial" w:hAnsi="Arial"/>
          <w:b/>
          <w:sz w:val="22"/>
        </w:rPr>
        <w:t>—Contract Administration Services</w:t>
      </w:r>
    </w:p>
    <w:p w:rsidR="001431DA" w:rsidRDefault="001431DA">
      <w:pPr>
        <w:ind w:firstLine="720"/>
        <w:jc w:val="both"/>
        <w:outlineLvl w:val="0"/>
        <w:rPr>
          <w:rFonts w:ascii="Arial" w:hAnsi="Arial"/>
          <w:sz w:val="22"/>
        </w:rPr>
      </w:pPr>
      <w:r>
        <w:rPr>
          <w:rFonts w:ascii="Arial" w:hAnsi="Arial"/>
          <w:sz w:val="22"/>
        </w:rPr>
        <w:t>42.202</w:t>
      </w:r>
      <w:r>
        <w:rPr>
          <w:rFonts w:ascii="Arial" w:hAnsi="Arial"/>
          <w:sz w:val="22"/>
        </w:rPr>
        <w:tab/>
      </w:r>
      <w:r>
        <w:rPr>
          <w:rFonts w:ascii="Arial" w:hAnsi="Arial"/>
          <w:sz w:val="22"/>
        </w:rPr>
        <w:tab/>
      </w:r>
      <w:r>
        <w:rPr>
          <w:rFonts w:ascii="Arial" w:hAnsi="Arial"/>
          <w:sz w:val="22"/>
        </w:rPr>
        <w:tab/>
        <w:t>Assignment of contract administration</w:t>
      </w:r>
    </w:p>
    <w:p w:rsidR="001431DA" w:rsidRDefault="001431DA">
      <w:pPr>
        <w:ind w:firstLine="720"/>
        <w:jc w:val="both"/>
        <w:outlineLvl w:val="0"/>
        <w:rPr>
          <w:rFonts w:ascii="Arial" w:hAnsi="Arial"/>
          <w:sz w:val="22"/>
        </w:rPr>
      </w:pPr>
      <w:r>
        <w:rPr>
          <w:rFonts w:ascii="Arial" w:hAnsi="Arial"/>
          <w:sz w:val="22"/>
        </w:rPr>
        <w:t>42.202-100</w:t>
      </w:r>
      <w:r>
        <w:rPr>
          <w:rFonts w:ascii="Arial" w:hAnsi="Arial"/>
          <w:sz w:val="22"/>
        </w:rPr>
        <w:tab/>
      </w:r>
      <w:r>
        <w:rPr>
          <w:rFonts w:ascii="Arial" w:hAnsi="Arial"/>
          <w:sz w:val="22"/>
        </w:rPr>
        <w:tab/>
        <w:t>Contracting Officer’s Representatives</w:t>
      </w:r>
    </w:p>
    <w:p w:rsidR="001431DA" w:rsidRDefault="001431DA">
      <w:pPr>
        <w:ind w:firstLine="720"/>
        <w:jc w:val="both"/>
        <w:outlineLvl w:val="0"/>
        <w:rPr>
          <w:rFonts w:ascii="Arial" w:hAnsi="Arial"/>
          <w:sz w:val="22"/>
        </w:rPr>
      </w:pPr>
    </w:p>
    <w:p w:rsidR="001431DA" w:rsidRDefault="00DE27DB">
      <w:pPr>
        <w:ind w:firstLine="720"/>
        <w:jc w:val="both"/>
        <w:outlineLvl w:val="0"/>
        <w:rPr>
          <w:rFonts w:ascii="Arial" w:hAnsi="Arial"/>
          <w:b/>
          <w:sz w:val="22"/>
        </w:rPr>
      </w:pPr>
      <w:hyperlink w:anchor="Subpart42_15" w:history="1">
        <w:r w:rsidR="001431DA">
          <w:rPr>
            <w:rStyle w:val="Hyperlink"/>
            <w:rFonts w:ascii="Arial" w:hAnsi="Arial"/>
            <w:b/>
            <w:sz w:val="22"/>
          </w:rPr>
          <w:t>Subpart 42.15</w:t>
        </w:r>
      </w:hyperlink>
      <w:r w:rsidR="001431DA">
        <w:rPr>
          <w:rFonts w:ascii="Arial" w:hAnsi="Arial"/>
          <w:b/>
          <w:sz w:val="22"/>
        </w:rPr>
        <w:t>—Contractor Performance Information</w:t>
      </w:r>
    </w:p>
    <w:p w:rsidR="001431DA" w:rsidRDefault="001431DA">
      <w:pPr>
        <w:ind w:firstLine="720"/>
        <w:jc w:val="both"/>
        <w:outlineLvl w:val="0"/>
        <w:rPr>
          <w:rFonts w:ascii="Arial" w:hAnsi="Arial"/>
          <w:sz w:val="22"/>
        </w:rPr>
      </w:pPr>
      <w:r>
        <w:rPr>
          <w:rFonts w:ascii="Arial" w:hAnsi="Arial"/>
          <w:sz w:val="22"/>
        </w:rPr>
        <w:t>42.1503</w:t>
      </w:r>
      <w:r>
        <w:rPr>
          <w:rFonts w:ascii="Arial" w:hAnsi="Arial"/>
          <w:sz w:val="22"/>
        </w:rPr>
        <w:tab/>
      </w:r>
      <w:r>
        <w:rPr>
          <w:rFonts w:ascii="Arial" w:hAnsi="Arial"/>
          <w:sz w:val="22"/>
        </w:rPr>
        <w:tab/>
        <w:t>(FAR/NMCARS) Procedures</w:t>
      </w:r>
    </w:p>
    <w:p w:rsidR="001431DA" w:rsidRDefault="001431DA">
      <w:pPr>
        <w:ind w:firstLine="720"/>
        <w:jc w:val="both"/>
        <w:outlineLvl w:val="0"/>
        <w:rPr>
          <w:rFonts w:ascii="Arial" w:hAnsi="Arial"/>
          <w:sz w:val="22"/>
        </w:rPr>
      </w:pPr>
      <w:r>
        <w:rPr>
          <w:rFonts w:ascii="Arial" w:hAnsi="Arial"/>
          <w:sz w:val="22"/>
        </w:rPr>
        <w:t>42.1503-100</w:t>
      </w:r>
      <w:r>
        <w:rPr>
          <w:rFonts w:ascii="Arial" w:hAnsi="Arial"/>
          <w:sz w:val="22"/>
        </w:rPr>
        <w:tab/>
      </w:r>
      <w:r>
        <w:rPr>
          <w:rFonts w:ascii="Arial" w:hAnsi="Arial"/>
          <w:sz w:val="22"/>
        </w:rPr>
        <w:tab/>
        <w:t>Preparation and use of contractor performance evaluation reports</w:t>
      </w:r>
    </w:p>
    <w:p w:rsidR="001431DA" w:rsidRDefault="001431DA">
      <w:pPr>
        <w:ind w:firstLine="720"/>
        <w:jc w:val="both"/>
        <w:outlineLvl w:val="0"/>
        <w:rPr>
          <w:rFonts w:ascii="Arial" w:hAnsi="Arial"/>
          <w:sz w:val="22"/>
        </w:rPr>
      </w:pPr>
    </w:p>
    <w:p w:rsidR="001431DA" w:rsidRDefault="00DE27DB">
      <w:pPr>
        <w:ind w:firstLine="720"/>
        <w:jc w:val="both"/>
        <w:outlineLvl w:val="0"/>
        <w:rPr>
          <w:rFonts w:ascii="Arial" w:hAnsi="Arial"/>
          <w:b/>
          <w:sz w:val="22"/>
        </w:rPr>
      </w:pPr>
      <w:hyperlink w:anchor="Subpart42_71" w:history="1">
        <w:r w:rsidR="001431DA">
          <w:rPr>
            <w:rStyle w:val="Hyperlink"/>
            <w:rFonts w:ascii="Arial" w:hAnsi="Arial"/>
            <w:b/>
            <w:sz w:val="22"/>
          </w:rPr>
          <w:t>Subpart 42.71</w:t>
        </w:r>
      </w:hyperlink>
      <w:r w:rsidR="001431DA">
        <w:rPr>
          <w:rFonts w:ascii="Arial" w:hAnsi="Arial"/>
          <w:b/>
          <w:sz w:val="22"/>
        </w:rPr>
        <w:t>—Voluntary Refunds</w:t>
      </w:r>
    </w:p>
    <w:p w:rsidR="001431DA" w:rsidRDefault="001431DA">
      <w:pPr>
        <w:ind w:firstLine="720"/>
        <w:jc w:val="both"/>
        <w:outlineLvl w:val="0"/>
        <w:rPr>
          <w:rFonts w:ascii="Arial" w:hAnsi="Arial"/>
          <w:sz w:val="22"/>
        </w:rPr>
      </w:pPr>
      <w:r>
        <w:rPr>
          <w:rFonts w:ascii="Arial" w:hAnsi="Arial"/>
          <w:sz w:val="22"/>
        </w:rPr>
        <w:t>42.7101</w:t>
      </w:r>
      <w:r>
        <w:rPr>
          <w:rFonts w:ascii="Arial" w:hAnsi="Arial"/>
          <w:sz w:val="22"/>
        </w:rPr>
        <w:tab/>
      </w:r>
      <w:r>
        <w:rPr>
          <w:rFonts w:ascii="Arial" w:hAnsi="Arial"/>
          <w:sz w:val="22"/>
        </w:rPr>
        <w:tab/>
        <w:t>(DFARS) Solicited refunds</w:t>
      </w:r>
    </w:p>
    <w:p w:rsidR="001431DA" w:rsidRDefault="001431DA">
      <w:pPr>
        <w:ind w:firstLine="720"/>
        <w:jc w:val="both"/>
        <w:outlineLvl w:val="0"/>
        <w:rPr>
          <w:rFonts w:ascii="Arial" w:hAnsi="Arial"/>
          <w:sz w:val="22"/>
        </w:rPr>
        <w:sectPr w:rsidR="001431DA" w:rsidSect="00804690">
          <w:footerReference w:type="default" r:id="rId31"/>
          <w:type w:val="continuous"/>
          <w:pgSz w:w="12240" w:h="15840" w:code="1"/>
          <w:pgMar w:top="1440" w:right="1440" w:bottom="1440" w:left="1440" w:header="720" w:footer="720" w:gutter="0"/>
          <w:pgNumType w:fmt="lowerRoman" w:start="1"/>
          <w:cols w:space="720"/>
        </w:sectPr>
      </w:pPr>
    </w:p>
    <w:p w:rsidR="001431DA" w:rsidRDefault="001431DA">
      <w:pPr>
        <w:ind w:firstLine="720"/>
        <w:jc w:val="both"/>
        <w:outlineLvl w:val="0"/>
        <w:rPr>
          <w:rFonts w:ascii="Arial" w:hAnsi="Arial"/>
          <w:sz w:val="22"/>
        </w:rPr>
      </w:pPr>
    </w:p>
    <w:p w:rsidR="001431DA" w:rsidRDefault="00DE27DB">
      <w:pPr>
        <w:outlineLvl w:val="0"/>
        <w:rPr>
          <w:rFonts w:ascii="Arial" w:hAnsi="Arial"/>
          <w:sz w:val="22"/>
        </w:rPr>
      </w:pPr>
      <w:hyperlink w:anchor="Part43" w:history="1">
        <w:r w:rsidR="001431DA">
          <w:rPr>
            <w:rStyle w:val="Hyperlink"/>
            <w:rFonts w:ascii="Arial" w:hAnsi="Arial"/>
            <w:b/>
          </w:rPr>
          <w:t>PART 43</w:t>
        </w:r>
      </w:hyperlink>
      <w:r w:rsidR="001431DA">
        <w:rPr>
          <w:rFonts w:ascii="Arial" w:hAnsi="Arial"/>
          <w:b/>
        </w:rPr>
        <w:t>—CONTRACT MODIFICATIONS</w:t>
      </w:r>
    </w:p>
    <w:p w:rsidR="001431DA" w:rsidRDefault="001431DA">
      <w:pPr>
        <w:ind w:firstLine="720"/>
        <w:jc w:val="both"/>
        <w:outlineLvl w:val="0"/>
        <w:rPr>
          <w:rFonts w:ascii="Arial" w:hAnsi="Arial"/>
          <w:b/>
          <w:sz w:val="22"/>
        </w:rPr>
      </w:pPr>
    </w:p>
    <w:p w:rsidR="001431DA" w:rsidRDefault="00DE27DB">
      <w:pPr>
        <w:ind w:firstLine="720"/>
        <w:jc w:val="both"/>
        <w:outlineLvl w:val="0"/>
        <w:rPr>
          <w:rFonts w:ascii="Arial" w:hAnsi="Arial"/>
          <w:b/>
          <w:sz w:val="22"/>
        </w:rPr>
      </w:pPr>
      <w:hyperlink w:anchor="Subpart43_1" w:history="1">
        <w:r w:rsidR="001431DA">
          <w:rPr>
            <w:rStyle w:val="Hyperlink"/>
            <w:rFonts w:ascii="Arial" w:hAnsi="Arial"/>
            <w:b/>
            <w:sz w:val="22"/>
          </w:rPr>
          <w:t>Subpart 43.1</w:t>
        </w:r>
      </w:hyperlink>
      <w:r w:rsidR="001431DA">
        <w:rPr>
          <w:rFonts w:ascii="Arial" w:hAnsi="Arial"/>
          <w:b/>
          <w:sz w:val="22"/>
        </w:rPr>
        <w:t>—General</w:t>
      </w:r>
    </w:p>
    <w:p w:rsidR="001431DA" w:rsidRDefault="001431DA">
      <w:pPr>
        <w:ind w:firstLine="720"/>
        <w:jc w:val="both"/>
        <w:outlineLvl w:val="0"/>
        <w:rPr>
          <w:rFonts w:ascii="Arial" w:hAnsi="Arial"/>
          <w:sz w:val="22"/>
        </w:rPr>
      </w:pPr>
      <w:r>
        <w:rPr>
          <w:rFonts w:ascii="Arial" w:hAnsi="Arial"/>
          <w:sz w:val="22"/>
        </w:rPr>
        <w:t>43.102</w:t>
      </w:r>
      <w:r>
        <w:rPr>
          <w:rFonts w:ascii="Arial" w:hAnsi="Arial"/>
          <w:sz w:val="22"/>
        </w:rPr>
        <w:tab/>
      </w:r>
      <w:r>
        <w:rPr>
          <w:rFonts w:ascii="Arial" w:hAnsi="Arial"/>
          <w:sz w:val="22"/>
        </w:rPr>
        <w:tab/>
      </w:r>
      <w:r>
        <w:rPr>
          <w:rFonts w:ascii="Arial" w:hAnsi="Arial"/>
          <w:sz w:val="22"/>
        </w:rPr>
        <w:tab/>
        <w:t>Policy</w:t>
      </w:r>
    </w:p>
    <w:p w:rsidR="001431DA" w:rsidRDefault="001431DA">
      <w:pPr>
        <w:ind w:firstLine="720"/>
        <w:jc w:val="both"/>
        <w:outlineLvl w:val="0"/>
        <w:rPr>
          <w:rFonts w:ascii="Arial" w:hAnsi="Arial"/>
          <w:sz w:val="22"/>
        </w:rPr>
      </w:pPr>
      <w:r>
        <w:rPr>
          <w:rFonts w:ascii="Arial" w:hAnsi="Arial"/>
          <w:sz w:val="22"/>
        </w:rPr>
        <w:t>43.102-100</w:t>
      </w:r>
      <w:r>
        <w:rPr>
          <w:rFonts w:ascii="Arial" w:hAnsi="Arial"/>
          <w:sz w:val="22"/>
        </w:rPr>
        <w:tab/>
      </w:r>
      <w:r>
        <w:rPr>
          <w:rFonts w:ascii="Arial" w:hAnsi="Arial"/>
          <w:sz w:val="22"/>
        </w:rPr>
        <w:tab/>
        <w:t>Execution of contract modifications</w:t>
      </w:r>
    </w:p>
    <w:p w:rsidR="001431DA" w:rsidRDefault="001431DA">
      <w:pPr>
        <w:ind w:firstLine="720"/>
        <w:jc w:val="both"/>
        <w:outlineLvl w:val="0"/>
        <w:rPr>
          <w:rFonts w:ascii="Arial" w:hAnsi="Arial"/>
          <w:sz w:val="22"/>
        </w:rPr>
      </w:pPr>
    </w:p>
    <w:p w:rsidR="001431DA" w:rsidRDefault="00DE27DB">
      <w:pPr>
        <w:ind w:firstLine="720"/>
        <w:jc w:val="both"/>
        <w:outlineLvl w:val="0"/>
        <w:rPr>
          <w:rFonts w:ascii="Arial" w:hAnsi="Arial"/>
          <w:b/>
          <w:sz w:val="22"/>
        </w:rPr>
      </w:pPr>
      <w:hyperlink w:anchor="Subpart43_2" w:history="1">
        <w:r w:rsidR="001431DA">
          <w:rPr>
            <w:rStyle w:val="Hyperlink"/>
            <w:rFonts w:ascii="Arial" w:hAnsi="Arial"/>
            <w:b/>
            <w:sz w:val="22"/>
          </w:rPr>
          <w:t>Subpart 43.2</w:t>
        </w:r>
      </w:hyperlink>
      <w:r w:rsidR="001431DA">
        <w:rPr>
          <w:rFonts w:ascii="Arial" w:hAnsi="Arial"/>
          <w:b/>
          <w:sz w:val="22"/>
        </w:rPr>
        <w:t>—Change Orders</w:t>
      </w:r>
    </w:p>
    <w:p w:rsidR="001431DA" w:rsidRDefault="001431DA">
      <w:pPr>
        <w:ind w:firstLine="720"/>
        <w:jc w:val="both"/>
        <w:outlineLvl w:val="0"/>
        <w:rPr>
          <w:rFonts w:ascii="Arial" w:hAnsi="Arial"/>
          <w:sz w:val="22"/>
        </w:rPr>
      </w:pPr>
      <w:r>
        <w:rPr>
          <w:rFonts w:ascii="Arial" w:hAnsi="Arial"/>
          <w:sz w:val="22"/>
        </w:rPr>
        <w:t>43.201</w:t>
      </w:r>
      <w:r>
        <w:rPr>
          <w:rFonts w:ascii="Arial" w:hAnsi="Arial"/>
          <w:sz w:val="22"/>
        </w:rPr>
        <w:tab/>
      </w:r>
      <w:r>
        <w:rPr>
          <w:rFonts w:ascii="Arial" w:hAnsi="Arial"/>
          <w:sz w:val="22"/>
        </w:rPr>
        <w:tab/>
      </w:r>
      <w:r>
        <w:rPr>
          <w:rFonts w:ascii="Arial" w:hAnsi="Arial"/>
          <w:sz w:val="22"/>
        </w:rPr>
        <w:tab/>
        <w:t>(NMCARS) General</w:t>
      </w:r>
    </w:p>
    <w:p w:rsidR="001431DA" w:rsidRDefault="001431DA">
      <w:pPr>
        <w:ind w:firstLine="720"/>
        <w:jc w:val="both"/>
        <w:outlineLvl w:val="0"/>
        <w:rPr>
          <w:rFonts w:ascii="Arial" w:hAnsi="Arial"/>
          <w:sz w:val="22"/>
        </w:rPr>
      </w:pPr>
      <w:r>
        <w:rPr>
          <w:rFonts w:ascii="Arial" w:hAnsi="Arial"/>
          <w:sz w:val="22"/>
        </w:rPr>
        <w:t>43.201-100</w:t>
      </w:r>
      <w:r>
        <w:rPr>
          <w:rFonts w:ascii="Arial" w:hAnsi="Arial"/>
          <w:sz w:val="22"/>
        </w:rPr>
        <w:tab/>
      </w:r>
      <w:r>
        <w:rPr>
          <w:rFonts w:ascii="Arial" w:hAnsi="Arial"/>
          <w:sz w:val="22"/>
        </w:rPr>
        <w:tab/>
        <w:t>Policy</w:t>
      </w:r>
    </w:p>
    <w:p w:rsidR="001431DA" w:rsidRDefault="001431DA" w:rsidP="00FE6325">
      <w:pPr>
        <w:tabs>
          <w:tab w:val="left" w:pos="324"/>
          <w:tab w:val="left" w:pos="720"/>
          <w:tab w:val="left" w:pos="1170"/>
          <w:tab w:val="left" w:pos="1620"/>
          <w:tab w:val="left" w:pos="1980"/>
          <w:tab w:val="left" w:pos="2340"/>
        </w:tabs>
        <w:rPr>
          <w:rFonts w:ascii="Arial" w:hAnsi="Arial"/>
          <w:sz w:val="22"/>
        </w:rPr>
      </w:pPr>
      <w:r>
        <w:rPr>
          <w:rFonts w:ascii="Arial" w:hAnsi="Arial"/>
          <w:b/>
          <w:bCs/>
          <w:sz w:val="22"/>
        </w:rPr>
        <w:tab/>
      </w:r>
      <w:r>
        <w:rPr>
          <w:rFonts w:ascii="Arial" w:hAnsi="Arial"/>
          <w:b/>
          <w:bCs/>
          <w:sz w:val="22"/>
        </w:rPr>
        <w:tab/>
      </w:r>
      <w:r w:rsidRPr="00EC136A">
        <w:rPr>
          <w:rFonts w:ascii="Arial" w:hAnsi="Arial"/>
          <w:sz w:val="22"/>
        </w:rPr>
        <w:t xml:space="preserve">43.204 </w:t>
      </w:r>
      <w:r>
        <w:rPr>
          <w:rFonts w:ascii="Arial" w:hAnsi="Arial"/>
          <w:sz w:val="22"/>
        </w:rPr>
        <w:tab/>
      </w:r>
      <w:r>
        <w:rPr>
          <w:rFonts w:ascii="Arial" w:hAnsi="Arial"/>
          <w:sz w:val="22"/>
        </w:rPr>
        <w:tab/>
      </w:r>
      <w:r>
        <w:rPr>
          <w:rFonts w:ascii="Arial" w:hAnsi="Arial"/>
          <w:sz w:val="22"/>
        </w:rPr>
        <w:tab/>
      </w:r>
      <w:r>
        <w:rPr>
          <w:rFonts w:ascii="Arial" w:hAnsi="Arial"/>
          <w:sz w:val="22"/>
        </w:rPr>
        <w:tab/>
      </w:r>
      <w:r w:rsidRPr="00EC136A">
        <w:rPr>
          <w:rFonts w:ascii="Arial" w:hAnsi="Arial"/>
          <w:sz w:val="22"/>
        </w:rPr>
        <w:t>Administration</w:t>
      </w:r>
    </w:p>
    <w:p w:rsidR="00213A6E" w:rsidRPr="00EC136A" w:rsidRDefault="00213A6E" w:rsidP="00FE6325">
      <w:pPr>
        <w:tabs>
          <w:tab w:val="left" w:pos="324"/>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43.204-70-1</w:t>
      </w:r>
      <w:r>
        <w:rPr>
          <w:rFonts w:ascii="Arial" w:hAnsi="Arial"/>
          <w:sz w:val="22"/>
        </w:rPr>
        <w:tab/>
      </w:r>
      <w:r>
        <w:rPr>
          <w:rFonts w:ascii="Arial" w:hAnsi="Arial"/>
          <w:sz w:val="22"/>
        </w:rPr>
        <w:tab/>
      </w:r>
      <w:r>
        <w:rPr>
          <w:rFonts w:ascii="Arial" w:hAnsi="Arial"/>
          <w:sz w:val="22"/>
        </w:rPr>
        <w:tab/>
        <w:t>(NMCARS) Scope</w:t>
      </w:r>
    </w:p>
    <w:p w:rsidR="001431DA" w:rsidRDefault="001431DA">
      <w:pPr>
        <w:ind w:firstLine="720"/>
        <w:jc w:val="both"/>
        <w:outlineLvl w:val="0"/>
        <w:rPr>
          <w:rFonts w:ascii="Arial" w:hAnsi="Arial"/>
          <w:sz w:val="22"/>
        </w:rPr>
      </w:pPr>
    </w:p>
    <w:p w:rsidR="001431DA" w:rsidRDefault="001431DA">
      <w:pPr>
        <w:outlineLvl w:val="0"/>
        <w:rPr>
          <w:rFonts w:ascii="Arial" w:hAnsi="Arial"/>
          <w:b/>
        </w:rPr>
        <w:sectPr w:rsidR="001431DA" w:rsidSect="00804690">
          <w:headerReference w:type="default" r:id="rId32"/>
          <w:footerReference w:type="default" r:id="rId33"/>
          <w:type w:val="continuous"/>
          <w:pgSz w:w="12240" w:h="15840" w:code="1"/>
          <w:pgMar w:top="1440" w:right="1440" w:bottom="1440" w:left="1440" w:header="720" w:footer="720" w:gutter="0"/>
          <w:pgNumType w:fmt="lowerRoman" w:start="1"/>
          <w:cols w:space="720"/>
        </w:sectPr>
      </w:pPr>
    </w:p>
    <w:p w:rsidR="001431DA" w:rsidRDefault="00DE27DB">
      <w:pPr>
        <w:outlineLvl w:val="0"/>
        <w:rPr>
          <w:rFonts w:ascii="Arial" w:hAnsi="Arial"/>
          <w:b/>
        </w:rPr>
      </w:pPr>
      <w:hyperlink w:anchor="Part44" w:history="1">
        <w:r w:rsidR="001431DA">
          <w:rPr>
            <w:rStyle w:val="Hyperlink"/>
            <w:rFonts w:ascii="Arial" w:hAnsi="Arial"/>
            <w:b/>
          </w:rPr>
          <w:t>PART 44</w:t>
        </w:r>
      </w:hyperlink>
      <w:r w:rsidR="001431DA">
        <w:rPr>
          <w:rFonts w:ascii="Arial" w:hAnsi="Arial"/>
          <w:b/>
        </w:rPr>
        <w:t xml:space="preserve">—SUBCONTRACTING POLICIES </w:t>
      </w:r>
      <w:r w:rsidR="009B0FD5">
        <w:rPr>
          <w:rFonts w:ascii="Arial" w:hAnsi="Arial"/>
          <w:b/>
        </w:rPr>
        <w:t>&amp;</w:t>
      </w:r>
      <w:r w:rsidR="001431DA">
        <w:rPr>
          <w:rFonts w:ascii="Arial" w:hAnsi="Arial"/>
          <w:b/>
        </w:rPr>
        <w:t xml:space="preserve"> PROCEDURES [NO </w:t>
      </w:r>
      <w:r w:rsidR="000E5EA6">
        <w:rPr>
          <w:rFonts w:ascii="Arial" w:hAnsi="Arial"/>
          <w:b/>
        </w:rPr>
        <w:t xml:space="preserve">I&amp;L </w:t>
      </w:r>
      <w:r w:rsidR="001431DA">
        <w:rPr>
          <w:rFonts w:ascii="Arial" w:hAnsi="Arial"/>
          <w:b/>
        </w:rPr>
        <w:t>MAPS TEXT]</w:t>
      </w:r>
    </w:p>
    <w:p w:rsidR="001431DA" w:rsidRDefault="001431DA">
      <w:pPr>
        <w:outlineLvl w:val="0"/>
        <w:rPr>
          <w:rFonts w:ascii="Arial" w:hAnsi="Arial"/>
          <w:b/>
        </w:rPr>
      </w:pPr>
    </w:p>
    <w:p w:rsidR="001431DA" w:rsidRDefault="00DE27DB">
      <w:pPr>
        <w:outlineLvl w:val="0"/>
        <w:rPr>
          <w:rFonts w:ascii="Arial" w:hAnsi="Arial"/>
          <w:b/>
        </w:rPr>
      </w:pPr>
      <w:hyperlink w:anchor="Part45" w:history="1">
        <w:r w:rsidR="001431DA">
          <w:rPr>
            <w:rStyle w:val="Hyperlink"/>
            <w:rFonts w:ascii="Arial" w:hAnsi="Arial"/>
            <w:b/>
          </w:rPr>
          <w:t>PART 45</w:t>
        </w:r>
      </w:hyperlink>
      <w:r w:rsidR="001431DA">
        <w:rPr>
          <w:rFonts w:ascii="Arial" w:hAnsi="Arial"/>
          <w:b/>
        </w:rPr>
        <w:t>—GOVERNMENT PROPERTY</w:t>
      </w:r>
    </w:p>
    <w:p w:rsidR="001431DA" w:rsidRDefault="001431DA">
      <w:pPr>
        <w:rPr>
          <w:rFonts w:ascii="Arial" w:hAnsi="Arial"/>
          <w:b/>
          <w:sz w:val="22"/>
        </w:rPr>
      </w:pPr>
    </w:p>
    <w:p w:rsidR="001431DA" w:rsidRDefault="00DE27DB">
      <w:pPr>
        <w:ind w:firstLine="720"/>
        <w:jc w:val="both"/>
        <w:outlineLvl w:val="0"/>
        <w:rPr>
          <w:rFonts w:ascii="Arial" w:hAnsi="Arial"/>
          <w:b/>
          <w:sz w:val="22"/>
        </w:rPr>
      </w:pPr>
      <w:hyperlink w:anchor="Subpart45_6" w:history="1">
        <w:r w:rsidR="001431DA">
          <w:rPr>
            <w:rStyle w:val="Hyperlink"/>
            <w:rFonts w:ascii="Arial" w:hAnsi="Arial"/>
            <w:b/>
            <w:sz w:val="22"/>
          </w:rPr>
          <w:t>Subpart 45.6</w:t>
        </w:r>
      </w:hyperlink>
      <w:r w:rsidR="001431DA">
        <w:rPr>
          <w:rFonts w:ascii="Arial" w:hAnsi="Arial"/>
          <w:b/>
          <w:sz w:val="22"/>
        </w:rPr>
        <w:t>—Reporting, Redistribution, and Disposal of Contractor Inventory</w:t>
      </w:r>
    </w:p>
    <w:p w:rsidR="001431DA" w:rsidRDefault="001431DA">
      <w:pPr>
        <w:ind w:firstLine="720"/>
        <w:jc w:val="both"/>
        <w:outlineLvl w:val="0"/>
        <w:rPr>
          <w:rFonts w:ascii="Arial" w:hAnsi="Arial"/>
          <w:sz w:val="22"/>
        </w:rPr>
      </w:pPr>
      <w:r>
        <w:rPr>
          <w:rFonts w:ascii="Arial" w:hAnsi="Arial"/>
          <w:sz w:val="22"/>
        </w:rPr>
        <w:t>45.609</w:t>
      </w:r>
      <w:r>
        <w:rPr>
          <w:rFonts w:ascii="Arial" w:hAnsi="Arial"/>
          <w:sz w:val="22"/>
        </w:rPr>
        <w:tab/>
      </w:r>
      <w:r>
        <w:rPr>
          <w:rFonts w:ascii="Arial" w:hAnsi="Arial"/>
          <w:sz w:val="22"/>
        </w:rPr>
        <w:tab/>
      </w:r>
      <w:r>
        <w:rPr>
          <w:rFonts w:ascii="Arial" w:hAnsi="Arial"/>
          <w:sz w:val="22"/>
        </w:rPr>
        <w:tab/>
        <w:t>(FAR/DFARS) Donations</w:t>
      </w:r>
    </w:p>
    <w:p w:rsidR="001431DA" w:rsidRDefault="001431DA">
      <w:pPr>
        <w:ind w:firstLine="720"/>
        <w:jc w:val="both"/>
        <w:outlineLvl w:val="0"/>
        <w:rPr>
          <w:rFonts w:ascii="Arial" w:hAnsi="Arial"/>
          <w:sz w:val="22"/>
        </w:rPr>
      </w:pPr>
      <w:r>
        <w:rPr>
          <w:rFonts w:ascii="Arial" w:hAnsi="Arial"/>
          <w:sz w:val="22"/>
        </w:rPr>
        <w:t>45.609-100</w:t>
      </w:r>
      <w:r>
        <w:rPr>
          <w:rFonts w:ascii="Arial" w:hAnsi="Arial"/>
          <w:sz w:val="22"/>
        </w:rPr>
        <w:tab/>
      </w:r>
      <w:r>
        <w:rPr>
          <w:rFonts w:ascii="Arial" w:hAnsi="Arial"/>
          <w:sz w:val="22"/>
        </w:rPr>
        <w:tab/>
        <w:t xml:space="preserve">Marine Corps policies and procedures affecting Government </w:t>
      </w:r>
    </w:p>
    <w:p w:rsidR="001431DA" w:rsidRDefault="001431DA" w:rsidP="00FE6325">
      <w:pPr>
        <w:tabs>
          <w:tab w:val="left" w:pos="3120"/>
        </w:tabs>
        <w:ind w:left="2160" w:firstLine="720"/>
        <w:jc w:val="both"/>
        <w:outlineLvl w:val="0"/>
        <w:rPr>
          <w:rFonts w:ascii="Arial" w:hAnsi="Arial"/>
          <w:sz w:val="22"/>
        </w:rPr>
      </w:pPr>
      <w:r>
        <w:rPr>
          <w:rFonts w:ascii="Arial" w:hAnsi="Arial"/>
          <w:sz w:val="22"/>
        </w:rPr>
        <w:tab/>
        <w:t>personal property</w:t>
      </w:r>
    </w:p>
    <w:p w:rsidR="00FB46D3" w:rsidRDefault="00FB46D3">
      <w:pPr>
        <w:ind w:left="720"/>
        <w:jc w:val="both"/>
        <w:outlineLvl w:val="0"/>
      </w:pPr>
    </w:p>
    <w:p w:rsidR="001431DA" w:rsidRDefault="00DE27DB">
      <w:pPr>
        <w:ind w:left="720"/>
        <w:jc w:val="both"/>
        <w:outlineLvl w:val="0"/>
        <w:rPr>
          <w:rFonts w:ascii="Arial" w:hAnsi="Arial"/>
          <w:b/>
          <w:sz w:val="22"/>
        </w:rPr>
      </w:pPr>
      <w:hyperlink w:anchor="Subpart45_70" w:history="1">
        <w:r w:rsidR="001431DA">
          <w:rPr>
            <w:rStyle w:val="Hyperlink"/>
            <w:rFonts w:ascii="Arial" w:hAnsi="Arial"/>
            <w:b/>
            <w:sz w:val="22"/>
          </w:rPr>
          <w:t>Subpart 45.70</w:t>
        </w:r>
      </w:hyperlink>
      <w:r w:rsidR="001431DA">
        <w:rPr>
          <w:rFonts w:ascii="Arial" w:hAnsi="Arial"/>
          <w:b/>
          <w:sz w:val="22"/>
        </w:rPr>
        <w:t>—Appointment of Property Administrators and Plant Clearance Officers</w:t>
      </w:r>
    </w:p>
    <w:p w:rsidR="001431DA" w:rsidRDefault="001431DA">
      <w:pPr>
        <w:ind w:firstLine="720"/>
        <w:jc w:val="both"/>
        <w:outlineLvl w:val="0"/>
        <w:rPr>
          <w:rFonts w:ascii="Arial" w:hAnsi="Arial"/>
          <w:sz w:val="22"/>
        </w:rPr>
      </w:pPr>
      <w:r>
        <w:rPr>
          <w:rFonts w:ascii="Arial" w:hAnsi="Arial"/>
          <w:sz w:val="22"/>
        </w:rPr>
        <w:t>45.7001</w:t>
      </w:r>
      <w:r>
        <w:rPr>
          <w:rFonts w:ascii="Arial" w:hAnsi="Arial"/>
          <w:sz w:val="22"/>
        </w:rPr>
        <w:tab/>
      </w:r>
      <w:r>
        <w:rPr>
          <w:rFonts w:ascii="Arial" w:hAnsi="Arial"/>
          <w:sz w:val="22"/>
        </w:rPr>
        <w:tab/>
        <w:t>(DFARS) Selection, appointment and termination</w:t>
      </w:r>
    </w:p>
    <w:p w:rsidR="001431DA" w:rsidRDefault="001431DA">
      <w:pPr>
        <w:rPr>
          <w:rFonts w:ascii="Arial" w:hAnsi="Arial"/>
          <w:sz w:val="22"/>
        </w:rPr>
      </w:pPr>
    </w:p>
    <w:p w:rsidR="001431DA" w:rsidRDefault="00DE27DB">
      <w:pPr>
        <w:outlineLvl w:val="0"/>
        <w:rPr>
          <w:rFonts w:ascii="Arial" w:hAnsi="Arial"/>
          <w:b/>
          <w:sz w:val="22"/>
        </w:rPr>
      </w:pPr>
      <w:hyperlink w:anchor="Part46" w:history="1">
        <w:r w:rsidR="001431DA">
          <w:rPr>
            <w:rStyle w:val="Hyperlink"/>
            <w:rFonts w:ascii="Arial" w:hAnsi="Arial"/>
            <w:b/>
          </w:rPr>
          <w:t>PART 46</w:t>
        </w:r>
      </w:hyperlink>
      <w:r w:rsidR="001431DA">
        <w:rPr>
          <w:rFonts w:ascii="Arial" w:hAnsi="Arial"/>
          <w:b/>
        </w:rPr>
        <w:t>—QUALITY ASSURANCE (QA)</w:t>
      </w:r>
    </w:p>
    <w:p w:rsidR="001431DA" w:rsidRDefault="001431DA">
      <w:pPr>
        <w:rPr>
          <w:rFonts w:ascii="Arial" w:hAnsi="Arial"/>
          <w:b/>
          <w:sz w:val="22"/>
        </w:rPr>
      </w:pPr>
    </w:p>
    <w:p w:rsidR="001431DA" w:rsidRDefault="00DE27DB">
      <w:pPr>
        <w:ind w:firstLine="720"/>
        <w:jc w:val="both"/>
        <w:outlineLvl w:val="0"/>
        <w:rPr>
          <w:rFonts w:ascii="Arial" w:hAnsi="Arial"/>
          <w:b/>
          <w:sz w:val="22"/>
        </w:rPr>
      </w:pPr>
      <w:hyperlink w:anchor="Subpart46_7" w:history="1">
        <w:r w:rsidR="001431DA">
          <w:rPr>
            <w:rStyle w:val="Hyperlink"/>
            <w:rFonts w:ascii="Arial" w:hAnsi="Arial"/>
            <w:b/>
            <w:sz w:val="22"/>
          </w:rPr>
          <w:t>Subpart 46.7</w:t>
        </w:r>
      </w:hyperlink>
      <w:r w:rsidR="001431DA">
        <w:rPr>
          <w:rFonts w:ascii="Arial" w:hAnsi="Arial"/>
          <w:b/>
          <w:sz w:val="22"/>
        </w:rPr>
        <w:t>—Warranties</w:t>
      </w:r>
    </w:p>
    <w:p w:rsidR="001431DA" w:rsidRDefault="001431DA">
      <w:pPr>
        <w:ind w:firstLine="720"/>
        <w:jc w:val="both"/>
        <w:outlineLvl w:val="0"/>
        <w:rPr>
          <w:rFonts w:ascii="Arial" w:hAnsi="Arial"/>
          <w:sz w:val="22"/>
        </w:rPr>
      </w:pPr>
      <w:r>
        <w:rPr>
          <w:rFonts w:ascii="Arial" w:hAnsi="Arial"/>
          <w:sz w:val="22"/>
        </w:rPr>
        <w:t>46.7-100</w:t>
      </w:r>
      <w:r>
        <w:rPr>
          <w:rFonts w:ascii="Arial" w:hAnsi="Arial"/>
          <w:sz w:val="22"/>
        </w:rPr>
        <w:tab/>
      </w:r>
      <w:r>
        <w:rPr>
          <w:rFonts w:ascii="Arial" w:hAnsi="Arial"/>
          <w:sz w:val="22"/>
        </w:rPr>
        <w:tab/>
        <w:t>Enforcement of warranties after final acceptance</w:t>
      </w:r>
    </w:p>
    <w:p w:rsidR="001431DA" w:rsidRDefault="001431DA">
      <w:pPr>
        <w:outlineLvl w:val="0"/>
      </w:pPr>
    </w:p>
    <w:p w:rsidR="001431DA" w:rsidRDefault="00DE27DB">
      <w:pPr>
        <w:outlineLvl w:val="0"/>
        <w:rPr>
          <w:rFonts w:ascii="Arial" w:hAnsi="Arial"/>
          <w:b/>
        </w:rPr>
      </w:pPr>
      <w:hyperlink w:anchor="Part47" w:history="1">
        <w:r w:rsidR="001431DA">
          <w:rPr>
            <w:rStyle w:val="Hyperlink"/>
            <w:rFonts w:ascii="Arial" w:hAnsi="Arial"/>
            <w:b/>
          </w:rPr>
          <w:t>PART 47</w:t>
        </w:r>
      </w:hyperlink>
      <w:r w:rsidR="001431DA">
        <w:rPr>
          <w:rFonts w:ascii="Arial" w:hAnsi="Arial"/>
          <w:b/>
        </w:rPr>
        <w:t xml:space="preserve">—TRANSPORTATION </w:t>
      </w:r>
    </w:p>
    <w:p w:rsidR="001431DA" w:rsidRDefault="001431DA">
      <w:pPr>
        <w:outlineLvl w:val="0"/>
        <w:rPr>
          <w:rFonts w:ascii="Arial" w:hAnsi="Arial"/>
          <w:b/>
        </w:rPr>
      </w:pPr>
    </w:p>
    <w:p w:rsidR="001431DA" w:rsidRDefault="00DE27DB" w:rsidP="00737198">
      <w:pPr>
        <w:ind w:firstLine="720"/>
        <w:jc w:val="both"/>
        <w:outlineLvl w:val="0"/>
        <w:rPr>
          <w:rFonts w:ascii="Arial" w:hAnsi="Arial"/>
          <w:sz w:val="22"/>
        </w:rPr>
      </w:pPr>
      <w:hyperlink w:anchor="Subpart47_5" w:history="1">
        <w:r w:rsidR="001431DA" w:rsidRPr="00DA7269">
          <w:rPr>
            <w:rStyle w:val="Hyperlink"/>
            <w:rFonts w:ascii="Arial" w:hAnsi="Arial"/>
            <w:b/>
            <w:sz w:val="22"/>
          </w:rPr>
          <w:t>Subpart 47.5</w:t>
        </w:r>
      </w:hyperlink>
      <w:r w:rsidR="001431DA">
        <w:rPr>
          <w:rFonts w:ascii="Arial" w:hAnsi="Arial"/>
          <w:b/>
          <w:sz w:val="22"/>
        </w:rPr>
        <w:t>—Ocean Transportation by U.S.-Flag Vessels</w:t>
      </w:r>
    </w:p>
    <w:p w:rsidR="001431DA" w:rsidRDefault="001431DA" w:rsidP="00DA7269">
      <w:pPr>
        <w:ind w:firstLine="720"/>
        <w:jc w:val="both"/>
        <w:outlineLvl w:val="0"/>
        <w:rPr>
          <w:rFonts w:ascii="Arial" w:hAnsi="Arial"/>
          <w:sz w:val="22"/>
        </w:rPr>
      </w:pPr>
      <w:r>
        <w:rPr>
          <w:rFonts w:ascii="Arial" w:hAnsi="Arial"/>
          <w:sz w:val="22"/>
        </w:rPr>
        <w:t>47.573-3</w:t>
      </w:r>
      <w:r>
        <w:rPr>
          <w:rFonts w:ascii="Arial" w:hAnsi="Arial"/>
          <w:sz w:val="22"/>
        </w:rPr>
        <w:tab/>
      </w:r>
      <w:r>
        <w:rPr>
          <w:rFonts w:ascii="Arial" w:hAnsi="Arial"/>
          <w:sz w:val="22"/>
        </w:rPr>
        <w:tab/>
        <w:t>(NMCARS) Annual Reporting Requirement</w:t>
      </w:r>
    </w:p>
    <w:p w:rsidR="001431DA" w:rsidRDefault="001431DA">
      <w:pPr>
        <w:outlineLvl w:val="0"/>
        <w:rPr>
          <w:rFonts w:ascii="Arial" w:hAnsi="Arial"/>
          <w:b/>
        </w:rPr>
      </w:pPr>
    </w:p>
    <w:p w:rsidR="001431DA" w:rsidRDefault="00DE27DB">
      <w:pPr>
        <w:outlineLvl w:val="0"/>
        <w:rPr>
          <w:rFonts w:ascii="Arial" w:hAnsi="Arial"/>
          <w:b/>
        </w:rPr>
      </w:pPr>
      <w:hyperlink w:anchor="Part48" w:history="1">
        <w:r w:rsidR="001431DA">
          <w:rPr>
            <w:rStyle w:val="Hyperlink"/>
            <w:rFonts w:ascii="Arial" w:hAnsi="Arial"/>
            <w:b/>
          </w:rPr>
          <w:t>PART 48</w:t>
        </w:r>
      </w:hyperlink>
      <w:r w:rsidR="001431DA">
        <w:rPr>
          <w:rFonts w:ascii="Arial" w:hAnsi="Arial"/>
          <w:b/>
        </w:rPr>
        <w:t>—VALUE ENGINEERING</w:t>
      </w:r>
    </w:p>
    <w:p w:rsidR="001431DA" w:rsidRDefault="001431DA">
      <w:pPr>
        <w:rPr>
          <w:rFonts w:ascii="Arial" w:hAnsi="Arial"/>
          <w:b/>
          <w:sz w:val="22"/>
        </w:rPr>
      </w:pPr>
    </w:p>
    <w:p w:rsidR="001431DA" w:rsidRDefault="00DE27DB">
      <w:pPr>
        <w:ind w:firstLine="720"/>
        <w:jc w:val="both"/>
        <w:outlineLvl w:val="0"/>
        <w:rPr>
          <w:rFonts w:ascii="Arial" w:hAnsi="Arial"/>
          <w:b/>
          <w:sz w:val="22"/>
        </w:rPr>
      </w:pPr>
      <w:hyperlink w:anchor="Subpart48_1" w:history="1">
        <w:r w:rsidR="001431DA">
          <w:rPr>
            <w:rStyle w:val="Hyperlink"/>
            <w:rFonts w:ascii="Arial" w:hAnsi="Arial"/>
            <w:b/>
            <w:sz w:val="22"/>
          </w:rPr>
          <w:t>Subpart 48.1</w:t>
        </w:r>
      </w:hyperlink>
      <w:r w:rsidR="001431DA">
        <w:rPr>
          <w:rFonts w:ascii="Arial" w:hAnsi="Arial"/>
          <w:b/>
          <w:sz w:val="22"/>
        </w:rPr>
        <w:t>—Policies and Procedures</w:t>
      </w:r>
    </w:p>
    <w:p w:rsidR="001431DA" w:rsidRDefault="001431DA" w:rsidP="00FE6325">
      <w:pPr>
        <w:tabs>
          <w:tab w:val="left" w:pos="2880"/>
          <w:tab w:val="left" w:pos="3120"/>
        </w:tabs>
        <w:ind w:left="720"/>
        <w:outlineLvl w:val="0"/>
        <w:rPr>
          <w:rFonts w:ascii="Arial" w:hAnsi="Arial"/>
          <w:sz w:val="22"/>
        </w:rPr>
      </w:pPr>
      <w:r>
        <w:rPr>
          <w:rFonts w:ascii="Arial" w:hAnsi="Arial"/>
          <w:sz w:val="22"/>
        </w:rPr>
        <w:t>48.103</w:t>
      </w:r>
      <w:r>
        <w:rPr>
          <w:rFonts w:ascii="Arial" w:hAnsi="Arial"/>
          <w:sz w:val="22"/>
        </w:rPr>
        <w:tab/>
        <w:t>(NMCARS) Processing value engineering change proposals</w:t>
      </w:r>
    </w:p>
    <w:p w:rsidR="001431DA" w:rsidRDefault="001431DA" w:rsidP="00FE6325">
      <w:pPr>
        <w:tabs>
          <w:tab w:val="left" w:pos="2880"/>
          <w:tab w:val="left" w:pos="3120"/>
        </w:tabs>
        <w:ind w:left="720"/>
        <w:outlineLvl w:val="0"/>
        <w:rPr>
          <w:rFonts w:ascii="Arial" w:hAnsi="Arial"/>
          <w:sz w:val="22"/>
        </w:rPr>
      </w:pPr>
      <w:r>
        <w:rPr>
          <w:rFonts w:ascii="Arial" w:hAnsi="Arial"/>
          <w:sz w:val="22"/>
        </w:rPr>
        <w:tab/>
      </w:r>
      <w:r>
        <w:rPr>
          <w:rFonts w:ascii="Arial" w:hAnsi="Arial"/>
          <w:sz w:val="22"/>
        </w:rPr>
        <w:tab/>
        <w:t xml:space="preserve">(VECPs) </w:t>
      </w:r>
    </w:p>
    <w:p w:rsidR="001431DA" w:rsidRDefault="001431DA">
      <w:pPr>
        <w:outlineLvl w:val="0"/>
        <w:rPr>
          <w:rFonts w:ascii="Arial" w:hAnsi="Arial"/>
          <w:b/>
        </w:rPr>
      </w:pPr>
    </w:p>
    <w:p w:rsidR="001431DA" w:rsidRDefault="00DE27DB">
      <w:pPr>
        <w:outlineLvl w:val="0"/>
        <w:rPr>
          <w:rFonts w:ascii="Arial" w:hAnsi="Arial"/>
          <w:b/>
          <w:sz w:val="26"/>
        </w:rPr>
      </w:pPr>
      <w:hyperlink w:anchor="Part49" w:history="1">
        <w:r w:rsidR="001431DA">
          <w:rPr>
            <w:rStyle w:val="Hyperlink"/>
            <w:rFonts w:ascii="Arial" w:hAnsi="Arial"/>
            <w:b/>
          </w:rPr>
          <w:t>PART 49</w:t>
        </w:r>
      </w:hyperlink>
      <w:r w:rsidR="001431DA">
        <w:rPr>
          <w:rFonts w:ascii="Arial" w:hAnsi="Arial"/>
          <w:b/>
        </w:rPr>
        <w:t>—TERMINATION OF CONTRACTS</w:t>
      </w:r>
    </w:p>
    <w:p w:rsidR="001431DA" w:rsidRDefault="001431DA">
      <w:pPr>
        <w:outlineLvl w:val="0"/>
        <w:rPr>
          <w:rFonts w:ascii="Arial" w:hAnsi="Arial"/>
          <w:b/>
          <w:sz w:val="22"/>
        </w:rPr>
      </w:pPr>
    </w:p>
    <w:p w:rsidR="001431DA" w:rsidRDefault="00DE27DB">
      <w:pPr>
        <w:ind w:firstLine="720"/>
        <w:jc w:val="both"/>
        <w:outlineLvl w:val="0"/>
        <w:rPr>
          <w:rFonts w:ascii="Arial" w:hAnsi="Arial"/>
          <w:b/>
          <w:sz w:val="22"/>
        </w:rPr>
      </w:pPr>
      <w:hyperlink w:anchor="Subpart49_1" w:history="1">
        <w:r w:rsidR="001431DA">
          <w:rPr>
            <w:rStyle w:val="Hyperlink"/>
            <w:rFonts w:ascii="Arial" w:hAnsi="Arial"/>
            <w:b/>
            <w:sz w:val="22"/>
          </w:rPr>
          <w:t>Subpart 49.1</w:t>
        </w:r>
      </w:hyperlink>
      <w:r w:rsidR="001431DA">
        <w:rPr>
          <w:rFonts w:ascii="Arial" w:hAnsi="Arial"/>
          <w:b/>
          <w:sz w:val="22"/>
        </w:rPr>
        <w:t>—General Principles</w:t>
      </w:r>
    </w:p>
    <w:p w:rsidR="001431DA" w:rsidRDefault="001431DA">
      <w:pPr>
        <w:ind w:firstLine="720"/>
        <w:jc w:val="both"/>
        <w:outlineLvl w:val="0"/>
        <w:rPr>
          <w:rFonts w:ascii="Arial" w:hAnsi="Arial"/>
          <w:sz w:val="22"/>
        </w:rPr>
      </w:pPr>
      <w:r>
        <w:rPr>
          <w:rFonts w:ascii="Arial" w:hAnsi="Arial"/>
          <w:sz w:val="22"/>
        </w:rPr>
        <w:t>49.101</w:t>
      </w:r>
      <w:r>
        <w:rPr>
          <w:rFonts w:ascii="Arial" w:hAnsi="Arial"/>
          <w:sz w:val="22"/>
        </w:rPr>
        <w:tab/>
      </w:r>
      <w:r>
        <w:rPr>
          <w:rFonts w:ascii="Arial" w:hAnsi="Arial"/>
          <w:sz w:val="22"/>
        </w:rPr>
        <w:tab/>
      </w:r>
      <w:r>
        <w:rPr>
          <w:rFonts w:ascii="Arial" w:hAnsi="Arial"/>
          <w:sz w:val="22"/>
        </w:rPr>
        <w:tab/>
        <w:t>Authorities and responsibilities</w:t>
      </w:r>
    </w:p>
    <w:p w:rsidR="001431DA" w:rsidRDefault="001431DA">
      <w:pPr>
        <w:ind w:firstLine="720"/>
        <w:jc w:val="both"/>
        <w:outlineLvl w:val="0"/>
        <w:rPr>
          <w:rFonts w:ascii="Arial" w:hAnsi="Arial"/>
          <w:sz w:val="22"/>
        </w:rPr>
      </w:pPr>
      <w:r>
        <w:rPr>
          <w:rFonts w:ascii="Arial" w:hAnsi="Arial"/>
          <w:sz w:val="22"/>
        </w:rPr>
        <w:t>49.101-100</w:t>
      </w:r>
      <w:r>
        <w:rPr>
          <w:rFonts w:ascii="Arial" w:hAnsi="Arial"/>
          <w:sz w:val="22"/>
        </w:rPr>
        <w:tab/>
      </w:r>
      <w:r>
        <w:rPr>
          <w:rFonts w:ascii="Arial" w:hAnsi="Arial"/>
          <w:sz w:val="22"/>
        </w:rPr>
        <w:tab/>
        <w:t>Reporting requirements</w:t>
      </w:r>
    </w:p>
    <w:p w:rsidR="001431DA" w:rsidRDefault="001431DA">
      <w:pPr>
        <w:ind w:firstLine="720"/>
        <w:jc w:val="both"/>
        <w:outlineLvl w:val="0"/>
        <w:rPr>
          <w:rFonts w:ascii="Arial" w:hAnsi="Arial"/>
          <w:sz w:val="22"/>
        </w:rPr>
      </w:pPr>
      <w:r>
        <w:rPr>
          <w:rFonts w:ascii="Arial" w:hAnsi="Arial"/>
          <w:sz w:val="22"/>
        </w:rPr>
        <w:t>49.107</w:t>
      </w:r>
      <w:r>
        <w:rPr>
          <w:rFonts w:ascii="Arial" w:hAnsi="Arial"/>
          <w:sz w:val="22"/>
        </w:rPr>
        <w:tab/>
      </w:r>
      <w:r>
        <w:rPr>
          <w:rFonts w:ascii="Arial" w:hAnsi="Arial"/>
          <w:sz w:val="22"/>
        </w:rPr>
        <w:tab/>
      </w:r>
      <w:r>
        <w:rPr>
          <w:rFonts w:ascii="Arial" w:hAnsi="Arial"/>
          <w:sz w:val="22"/>
        </w:rPr>
        <w:tab/>
        <w:t xml:space="preserve">(FAR) Audit of prime contract settlement proposals and </w:t>
      </w:r>
    </w:p>
    <w:p w:rsidR="001431DA" w:rsidRDefault="001431DA" w:rsidP="00FE6325">
      <w:pPr>
        <w:tabs>
          <w:tab w:val="left" w:pos="3120"/>
        </w:tabs>
        <w:ind w:left="2160" w:firstLine="720"/>
        <w:jc w:val="both"/>
        <w:outlineLvl w:val="0"/>
        <w:rPr>
          <w:rFonts w:ascii="Arial" w:hAnsi="Arial"/>
          <w:sz w:val="22"/>
        </w:rPr>
      </w:pPr>
      <w:r>
        <w:rPr>
          <w:rFonts w:ascii="Arial" w:hAnsi="Arial"/>
          <w:sz w:val="22"/>
        </w:rPr>
        <w:tab/>
        <w:t>subcontract settlements</w:t>
      </w:r>
    </w:p>
    <w:p w:rsidR="001431DA" w:rsidRDefault="001431DA">
      <w:pPr>
        <w:jc w:val="both"/>
        <w:outlineLvl w:val="0"/>
        <w:rPr>
          <w:rFonts w:ascii="Arial" w:hAnsi="Arial"/>
          <w:sz w:val="22"/>
        </w:rPr>
      </w:pPr>
    </w:p>
    <w:p w:rsidR="001431DA" w:rsidRDefault="00DE27DB">
      <w:pPr>
        <w:ind w:left="720"/>
        <w:outlineLvl w:val="0"/>
        <w:rPr>
          <w:rFonts w:ascii="Arial" w:hAnsi="Arial"/>
          <w:b/>
          <w:sz w:val="22"/>
        </w:rPr>
      </w:pPr>
      <w:hyperlink w:anchor="Subpart49_3" w:history="1">
        <w:r w:rsidR="001431DA">
          <w:rPr>
            <w:rStyle w:val="Hyperlink"/>
            <w:rFonts w:ascii="Arial" w:hAnsi="Arial"/>
            <w:b/>
            <w:sz w:val="22"/>
          </w:rPr>
          <w:t>Subpart 49.3</w:t>
        </w:r>
      </w:hyperlink>
      <w:r w:rsidR="001431DA">
        <w:rPr>
          <w:rFonts w:ascii="Arial" w:hAnsi="Arial"/>
          <w:b/>
          <w:sz w:val="22"/>
        </w:rPr>
        <w:t>—Additional Principles for Cost-Reimbursement Contracts Terminated for Convenience</w:t>
      </w:r>
    </w:p>
    <w:p w:rsidR="001431DA" w:rsidRDefault="001431DA">
      <w:pPr>
        <w:ind w:left="720"/>
        <w:jc w:val="both"/>
        <w:outlineLvl w:val="0"/>
        <w:rPr>
          <w:rFonts w:ascii="Arial" w:hAnsi="Arial"/>
          <w:sz w:val="22"/>
        </w:rPr>
      </w:pPr>
      <w:r>
        <w:rPr>
          <w:rFonts w:ascii="Arial" w:hAnsi="Arial"/>
          <w:sz w:val="22"/>
        </w:rPr>
        <w:t>49.301</w:t>
      </w:r>
      <w:r>
        <w:rPr>
          <w:rFonts w:ascii="Arial" w:hAnsi="Arial"/>
          <w:sz w:val="22"/>
        </w:rPr>
        <w:tab/>
      </w:r>
      <w:r>
        <w:rPr>
          <w:rFonts w:ascii="Arial" w:hAnsi="Arial"/>
          <w:sz w:val="22"/>
        </w:rPr>
        <w:tab/>
      </w:r>
      <w:r>
        <w:rPr>
          <w:rFonts w:ascii="Arial" w:hAnsi="Arial"/>
          <w:sz w:val="22"/>
        </w:rPr>
        <w:tab/>
        <w:t>General</w:t>
      </w:r>
    </w:p>
    <w:p w:rsidR="001431DA" w:rsidRDefault="001431DA">
      <w:pPr>
        <w:ind w:left="2880" w:hanging="2160"/>
        <w:jc w:val="both"/>
        <w:outlineLvl w:val="0"/>
        <w:rPr>
          <w:rFonts w:ascii="Arial" w:hAnsi="Arial"/>
          <w:sz w:val="22"/>
        </w:rPr>
      </w:pPr>
    </w:p>
    <w:p w:rsidR="001431DA" w:rsidRPr="00EF3A79" w:rsidRDefault="00DE27DB" w:rsidP="00FE6325">
      <w:pPr>
        <w:tabs>
          <w:tab w:val="left" w:pos="3120"/>
        </w:tabs>
        <w:ind w:left="2880" w:hanging="2160"/>
        <w:outlineLvl w:val="0"/>
        <w:rPr>
          <w:rFonts w:ascii="Arial" w:hAnsi="Arial"/>
          <w:sz w:val="22"/>
        </w:rPr>
      </w:pPr>
      <w:hyperlink w:anchor="Subpart49_4" w:history="1">
        <w:r w:rsidR="001431DA" w:rsidRPr="00A92AB7">
          <w:rPr>
            <w:rStyle w:val="Hyperlink"/>
            <w:rFonts w:ascii="Arial" w:hAnsi="Arial"/>
            <w:b/>
            <w:sz w:val="22"/>
          </w:rPr>
          <w:t>Subpart 49.4</w:t>
        </w:r>
      </w:hyperlink>
      <w:r w:rsidR="001431DA" w:rsidRPr="00A92AB7">
        <w:rPr>
          <w:rFonts w:ascii="Arial" w:hAnsi="Arial" w:cs="Arial"/>
          <w:b/>
          <w:sz w:val="22"/>
        </w:rPr>
        <w:t>—</w:t>
      </w:r>
      <w:r w:rsidR="001431DA" w:rsidRPr="00A92AB7">
        <w:rPr>
          <w:rFonts w:ascii="Arial" w:hAnsi="Arial"/>
          <w:b/>
          <w:sz w:val="22"/>
        </w:rPr>
        <w:t>Termination for Default</w:t>
      </w:r>
    </w:p>
    <w:p w:rsidR="001431DA" w:rsidRDefault="001431DA" w:rsidP="00FE6325">
      <w:pPr>
        <w:tabs>
          <w:tab w:val="left" w:pos="324"/>
          <w:tab w:val="left" w:pos="720"/>
          <w:tab w:val="left" w:pos="1170"/>
          <w:tab w:val="left" w:pos="1620"/>
          <w:tab w:val="left" w:pos="1980"/>
          <w:tab w:val="left" w:pos="2340"/>
          <w:tab w:val="left" w:pos="2880"/>
        </w:tabs>
        <w:rPr>
          <w:rFonts w:ascii="Arial" w:hAnsi="Arial"/>
          <w:bCs/>
          <w:sz w:val="22"/>
        </w:rPr>
      </w:pPr>
      <w:r>
        <w:rPr>
          <w:rFonts w:ascii="Arial" w:hAnsi="Arial"/>
          <w:bCs/>
          <w:sz w:val="22"/>
        </w:rPr>
        <w:tab/>
      </w:r>
      <w:r>
        <w:rPr>
          <w:rFonts w:ascii="Arial" w:hAnsi="Arial"/>
          <w:bCs/>
          <w:sz w:val="22"/>
        </w:rPr>
        <w:tab/>
      </w:r>
      <w:r w:rsidRPr="00EF3A79">
        <w:rPr>
          <w:rFonts w:ascii="Arial" w:hAnsi="Arial"/>
          <w:bCs/>
          <w:sz w:val="22"/>
        </w:rPr>
        <w:t>49.470</w:t>
      </w:r>
      <w:r>
        <w:rPr>
          <w:rFonts w:ascii="Arial" w:hAnsi="Arial"/>
          <w:bCs/>
          <w:sz w:val="22"/>
        </w:rPr>
        <w:tab/>
      </w:r>
      <w:r>
        <w:rPr>
          <w:rFonts w:ascii="Arial" w:hAnsi="Arial"/>
          <w:bCs/>
          <w:sz w:val="22"/>
        </w:rPr>
        <w:tab/>
      </w:r>
      <w:r>
        <w:rPr>
          <w:rFonts w:ascii="Arial" w:hAnsi="Arial"/>
          <w:bCs/>
          <w:sz w:val="22"/>
        </w:rPr>
        <w:tab/>
      </w:r>
      <w:r>
        <w:rPr>
          <w:rFonts w:ascii="Arial" w:hAnsi="Arial"/>
          <w:bCs/>
          <w:sz w:val="22"/>
        </w:rPr>
        <w:tab/>
      </w:r>
      <w:r w:rsidRPr="00EF3A79">
        <w:rPr>
          <w:rFonts w:ascii="Arial" w:hAnsi="Arial"/>
          <w:bCs/>
          <w:sz w:val="22"/>
        </w:rPr>
        <w:t>(NMCARS) Termination for Default Notification</w:t>
      </w:r>
    </w:p>
    <w:p w:rsidR="001431DA" w:rsidRDefault="001431DA" w:rsidP="00FE6325">
      <w:pPr>
        <w:tabs>
          <w:tab w:val="left" w:pos="324"/>
          <w:tab w:val="left" w:pos="720"/>
          <w:tab w:val="left" w:pos="1170"/>
          <w:tab w:val="left" w:pos="1620"/>
          <w:tab w:val="left" w:pos="1980"/>
          <w:tab w:val="left" w:pos="2340"/>
          <w:tab w:val="left" w:pos="2880"/>
        </w:tabs>
        <w:rPr>
          <w:rFonts w:ascii="Arial" w:hAnsi="Arial"/>
          <w:bCs/>
          <w:sz w:val="22"/>
        </w:rPr>
      </w:pPr>
    </w:p>
    <w:p w:rsidR="001431DA" w:rsidRDefault="00DE27DB" w:rsidP="00FE6325">
      <w:pPr>
        <w:ind w:left="2880" w:hanging="2160"/>
        <w:jc w:val="both"/>
        <w:outlineLvl w:val="0"/>
        <w:rPr>
          <w:rFonts w:ascii="Arial" w:hAnsi="Arial"/>
          <w:b/>
          <w:color w:val="000000"/>
          <w:sz w:val="22"/>
        </w:rPr>
      </w:pPr>
      <w:hyperlink w:anchor="Subpart49_70" w:history="1">
        <w:r w:rsidR="001431DA">
          <w:rPr>
            <w:rStyle w:val="Hyperlink"/>
            <w:rFonts w:ascii="Arial" w:hAnsi="Arial" w:cs="Arial"/>
            <w:b/>
            <w:sz w:val="22"/>
          </w:rPr>
          <w:t>Subpart 49.70</w:t>
        </w:r>
      </w:hyperlink>
      <w:r w:rsidR="001431DA">
        <w:rPr>
          <w:rFonts w:ascii="Arial" w:hAnsi="Arial" w:cs="Arial"/>
          <w:b/>
          <w:color w:val="000000"/>
          <w:sz w:val="22"/>
        </w:rPr>
        <w:t>—Special Termination Requirements</w:t>
      </w:r>
    </w:p>
    <w:p w:rsidR="001431DA" w:rsidRPr="00632164" w:rsidRDefault="001431DA" w:rsidP="00FE6325">
      <w:pPr>
        <w:tabs>
          <w:tab w:val="left" w:pos="3120"/>
        </w:tabs>
        <w:ind w:left="2880" w:hanging="2160"/>
        <w:outlineLvl w:val="0"/>
        <w:rPr>
          <w:rFonts w:ascii="Arial" w:hAnsi="Arial"/>
          <w:sz w:val="22"/>
        </w:rPr>
      </w:pPr>
      <w:r>
        <w:rPr>
          <w:rFonts w:ascii="Arial" w:hAnsi="Arial"/>
          <w:sz w:val="22"/>
        </w:rPr>
        <w:t>49.7001</w:t>
      </w:r>
      <w:r>
        <w:rPr>
          <w:rFonts w:ascii="Arial" w:hAnsi="Arial"/>
          <w:sz w:val="22"/>
        </w:rPr>
        <w:tab/>
        <w:t xml:space="preserve">(DFARS) Congressional notification on significant contract </w:t>
      </w:r>
      <w:r>
        <w:rPr>
          <w:rFonts w:ascii="Arial" w:hAnsi="Arial"/>
          <w:sz w:val="22"/>
        </w:rPr>
        <w:tab/>
        <w:t>terminations</w:t>
      </w:r>
    </w:p>
    <w:p w:rsidR="001431DA" w:rsidRDefault="001431DA">
      <w:pPr>
        <w:ind w:firstLine="720"/>
        <w:jc w:val="both"/>
        <w:outlineLvl w:val="0"/>
        <w:rPr>
          <w:rFonts w:ascii="Arial" w:hAnsi="Arial"/>
          <w:sz w:val="22"/>
        </w:rPr>
      </w:pPr>
      <w:r>
        <w:rPr>
          <w:rFonts w:ascii="Arial" w:hAnsi="Arial"/>
          <w:sz w:val="22"/>
        </w:rPr>
        <w:tab/>
      </w:r>
    </w:p>
    <w:p w:rsidR="001431DA" w:rsidRDefault="00DE27DB">
      <w:pPr>
        <w:outlineLvl w:val="0"/>
        <w:rPr>
          <w:rFonts w:ascii="Arial" w:hAnsi="Arial"/>
          <w:b/>
        </w:rPr>
      </w:pPr>
      <w:hyperlink w:anchor="Part50" w:history="1">
        <w:r w:rsidR="001431DA">
          <w:rPr>
            <w:rStyle w:val="Hyperlink"/>
            <w:rFonts w:ascii="Arial" w:hAnsi="Arial"/>
            <w:b/>
          </w:rPr>
          <w:t>PART 50</w:t>
        </w:r>
      </w:hyperlink>
      <w:r w:rsidR="001431DA">
        <w:rPr>
          <w:rFonts w:ascii="Arial" w:hAnsi="Arial"/>
          <w:b/>
        </w:rPr>
        <w:t>—EXTRAORDINARY CONTRACTUAL ACTIONS</w:t>
      </w:r>
    </w:p>
    <w:p w:rsidR="001431DA" w:rsidRDefault="001431DA">
      <w:pPr>
        <w:outlineLvl w:val="0"/>
        <w:rPr>
          <w:rFonts w:ascii="Arial" w:hAnsi="Arial"/>
          <w:b/>
        </w:rPr>
        <w:sectPr w:rsidR="001431DA" w:rsidSect="00804690">
          <w:footerReference w:type="default" r:id="rId34"/>
          <w:type w:val="continuous"/>
          <w:pgSz w:w="12240" w:h="15840" w:code="1"/>
          <w:pgMar w:top="1440" w:right="1440" w:bottom="1440" w:left="1440" w:header="720" w:footer="720" w:gutter="0"/>
          <w:pgNumType w:fmt="lowerRoman" w:start="1"/>
          <w:cols w:space="720"/>
        </w:sectPr>
      </w:pPr>
      <w:r>
        <w:rPr>
          <w:rFonts w:ascii="Arial" w:hAnsi="Arial"/>
          <w:b/>
        </w:rPr>
        <w:tab/>
      </w:r>
    </w:p>
    <w:p w:rsidR="001431DA" w:rsidRDefault="001431DA">
      <w:pPr>
        <w:outlineLvl w:val="0"/>
        <w:rPr>
          <w:rFonts w:ascii="Arial" w:hAnsi="Arial"/>
          <w:b/>
          <w:sz w:val="22"/>
          <w:szCs w:val="22"/>
        </w:rPr>
      </w:pPr>
      <w:r>
        <w:rPr>
          <w:rFonts w:ascii="Arial" w:hAnsi="Arial"/>
          <w:b/>
          <w:sz w:val="22"/>
          <w:szCs w:val="22"/>
        </w:rPr>
        <w:lastRenderedPageBreak/>
        <w:tab/>
      </w:r>
      <w:hyperlink w:anchor="Subpart50_1" w:history="1">
        <w:r>
          <w:rPr>
            <w:rStyle w:val="Hyperlink"/>
            <w:rFonts w:ascii="Arial" w:hAnsi="Arial"/>
            <w:b/>
            <w:sz w:val="22"/>
            <w:szCs w:val="22"/>
          </w:rPr>
          <w:t>Subpart 50.1</w:t>
        </w:r>
      </w:hyperlink>
      <w:r>
        <w:rPr>
          <w:rFonts w:ascii="Arial" w:hAnsi="Arial"/>
          <w:b/>
          <w:sz w:val="22"/>
          <w:szCs w:val="22"/>
        </w:rPr>
        <w:t>—General</w:t>
      </w:r>
    </w:p>
    <w:p w:rsidR="001431DA" w:rsidRDefault="001431DA">
      <w:pPr>
        <w:outlineLvl w:val="0"/>
        <w:rPr>
          <w:rFonts w:ascii="Arial" w:hAnsi="Arial"/>
          <w:b/>
          <w:sz w:val="22"/>
          <w:szCs w:val="22"/>
        </w:rPr>
        <w:sectPr w:rsidR="001431DA" w:rsidSect="00804690">
          <w:type w:val="continuous"/>
          <w:pgSz w:w="12240" w:h="15840" w:code="1"/>
          <w:pgMar w:top="1440" w:right="1440" w:bottom="1440" w:left="1440" w:header="720" w:footer="720" w:gutter="0"/>
          <w:pgNumType w:fmt="lowerRoman" w:start="1"/>
          <w:cols w:space="720"/>
        </w:sectPr>
      </w:pPr>
    </w:p>
    <w:p w:rsidR="001431DA" w:rsidRDefault="001431DA">
      <w:pPr>
        <w:outlineLvl w:val="0"/>
        <w:rPr>
          <w:rFonts w:ascii="Arial" w:hAnsi="Arial"/>
          <w:sz w:val="22"/>
          <w:szCs w:val="22"/>
        </w:rPr>
      </w:pPr>
      <w:r>
        <w:rPr>
          <w:rFonts w:ascii="Arial" w:hAnsi="Arial"/>
          <w:b/>
          <w:sz w:val="22"/>
          <w:szCs w:val="22"/>
        </w:rPr>
        <w:lastRenderedPageBreak/>
        <w:tab/>
      </w:r>
      <w:r>
        <w:rPr>
          <w:rFonts w:ascii="Arial" w:hAnsi="Arial"/>
          <w:sz w:val="22"/>
          <w:szCs w:val="22"/>
        </w:rPr>
        <w:t>50.101-3</w:t>
      </w:r>
      <w:r>
        <w:rPr>
          <w:rFonts w:ascii="Arial" w:hAnsi="Arial"/>
          <w:sz w:val="22"/>
          <w:szCs w:val="22"/>
        </w:rPr>
        <w:tab/>
      </w:r>
      <w:r>
        <w:rPr>
          <w:rFonts w:ascii="Arial" w:hAnsi="Arial"/>
          <w:sz w:val="22"/>
          <w:szCs w:val="22"/>
        </w:rPr>
        <w:tab/>
        <w:t>(DFARS) Records</w:t>
      </w:r>
    </w:p>
    <w:p w:rsidR="006A6BE7" w:rsidRDefault="006A6BE7">
      <w:pPr>
        <w:outlineLvl w:val="0"/>
        <w:rPr>
          <w:rFonts w:ascii="Arial" w:hAnsi="Arial"/>
          <w:sz w:val="22"/>
          <w:szCs w:val="22"/>
        </w:rPr>
      </w:pPr>
      <w:r>
        <w:rPr>
          <w:rFonts w:ascii="Arial" w:hAnsi="Arial"/>
          <w:sz w:val="22"/>
          <w:szCs w:val="22"/>
        </w:rPr>
        <w:tab/>
        <w:t>50.102-1-70</w:t>
      </w:r>
      <w:r>
        <w:rPr>
          <w:rFonts w:ascii="Arial" w:hAnsi="Arial"/>
          <w:sz w:val="22"/>
          <w:szCs w:val="22"/>
        </w:rPr>
        <w:tab/>
      </w:r>
      <w:r>
        <w:rPr>
          <w:rFonts w:ascii="Arial" w:hAnsi="Arial"/>
          <w:sz w:val="22"/>
          <w:szCs w:val="22"/>
        </w:rPr>
        <w:tab/>
        <w:t>(NMCARS) Delegations</w:t>
      </w:r>
    </w:p>
    <w:p w:rsidR="001431DA" w:rsidRDefault="001431DA">
      <w:pPr>
        <w:outlineLvl w:val="0"/>
        <w:rPr>
          <w:rFonts w:ascii="Arial" w:hAnsi="Arial"/>
          <w:color w:val="0000FF"/>
          <w:sz w:val="22"/>
          <w:szCs w:val="22"/>
        </w:rPr>
      </w:pPr>
      <w:r>
        <w:rPr>
          <w:rFonts w:ascii="Arial" w:hAnsi="Arial"/>
          <w:color w:val="0000FF"/>
          <w:sz w:val="22"/>
          <w:szCs w:val="22"/>
        </w:rPr>
        <w:tab/>
      </w:r>
    </w:p>
    <w:p w:rsidR="001431DA" w:rsidRDefault="001431DA">
      <w:pPr>
        <w:outlineLvl w:val="0"/>
        <w:rPr>
          <w:rFonts w:ascii="Arial" w:hAnsi="Arial"/>
          <w:b/>
          <w:color w:val="000000"/>
          <w:sz w:val="22"/>
          <w:szCs w:val="22"/>
        </w:rPr>
      </w:pPr>
      <w:r>
        <w:rPr>
          <w:rFonts w:ascii="Arial" w:hAnsi="Arial"/>
          <w:color w:val="0000FF"/>
          <w:sz w:val="22"/>
          <w:szCs w:val="22"/>
        </w:rPr>
        <w:tab/>
      </w:r>
      <w:hyperlink w:anchor="Subpart50_2" w:history="1">
        <w:r>
          <w:rPr>
            <w:rStyle w:val="Hyperlink"/>
            <w:rFonts w:ascii="Arial" w:hAnsi="Arial"/>
            <w:b/>
            <w:sz w:val="22"/>
            <w:szCs w:val="22"/>
          </w:rPr>
          <w:t>Subpart 50.2</w:t>
        </w:r>
      </w:hyperlink>
      <w:r>
        <w:rPr>
          <w:rFonts w:ascii="Arial" w:hAnsi="Arial"/>
          <w:b/>
          <w:color w:val="000000"/>
          <w:sz w:val="22"/>
          <w:szCs w:val="22"/>
        </w:rPr>
        <w:t>—Delegation of and Limitations on Exercise of Authority</w:t>
      </w:r>
    </w:p>
    <w:p w:rsidR="001431DA" w:rsidRDefault="001431DA">
      <w:pPr>
        <w:outlineLvl w:val="0"/>
        <w:rPr>
          <w:rFonts w:ascii="Arial" w:hAnsi="Arial"/>
          <w:color w:val="000000"/>
          <w:sz w:val="22"/>
          <w:szCs w:val="22"/>
        </w:rPr>
      </w:pPr>
      <w:r>
        <w:rPr>
          <w:rFonts w:ascii="Arial" w:hAnsi="Arial"/>
          <w:b/>
          <w:color w:val="000000"/>
          <w:sz w:val="22"/>
          <w:szCs w:val="22"/>
        </w:rPr>
        <w:tab/>
      </w:r>
      <w:r>
        <w:rPr>
          <w:rFonts w:ascii="Arial" w:hAnsi="Arial"/>
          <w:color w:val="000000"/>
          <w:sz w:val="22"/>
          <w:szCs w:val="22"/>
        </w:rPr>
        <w:t>50.201</w:t>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t>Delegation of authority</w:t>
      </w:r>
    </w:p>
    <w:p w:rsidR="001431DA" w:rsidRDefault="001431DA">
      <w:pPr>
        <w:outlineLvl w:val="0"/>
        <w:rPr>
          <w:rFonts w:ascii="Arial" w:hAnsi="Arial"/>
          <w:color w:val="000000"/>
          <w:sz w:val="22"/>
          <w:szCs w:val="22"/>
        </w:rPr>
      </w:pPr>
      <w:r>
        <w:rPr>
          <w:rFonts w:ascii="Arial" w:hAnsi="Arial"/>
          <w:color w:val="000000"/>
          <w:sz w:val="22"/>
          <w:szCs w:val="22"/>
        </w:rPr>
        <w:lastRenderedPageBreak/>
        <w:tab/>
        <w:t>50.201-70</w:t>
      </w:r>
      <w:r>
        <w:rPr>
          <w:rFonts w:ascii="Arial" w:hAnsi="Arial"/>
          <w:color w:val="000000"/>
          <w:sz w:val="22"/>
          <w:szCs w:val="22"/>
        </w:rPr>
        <w:tab/>
      </w:r>
      <w:r>
        <w:rPr>
          <w:rFonts w:ascii="Arial" w:hAnsi="Arial"/>
          <w:color w:val="000000"/>
          <w:sz w:val="22"/>
          <w:szCs w:val="22"/>
        </w:rPr>
        <w:tab/>
        <w:t>(NMCARS) Delegations</w:t>
      </w:r>
    </w:p>
    <w:p w:rsidR="001431DA" w:rsidRDefault="001431DA">
      <w:pPr>
        <w:rPr>
          <w:rFonts w:ascii="Arial" w:hAnsi="Arial"/>
          <w:b/>
          <w:sz w:val="22"/>
        </w:rPr>
      </w:pPr>
    </w:p>
    <w:p w:rsidR="001431DA" w:rsidRDefault="00DE27DB">
      <w:pPr>
        <w:outlineLvl w:val="0"/>
        <w:rPr>
          <w:rFonts w:ascii="Arial" w:hAnsi="Arial"/>
          <w:b/>
        </w:rPr>
      </w:pPr>
      <w:hyperlink w:anchor="Part51" w:history="1">
        <w:r w:rsidR="001431DA">
          <w:rPr>
            <w:rStyle w:val="Hyperlink"/>
            <w:rFonts w:ascii="Arial" w:hAnsi="Arial"/>
            <w:b/>
          </w:rPr>
          <w:t>PART 51</w:t>
        </w:r>
      </w:hyperlink>
      <w:r w:rsidR="001431DA">
        <w:rPr>
          <w:rFonts w:ascii="Arial" w:hAnsi="Arial"/>
          <w:b/>
        </w:rPr>
        <w:t xml:space="preserve">—USE OF GOVERNMENT SOURCES BY CONTRACTORS </w:t>
      </w:r>
    </w:p>
    <w:p w:rsidR="001431DA" w:rsidRDefault="001431DA">
      <w:pPr>
        <w:outlineLvl w:val="0"/>
        <w:rPr>
          <w:rFonts w:ascii="Arial" w:hAnsi="Arial"/>
          <w:b/>
        </w:rPr>
      </w:pPr>
    </w:p>
    <w:p w:rsidR="001431DA" w:rsidRDefault="001431DA">
      <w:pPr>
        <w:outlineLvl w:val="0"/>
        <w:rPr>
          <w:rFonts w:ascii="Arial" w:hAnsi="Arial"/>
          <w:b/>
          <w:sz w:val="22"/>
          <w:szCs w:val="22"/>
        </w:rPr>
      </w:pPr>
      <w:r>
        <w:rPr>
          <w:rFonts w:ascii="Arial" w:hAnsi="Arial"/>
          <w:b/>
        </w:rPr>
        <w:tab/>
      </w:r>
      <w:hyperlink w:anchor="Subpart51_1" w:history="1">
        <w:r>
          <w:rPr>
            <w:rStyle w:val="Hyperlink"/>
            <w:rFonts w:ascii="Arial" w:hAnsi="Arial"/>
            <w:b/>
            <w:sz w:val="22"/>
            <w:szCs w:val="22"/>
          </w:rPr>
          <w:t>Subpart 51.1</w:t>
        </w:r>
      </w:hyperlink>
      <w:r>
        <w:rPr>
          <w:rFonts w:ascii="Arial" w:hAnsi="Arial"/>
          <w:b/>
          <w:sz w:val="22"/>
          <w:szCs w:val="22"/>
        </w:rPr>
        <w:t>—Contractor Use of Government Supply Sources</w:t>
      </w:r>
    </w:p>
    <w:p w:rsidR="001431DA" w:rsidRDefault="001431DA">
      <w:pPr>
        <w:outlineLvl w:val="0"/>
        <w:rPr>
          <w:rFonts w:ascii="Arial" w:hAnsi="Arial"/>
          <w:sz w:val="22"/>
          <w:szCs w:val="22"/>
        </w:rPr>
      </w:pPr>
      <w:r>
        <w:rPr>
          <w:rFonts w:ascii="Arial" w:hAnsi="Arial"/>
          <w:b/>
          <w:sz w:val="22"/>
          <w:szCs w:val="22"/>
        </w:rPr>
        <w:tab/>
      </w:r>
      <w:r>
        <w:rPr>
          <w:rFonts w:ascii="Arial" w:hAnsi="Arial"/>
          <w:sz w:val="22"/>
          <w:szCs w:val="22"/>
        </w:rPr>
        <w:t>51.101</w:t>
      </w:r>
      <w:r>
        <w:rPr>
          <w:rFonts w:ascii="Arial" w:hAnsi="Arial"/>
          <w:sz w:val="22"/>
          <w:szCs w:val="22"/>
        </w:rPr>
        <w:tab/>
      </w:r>
      <w:r>
        <w:rPr>
          <w:rFonts w:ascii="Arial" w:hAnsi="Arial"/>
          <w:sz w:val="22"/>
          <w:szCs w:val="22"/>
        </w:rPr>
        <w:tab/>
      </w:r>
      <w:r>
        <w:rPr>
          <w:rFonts w:ascii="Arial" w:hAnsi="Arial"/>
          <w:sz w:val="22"/>
          <w:szCs w:val="22"/>
        </w:rPr>
        <w:tab/>
        <w:t>(FAR) Policy</w:t>
      </w:r>
    </w:p>
    <w:p w:rsidR="001431DA" w:rsidRDefault="001431DA">
      <w:pPr>
        <w:outlineLvl w:val="0"/>
        <w:rPr>
          <w:rFonts w:ascii="Arial" w:hAnsi="Arial"/>
          <w:sz w:val="22"/>
          <w:szCs w:val="22"/>
        </w:rPr>
      </w:pPr>
      <w:r>
        <w:rPr>
          <w:rFonts w:ascii="Arial" w:hAnsi="Arial"/>
          <w:sz w:val="22"/>
          <w:szCs w:val="22"/>
        </w:rPr>
        <w:tab/>
        <w:t>51.101-100</w:t>
      </w:r>
      <w:r>
        <w:rPr>
          <w:rFonts w:ascii="Arial" w:hAnsi="Arial"/>
          <w:sz w:val="22"/>
          <w:szCs w:val="22"/>
        </w:rPr>
        <w:tab/>
      </w:r>
      <w:r>
        <w:rPr>
          <w:rFonts w:ascii="Arial" w:hAnsi="Arial"/>
          <w:sz w:val="22"/>
          <w:szCs w:val="22"/>
        </w:rPr>
        <w:tab/>
        <w:t>Marine Corps depots</w:t>
      </w:r>
    </w:p>
    <w:p w:rsidR="001431DA" w:rsidRDefault="001431DA">
      <w:pPr>
        <w:outlineLvl w:val="0"/>
        <w:rPr>
          <w:rFonts w:ascii="Arial" w:hAnsi="Arial"/>
          <w:b/>
        </w:rPr>
      </w:pPr>
    </w:p>
    <w:p w:rsidR="001431DA" w:rsidRDefault="00DE27DB">
      <w:pPr>
        <w:outlineLvl w:val="0"/>
        <w:rPr>
          <w:rFonts w:ascii="Arial" w:hAnsi="Arial"/>
          <w:b/>
        </w:rPr>
      </w:pPr>
      <w:hyperlink w:anchor="Part52" w:history="1">
        <w:r w:rsidR="001431DA">
          <w:rPr>
            <w:rStyle w:val="Hyperlink"/>
            <w:rFonts w:ascii="Arial" w:hAnsi="Arial"/>
            <w:b/>
          </w:rPr>
          <w:t>PART 52</w:t>
        </w:r>
      </w:hyperlink>
      <w:r w:rsidR="001431DA">
        <w:rPr>
          <w:rFonts w:ascii="Arial" w:hAnsi="Arial"/>
          <w:b/>
        </w:rPr>
        <w:t>—SOLICITATION PROVISIONS AND CONTRACT CLAUSES</w:t>
      </w:r>
    </w:p>
    <w:p w:rsidR="001431DA" w:rsidRDefault="001431DA">
      <w:pPr>
        <w:outlineLvl w:val="0"/>
        <w:rPr>
          <w:rFonts w:ascii="Arial" w:hAnsi="Arial"/>
          <w:b/>
        </w:rPr>
      </w:pPr>
    </w:p>
    <w:p w:rsidR="001431DA" w:rsidRDefault="00DE27DB">
      <w:pPr>
        <w:ind w:firstLine="720"/>
        <w:jc w:val="both"/>
        <w:outlineLvl w:val="0"/>
        <w:rPr>
          <w:rFonts w:ascii="Arial" w:hAnsi="Arial"/>
          <w:b/>
          <w:sz w:val="22"/>
        </w:rPr>
      </w:pPr>
      <w:hyperlink w:anchor="Subpart52_2" w:history="1">
        <w:r w:rsidR="001431DA">
          <w:rPr>
            <w:rStyle w:val="Hyperlink"/>
            <w:rFonts w:ascii="Arial" w:hAnsi="Arial"/>
            <w:b/>
            <w:sz w:val="22"/>
          </w:rPr>
          <w:t>Subpart 52.2</w:t>
        </w:r>
      </w:hyperlink>
      <w:r w:rsidR="001431DA">
        <w:rPr>
          <w:rFonts w:ascii="Arial" w:hAnsi="Arial"/>
          <w:b/>
          <w:sz w:val="22"/>
        </w:rPr>
        <w:t>—Texts of Provisions and Clauses</w:t>
      </w:r>
    </w:p>
    <w:p w:rsidR="001431DA" w:rsidRDefault="001431DA">
      <w:pPr>
        <w:ind w:firstLine="720"/>
        <w:jc w:val="both"/>
        <w:outlineLvl w:val="0"/>
        <w:rPr>
          <w:rFonts w:ascii="Arial" w:hAnsi="Arial"/>
          <w:sz w:val="22"/>
        </w:rPr>
      </w:pPr>
      <w:r>
        <w:rPr>
          <w:rFonts w:ascii="Arial" w:hAnsi="Arial"/>
          <w:sz w:val="22"/>
        </w:rPr>
        <w:t>52.200</w:t>
      </w:r>
      <w:r>
        <w:rPr>
          <w:rFonts w:ascii="Arial" w:hAnsi="Arial"/>
          <w:sz w:val="22"/>
        </w:rPr>
        <w:tab/>
      </w:r>
      <w:r>
        <w:rPr>
          <w:rFonts w:ascii="Arial" w:hAnsi="Arial"/>
          <w:sz w:val="22"/>
        </w:rPr>
        <w:tab/>
      </w:r>
      <w:r>
        <w:rPr>
          <w:rFonts w:ascii="Arial" w:hAnsi="Arial"/>
          <w:sz w:val="22"/>
        </w:rPr>
        <w:tab/>
        <w:t>Scope of subpart</w:t>
      </w:r>
    </w:p>
    <w:p w:rsidR="001431DA" w:rsidRDefault="001431DA" w:rsidP="00FE6325">
      <w:pPr>
        <w:tabs>
          <w:tab w:val="left" w:pos="2880"/>
          <w:tab w:val="left" w:pos="3120"/>
        </w:tabs>
        <w:ind w:left="720"/>
        <w:outlineLvl w:val="0"/>
        <w:rPr>
          <w:rFonts w:ascii="Arial" w:hAnsi="Arial"/>
          <w:sz w:val="22"/>
        </w:rPr>
      </w:pPr>
      <w:r>
        <w:rPr>
          <w:rFonts w:ascii="Arial" w:hAnsi="Arial"/>
          <w:sz w:val="22"/>
        </w:rPr>
        <w:t>52.232.9651</w:t>
      </w:r>
      <w:r>
        <w:rPr>
          <w:rFonts w:ascii="Arial" w:hAnsi="Arial"/>
          <w:sz w:val="22"/>
        </w:rPr>
        <w:tab/>
        <w:t>USMC Active Radio Frequency Identification (RFID)</w:t>
      </w:r>
    </w:p>
    <w:p w:rsidR="001431DA" w:rsidRDefault="001431DA" w:rsidP="00FE6325">
      <w:pPr>
        <w:tabs>
          <w:tab w:val="left" w:pos="2880"/>
          <w:tab w:val="left" w:pos="3120"/>
        </w:tabs>
        <w:ind w:left="720"/>
        <w:outlineLvl w:val="0"/>
        <w:rPr>
          <w:rFonts w:ascii="Arial" w:hAnsi="Arial"/>
          <w:sz w:val="22"/>
        </w:rPr>
      </w:pPr>
      <w:r>
        <w:rPr>
          <w:rFonts w:ascii="Arial" w:hAnsi="Arial"/>
          <w:sz w:val="22"/>
        </w:rPr>
        <w:tab/>
      </w:r>
      <w:r>
        <w:rPr>
          <w:rFonts w:ascii="Arial" w:hAnsi="Arial"/>
          <w:sz w:val="22"/>
        </w:rPr>
        <w:tab/>
        <w:t>Implementation</w:t>
      </w:r>
    </w:p>
    <w:p w:rsidR="001431DA" w:rsidRDefault="001431DA">
      <w:pPr>
        <w:outlineLvl w:val="0"/>
        <w:rPr>
          <w:rFonts w:ascii="Arial" w:hAnsi="Arial"/>
          <w:b/>
        </w:rPr>
      </w:pPr>
    </w:p>
    <w:p w:rsidR="001431DA" w:rsidRDefault="00DE27DB">
      <w:pPr>
        <w:outlineLvl w:val="0"/>
        <w:rPr>
          <w:rFonts w:ascii="Arial" w:hAnsi="Arial"/>
          <w:b/>
        </w:rPr>
      </w:pPr>
      <w:hyperlink w:anchor="Part53" w:history="1">
        <w:r w:rsidR="001431DA">
          <w:rPr>
            <w:rStyle w:val="Hyperlink"/>
            <w:rFonts w:ascii="Arial" w:hAnsi="Arial"/>
            <w:b/>
          </w:rPr>
          <w:t>PART 53</w:t>
        </w:r>
      </w:hyperlink>
      <w:r w:rsidR="001431DA">
        <w:rPr>
          <w:rFonts w:ascii="Arial" w:hAnsi="Arial"/>
          <w:b/>
        </w:rPr>
        <w:t xml:space="preserve">—FORMS </w:t>
      </w:r>
    </w:p>
    <w:p w:rsidR="001431DA" w:rsidRDefault="001431DA">
      <w:pPr>
        <w:outlineLvl w:val="0"/>
        <w:rPr>
          <w:rFonts w:ascii="Arial" w:hAnsi="Arial"/>
          <w:b/>
        </w:rPr>
      </w:pPr>
    </w:p>
    <w:p w:rsidR="001431DA" w:rsidRDefault="001431DA">
      <w:pPr>
        <w:outlineLvl w:val="0"/>
        <w:rPr>
          <w:rFonts w:ascii="Arial" w:hAnsi="Arial"/>
          <w:b/>
          <w:sz w:val="22"/>
        </w:rPr>
      </w:pPr>
      <w:r>
        <w:rPr>
          <w:rFonts w:ascii="Arial" w:hAnsi="Arial"/>
          <w:b/>
        </w:rPr>
        <w:tab/>
      </w:r>
      <w:hyperlink w:anchor="Subpart53_2" w:history="1">
        <w:r>
          <w:rPr>
            <w:rStyle w:val="Hyperlink"/>
            <w:rFonts w:ascii="Arial" w:hAnsi="Arial"/>
            <w:b/>
            <w:sz w:val="22"/>
          </w:rPr>
          <w:t>Subpart 53.2</w:t>
        </w:r>
      </w:hyperlink>
      <w:r>
        <w:rPr>
          <w:rFonts w:ascii="Arial" w:hAnsi="Arial"/>
          <w:b/>
          <w:sz w:val="22"/>
        </w:rPr>
        <w:t>—Prescription of Forms</w:t>
      </w:r>
    </w:p>
    <w:p w:rsidR="001431DA" w:rsidRDefault="001431DA">
      <w:pPr>
        <w:outlineLvl w:val="0"/>
        <w:rPr>
          <w:rFonts w:ascii="Arial" w:hAnsi="Arial"/>
          <w:sz w:val="22"/>
        </w:rPr>
      </w:pPr>
      <w:r>
        <w:rPr>
          <w:rFonts w:ascii="Arial" w:hAnsi="Arial"/>
          <w:sz w:val="22"/>
        </w:rPr>
        <w:tab/>
        <w:t>53.200</w:t>
      </w:r>
      <w:r>
        <w:rPr>
          <w:rFonts w:ascii="Arial" w:hAnsi="Arial"/>
          <w:sz w:val="22"/>
        </w:rPr>
        <w:tab/>
      </w:r>
      <w:r>
        <w:rPr>
          <w:rFonts w:ascii="Arial" w:hAnsi="Arial"/>
          <w:sz w:val="22"/>
        </w:rPr>
        <w:tab/>
      </w:r>
      <w:r>
        <w:rPr>
          <w:rFonts w:ascii="Arial" w:hAnsi="Arial"/>
          <w:sz w:val="22"/>
        </w:rPr>
        <w:tab/>
        <w:t>Scope of subpart</w:t>
      </w:r>
    </w:p>
    <w:p w:rsidR="001431DA" w:rsidRDefault="001431DA">
      <w:pPr>
        <w:outlineLvl w:val="0"/>
        <w:rPr>
          <w:rFonts w:ascii="Arial" w:hAnsi="Arial"/>
          <w:sz w:val="22"/>
        </w:rPr>
      </w:pPr>
      <w:r>
        <w:rPr>
          <w:rFonts w:ascii="Arial" w:hAnsi="Arial"/>
          <w:sz w:val="22"/>
        </w:rPr>
        <w:tab/>
      </w:r>
    </w:p>
    <w:p w:rsidR="001431DA" w:rsidRDefault="00DE27DB" w:rsidP="00FE6325">
      <w:pPr>
        <w:tabs>
          <w:tab w:val="left" w:pos="-936"/>
          <w:tab w:val="left" w:pos="-720"/>
          <w:tab w:val="left" w:pos="0"/>
          <w:tab w:val="left" w:pos="720"/>
          <w:tab w:val="left" w:pos="1440"/>
          <w:tab w:val="left" w:pos="1764"/>
          <w:tab w:val="left" w:pos="2484"/>
          <w:tab w:val="left" w:pos="5040"/>
        </w:tabs>
        <w:outlineLvl w:val="0"/>
        <w:rPr>
          <w:rFonts w:ascii="Arial" w:hAnsi="Arial"/>
          <w:b/>
        </w:rPr>
      </w:pPr>
      <w:hyperlink w:anchor="AppendixA" w:history="1">
        <w:r w:rsidR="001431DA">
          <w:rPr>
            <w:rStyle w:val="Hyperlink"/>
            <w:rFonts w:ascii="Arial" w:hAnsi="Arial"/>
            <w:b/>
          </w:rPr>
          <w:t>APPENDIX A</w:t>
        </w:r>
      </w:hyperlink>
      <w:r w:rsidR="001431DA">
        <w:rPr>
          <w:rFonts w:ascii="Arial" w:hAnsi="Arial"/>
          <w:b/>
        </w:rPr>
        <w:t xml:space="preserve"> — MARINE CORPS CONTRACTING OFFICE AREAS OF </w:t>
      </w:r>
      <w:r w:rsidR="002F0714">
        <w:rPr>
          <w:rFonts w:ascii="Arial" w:hAnsi="Arial"/>
          <w:b/>
        </w:rPr>
        <w:t>RESPONSIBILITY</w:t>
      </w:r>
      <w:r w:rsidR="001431DA">
        <w:rPr>
          <w:rFonts w:ascii="Arial" w:hAnsi="Arial"/>
          <w:b/>
        </w:rPr>
        <w:t xml:space="preserve"> (AORs)</w:t>
      </w:r>
    </w:p>
    <w:p w:rsidR="001431DA" w:rsidRDefault="001431DA">
      <w:pPr>
        <w:tabs>
          <w:tab w:val="left" w:pos="-936"/>
          <w:tab w:val="left" w:pos="-720"/>
          <w:tab w:val="left" w:pos="0"/>
          <w:tab w:val="left" w:pos="720"/>
          <w:tab w:val="left" w:pos="1440"/>
          <w:tab w:val="left" w:pos="1764"/>
          <w:tab w:val="left" w:pos="2484"/>
          <w:tab w:val="left" w:pos="5040"/>
        </w:tabs>
        <w:rPr>
          <w:rFonts w:ascii="Arial" w:hAnsi="Arial"/>
          <w:b/>
          <w:sz w:val="22"/>
        </w:rPr>
      </w:pPr>
    </w:p>
    <w:p w:rsidR="001431DA" w:rsidRDefault="00DE27DB" w:rsidP="00FE6325">
      <w:pPr>
        <w:tabs>
          <w:tab w:val="left" w:pos="-936"/>
          <w:tab w:val="left" w:pos="-720"/>
          <w:tab w:val="left" w:pos="0"/>
          <w:tab w:val="left" w:pos="720"/>
          <w:tab w:val="left" w:pos="1440"/>
          <w:tab w:val="left" w:pos="1764"/>
          <w:tab w:val="left" w:pos="2484"/>
          <w:tab w:val="left" w:pos="5040"/>
        </w:tabs>
        <w:rPr>
          <w:rFonts w:ascii="Arial" w:hAnsi="Arial"/>
          <w:b/>
        </w:rPr>
      </w:pPr>
      <w:hyperlink w:anchor="AppendixB" w:history="1">
        <w:r w:rsidR="001431DA" w:rsidRPr="00522258">
          <w:rPr>
            <w:rStyle w:val="Hyperlink"/>
            <w:rFonts w:ascii="Arial" w:hAnsi="Arial"/>
            <w:b/>
          </w:rPr>
          <w:t>APPENDIX B</w:t>
        </w:r>
      </w:hyperlink>
      <w:r w:rsidR="001431DA">
        <w:rPr>
          <w:rFonts w:ascii="Arial" w:hAnsi="Arial"/>
          <w:b/>
        </w:rPr>
        <w:t xml:space="preserve"> — REQUIRED REPORTS</w:t>
      </w:r>
      <w:r w:rsidR="00A056C6">
        <w:rPr>
          <w:rFonts w:ascii="Arial" w:hAnsi="Arial"/>
          <w:b/>
        </w:rPr>
        <w:t xml:space="preserve"> AND NOTIFICATIONS</w:t>
      </w:r>
    </w:p>
    <w:p w:rsidR="001431DA" w:rsidRDefault="001431DA">
      <w:pPr>
        <w:tabs>
          <w:tab w:val="left" w:pos="-936"/>
          <w:tab w:val="left" w:pos="-720"/>
          <w:tab w:val="left" w:pos="0"/>
          <w:tab w:val="left" w:pos="720"/>
          <w:tab w:val="left" w:pos="1440"/>
          <w:tab w:val="left" w:pos="1764"/>
          <w:tab w:val="left" w:pos="2484"/>
          <w:tab w:val="left" w:pos="5040"/>
        </w:tabs>
        <w:rPr>
          <w:rFonts w:ascii="Arial" w:hAnsi="Arial"/>
          <w:b/>
          <w:sz w:val="22"/>
        </w:rPr>
      </w:pPr>
    </w:p>
    <w:p w:rsidR="001431DA" w:rsidRDefault="00DE27DB">
      <w:pPr>
        <w:tabs>
          <w:tab w:val="left" w:pos="-936"/>
          <w:tab w:val="left" w:pos="-720"/>
          <w:tab w:val="left" w:pos="0"/>
          <w:tab w:val="left" w:pos="720"/>
          <w:tab w:val="left" w:pos="1440"/>
          <w:tab w:val="left" w:pos="1764"/>
          <w:tab w:val="left" w:pos="2484"/>
          <w:tab w:val="left" w:pos="5040"/>
        </w:tabs>
        <w:rPr>
          <w:rFonts w:ascii="Arial" w:hAnsi="Arial"/>
          <w:b/>
        </w:rPr>
      </w:pPr>
      <w:hyperlink w:anchor="AppendixC" w:history="1">
        <w:r w:rsidR="001431DA" w:rsidRPr="00522258">
          <w:rPr>
            <w:rStyle w:val="Hyperlink"/>
            <w:rFonts w:ascii="Arial" w:hAnsi="Arial"/>
            <w:b/>
          </w:rPr>
          <w:t>APPENDIX C</w:t>
        </w:r>
      </w:hyperlink>
      <w:r w:rsidR="001431DA" w:rsidRPr="00FB73BF" w:rsidDel="00FB73BF">
        <w:rPr>
          <w:rFonts w:ascii="Arial" w:hAnsi="Arial"/>
          <w:b/>
        </w:rPr>
        <w:t xml:space="preserve"> </w:t>
      </w:r>
      <w:r w:rsidR="001431DA">
        <w:rPr>
          <w:rFonts w:ascii="Arial" w:hAnsi="Arial"/>
          <w:b/>
        </w:rPr>
        <w:t>— RATIFICATION REPORT</w:t>
      </w:r>
    </w:p>
    <w:p w:rsidR="001431DA" w:rsidRDefault="001431DA">
      <w:pPr>
        <w:tabs>
          <w:tab w:val="left" w:pos="-936"/>
          <w:tab w:val="left" w:pos="-720"/>
          <w:tab w:val="left" w:pos="0"/>
          <w:tab w:val="left" w:pos="720"/>
          <w:tab w:val="left" w:pos="1440"/>
          <w:tab w:val="left" w:pos="1764"/>
          <w:tab w:val="left" w:pos="2484"/>
          <w:tab w:val="left" w:pos="5040"/>
        </w:tabs>
        <w:rPr>
          <w:rFonts w:ascii="Arial" w:hAnsi="Arial"/>
          <w:b/>
        </w:rPr>
      </w:pPr>
    </w:p>
    <w:p w:rsidR="001431DA" w:rsidRDefault="00DE27DB" w:rsidP="00FE6325">
      <w:pPr>
        <w:tabs>
          <w:tab w:val="left" w:pos="-936"/>
          <w:tab w:val="left" w:pos="-720"/>
          <w:tab w:val="left" w:pos="0"/>
          <w:tab w:val="left" w:pos="720"/>
          <w:tab w:val="left" w:pos="1440"/>
          <w:tab w:val="left" w:pos="1764"/>
          <w:tab w:val="left" w:pos="2484"/>
          <w:tab w:val="left" w:pos="5040"/>
        </w:tabs>
        <w:rPr>
          <w:rFonts w:ascii="Arial" w:hAnsi="Arial"/>
          <w:b/>
        </w:rPr>
      </w:pPr>
      <w:hyperlink w:anchor="AppendixD" w:history="1">
        <w:r w:rsidR="001431DA" w:rsidRPr="00B5502F">
          <w:rPr>
            <w:rStyle w:val="Hyperlink"/>
            <w:rFonts w:ascii="Arial" w:hAnsi="Arial"/>
            <w:b/>
          </w:rPr>
          <w:t>APPENDIX D</w:t>
        </w:r>
      </w:hyperlink>
      <w:r w:rsidR="001431DA">
        <w:rPr>
          <w:rFonts w:ascii="Arial" w:hAnsi="Arial"/>
          <w:b/>
        </w:rPr>
        <w:t xml:space="preserve"> — ACRONYMS</w:t>
      </w:r>
    </w:p>
    <w:p w:rsidR="001431DA" w:rsidRDefault="001431DA">
      <w:pPr>
        <w:tabs>
          <w:tab w:val="left" w:pos="-936"/>
          <w:tab w:val="left" w:pos="-720"/>
          <w:tab w:val="left" w:pos="0"/>
          <w:tab w:val="left" w:pos="720"/>
          <w:tab w:val="left" w:pos="1440"/>
          <w:tab w:val="left" w:pos="1764"/>
          <w:tab w:val="left" w:pos="2484"/>
          <w:tab w:val="left" w:pos="5040"/>
        </w:tabs>
        <w:rPr>
          <w:rFonts w:ascii="Arial" w:hAnsi="Arial"/>
          <w:b/>
        </w:rPr>
      </w:pPr>
    </w:p>
    <w:p w:rsidR="001431DA" w:rsidRDefault="00DE27DB" w:rsidP="00FE6325">
      <w:pPr>
        <w:tabs>
          <w:tab w:val="left" w:pos="-936"/>
          <w:tab w:val="left" w:pos="-720"/>
          <w:tab w:val="left" w:pos="0"/>
          <w:tab w:val="left" w:pos="720"/>
          <w:tab w:val="left" w:pos="1440"/>
          <w:tab w:val="left" w:pos="1764"/>
          <w:tab w:val="left" w:pos="2484"/>
          <w:tab w:val="left" w:pos="5040"/>
        </w:tabs>
        <w:rPr>
          <w:rFonts w:ascii="Arial" w:hAnsi="Arial"/>
          <w:b/>
        </w:rPr>
      </w:pPr>
      <w:hyperlink w:anchor="AppendixE" w:history="1">
        <w:r w:rsidR="001431DA" w:rsidRPr="006B05AB">
          <w:rPr>
            <w:rStyle w:val="Hyperlink"/>
            <w:rFonts w:ascii="Arial" w:hAnsi="Arial"/>
            <w:b/>
          </w:rPr>
          <w:t>APPENDIX E</w:t>
        </w:r>
      </w:hyperlink>
      <w:r w:rsidR="001431DA">
        <w:rPr>
          <w:rFonts w:ascii="Arial" w:hAnsi="Arial"/>
          <w:b/>
        </w:rPr>
        <w:t xml:space="preserve"> — </w:t>
      </w:r>
      <w:r w:rsidR="00344369">
        <w:rPr>
          <w:rFonts w:ascii="Arial" w:hAnsi="Arial"/>
          <w:b/>
        </w:rPr>
        <w:t>CONTRACTING OFFICER WARRANT PROCESS</w:t>
      </w:r>
    </w:p>
    <w:p w:rsidR="001431DA" w:rsidRDefault="001431DA">
      <w:pPr>
        <w:tabs>
          <w:tab w:val="left" w:pos="-936"/>
          <w:tab w:val="left" w:pos="-720"/>
          <w:tab w:val="left" w:pos="0"/>
          <w:tab w:val="left" w:pos="720"/>
          <w:tab w:val="left" w:pos="1440"/>
          <w:tab w:val="left" w:pos="1764"/>
          <w:tab w:val="left" w:pos="2484"/>
          <w:tab w:val="left" w:pos="5040"/>
        </w:tabs>
        <w:rPr>
          <w:rFonts w:ascii="Arial" w:hAnsi="Arial"/>
          <w:b/>
        </w:rPr>
      </w:pPr>
    </w:p>
    <w:p w:rsidR="001431DA" w:rsidRDefault="00DE27DB" w:rsidP="00FE6325">
      <w:pPr>
        <w:tabs>
          <w:tab w:val="left" w:pos="-936"/>
          <w:tab w:val="left" w:pos="-720"/>
          <w:tab w:val="left" w:pos="0"/>
          <w:tab w:val="left" w:pos="720"/>
          <w:tab w:val="left" w:pos="1440"/>
          <w:tab w:val="left" w:pos="1764"/>
          <w:tab w:val="left" w:pos="2484"/>
          <w:tab w:val="left" w:pos="5040"/>
        </w:tabs>
        <w:rPr>
          <w:rFonts w:ascii="Arial" w:hAnsi="Arial"/>
          <w:b/>
        </w:rPr>
        <w:sectPr w:rsidR="001431DA" w:rsidSect="00804690">
          <w:headerReference w:type="default" r:id="rId35"/>
          <w:footerReference w:type="default" r:id="rId36"/>
          <w:type w:val="continuous"/>
          <w:pgSz w:w="12240" w:h="15840" w:code="1"/>
          <w:pgMar w:top="1440" w:right="1440" w:bottom="1440" w:left="1440" w:header="720" w:footer="720" w:gutter="0"/>
          <w:pgNumType w:start="1"/>
          <w:cols w:space="720"/>
        </w:sectPr>
      </w:pPr>
      <w:hyperlink w:anchor="AppendixF" w:history="1">
        <w:r w:rsidR="001431DA" w:rsidRPr="006B05AB">
          <w:rPr>
            <w:rStyle w:val="Hyperlink"/>
            <w:rFonts w:ascii="Arial" w:hAnsi="Arial"/>
            <w:b/>
          </w:rPr>
          <w:t>APPENDIX F</w:t>
        </w:r>
      </w:hyperlink>
      <w:r w:rsidR="001431DA" w:rsidRPr="00FB73BF" w:rsidDel="00FB73BF">
        <w:rPr>
          <w:rFonts w:ascii="Arial" w:hAnsi="Arial"/>
          <w:b/>
        </w:rPr>
        <w:t xml:space="preserve"> </w:t>
      </w:r>
      <w:r w:rsidR="001431DA">
        <w:rPr>
          <w:rFonts w:ascii="Arial" w:hAnsi="Arial"/>
          <w:b/>
        </w:rPr>
        <w:t>— AGENCY PROTEST REPORT</w:t>
      </w:r>
    </w:p>
    <w:p w:rsidR="001431DA" w:rsidRDefault="001431DA" w:rsidP="00FE6325">
      <w:pPr>
        <w:tabs>
          <w:tab w:val="left" w:pos="-936"/>
          <w:tab w:val="left" w:pos="-720"/>
          <w:tab w:val="left" w:pos="0"/>
          <w:tab w:val="left" w:pos="720"/>
          <w:tab w:val="left" w:pos="1440"/>
          <w:tab w:val="left" w:pos="1764"/>
          <w:tab w:val="left" w:pos="2484"/>
          <w:tab w:val="left" w:pos="5040"/>
        </w:tabs>
        <w:rPr>
          <w:rFonts w:ascii="Arial" w:hAnsi="Arial"/>
          <w:b/>
        </w:rPr>
      </w:pPr>
    </w:p>
    <w:p w:rsidR="001431DA" w:rsidRDefault="00DE27DB" w:rsidP="00FE6325">
      <w:pPr>
        <w:tabs>
          <w:tab w:val="left" w:pos="-936"/>
          <w:tab w:val="left" w:pos="-720"/>
          <w:tab w:val="left" w:pos="0"/>
          <w:tab w:val="left" w:pos="720"/>
          <w:tab w:val="left" w:pos="1440"/>
          <w:tab w:val="left" w:pos="1764"/>
          <w:tab w:val="left" w:pos="2484"/>
          <w:tab w:val="left" w:pos="5040"/>
        </w:tabs>
        <w:rPr>
          <w:rFonts w:ascii="Arial" w:hAnsi="Arial"/>
          <w:b/>
        </w:rPr>
      </w:pPr>
      <w:hyperlink w:anchor="AppendixG" w:history="1">
        <w:r w:rsidR="001431DA" w:rsidRPr="006B05AB">
          <w:rPr>
            <w:rStyle w:val="Hyperlink"/>
            <w:rFonts w:ascii="Arial" w:hAnsi="Arial"/>
            <w:b/>
          </w:rPr>
          <w:t xml:space="preserve">APPENDIX </w:t>
        </w:r>
        <w:bookmarkStart w:id="0" w:name="OLE_LINK21"/>
        <w:bookmarkStart w:id="1" w:name="OLE_LINK22"/>
        <w:r w:rsidR="001431DA" w:rsidRPr="006B05AB">
          <w:rPr>
            <w:rStyle w:val="Hyperlink"/>
            <w:rFonts w:ascii="Arial" w:hAnsi="Arial"/>
            <w:b/>
          </w:rPr>
          <w:t>G</w:t>
        </w:r>
      </w:hyperlink>
      <w:r w:rsidR="001431DA">
        <w:rPr>
          <w:rFonts w:ascii="Arial" w:hAnsi="Arial"/>
          <w:b/>
        </w:rPr>
        <w:t xml:space="preserve"> — GAO </w:t>
      </w:r>
      <w:bookmarkEnd w:id="0"/>
      <w:bookmarkEnd w:id="1"/>
      <w:r w:rsidR="001431DA">
        <w:rPr>
          <w:rFonts w:ascii="Arial" w:hAnsi="Arial"/>
          <w:b/>
        </w:rPr>
        <w:t>PROTEST REPORT</w:t>
      </w:r>
    </w:p>
    <w:p w:rsidR="001431DA" w:rsidRDefault="001431DA" w:rsidP="00FE6325">
      <w:pPr>
        <w:tabs>
          <w:tab w:val="left" w:pos="-936"/>
          <w:tab w:val="left" w:pos="-720"/>
          <w:tab w:val="left" w:pos="0"/>
          <w:tab w:val="left" w:pos="720"/>
          <w:tab w:val="left" w:pos="1440"/>
          <w:tab w:val="left" w:pos="1764"/>
          <w:tab w:val="left" w:pos="2484"/>
          <w:tab w:val="left" w:pos="5040"/>
        </w:tabs>
        <w:rPr>
          <w:rFonts w:ascii="Arial" w:hAnsi="Arial"/>
          <w:b/>
        </w:rPr>
      </w:pPr>
    </w:p>
    <w:p w:rsidR="001431DA" w:rsidRDefault="00DE27DB" w:rsidP="00FE6325">
      <w:pPr>
        <w:tabs>
          <w:tab w:val="left" w:pos="-936"/>
          <w:tab w:val="left" w:pos="-720"/>
          <w:tab w:val="left" w:pos="0"/>
          <w:tab w:val="left" w:pos="720"/>
          <w:tab w:val="left" w:pos="1440"/>
          <w:tab w:val="left" w:pos="1764"/>
          <w:tab w:val="left" w:pos="2484"/>
          <w:tab w:val="left" w:pos="5040"/>
        </w:tabs>
        <w:rPr>
          <w:rFonts w:ascii="Arial" w:hAnsi="Arial"/>
          <w:b/>
        </w:rPr>
      </w:pPr>
      <w:hyperlink w:anchor="AppendixH" w:history="1">
        <w:r w:rsidR="001431DA" w:rsidRPr="006B05AB">
          <w:rPr>
            <w:rStyle w:val="Hyperlink"/>
            <w:rFonts w:ascii="Arial" w:hAnsi="Arial"/>
            <w:b/>
          </w:rPr>
          <w:t>APPENDIX H</w:t>
        </w:r>
      </w:hyperlink>
      <w:r w:rsidR="001431DA">
        <w:rPr>
          <w:rFonts w:ascii="Arial" w:hAnsi="Arial"/>
          <w:b/>
        </w:rPr>
        <w:t xml:space="preserve"> — TERMINATION REPORT</w:t>
      </w:r>
    </w:p>
    <w:p w:rsidR="00AE4D6A" w:rsidRDefault="00AE4D6A" w:rsidP="00FE6325">
      <w:pPr>
        <w:tabs>
          <w:tab w:val="left" w:pos="-936"/>
          <w:tab w:val="left" w:pos="-720"/>
          <w:tab w:val="left" w:pos="0"/>
          <w:tab w:val="left" w:pos="720"/>
          <w:tab w:val="left" w:pos="1440"/>
          <w:tab w:val="left" w:pos="1764"/>
          <w:tab w:val="left" w:pos="2484"/>
          <w:tab w:val="left" w:pos="5040"/>
        </w:tabs>
        <w:rPr>
          <w:rFonts w:ascii="Arial" w:hAnsi="Arial"/>
          <w:b/>
        </w:rPr>
      </w:pPr>
    </w:p>
    <w:p w:rsidR="00AE4D6A" w:rsidRDefault="00DE27DB" w:rsidP="00AE4D6A">
      <w:pPr>
        <w:tabs>
          <w:tab w:val="left" w:pos="-936"/>
          <w:tab w:val="left" w:pos="-720"/>
          <w:tab w:val="left" w:pos="0"/>
          <w:tab w:val="left" w:pos="720"/>
          <w:tab w:val="left" w:pos="1440"/>
          <w:tab w:val="left" w:pos="1764"/>
          <w:tab w:val="left" w:pos="2484"/>
          <w:tab w:val="left" w:pos="5040"/>
        </w:tabs>
        <w:rPr>
          <w:rFonts w:ascii="Arial" w:hAnsi="Arial"/>
          <w:b/>
        </w:rPr>
      </w:pPr>
      <w:hyperlink w:anchor="AppendixI" w:history="1">
        <w:r w:rsidR="00AE4D6A" w:rsidRPr="00AE4D6A">
          <w:rPr>
            <w:rStyle w:val="Hyperlink"/>
            <w:rFonts w:ascii="Arial" w:hAnsi="Arial"/>
            <w:b/>
          </w:rPr>
          <w:t>APPENDIX I</w:t>
        </w:r>
      </w:hyperlink>
      <w:r w:rsidR="00AE4D6A">
        <w:rPr>
          <w:rFonts w:ascii="Arial" w:hAnsi="Arial"/>
          <w:b/>
        </w:rPr>
        <w:t xml:space="preserve"> — COMBAT AND SECURITY RELATED TRAINING REPORT</w:t>
      </w:r>
    </w:p>
    <w:p w:rsidR="00AE4D6A" w:rsidRDefault="00AE4D6A" w:rsidP="00FE6325">
      <w:pPr>
        <w:tabs>
          <w:tab w:val="left" w:pos="-936"/>
          <w:tab w:val="left" w:pos="-720"/>
          <w:tab w:val="left" w:pos="0"/>
          <w:tab w:val="left" w:pos="720"/>
          <w:tab w:val="left" w:pos="1440"/>
          <w:tab w:val="left" w:pos="1764"/>
          <w:tab w:val="left" w:pos="2484"/>
          <w:tab w:val="left" w:pos="5040"/>
        </w:tabs>
        <w:rPr>
          <w:rFonts w:ascii="Arial" w:hAnsi="Arial"/>
          <w:b/>
        </w:rPr>
      </w:pPr>
    </w:p>
    <w:p w:rsidR="001431DA" w:rsidRDefault="00DE27DB" w:rsidP="00FE6325">
      <w:pPr>
        <w:tabs>
          <w:tab w:val="left" w:pos="-936"/>
          <w:tab w:val="left" w:pos="-720"/>
          <w:tab w:val="left" w:pos="0"/>
          <w:tab w:val="left" w:pos="720"/>
          <w:tab w:val="left" w:pos="1440"/>
          <w:tab w:val="left" w:pos="1764"/>
          <w:tab w:val="left" w:pos="2484"/>
          <w:tab w:val="left" w:pos="5040"/>
        </w:tabs>
        <w:rPr>
          <w:rFonts w:ascii="Arial" w:hAnsi="Arial"/>
          <w:b/>
        </w:rPr>
      </w:pPr>
      <w:hyperlink w:anchor="AppendixJ" w:history="1">
        <w:r w:rsidR="00AF1765" w:rsidRPr="00A8061B">
          <w:rPr>
            <w:rStyle w:val="Hyperlink"/>
            <w:rFonts w:ascii="Arial" w:hAnsi="Arial"/>
            <w:b/>
          </w:rPr>
          <w:t>APPENDIX J</w:t>
        </w:r>
      </w:hyperlink>
      <w:r w:rsidR="00AF1765">
        <w:rPr>
          <w:rFonts w:ascii="Arial" w:hAnsi="Arial"/>
          <w:b/>
        </w:rPr>
        <w:t xml:space="preserve"> — CONTRACTING OFFICER WARRANT VALIDATION REPORT</w:t>
      </w:r>
    </w:p>
    <w:p w:rsidR="00AF1765" w:rsidRDefault="00AF1765" w:rsidP="00FE6325">
      <w:pPr>
        <w:tabs>
          <w:tab w:val="left" w:pos="-936"/>
          <w:tab w:val="left" w:pos="-720"/>
          <w:tab w:val="left" w:pos="0"/>
          <w:tab w:val="left" w:pos="720"/>
          <w:tab w:val="left" w:pos="1440"/>
          <w:tab w:val="left" w:pos="1764"/>
          <w:tab w:val="left" w:pos="2484"/>
          <w:tab w:val="left" w:pos="5040"/>
        </w:tabs>
        <w:rPr>
          <w:rFonts w:ascii="Arial" w:hAnsi="Arial"/>
          <w:b/>
        </w:rPr>
      </w:pPr>
    </w:p>
    <w:p w:rsidR="00AF1765" w:rsidRDefault="00DE27DB" w:rsidP="00FE6325">
      <w:pPr>
        <w:tabs>
          <w:tab w:val="left" w:pos="-936"/>
          <w:tab w:val="left" w:pos="-720"/>
          <w:tab w:val="left" w:pos="0"/>
          <w:tab w:val="left" w:pos="720"/>
          <w:tab w:val="left" w:pos="1440"/>
          <w:tab w:val="left" w:pos="1764"/>
          <w:tab w:val="left" w:pos="2484"/>
          <w:tab w:val="left" w:pos="5040"/>
        </w:tabs>
        <w:rPr>
          <w:rFonts w:ascii="Arial" w:hAnsi="Arial"/>
          <w:b/>
        </w:rPr>
      </w:pPr>
      <w:hyperlink w:anchor="AppendixK" w:history="1">
        <w:r w:rsidR="00AF1765" w:rsidRPr="00A8061B">
          <w:rPr>
            <w:rStyle w:val="Hyperlink"/>
            <w:rFonts w:ascii="Arial" w:hAnsi="Arial"/>
            <w:b/>
          </w:rPr>
          <w:t>APPENDIX K</w:t>
        </w:r>
      </w:hyperlink>
      <w:r w:rsidR="00AF1765">
        <w:rPr>
          <w:rFonts w:ascii="Arial" w:hAnsi="Arial"/>
          <w:b/>
        </w:rPr>
        <w:t xml:space="preserve"> — PERIOD OF PERFORMANCE TERM LENGTH WAIVER REPORT</w:t>
      </w:r>
    </w:p>
    <w:p w:rsidR="00AF1765" w:rsidRDefault="00AF1765" w:rsidP="00FE6325">
      <w:pPr>
        <w:tabs>
          <w:tab w:val="left" w:pos="-936"/>
          <w:tab w:val="left" w:pos="-720"/>
          <w:tab w:val="left" w:pos="0"/>
          <w:tab w:val="left" w:pos="720"/>
          <w:tab w:val="left" w:pos="1440"/>
          <w:tab w:val="left" w:pos="1764"/>
          <w:tab w:val="left" w:pos="2484"/>
          <w:tab w:val="left" w:pos="5040"/>
        </w:tabs>
        <w:rPr>
          <w:rFonts w:ascii="Arial" w:hAnsi="Arial"/>
          <w:b/>
        </w:rPr>
      </w:pPr>
    </w:p>
    <w:p w:rsidR="00AF1765" w:rsidRDefault="00DE27DB" w:rsidP="00FE6325">
      <w:pPr>
        <w:tabs>
          <w:tab w:val="left" w:pos="-936"/>
          <w:tab w:val="left" w:pos="-720"/>
          <w:tab w:val="left" w:pos="0"/>
          <w:tab w:val="left" w:pos="720"/>
          <w:tab w:val="left" w:pos="1440"/>
          <w:tab w:val="left" w:pos="1764"/>
          <w:tab w:val="left" w:pos="2484"/>
          <w:tab w:val="left" w:pos="5040"/>
        </w:tabs>
        <w:rPr>
          <w:rFonts w:ascii="Arial" w:hAnsi="Arial"/>
          <w:b/>
        </w:rPr>
      </w:pPr>
      <w:hyperlink w:anchor="AppendixL" w:history="1">
        <w:r w:rsidR="00AF1765" w:rsidRPr="00521C7E">
          <w:rPr>
            <w:rStyle w:val="Hyperlink"/>
            <w:rFonts w:ascii="Arial" w:hAnsi="Arial"/>
            <w:b/>
          </w:rPr>
          <w:t>APPENDIX L</w:t>
        </w:r>
      </w:hyperlink>
      <w:r w:rsidR="00AF1765">
        <w:rPr>
          <w:rFonts w:ascii="Arial" w:hAnsi="Arial"/>
          <w:b/>
        </w:rPr>
        <w:t xml:space="preserve"> — </w:t>
      </w:r>
      <w:r w:rsidR="00521C7E">
        <w:rPr>
          <w:rFonts w:ascii="Arial" w:hAnsi="Arial"/>
          <w:b/>
        </w:rPr>
        <w:t>WARRANTING REQUIREMENTS MATRIX FOR HQMC, I&amp;L (CONTRACTS)</w:t>
      </w:r>
    </w:p>
    <w:p w:rsidR="009A0CA2" w:rsidRDefault="009A0CA2" w:rsidP="00FE6325">
      <w:pPr>
        <w:tabs>
          <w:tab w:val="left" w:pos="-936"/>
          <w:tab w:val="left" w:pos="-720"/>
          <w:tab w:val="left" w:pos="0"/>
          <w:tab w:val="left" w:pos="720"/>
          <w:tab w:val="left" w:pos="1440"/>
          <w:tab w:val="left" w:pos="1764"/>
          <w:tab w:val="left" w:pos="2484"/>
          <w:tab w:val="left" w:pos="5040"/>
        </w:tabs>
        <w:rPr>
          <w:rFonts w:ascii="Arial" w:hAnsi="Arial"/>
          <w:b/>
        </w:rPr>
      </w:pPr>
    </w:p>
    <w:p w:rsidR="009A0CA2" w:rsidRDefault="00DE27DB" w:rsidP="00FE6325">
      <w:pPr>
        <w:tabs>
          <w:tab w:val="left" w:pos="-936"/>
          <w:tab w:val="left" w:pos="-720"/>
          <w:tab w:val="left" w:pos="0"/>
          <w:tab w:val="left" w:pos="720"/>
          <w:tab w:val="left" w:pos="1440"/>
          <w:tab w:val="left" w:pos="1764"/>
          <w:tab w:val="left" w:pos="2484"/>
          <w:tab w:val="left" w:pos="5040"/>
        </w:tabs>
        <w:rPr>
          <w:rFonts w:ascii="Arial" w:hAnsi="Arial"/>
          <w:b/>
        </w:rPr>
      </w:pPr>
      <w:hyperlink w:anchor="AppendixM" w:history="1">
        <w:r w:rsidR="009A0CA2" w:rsidRPr="009A0CA2">
          <w:rPr>
            <w:rStyle w:val="Hyperlink"/>
            <w:rFonts w:ascii="Arial" w:hAnsi="Arial"/>
            <w:b/>
          </w:rPr>
          <w:t>APPENDIX M</w:t>
        </w:r>
      </w:hyperlink>
      <w:r w:rsidR="009A0CA2">
        <w:rPr>
          <w:rFonts w:ascii="Arial" w:hAnsi="Arial"/>
          <w:b/>
        </w:rPr>
        <w:t xml:space="preserve"> — PPMAP AND SELF-ASSESSMENT FOCUS AREAS</w:t>
      </w:r>
    </w:p>
    <w:p w:rsidR="00F95840" w:rsidRDefault="00DE27DB" w:rsidP="00FE6325">
      <w:pPr>
        <w:tabs>
          <w:tab w:val="left" w:pos="-936"/>
          <w:tab w:val="left" w:pos="-720"/>
          <w:tab w:val="left" w:pos="0"/>
          <w:tab w:val="left" w:pos="720"/>
          <w:tab w:val="left" w:pos="1440"/>
          <w:tab w:val="left" w:pos="1764"/>
          <w:tab w:val="left" w:pos="2484"/>
          <w:tab w:val="left" w:pos="5040"/>
        </w:tabs>
        <w:rPr>
          <w:rFonts w:ascii="Arial" w:hAnsi="Arial"/>
          <w:b/>
        </w:rPr>
      </w:pPr>
      <w:r>
        <w:rPr>
          <w:rFonts w:ascii="Arial" w:hAnsi="Arial"/>
          <w:b/>
          <w:noProof/>
        </w:rPr>
        <w:pict>
          <v:shape id="_x0000_s1613" type="#_x0000_t32" style="position:absolute;margin-left:475.5pt;margin-top:8.15pt;width:0;height:21.75pt;z-index:38" o:connectortype="straight"/>
        </w:pict>
      </w:r>
    </w:p>
    <w:p w:rsidR="009B0FD5" w:rsidRDefault="00DE27DB" w:rsidP="00FE6325">
      <w:pPr>
        <w:tabs>
          <w:tab w:val="left" w:pos="-936"/>
          <w:tab w:val="left" w:pos="-720"/>
          <w:tab w:val="left" w:pos="0"/>
          <w:tab w:val="left" w:pos="720"/>
          <w:tab w:val="left" w:pos="1440"/>
          <w:tab w:val="left" w:pos="1764"/>
          <w:tab w:val="left" w:pos="2484"/>
          <w:tab w:val="left" w:pos="5040"/>
        </w:tabs>
        <w:rPr>
          <w:rFonts w:ascii="Arial" w:hAnsi="Arial"/>
          <w:b/>
        </w:rPr>
      </w:pPr>
      <w:hyperlink w:anchor="AppendixN" w:history="1">
        <w:r w:rsidR="009B0FD5" w:rsidRPr="009B0FD5">
          <w:rPr>
            <w:rStyle w:val="Hyperlink"/>
            <w:rFonts w:ascii="Arial" w:hAnsi="Arial"/>
            <w:b/>
          </w:rPr>
          <w:t>APPENDIX N</w:t>
        </w:r>
      </w:hyperlink>
      <w:r w:rsidR="009B0FD5">
        <w:rPr>
          <w:rFonts w:ascii="Arial" w:hAnsi="Arial"/>
          <w:b/>
        </w:rPr>
        <w:t xml:space="preserve"> — DCAA CONTRACT AUDIT FOLLOW-UP (CAFU) STATUS REPORT </w:t>
      </w:r>
    </w:p>
    <w:p w:rsidR="009B0FD5" w:rsidRPr="00F95840" w:rsidRDefault="009B0FD5" w:rsidP="00285A5E">
      <w:pPr>
        <w:tabs>
          <w:tab w:val="left" w:pos="1800"/>
          <w:tab w:val="center" w:pos="2268"/>
          <w:tab w:val="left" w:pos="2340"/>
        </w:tabs>
        <w:jc w:val="center"/>
        <w:outlineLvl w:val="0"/>
        <w:rPr>
          <w:rFonts w:ascii="Arial" w:hAnsi="Arial"/>
          <w:sz w:val="22"/>
        </w:rPr>
        <w:sectPr w:rsidR="009B0FD5" w:rsidRPr="00F95840" w:rsidSect="00804690">
          <w:headerReference w:type="default" r:id="rId37"/>
          <w:footerReference w:type="default" r:id="rId38"/>
          <w:type w:val="continuous"/>
          <w:pgSz w:w="12240" w:h="15840" w:code="1"/>
          <w:pgMar w:top="1440" w:right="1440" w:bottom="1440" w:left="1440" w:header="720" w:footer="720" w:gutter="0"/>
          <w:pgNumType w:start="1"/>
          <w:cols w:space="720"/>
        </w:sectPr>
      </w:pPr>
    </w:p>
    <w:p w:rsidR="001431DA" w:rsidRDefault="001431DA" w:rsidP="00285A5E">
      <w:pPr>
        <w:tabs>
          <w:tab w:val="left" w:pos="1800"/>
          <w:tab w:val="center" w:pos="2268"/>
          <w:tab w:val="left" w:pos="2340"/>
        </w:tabs>
        <w:jc w:val="center"/>
        <w:outlineLvl w:val="0"/>
        <w:rPr>
          <w:rFonts w:ascii="Arial" w:hAnsi="Arial"/>
          <w:b/>
          <w:sz w:val="22"/>
        </w:rPr>
      </w:pPr>
      <w:r>
        <w:rPr>
          <w:rFonts w:ascii="Arial" w:hAnsi="Arial"/>
          <w:b/>
          <w:sz w:val="22"/>
        </w:rPr>
        <w:lastRenderedPageBreak/>
        <w:br w:type="page"/>
      </w:r>
      <w:bookmarkStart w:id="2" w:name="Part1"/>
      <w:bookmarkStart w:id="3" w:name="Subpart1_1"/>
      <w:bookmarkEnd w:id="2"/>
      <w:bookmarkEnd w:id="3"/>
      <w:r>
        <w:rPr>
          <w:rFonts w:ascii="Arial" w:hAnsi="Arial"/>
          <w:b/>
          <w:sz w:val="22"/>
        </w:rPr>
        <w:lastRenderedPageBreak/>
        <w:t>SUBPART 1.1—PURPOSE, AUTHORITY, ISSUANCE</w:t>
      </w:r>
    </w:p>
    <w:p w:rsidR="001431DA" w:rsidRDefault="001431DA" w:rsidP="00FE6325">
      <w:pPr>
        <w:tabs>
          <w:tab w:val="left" w:pos="1800"/>
          <w:tab w:val="center" w:pos="2268"/>
          <w:tab w:val="left" w:pos="2340"/>
        </w:tabs>
        <w:jc w:val="center"/>
        <w:outlineLvl w:val="0"/>
        <w:rPr>
          <w:rFonts w:ascii="Arial" w:hAnsi="Arial"/>
          <w:b/>
          <w:sz w:val="22"/>
        </w:rPr>
      </w:pPr>
    </w:p>
    <w:p w:rsidR="001431DA" w:rsidRPr="003246CE" w:rsidRDefault="001431DA" w:rsidP="00FE6325">
      <w:pPr>
        <w:tabs>
          <w:tab w:val="left" w:pos="1800"/>
          <w:tab w:val="center" w:pos="2268"/>
          <w:tab w:val="left" w:pos="2340"/>
        </w:tabs>
        <w:outlineLvl w:val="0"/>
        <w:rPr>
          <w:rFonts w:ascii="Arial" w:hAnsi="Arial"/>
          <w:b/>
          <w:color w:val="000000"/>
          <w:sz w:val="22"/>
        </w:rPr>
      </w:pPr>
      <w:bookmarkStart w:id="4" w:name="Subpart1_101"/>
      <w:r w:rsidRPr="003246CE">
        <w:rPr>
          <w:rFonts w:ascii="Arial" w:hAnsi="Arial"/>
          <w:b/>
          <w:color w:val="000000"/>
          <w:sz w:val="22"/>
        </w:rPr>
        <w:t>1.101  (NMCARS) Purpose.</w:t>
      </w:r>
    </w:p>
    <w:bookmarkEnd w:id="4"/>
    <w:p w:rsidR="001431DA" w:rsidRDefault="001431DA" w:rsidP="00FE6325">
      <w:pPr>
        <w:tabs>
          <w:tab w:val="left" w:pos="1800"/>
          <w:tab w:val="center" w:pos="2268"/>
          <w:tab w:val="left" w:pos="2340"/>
        </w:tabs>
        <w:outlineLvl w:val="0"/>
        <w:rPr>
          <w:rFonts w:ascii="Arial" w:hAnsi="Arial"/>
          <w:b/>
          <w:color w:val="FF0000"/>
          <w:sz w:val="22"/>
        </w:rPr>
      </w:pPr>
    </w:p>
    <w:p w:rsidR="001431DA" w:rsidRDefault="001431DA" w:rsidP="00FE6325">
      <w:pPr>
        <w:tabs>
          <w:tab w:val="left" w:pos="360"/>
          <w:tab w:val="left" w:pos="720"/>
          <w:tab w:val="left" w:pos="1170"/>
          <w:tab w:val="left" w:pos="1620"/>
          <w:tab w:val="left" w:pos="1980"/>
          <w:tab w:val="left" w:pos="2340"/>
        </w:tabs>
        <w:rPr>
          <w:rFonts w:ascii="Arial" w:hAnsi="Arial"/>
          <w:sz w:val="22"/>
        </w:rPr>
      </w:pPr>
      <w:r>
        <w:rPr>
          <w:rFonts w:ascii="Arial" w:hAnsi="Arial"/>
          <w:sz w:val="22"/>
        </w:rPr>
        <w:tab/>
        <w:t xml:space="preserve">The </w:t>
      </w:r>
      <w:r w:rsidR="005332C9">
        <w:rPr>
          <w:rFonts w:ascii="Arial" w:hAnsi="Arial"/>
          <w:sz w:val="22"/>
        </w:rPr>
        <w:t xml:space="preserve">Installations and Logistics </w:t>
      </w:r>
      <w:r>
        <w:rPr>
          <w:rFonts w:ascii="Arial" w:hAnsi="Arial"/>
          <w:bCs/>
          <w:sz w:val="22"/>
        </w:rPr>
        <w:t>Marine Corps Acquisition Procedures Supplement</w:t>
      </w:r>
      <w:r>
        <w:rPr>
          <w:rFonts w:ascii="Arial" w:hAnsi="Arial"/>
          <w:sz w:val="22"/>
        </w:rPr>
        <w:t xml:space="preserve"> (</w:t>
      </w:r>
      <w:r w:rsidR="005332C9">
        <w:rPr>
          <w:rFonts w:ascii="Arial" w:hAnsi="Arial"/>
          <w:sz w:val="22"/>
        </w:rPr>
        <w:t xml:space="preserve">I&amp;L </w:t>
      </w:r>
      <w:r>
        <w:rPr>
          <w:rFonts w:ascii="Arial" w:hAnsi="Arial"/>
          <w:sz w:val="22"/>
        </w:rPr>
        <w:t xml:space="preserve">MAPS) establishes uniform internal Marine Corps policies and procedures for those activities receiving contracting authority from </w:t>
      </w:r>
      <w:r w:rsidRPr="00230D81">
        <w:rPr>
          <w:rFonts w:ascii="Arial" w:hAnsi="Arial"/>
          <w:bCs/>
          <w:sz w:val="22"/>
        </w:rPr>
        <w:t>Headquarters, Marine Corp</w:t>
      </w:r>
      <w:r>
        <w:rPr>
          <w:rFonts w:ascii="Arial" w:hAnsi="Arial"/>
          <w:bCs/>
          <w:sz w:val="22"/>
        </w:rPr>
        <w:t xml:space="preserve">s (HQMC), </w:t>
      </w:r>
      <w:r w:rsidRPr="00230D81">
        <w:rPr>
          <w:rFonts w:ascii="Arial" w:hAnsi="Arial"/>
          <w:bCs/>
          <w:sz w:val="22"/>
        </w:rPr>
        <w:t>Deputy Commandant, Installations and Logistics, (DC, I&amp;L)</w:t>
      </w:r>
      <w:r>
        <w:rPr>
          <w:rFonts w:ascii="Arial" w:hAnsi="Arial"/>
          <w:bCs/>
          <w:sz w:val="22"/>
        </w:rPr>
        <w:t xml:space="preserve">, </w:t>
      </w:r>
      <w:r>
        <w:rPr>
          <w:rFonts w:ascii="Arial" w:hAnsi="Arial"/>
          <w:sz w:val="22"/>
        </w:rPr>
        <w:t>and provides general guidance to Contracting Officers in the execution of their delegated authority.</w:t>
      </w:r>
    </w:p>
    <w:p w:rsidR="001431DA" w:rsidRDefault="001431DA">
      <w:pPr>
        <w:tabs>
          <w:tab w:val="left" w:pos="1800"/>
          <w:tab w:val="center" w:pos="2268"/>
          <w:tab w:val="left" w:pos="2340"/>
        </w:tabs>
        <w:jc w:val="center"/>
        <w:outlineLvl w:val="0"/>
        <w:rPr>
          <w:rFonts w:ascii="Arial" w:hAnsi="Arial"/>
          <w:b/>
          <w:sz w:val="22"/>
        </w:rPr>
      </w:pPr>
    </w:p>
    <w:p w:rsidR="001431DA" w:rsidRPr="006B62DB" w:rsidRDefault="001431DA">
      <w:pPr>
        <w:tabs>
          <w:tab w:val="left" w:pos="1800"/>
          <w:tab w:val="center" w:pos="2268"/>
          <w:tab w:val="left" w:pos="2340"/>
        </w:tabs>
        <w:outlineLvl w:val="0"/>
        <w:rPr>
          <w:rFonts w:ascii="Arial" w:hAnsi="Arial"/>
          <w:b/>
          <w:sz w:val="22"/>
        </w:rPr>
      </w:pPr>
      <w:bookmarkStart w:id="5" w:name="Subpart1_108"/>
      <w:r w:rsidRPr="006B62DB">
        <w:rPr>
          <w:rFonts w:ascii="Arial" w:hAnsi="Arial"/>
          <w:b/>
          <w:sz w:val="22"/>
        </w:rPr>
        <w:t xml:space="preserve">1.108  (NMCARS) FAR </w:t>
      </w:r>
      <w:r>
        <w:rPr>
          <w:rFonts w:ascii="Arial" w:hAnsi="Arial"/>
          <w:b/>
          <w:sz w:val="22"/>
        </w:rPr>
        <w:t>C</w:t>
      </w:r>
      <w:r w:rsidRPr="006B62DB">
        <w:rPr>
          <w:rFonts w:ascii="Arial" w:hAnsi="Arial"/>
          <w:b/>
          <w:sz w:val="22"/>
        </w:rPr>
        <w:t>onventions.</w:t>
      </w:r>
    </w:p>
    <w:bookmarkEnd w:id="5"/>
    <w:p w:rsidR="001431DA" w:rsidRPr="006B62DB" w:rsidRDefault="001431DA">
      <w:pPr>
        <w:tabs>
          <w:tab w:val="left" w:pos="1800"/>
          <w:tab w:val="center" w:pos="2268"/>
          <w:tab w:val="left" w:pos="2340"/>
        </w:tabs>
        <w:outlineLvl w:val="0"/>
        <w:rPr>
          <w:rFonts w:ascii="Arial" w:hAnsi="Arial"/>
          <w:b/>
          <w:sz w:val="22"/>
        </w:rPr>
      </w:pPr>
    </w:p>
    <w:p w:rsidR="001431DA" w:rsidRDefault="001431DA" w:rsidP="00FE6325">
      <w:pPr>
        <w:tabs>
          <w:tab w:val="left" w:pos="360"/>
          <w:tab w:val="left" w:pos="720"/>
          <w:tab w:val="left" w:pos="1170"/>
          <w:tab w:val="left" w:pos="1620"/>
          <w:tab w:val="left" w:pos="1980"/>
          <w:tab w:val="left" w:pos="2340"/>
        </w:tabs>
        <w:rPr>
          <w:rFonts w:ascii="Arial" w:hAnsi="Arial"/>
          <w:b/>
          <w:sz w:val="22"/>
        </w:rPr>
      </w:pPr>
      <w:r w:rsidRPr="006B62DB">
        <w:rPr>
          <w:rFonts w:ascii="Arial" w:hAnsi="Arial"/>
          <w:bCs/>
          <w:sz w:val="22"/>
        </w:rPr>
        <w:tab/>
      </w:r>
      <w:r w:rsidRPr="00A308CE">
        <w:rPr>
          <w:rFonts w:ascii="Arial" w:hAnsi="Arial"/>
          <w:bCs/>
          <w:i/>
          <w:sz w:val="22"/>
        </w:rPr>
        <w:t>Delegation of authority</w:t>
      </w:r>
      <w:r w:rsidRPr="00A308CE">
        <w:rPr>
          <w:rFonts w:ascii="Arial" w:hAnsi="Arial"/>
          <w:bCs/>
          <w:sz w:val="22"/>
        </w:rPr>
        <w:t xml:space="preserve">.  </w:t>
      </w:r>
      <w:r w:rsidRPr="000C51C8">
        <w:rPr>
          <w:rFonts w:ascii="Arial" w:hAnsi="Arial" w:cs="Arial"/>
          <w:sz w:val="22"/>
          <w:szCs w:val="22"/>
        </w:rPr>
        <w:t>Within this supplement, any assigned authorities are NOT re-delegable unless otherwise stated.</w:t>
      </w:r>
    </w:p>
    <w:p w:rsidR="001431DA" w:rsidRDefault="001431DA" w:rsidP="00FE6325">
      <w:pPr>
        <w:tabs>
          <w:tab w:val="left" w:pos="360"/>
          <w:tab w:val="left" w:pos="720"/>
          <w:tab w:val="left" w:pos="1170"/>
          <w:tab w:val="left" w:pos="1620"/>
          <w:tab w:val="left" w:pos="1980"/>
          <w:tab w:val="left" w:pos="2340"/>
        </w:tabs>
        <w:rPr>
          <w:rFonts w:ascii="Arial" w:hAnsi="Arial"/>
          <w:bCs/>
          <w:sz w:val="22"/>
        </w:rPr>
      </w:pPr>
    </w:p>
    <w:p w:rsidR="001431DA" w:rsidRDefault="001431DA" w:rsidP="00FE6325">
      <w:pPr>
        <w:tabs>
          <w:tab w:val="left" w:pos="360"/>
          <w:tab w:val="left" w:pos="720"/>
          <w:tab w:val="left" w:pos="1170"/>
          <w:tab w:val="left" w:pos="1620"/>
          <w:tab w:val="left" w:pos="1980"/>
          <w:tab w:val="left" w:pos="2340"/>
        </w:tabs>
        <w:rPr>
          <w:rFonts w:ascii="Arial" w:hAnsi="Arial"/>
          <w:b/>
          <w:sz w:val="22"/>
        </w:rPr>
      </w:pPr>
      <w:bookmarkStart w:id="6" w:name="Subpart1_170"/>
      <w:bookmarkEnd w:id="6"/>
      <w:r>
        <w:rPr>
          <w:rFonts w:ascii="Arial" w:hAnsi="Arial"/>
          <w:b/>
          <w:sz w:val="22"/>
        </w:rPr>
        <w:t>1.170 (NMCARS) Peer Review.</w:t>
      </w:r>
    </w:p>
    <w:p w:rsidR="001431DA" w:rsidRDefault="001431DA" w:rsidP="00FE6325">
      <w:pPr>
        <w:tabs>
          <w:tab w:val="left" w:pos="360"/>
          <w:tab w:val="left" w:pos="720"/>
          <w:tab w:val="left" w:pos="1170"/>
          <w:tab w:val="left" w:pos="1620"/>
          <w:tab w:val="left" w:pos="1980"/>
          <w:tab w:val="left" w:pos="2340"/>
        </w:tabs>
        <w:rPr>
          <w:rFonts w:ascii="Arial" w:hAnsi="Arial"/>
          <w:b/>
          <w:sz w:val="22"/>
        </w:rPr>
      </w:pPr>
    </w:p>
    <w:p w:rsidR="001431DA" w:rsidRPr="001E0075" w:rsidRDefault="001431DA" w:rsidP="00FE6325">
      <w:pPr>
        <w:tabs>
          <w:tab w:val="left" w:pos="360"/>
          <w:tab w:val="left" w:pos="720"/>
          <w:tab w:val="left" w:pos="1080"/>
          <w:tab w:val="left" w:pos="1170"/>
          <w:tab w:val="left" w:pos="1620"/>
          <w:tab w:val="left" w:pos="1980"/>
          <w:tab w:val="left" w:pos="2340"/>
        </w:tabs>
        <w:rPr>
          <w:rFonts w:ascii="Arial" w:hAnsi="Arial" w:cs="Arial"/>
          <w:sz w:val="22"/>
          <w:szCs w:val="22"/>
        </w:rPr>
      </w:pPr>
      <w:r>
        <w:rPr>
          <w:rFonts w:ascii="Arial" w:hAnsi="Arial" w:cs="Arial"/>
          <w:sz w:val="22"/>
          <w:szCs w:val="22"/>
        </w:rPr>
        <w:tab/>
        <w:t>(a)</w:t>
      </w:r>
      <w:r w:rsidRPr="001E0075">
        <w:rPr>
          <w:rFonts w:ascii="Arial" w:hAnsi="Arial" w:cs="Arial"/>
          <w:sz w:val="22"/>
          <w:szCs w:val="22"/>
        </w:rPr>
        <w:t xml:space="preserve">  For supply acquisitions valued at $50 million up to and including $1 billion, and service acquisitions valued at $50 million up to $250 million, Peer Reviews shall be performed as outlined below:</w:t>
      </w:r>
    </w:p>
    <w:p w:rsidR="001431DA" w:rsidRPr="001E0075" w:rsidRDefault="001431DA" w:rsidP="00FE6325">
      <w:pPr>
        <w:rPr>
          <w:rFonts w:ascii="Arial" w:hAnsi="Arial" w:cs="Arial"/>
          <w:sz w:val="22"/>
          <w:szCs w:val="22"/>
        </w:rPr>
      </w:pPr>
    </w:p>
    <w:p w:rsidR="001431DA" w:rsidRPr="001E0075" w:rsidRDefault="001431DA" w:rsidP="00FE6325">
      <w:pPr>
        <w:tabs>
          <w:tab w:val="left" w:pos="360"/>
          <w:tab w:val="left" w:pos="720"/>
          <w:tab w:val="left" w:pos="1170"/>
          <w:tab w:val="left" w:pos="1620"/>
          <w:tab w:val="left" w:pos="1980"/>
          <w:tab w:val="left" w:pos="2340"/>
        </w:tabs>
        <w:rPr>
          <w:rFonts w:ascii="Arial" w:hAnsi="Arial" w:cs="Arial"/>
          <w:sz w:val="22"/>
          <w:szCs w:val="22"/>
        </w:rPr>
      </w:pPr>
      <w:r w:rsidRPr="001E0075">
        <w:rPr>
          <w:rFonts w:ascii="Arial" w:hAnsi="Arial" w:cs="Arial"/>
          <w:sz w:val="22"/>
          <w:szCs w:val="22"/>
        </w:rPr>
        <w:t xml:space="preserve">        </w:t>
      </w:r>
      <w:r>
        <w:rPr>
          <w:rFonts w:ascii="Arial" w:hAnsi="Arial" w:cs="Arial"/>
          <w:sz w:val="22"/>
          <w:szCs w:val="22"/>
        </w:rPr>
        <w:tab/>
      </w:r>
      <w:r w:rsidRPr="001E0075">
        <w:rPr>
          <w:rFonts w:ascii="Arial" w:hAnsi="Arial" w:cs="Arial"/>
          <w:sz w:val="22"/>
          <w:szCs w:val="22"/>
        </w:rPr>
        <w:t xml:space="preserve">(1)  Pre-Award. </w:t>
      </w:r>
    </w:p>
    <w:p w:rsidR="001431DA" w:rsidRPr="001E0075" w:rsidRDefault="001431DA" w:rsidP="00FE6325">
      <w:pPr>
        <w:rPr>
          <w:rFonts w:ascii="Arial" w:hAnsi="Arial" w:cs="Arial"/>
          <w:sz w:val="22"/>
          <w:szCs w:val="22"/>
        </w:rPr>
      </w:pPr>
    </w:p>
    <w:p w:rsidR="001431DA" w:rsidRPr="001E0075" w:rsidRDefault="001431DA" w:rsidP="00FE6325">
      <w:pPr>
        <w:tabs>
          <w:tab w:val="left" w:pos="360"/>
          <w:tab w:val="left" w:pos="720"/>
          <w:tab w:val="left" w:pos="1170"/>
          <w:tab w:val="left" w:pos="1620"/>
          <w:tab w:val="left" w:pos="1980"/>
          <w:tab w:val="left" w:pos="2340"/>
        </w:tabs>
        <w:rPr>
          <w:rFonts w:ascii="Arial" w:hAnsi="Arial" w:cs="Arial"/>
          <w:sz w:val="22"/>
          <w:szCs w:val="22"/>
        </w:rPr>
      </w:pPr>
      <w:r w:rsidRPr="001E0075">
        <w:rPr>
          <w:rFonts w:ascii="Arial" w:hAnsi="Arial" w:cs="Arial"/>
          <w:sz w:val="22"/>
          <w:szCs w:val="22"/>
        </w:rPr>
        <w:t xml:space="preserve">            </w:t>
      </w:r>
      <w:r>
        <w:rPr>
          <w:rFonts w:ascii="Arial" w:hAnsi="Arial" w:cs="Arial"/>
          <w:sz w:val="22"/>
          <w:szCs w:val="22"/>
        </w:rPr>
        <w:tab/>
      </w:r>
      <w:r w:rsidRPr="001E0075">
        <w:rPr>
          <w:rFonts w:ascii="Arial" w:hAnsi="Arial" w:cs="Arial"/>
          <w:sz w:val="22"/>
          <w:szCs w:val="22"/>
        </w:rPr>
        <w:t>(</w:t>
      </w:r>
      <w:r>
        <w:rPr>
          <w:rFonts w:ascii="Arial" w:hAnsi="Arial" w:cs="Arial"/>
          <w:sz w:val="22"/>
          <w:szCs w:val="22"/>
        </w:rPr>
        <w:t>i</w:t>
      </w:r>
      <w:r w:rsidRPr="001E0075">
        <w:rPr>
          <w:rFonts w:ascii="Arial" w:hAnsi="Arial" w:cs="Arial"/>
          <w:sz w:val="22"/>
          <w:szCs w:val="22"/>
        </w:rPr>
        <w:t xml:space="preserve">) </w:t>
      </w:r>
      <w:r>
        <w:rPr>
          <w:rFonts w:ascii="Arial" w:hAnsi="Arial" w:cs="Arial"/>
          <w:sz w:val="22"/>
          <w:szCs w:val="22"/>
        </w:rPr>
        <w:t xml:space="preserve"> </w:t>
      </w:r>
      <w:r w:rsidRPr="001E0075">
        <w:rPr>
          <w:rFonts w:ascii="Arial" w:hAnsi="Arial" w:cs="Arial"/>
          <w:sz w:val="22"/>
          <w:szCs w:val="22"/>
        </w:rPr>
        <w:t>For competitive actions, pre-award Peer Reviews shall be conducted at three points in the contracting process:</w:t>
      </w:r>
    </w:p>
    <w:p w:rsidR="001431DA" w:rsidRPr="001E0075" w:rsidRDefault="001431DA" w:rsidP="00FE6325">
      <w:pPr>
        <w:rPr>
          <w:rFonts w:ascii="Arial" w:hAnsi="Arial" w:cs="Arial"/>
          <w:sz w:val="22"/>
          <w:szCs w:val="22"/>
        </w:rPr>
      </w:pPr>
    </w:p>
    <w:p w:rsidR="001431DA" w:rsidRPr="001E0075" w:rsidRDefault="001431DA" w:rsidP="00FE6325">
      <w:pPr>
        <w:tabs>
          <w:tab w:val="left" w:pos="360"/>
          <w:tab w:val="left" w:pos="720"/>
          <w:tab w:val="left" w:pos="1170"/>
          <w:tab w:val="left" w:pos="1620"/>
          <w:tab w:val="left" w:pos="1980"/>
          <w:tab w:val="left" w:pos="2340"/>
        </w:tabs>
        <w:rPr>
          <w:rFonts w:ascii="Arial" w:hAnsi="Arial" w:cs="Arial"/>
          <w:sz w:val="22"/>
          <w:szCs w:val="22"/>
        </w:rPr>
      </w:pPr>
      <w:r w:rsidRPr="001E0075">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1E0075">
        <w:rPr>
          <w:rFonts w:ascii="Arial" w:hAnsi="Arial" w:cs="Arial"/>
          <w:sz w:val="22"/>
          <w:szCs w:val="22"/>
        </w:rPr>
        <w:t>(</w:t>
      </w:r>
      <w:r>
        <w:rPr>
          <w:rFonts w:ascii="Arial" w:hAnsi="Arial" w:cs="Arial"/>
          <w:sz w:val="22"/>
          <w:szCs w:val="22"/>
        </w:rPr>
        <w:t>A</w:t>
      </w:r>
      <w:r w:rsidRPr="001E0075">
        <w:rPr>
          <w:rFonts w:ascii="Arial" w:hAnsi="Arial" w:cs="Arial"/>
          <w:sz w:val="22"/>
          <w:szCs w:val="22"/>
        </w:rPr>
        <w:t>)  Prior to issuance of the solicitation;</w:t>
      </w:r>
    </w:p>
    <w:p w:rsidR="001431DA" w:rsidRPr="001E0075" w:rsidRDefault="001431DA" w:rsidP="00FE6325">
      <w:pPr>
        <w:tabs>
          <w:tab w:val="left" w:pos="360"/>
          <w:tab w:val="left" w:pos="720"/>
          <w:tab w:val="left" w:pos="1170"/>
          <w:tab w:val="left" w:pos="1620"/>
          <w:tab w:val="left" w:pos="1980"/>
          <w:tab w:val="left" w:pos="2340"/>
        </w:tabs>
        <w:rPr>
          <w:rFonts w:ascii="Arial" w:hAnsi="Arial" w:cs="Arial"/>
          <w:sz w:val="22"/>
          <w:szCs w:val="22"/>
        </w:rPr>
      </w:pPr>
    </w:p>
    <w:p w:rsidR="001431DA" w:rsidRPr="001E0075" w:rsidRDefault="001431DA" w:rsidP="00FE6325">
      <w:pPr>
        <w:tabs>
          <w:tab w:val="left" w:pos="360"/>
          <w:tab w:val="left" w:pos="720"/>
          <w:tab w:val="left" w:pos="1170"/>
          <w:tab w:val="left" w:pos="1620"/>
          <w:tab w:val="left" w:pos="1980"/>
          <w:tab w:val="left" w:pos="2340"/>
        </w:tabs>
        <w:rPr>
          <w:rFonts w:ascii="Arial" w:hAnsi="Arial" w:cs="Arial"/>
          <w:sz w:val="22"/>
          <w:szCs w:val="22"/>
        </w:rPr>
      </w:pPr>
      <w:r w:rsidRPr="001E0075">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1E0075">
        <w:rPr>
          <w:rFonts w:ascii="Arial" w:hAnsi="Arial" w:cs="Arial"/>
          <w:sz w:val="22"/>
          <w:szCs w:val="22"/>
        </w:rPr>
        <w:t>(</w:t>
      </w:r>
      <w:r>
        <w:rPr>
          <w:rFonts w:ascii="Arial" w:hAnsi="Arial" w:cs="Arial"/>
          <w:sz w:val="22"/>
          <w:szCs w:val="22"/>
        </w:rPr>
        <w:t>B</w:t>
      </w:r>
      <w:r w:rsidRPr="001E0075">
        <w:rPr>
          <w:rFonts w:ascii="Arial" w:hAnsi="Arial" w:cs="Arial"/>
          <w:sz w:val="22"/>
          <w:szCs w:val="22"/>
        </w:rPr>
        <w:t xml:space="preserve">)  Prior to request for final proposals; and </w:t>
      </w:r>
    </w:p>
    <w:p w:rsidR="001431DA" w:rsidRPr="001E0075" w:rsidRDefault="001431DA" w:rsidP="00FE6325">
      <w:pPr>
        <w:tabs>
          <w:tab w:val="left" w:pos="360"/>
          <w:tab w:val="left" w:pos="720"/>
          <w:tab w:val="left" w:pos="1170"/>
          <w:tab w:val="left" w:pos="1620"/>
          <w:tab w:val="left" w:pos="1980"/>
          <w:tab w:val="left" w:pos="2340"/>
        </w:tabs>
        <w:rPr>
          <w:rFonts w:ascii="Arial" w:hAnsi="Arial" w:cs="Arial"/>
          <w:sz w:val="22"/>
          <w:szCs w:val="22"/>
        </w:rPr>
      </w:pPr>
    </w:p>
    <w:p w:rsidR="001431DA" w:rsidRPr="001E0075" w:rsidRDefault="001431DA" w:rsidP="00FE6325">
      <w:pPr>
        <w:tabs>
          <w:tab w:val="left" w:pos="360"/>
          <w:tab w:val="left" w:pos="720"/>
          <w:tab w:val="left" w:pos="1170"/>
          <w:tab w:val="left" w:pos="1440"/>
          <w:tab w:val="left" w:pos="1620"/>
          <w:tab w:val="left" w:pos="1980"/>
          <w:tab w:val="left" w:pos="2340"/>
        </w:tabs>
        <w:rPr>
          <w:rFonts w:ascii="Arial" w:hAnsi="Arial" w:cs="Arial"/>
          <w:sz w:val="22"/>
          <w:szCs w:val="22"/>
        </w:rPr>
      </w:pPr>
      <w:r w:rsidRPr="001E0075">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1E0075">
        <w:rPr>
          <w:rFonts w:ascii="Arial" w:hAnsi="Arial" w:cs="Arial"/>
          <w:sz w:val="22"/>
          <w:szCs w:val="22"/>
        </w:rPr>
        <w:t>(</w:t>
      </w:r>
      <w:r>
        <w:rPr>
          <w:rFonts w:ascii="Arial" w:hAnsi="Arial" w:cs="Arial"/>
          <w:sz w:val="22"/>
          <w:szCs w:val="22"/>
        </w:rPr>
        <w:t>C</w:t>
      </w:r>
      <w:r w:rsidRPr="001E0075">
        <w:rPr>
          <w:rFonts w:ascii="Arial" w:hAnsi="Arial" w:cs="Arial"/>
          <w:sz w:val="22"/>
          <w:szCs w:val="22"/>
        </w:rPr>
        <w:t xml:space="preserve">)  Prior to contract award. </w:t>
      </w:r>
    </w:p>
    <w:p w:rsidR="001431DA" w:rsidRPr="001E0075" w:rsidRDefault="001431DA" w:rsidP="00FE6325">
      <w:pPr>
        <w:tabs>
          <w:tab w:val="left" w:pos="360"/>
          <w:tab w:val="left" w:pos="720"/>
          <w:tab w:val="left" w:pos="1170"/>
          <w:tab w:val="left" w:pos="1620"/>
          <w:tab w:val="left" w:pos="1980"/>
          <w:tab w:val="left" w:pos="2340"/>
        </w:tabs>
        <w:rPr>
          <w:rFonts w:ascii="Arial" w:hAnsi="Arial" w:cs="Arial"/>
          <w:sz w:val="22"/>
          <w:szCs w:val="22"/>
        </w:rPr>
      </w:pPr>
    </w:p>
    <w:p w:rsidR="001431DA" w:rsidRDefault="001431DA" w:rsidP="00FE6325">
      <w:pPr>
        <w:tabs>
          <w:tab w:val="left" w:pos="360"/>
          <w:tab w:val="left" w:pos="720"/>
          <w:tab w:val="left" w:pos="1170"/>
          <w:tab w:val="left" w:pos="1620"/>
          <w:tab w:val="left" w:pos="1980"/>
          <w:tab w:val="left" w:pos="2340"/>
        </w:tabs>
        <w:rPr>
          <w:rFonts w:ascii="Arial" w:hAnsi="Arial" w:cs="Arial"/>
          <w:sz w:val="22"/>
          <w:szCs w:val="22"/>
        </w:rPr>
      </w:pPr>
      <w:r>
        <w:rPr>
          <w:rFonts w:ascii="Arial" w:hAnsi="Arial" w:cs="Arial"/>
          <w:sz w:val="22"/>
          <w:szCs w:val="22"/>
        </w:rPr>
        <w:t xml:space="preserve">            </w:t>
      </w:r>
      <w:r>
        <w:rPr>
          <w:rFonts w:ascii="Arial" w:hAnsi="Arial" w:cs="Arial"/>
          <w:sz w:val="22"/>
          <w:szCs w:val="22"/>
        </w:rPr>
        <w:tab/>
        <w:t>(ii</w:t>
      </w:r>
      <w:r w:rsidRPr="00025ADC">
        <w:rPr>
          <w:rFonts w:ascii="Arial" w:hAnsi="Arial" w:cs="Arial"/>
          <w:sz w:val="22"/>
          <w:szCs w:val="22"/>
        </w:rPr>
        <w:t xml:space="preserve">)  In the event the Contracting Officer determines award can be made based on evaluation of initial proposals (i.e. without discussions), the Peer Review Lead may determine to conduct the second and third </w:t>
      </w:r>
      <w:r>
        <w:rPr>
          <w:rFonts w:ascii="Arial" w:hAnsi="Arial" w:cs="Arial"/>
          <w:sz w:val="22"/>
          <w:szCs w:val="22"/>
        </w:rPr>
        <w:t>P</w:t>
      </w:r>
      <w:r w:rsidRPr="00025ADC">
        <w:rPr>
          <w:rFonts w:ascii="Arial" w:hAnsi="Arial" w:cs="Arial"/>
          <w:sz w:val="22"/>
          <w:szCs w:val="22"/>
        </w:rPr>
        <w:t xml:space="preserve">eer </w:t>
      </w:r>
      <w:r>
        <w:rPr>
          <w:rFonts w:ascii="Arial" w:hAnsi="Arial" w:cs="Arial"/>
          <w:sz w:val="22"/>
          <w:szCs w:val="22"/>
        </w:rPr>
        <w:t>R</w:t>
      </w:r>
      <w:r w:rsidRPr="00025ADC">
        <w:rPr>
          <w:rFonts w:ascii="Arial" w:hAnsi="Arial" w:cs="Arial"/>
          <w:sz w:val="22"/>
          <w:szCs w:val="22"/>
        </w:rPr>
        <w:t>eviews concurrently.</w:t>
      </w:r>
      <w:r>
        <w:rPr>
          <w:rFonts w:ascii="Arial" w:hAnsi="Arial" w:cs="Arial"/>
          <w:sz w:val="22"/>
          <w:szCs w:val="22"/>
        </w:rPr>
        <w:t xml:space="preserve"> </w:t>
      </w:r>
      <w:r w:rsidRPr="001E0075">
        <w:rPr>
          <w:rFonts w:ascii="Arial" w:hAnsi="Arial" w:cs="Arial"/>
          <w:sz w:val="22"/>
          <w:szCs w:val="22"/>
        </w:rPr>
        <w:t xml:space="preserve">  </w:t>
      </w:r>
    </w:p>
    <w:p w:rsidR="001431DA" w:rsidRDefault="001431DA" w:rsidP="00FE6325">
      <w:pPr>
        <w:rPr>
          <w:rFonts w:ascii="Arial" w:hAnsi="Arial" w:cs="Arial"/>
          <w:sz w:val="22"/>
          <w:szCs w:val="22"/>
        </w:rPr>
      </w:pPr>
    </w:p>
    <w:p w:rsidR="001431DA" w:rsidRPr="001E0075" w:rsidRDefault="001431DA" w:rsidP="00FE6325">
      <w:pPr>
        <w:tabs>
          <w:tab w:val="left" w:pos="360"/>
          <w:tab w:val="left" w:pos="720"/>
          <w:tab w:val="left" w:pos="1170"/>
          <w:tab w:val="left" w:pos="1620"/>
          <w:tab w:val="left" w:pos="1980"/>
          <w:tab w:val="left" w:pos="2340"/>
        </w:tabs>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1E0075">
        <w:rPr>
          <w:rFonts w:ascii="Arial" w:hAnsi="Arial" w:cs="Arial"/>
          <w:sz w:val="22"/>
          <w:szCs w:val="22"/>
        </w:rPr>
        <w:t>(</w:t>
      </w:r>
      <w:r>
        <w:rPr>
          <w:rFonts w:ascii="Arial" w:hAnsi="Arial" w:cs="Arial"/>
          <w:sz w:val="22"/>
          <w:szCs w:val="22"/>
        </w:rPr>
        <w:t>iii</w:t>
      </w:r>
      <w:r w:rsidRPr="001E0075">
        <w:rPr>
          <w:rFonts w:ascii="Arial" w:hAnsi="Arial" w:cs="Arial"/>
          <w:sz w:val="22"/>
          <w:szCs w:val="22"/>
        </w:rPr>
        <w:t xml:space="preserve">)  For non-competitive actions, pre-award Peer Reviews shall be conducted at two points in the contracting process: </w:t>
      </w:r>
    </w:p>
    <w:p w:rsidR="001431DA" w:rsidRPr="001E0075" w:rsidRDefault="001431DA" w:rsidP="00FE6325">
      <w:pPr>
        <w:rPr>
          <w:rFonts w:ascii="Arial" w:hAnsi="Arial" w:cs="Arial"/>
          <w:sz w:val="22"/>
          <w:szCs w:val="22"/>
        </w:rPr>
      </w:pPr>
    </w:p>
    <w:p w:rsidR="001431DA" w:rsidRPr="001E0075" w:rsidRDefault="001431DA" w:rsidP="00FE6325">
      <w:pPr>
        <w:tabs>
          <w:tab w:val="left" w:pos="360"/>
          <w:tab w:val="left" w:pos="720"/>
          <w:tab w:val="left" w:pos="1170"/>
          <w:tab w:val="left" w:pos="1620"/>
          <w:tab w:val="left" w:pos="1980"/>
          <w:tab w:val="left" w:pos="2340"/>
        </w:tabs>
        <w:rPr>
          <w:rFonts w:ascii="Arial" w:hAnsi="Arial" w:cs="Arial"/>
          <w:sz w:val="22"/>
          <w:szCs w:val="22"/>
        </w:rPr>
      </w:pPr>
      <w:r w:rsidRPr="001E0075">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1E0075">
        <w:rPr>
          <w:rFonts w:ascii="Arial" w:hAnsi="Arial" w:cs="Arial"/>
          <w:sz w:val="22"/>
          <w:szCs w:val="22"/>
        </w:rPr>
        <w:t>(</w:t>
      </w:r>
      <w:r>
        <w:rPr>
          <w:rFonts w:ascii="Arial" w:hAnsi="Arial" w:cs="Arial"/>
          <w:sz w:val="22"/>
          <w:szCs w:val="22"/>
        </w:rPr>
        <w:t>A</w:t>
      </w:r>
      <w:r w:rsidRPr="001E0075">
        <w:rPr>
          <w:rFonts w:ascii="Arial" w:hAnsi="Arial" w:cs="Arial"/>
          <w:sz w:val="22"/>
          <w:szCs w:val="22"/>
        </w:rPr>
        <w:t xml:space="preserve">)  Prior to approval of the pre-negotiation clearance, and </w:t>
      </w:r>
    </w:p>
    <w:p w:rsidR="001431DA" w:rsidRPr="001E0075" w:rsidRDefault="001431DA" w:rsidP="00FE6325">
      <w:pPr>
        <w:tabs>
          <w:tab w:val="left" w:pos="360"/>
          <w:tab w:val="left" w:pos="720"/>
          <w:tab w:val="left" w:pos="1170"/>
          <w:tab w:val="left" w:pos="1620"/>
          <w:tab w:val="left" w:pos="1980"/>
          <w:tab w:val="left" w:pos="2340"/>
        </w:tabs>
        <w:rPr>
          <w:rFonts w:ascii="Arial" w:hAnsi="Arial" w:cs="Arial"/>
          <w:sz w:val="22"/>
          <w:szCs w:val="22"/>
        </w:rPr>
      </w:pPr>
    </w:p>
    <w:p w:rsidR="001431DA" w:rsidRPr="001E0075" w:rsidRDefault="001431DA" w:rsidP="00FE6325">
      <w:pPr>
        <w:tabs>
          <w:tab w:val="left" w:pos="360"/>
          <w:tab w:val="left" w:pos="720"/>
          <w:tab w:val="left" w:pos="1170"/>
          <w:tab w:val="left" w:pos="1620"/>
          <w:tab w:val="left" w:pos="1980"/>
          <w:tab w:val="left" w:pos="2340"/>
        </w:tabs>
        <w:rPr>
          <w:rFonts w:ascii="Arial" w:hAnsi="Arial" w:cs="Arial"/>
          <w:sz w:val="22"/>
          <w:szCs w:val="22"/>
        </w:rPr>
      </w:pPr>
      <w:r w:rsidRPr="001E0075">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1E0075">
        <w:rPr>
          <w:rFonts w:ascii="Arial" w:hAnsi="Arial" w:cs="Arial"/>
          <w:sz w:val="22"/>
          <w:szCs w:val="22"/>
        </w:rPr>
        <w:t>(</w:t>
      </w:r>
      <w:r>
        <w:rPr>
          <w:rFonts w:ascii="Arial" w:hAnsi="Arial" w:cs="Arial"/>
          <w:sz w:val="22"/>
          <w:szCs w:val="22"/>
        </w:rPr>
        <w:t>B)</w:t>
      </w:r>
      <w:r w:rsidRPr="001E0075">
        <w:rPr>
          <w:rFonts w:ascii="Arial" w:hAnsi="Arial" w:cs="Arial"/>
          <w:sz w:val="22"/>
          <w:szCs w:val="22"/>
        </w:rPr>
        <w:t xml:space="preserve">  Prior to approval of the post-negotiation clearance. </w:t>
      </w:r>
    </w:p>
    <w:p w:rsidR="001431DA" w:rsidRPr="001E0075" w:rsidRDefault="001431DA" w:rsidP="00FE6325">
      <w:pPr>
        <w:rPr>
          <w:rFonts w:ascii="Arial" w:hAnsi="Arial" w:cs="Arial"/>
          <w:sz w:val="22"/>
          <w:szCs w:val="22"/>
        </w:rPr>
      </w:pPr>
    </w:p>
    <w:p w:rsidR="001431DA" w:rsidRDefault="001431DA" w:rsidP="00FE6325">
      <w:pPr>
        <w:rPr>
          <w:rFonts w:ascii="Arial" w:hAnsi="Arial" w:cs="Arial"/>
          <w:sz w:val="22"/>
          <w:szCs w:val="22"/>
        </w:rPr>
        <w:sectPr w:rsidR="001431DA" w:rsidSect="00804690">
          <w:headerReference w:type="default" r:id="rId39"/>
          <w:footerReference w:type="default" r:id="rId40"/>
          <w:type w:val="continuous"/>
          <w:pgSz w:w="12240" w:h="15840" w:code="1"/>
          <w:pgMar w:top="1440" w:right="1440" w:bottom="1440" w:left="1440" w:header="720" w:footer="720" w:gutter="0"/>
          <w:pgNumType w:start="1"/>
          <w:cols w:space="720"/>
        </w:sectPr>
      </w:pPr>
      <w:r w:rsidRPr="001E0075">
        <w:rPr>
          <w:rFonts w:ascii="Arial" w:hAnsi="Arial" w:cs="Arial"/>
          <w:sz w:val="22"/>
          <w:szCs w:val="22"/>
        </w:rPr>
        <w:t xml:space="preserve">        </w:t>
      </w:r>
      <w:r>
        <w:rPr>
          <w:rFonts w:ascii="Arial" w:hAnsi="Arial" w:cs="Arial"/>
          <w:sz w:val="22"/>
          <w:szCs w:val="22"/>
        </w:rPr>
        <w:tab/>
      </w:r>
      <w:r w:rsidRPr="001E0075">
        <w:rPr>
          <w:rFonts w:ascii="Arial" w:hAnsi="Arial" w:cs="Arial"/>
          <w:sz w:val="22"/>
          <w:szCs w:val="22"/>
        </w:rPr>
        <w:t xml:space="preserve">(2)  Post-Award.  Only one post-award Peer Review is required for all contracts. This post-award Peer Review shall be conducted prior to the midpoint of contract performance, but no later than prior to exercising the first option period (if applicable). </w:t>
      </w:r>
    </w:p>
    <w:p w:rsidR="001431DA" w:rsidRPr="001E0075" w:rsidRDefault="001431DA" w:rsidP="00FE6325">
      <w:pPr>
        <w:rPr>
          <w:rFonts w:ascii="Arial" w:hAnsi="Arial" w:cs="Arial"/>
          <w:sz w:val="22"/>
          <w:szCs w:val="22"/>
        </w:rPr>
      </w:pPr>
    </w:p>
    <w:p w:rsidR="001431DA" w:rsidRPr="001E0075" w:rsidRDefault="001431DA" w:rsidP="00C36FD8">
      <w:pPr>
        <w:tabs>
          <w:tab w:val="left" w:pos="360"/>
        </w:tabs>
        <w:autoSpaceDE w:val="0"/>
        <w:autoSpaceDN w:val="0"/>
        <w:adjustRightInd w:val="0"/>
        <w:rPr>
          <w:rFonts w:ascii="Arial" w:hAnsi="Arial" w:cs="Arial"/>
          <w:sz w:val="22"/>
          <w:szCs w:val="22"/>
        </w:rPr>
      </w:pPr>
      <w:r>
        <w:rPr>
          <w:rFonts w:ascii="Arial" w:hAnsi="Arial" w:cs="Arial"/>
          <w:sz w:val="22"/>
          <w:szCs w:val="22"/>
        </w:rPr>
        <w:tab/>
        <w:t>(b)</w:t>
      </w:r>
      <w:r w:rsidRPr="001E0075">
        <w:rPr>
          <w:rFonts w:ascii="Arial" w:hAnsi="Arial" w:cs="Arial"/>
          <w:sz w:val="22"/>
          <w:szCs w:val="22"/>
        </w:rPr>
        <w:t xml:space="preserve">  Per Enclosure (1) of </w:t>
      </w:r>
      <w:hyperlink r:id="rId41" w:history="1">
        <w:r w:rsidRPr="001E0075">
          <w:rPr>
            <w:rStyle w:val="Hyperlink"/>
            <w:rFonts w:ascii="Arial" w:hAnsi="Arial" w:cs="Arial"/>
            <w:sz w:val="22"/>
            <w:szCs w:val="22"/>
          </w:rPr>
          <w:t xml:space="preserve">DASN(A&amp;LM) </w:t>
        </w:r>
        <w:r>
          <w:rPr>
            <w:rStyle w:val="Hyperlink"/>
            <w:rFonts w:ascii="Arial" w:hAnsi="Arial" w:cs="Arial"/>
            <w:sz w:val="22"/>
            <w:szCs w:val="22"/>
          </w:rPr>
          <w:t>Memorandum, Subj: Department of the Navy Peer Review Program, dated</w:t>
        </w:r>
        <w:r w:rsidRPr="001E0075">
          <w:rPr>
            <w:rStyle w:val="Hyperlink"/>
            <w:rFonts w:ascii="Arial" w:hAnsi="Arial" w:cs="Arial"/>
            <w:sz w:val="22"/>
            <w:szCs w:val="22"/>
          </w:rPr>
          <w:t xml:space="preserve"> 26 March 2009</w:t>
        </w:r>
      </w:hyperlink>
      <w:r w:rsidRPr="001E0075">
        <w:rPr>
          <w:rFonts w:ascii="Arial" w:hAnsi="Arial" w:cs="Arial"/>
          <w:sz w:val="22"/>
          <w:szCs w:val="22"/>
        </w:rPr>
        <w:t>, for continuity, Peer Review Teams for a specific</w:t>
      </w:r>
    </w:p>
    <w:p w:rsidR="00BC45B1" w:rsidRDefault="001431DA" w:rsidP="00FE6325">
      <w:pPr>
        <w:tabs>
          <w:tab w:val="left" w:pos="360"/>
          <w:tab w:val="left" w:pos="720"/>
          <w:tab w:val="left" w:pos="1170"/>
          <w:tab w:val="left" w:pos="1620"/>
          <w:tab w:val="left" w:pos="1980"/>
          <w:tab w:val="left" w:pos="2340"/>
        </w:tabs>
        <w:rPr>
          <w:rFonts w:ascii="Arial" w:hAnsi="Arial" w:cs="Arial"/>
          <w:sz w:val="22"/>
          <w:szCs w:val="22"/>
        </w:rPr>
      </w:pPr>
      <w:r w:rsidRPr="001E0075">
        <w:rPr>
          <w:rFonts w:ascii="Arial" w:hAnsi="Arial" w:cs="Arial"/>
          <w:sz w:val="22"/>
          <w:szCs w:val="22"/>
        </w:rPr>
        <w:lastRenderedPageBreak/>
        <w:t>acquisition shall, to the extent practicable, be comprised of the same members for all reviews, from the pre-award phase through the post-award phase.</w:t>
      </w:r>
      <w:r>
        <w:rPr>
          <w:rFonts w:ascii="Arial" w:hAnsi="Arial" w:cs="Arial"/>
          <w:sz w:val="22"/>
          <w:szCs w:val="22"/>
        </w:rPr>
        <w:tab/>
      </w:r>
    </w:p>
    <w:p w:rsidR="00BC45B1" w:rsidRDefault="00BC45B1" w:rsidP="00FE6325">
      <w:pPr>
        <w:tabs>
          <w:tab w:val="left" w:pos="360"/>
          <w:tab w:val="left" w:pos="720"/>
          <w:tab w:val="left" w:pos="1170"/>
          <w:tab w:val="left" w:pos="1620"/>
          <w:tab w:val="left" w:pos="1980"/>
          <w:tab w:val="left" w:pos="2340"/>
        </w:tabs>
        <w:rPr>
          <w:rFonts w:ascii="Arial" w:hAnsi="Arial" w:cs="Arial"/>
          <w:sz w:val="22"/>
          <w:szCs w:val="22"/>
        </w:rPr>
      </w:pPr>
    </w:p>
    <w:p w:rsidR="001431DA" w:rsidRDefault="00BC45B1" w:rsidP="00FE6325">
      <w:pPr>
        <w:tabs>
          <w:tab w:val="left" w:pos="360"/>
          <w:tab w:val="left" w:pos="720"/>
          <w:tab w:val="left" w:pos="1170"/>
          <w:tab w:val="left" w:pos="1620"/>
          <w:tab w:val="left" w:pos="1980"/>
          <w:tab w:val="left" w:pos="2340"/>
        </w:tabs>
        <w:rPr>
          <w:rFonts w:ascii="Arial" w:hAnsi="Arial" w:cs="Arial"/>
          <w:sz w:val="22"/>
          <w:szCs w:val="22"/>
        </w:rPr>
      </w:pPr>
      <w:r>
        <w:rPr>
          <w:rFonts w:ascii="Arial" w:hAnsi="Arial" w:cs="Arial"/>
          <w:sz w:val="22"/>
          <w:szCs w:val="22"/>
        </w:rPr>
        <w:tab/>
      </w:r>
      <w:r w:rsidR="001431DA">
        <w:rPr>
          <w:rFonts w:ascii="Arial" w:hAnsi="Arial" w:cs="Arial"/>
          <w:sz w:val="22"/>
          <w:szCs w:val="22"/>
        </w:rPr>
        <w:t xml:space="preserve">(c)  </w:t>
      </w:r>
      <w:r w:rsidR="001431DA" w:rsidRPr="00B26FCF">
        <w:rPr>
          <w:rFonts w:ascii="Arial" w:hAnsi="Arial" w:cs="Arial"/>
          <w:sz w:val="22"/>
          <w:szCs w:val="22"/>
        </w:rPr>
        <w:t>When a Peer Review at the DASN(</w:t>
      </w:r>
      <w:r w:rsidR="00C77883">
        <w:rPr>
          <w:rFonts w:ascii="Arial" w:hAnsi="Arial" w:cs="Arial"/>
          <w:sz w:val="22"/>
          <w:szCs w:val="22"/>
        </w:rPr>
        <w:t>AP</w:t>
      </w:r>
      <w:r w:rsidR="001431DA" w:rsidRPr="00B26FCF">
        <w:rPr>
          <w:rFonts w:ascii="Arial" w:hAnsi="Arial" w:cs="Arial"/>
          <w:sz w:val="22"/>
          <w:szCs w:val="22"/>
        </w:rPr>
        <w:t xml:space="preserve">) or DPAP level is required, the CCO shall contact the </w:t>
      </w:r>
      <w:r w:rsidR="001431DA">
        <w:rPr>
          <w:rFonts w:ascii="Arial" w:hAnsi="Arial" w:cs="Arial"/>
          <w:sz w:val="22"/>
          <w:szCs w:val="22"/>
        </w:rPr>
        <w:t xml:space="preserve">appropriate </w:t>
      </w:r>
      <w:r w:rsidR="001431DA" w:rsidRPr="00B26FCF">
        <w:rPr>
          <w:rFonts w:ascii="Arial" w:hAnsi="Arial" w:cs="Arial"/>
          <w:sz w:val="22"/>
          <w:szCs w:val="22"/>
        </w:rPr>
        <w:t xml:space="preserve">HQMC, I&amp;L (Contracts) </w:t>
      </w:r>
      <w:r w:rsidR="001431DA">
        <w:rPr>
          <w:rFonts w:ascii="Arial" w:hAnsi="Arial" w:cs="Arial"/>
          <w:sz w:val="22"/>
          <w:szCs w:val="22"/>
        </w:rPr>
        <w:t xml:space="preserve">Assistant Director </w:t>
      </w:r>
      <w:r w:rsidR="001431DA" w:rsidRPr="00B26FCF">
        <w:rPr>
          <w:rFonts w:ascii="Arial" w:hAnsi="Arial" w:cs="Arial"/>
          <w:sz w:val="22"/>
          <w:szCs w:val="22"/>
        </w:rPr>
        <w:t xml:space="preserve">to provide notification of the required Peer Review and coordinate arrangements for the Peer Review </w:t>
      </w:r>
      <w:r w:rsidR="001431DA">
        <w:rPr>
          <w:rFonts w:ascii="Arial" w:hAnsi="Arial" w:cs="Arial"/>
          <w:sz w:val="22"/>
          <w:szCs w:val="22"/>
        </w:rPr>
        <w:t>e</w:t>
      </w:r>
      <w:r w:rsidR="001431DA" w:rsidRPr="00B26FCF">
        <w:rPr>
          <w:rFonts w:ascii="Arial" w:hAnsi="Arial" w:cs="Arial"/>
          <w:sz w:val="22"/>
          <w:szCs w:val="22"/>
        </w:rPr>
        <w:t>vent.</w:t>
      </w:r>
    </w:p>
    <w:p w:rsidR="001431DA" w:rsidRDefault="001431DA" w:rsidP="00FE6325">
      <w:pPr>
        <w:tabs>
          <w:tab w:val="left" w:pos="360"/>
          <w:tab w:val="left" w:pos="720"/>
          <w:tab w:val="left" w:pos="1170"/>
          <w:tab w:val="left" w:pos="1620"/>
          <w:tab w:val="left" w:pos="1980"/>
          <w:tab w:val="left" w:pos="2340"/>
        </w:tabs>
        <w:rPr>
          <w:rFonts w:ascii="Arial" w:hAnsi="Arial" w:cs="Arial"/>
          <w:sz w:val="22"/>
          <w:szCs w:val="22"/>
        </w:rPr>
      </w:pPr>
    </w:p>
    <w:p w:rsidR="001431DA" w:rsidRDefault="001431DA" w:rsidP="00FE6325">
      <w:pPr>
        <w:tabs>
          <w:tab w:val="left" w:pos="360"/>
          <w:tab w:val="left" w:pos="720"/>
          <w:tab w:val="left" w:pos="1170"/>
          <w:tab w:val="left" w:pos="1620"/>
          <w:tab w:val="left" w:pos="1980"/>
          <w:tab w:val="left" w:pos="2340"/>
        </w:tabs>
        <w:rPr>
          <w:rFonts w:ascii="Arial" w:hAnsi="Arial"/>
          <w:color w:val="000000"/>
          <w:sz w:val="22"/>
        </w:rPr>
      </w:pPr>
      <w:r>
        <w:rPr>
          <w:rFonts w:ascii="Arial" w:hAnsi="Arial" w:cs="Arial"/>
          <w:sz w:val="22"/>
          <w:szCs w:val="22"/>
        </w:rPr>
        <w:t xml:space="preserve">    </w:t>
      </w:r>
      <w:r>
        <w:rPr>
          <w:rFonts w:ascii="Arial" w:hAnsi="Arial" w:cs="Arial"/>
          <w:sz w:val="22"/>
          <w:szCs w:val="22"/>
        </w:rPr>
        <w:tab/>
        <w:t>(</w:t>
      </w:r>
      <w:r w:rsidR="00BC45B1">
        <w:rPr>
          <w:rFonts w:ascii="Arial" w:hAnsi="Arial" w:cs="Arial"/>
          <w:sz w:val="22"/>
          <w:szCs w:val="22"/>
        </w:rPr>
        <w:t>d</w:t>
      </w:r>
      <w:r>
        <w:rPr>
          <w:rFonts w:ascii="Arial" w:hAnsi="Arial" w:cs="Arial"/>
          <w:sz w:val="22"/>
          <w:szCs w:val="22"/>
        </w:rPr>
        <w:t xml:space="preserve">)  </w:t>
      </w:r>
      <w:r>
        <w:rPr>
          <w:rFonts w:ascii="Arial" w:hAnsi="Arial"/>
          <w:color w:val="000000"/>
          <w:sz w:val="22"/>
        </w:rPr>
        <w:t>A report, titled “Peer Review Rolling Forecast Report," of acquisitions equal to or greater than $</w:t>
      </w:r>
      <w:r w:rsidR="00FF5158">
        <w:rPr>
          <w:rFonts w:ascii="Arial" w:hAnsi="Arial"/>
          <w:color w:val="000000"/>
          <w:sz w:val="22"/>
        </w:rPr>
        <w:t>2</w:t>
      </w:r>
      <w:r>
        <w:rPr>
          <w:rFonts w:ascii="Arial" w:hAnsi="Arial"/>
          <w:color w:val="000000"/>
          <w:sz w:val="22"/>
        </w:rPr>
        <w:t>50 million requiring peer reviews by either the HCA, DASN(</w:t>
      </w:r>
      <w:r w:rsidR="00C77883">
        <w:rPr>
          <w:rFonts w:ascii="Arial" w:hAnsi="Arial"/>
          <w:color w:val="000000"/>
          <w:sz w:val="22"/>
        </w:rPr>
        <w:t>AP</w:t>
      </w:r>
      <w:r>
        <w:rPr>
          <w:rFonts w:ascii="Arial" w:hAnsi="Arial"/>
          <w:color w:val="000000"/>
          <w:sz w:val="22"/>
        </w:rPr>
        <w:t xml:space="preserve">), or DPAP shall be prepared by each MARCOR I&amp;L contracting office submitted to HQMC, I&amp;L (Contracts) in accordance with the due dates identified in </w:t>
      </w:r>
      <w:hyperlink w:anchor="AppendixB" w:history="1">
        <w:r w:rsidRPr="00806B7D">
          <w:rPr>
            <w:rStyle w:val="Hyperlink"/>
            <w:rFonts w:ascii="Arial" w:hAnsi="Arial"/>
            <w:sz w:val="22"/>
          </w:rPr>
          <w:t>Appendix B</w:t>
        </w:r>
      </w:hyperlink>
      <w:r>
        <w:rPr>
          <w:rFonts w:ascii="Arial" w:hAnsi="Arial"/>
          <w:color w:val="000000"/>
          <w:sz w:val="22"/>
        </w:rPr>
        <w:t xml:space="preserve">. The report shall be prepared by following the instructions in </w:t>
      </w:r>
      <w:hyperlink r:id="rId42" w:history="1">
        <w:r w:rsidRPr="00443BA4">
          <w:rPr>
            <w:rStyle w:val="Hyperlink"/>
            <w:rFonts w:ascii="Arial" w:hAnsi="Arial"/>
            <w:sz w:val="22"/>
          </w:rPr>
          <w:t>NMCARS Annex 8</w:t>
        </w:r>
      </w:hyperlink>
      <w:r>
        <w:rPr>
          <w:rFonts w:ascii="Arial" w:hAnsi="Arial"/>
          <w:color w:val="000000"/>
          <w:sz w:val="22"/>
        </w:rPr>
        <w:t xml:space="preserve">, paragraph C, to complete the </w:t>
      </w:r>
      <w:hyperlink r:id="rId43" w:history="1">
        <w:r w:rsidRPr="00DE043C">
          <w:rPr>
            <w:rFonts w:ascii="Arial" w:hAnsi="Arial"/>
            <w:color w:val="0000FF"/>
            <w:sz w:val="22"/>
            <w:szCs w:val="22"/>
            <w:u w:val="single"/>
          </w:rPr>
          <w:t>DON Peer Review Projections spreadsheet</w:t>
        </w:r>
      </w:hyperlink>
      <w:r>
        <w:rPr>
          <w:rFonts w:ascii="Arial" w:hAnsi="Arial"/>
          <w:sz w:val="22"/>
          <w:szCs w:val="22"/>
        </w:rPr>
        <w:t xml:space="preserve">. </w:t>
      </w:r>
      <w:r>
        <w:rPr>
          <w:rFonts w:ascii="Arial" w:hAnsi="Arial"/>
          <w:color w:val="000000"/>
          <w:sz w:val="22"/>
        </w:rPr>
        <w:t xml:space="preserve">Negative replies are required. </w:t>
      </w:r>
    </w:p>
    <w:p w:rsidR="00851959" w:rsidRDefault="00851959" w:rsidP="00FE6325">
      <w:pPr>
        <w:tabs>
          <w:tab w:val="left" w:pos="360"/>
          <w:tab w:val="left" w:pos="720"/>
          <w:tab w:val="left" w:pos="1170"/>
          <w:tab w:val="left" w:pos="1620"/>
          <w:tab w:val="left" w:pos="1980"/>
          <w:tab w:val="left" w:pos="2340"/>
        </w:tabs>
        <w:rPr>
          <w:rFonts w:ascii="Arial" w:hAnsi="Arial"/>
          <w:color w:val="000000"/>
          <w:sz w:val="22"/>
        </w:rPr>
      </w:pPr>
    </w:p>
    <w:p w:rsidR="00851959" w:rsidRPr="00316EB2" w:rsidRDefault="00851959" w:rsidP="00FE6325">
      <w:pPr>
        <w:tabs>
          <w:tab w:val="left" w:pos="360"/>
          <w:tab w:val="left" w:pos="720"/>
          <w:tab w:val="left" w:pos="1170"/>
          <w:tab w:val="left" w:pos="1620"/>
          <w:tab w:val="left" w:pos="1980"/>
          <w:tab w:val="left" w:pos="2340"/>
        </w:tabs>
        <w:rPr>
          <w:rFonts w:ascii="Arial" w:hAnsi="Arial" w:cs="Arial"/>
          <w:sz w:val="22"/>
          <w:szCs w:val="22"/>
        </w:rPr>
      </w:pPr>
      <w:r>
        <w:rPr>
          <w:rFonts w:ascii="Arial" w:hAnsi="Arial"/>
          <w:color w:val="000000"/>
          <w:sz w:val="22"/>
        </w:rPr>
        <w:tab/>
        <w:t xml:space="preserve">(e)  </w:t>
      </w:r>
      <w:r w:rsidRPr="00853998">
        <w:rPr>
          <w:rFonts w:ascii="Arial" w:hAnsi="Arial" w:cs="Arial"/>
          <w:sz w:val="22"/>
          <w:szCs w:val="22"/>
        </w:rPr>
        <w:t xml:space="preserve">Submit memoranda documenting the disposition of peer review results and recommendations to HQMC, I&amp;L (Contracts), as outlined in </w:t>
      </w:r>
      <w:hyperlink w:anchor="AppendixB" w:history="1">
        <w:r w:rsidR="000324E9" w:rsidRPr="00426F72">
          <w:rPr>
            <w:rStyle w:val="Hyperlink"/>
            <w:rFonts w:ascii="Arial" w:hAnsi="Arial" w:cs="Arial"/>
            <w:sz w:val="22"/>
            <w:szCs w:val="22"/>
          </w:rPr>
          <w:t>Appendix B</w:t>
        </w:r>
      </w:hyperlink>
      <w:r w:rsidRPr="00853998">
        <w:rPr>
          <w:rFonts w:ascii="Arial" w:hAnsi="Arial" w:cs="Arial"/>
          <w:sz w:val="22"/>
          <w:szCs w:val="22"/>
        </w:rPr>
        <w:t xml:space="preserve">. Include in the email subject line “DISPOSITION OF PEER REVIEW RECOMMENDATIONS” followed by the applicable solicitation/contract number and peer review date. HQMC, I&amp;L (Contracts) will, as required by </w:t>
      </w:r>
      <w:hyperlink r:id="rId44" w:anchor="TopOfPage" w:history="1">
        <w:r w:rsidRPr="00667599">
          <w:rPr>
            <w:rStyle w:val="Hyperlink"/>
            <w:rFonts w:ascii="Arial" w:hAnsi="Arial" w:cs="Arial"/>
            <w:sz w:val="22"/>
            <w:szCs w:val="22"/>
          </w:rPr>
          <w:t>DFARS PGI 201.170-4</w:t>
        </w:r>
      </w:hyperlink>
      <w:r w:rsidRPr="00853998">
        <w:rPr>
          <w:rFonts w:ascii="Arial" w:hAnsi="Arial" w:cs="Arial"/>
          <w:sz w:val="22"/>
          <w:szCs w:val="22"/>
        </w:rPr>
        <w:t xml:space="preserve">(f) and </w:t>
      </w:r>
      <w:hyperlink r:id="rId45" w:anchor="P30_3140" w:history="1">
        <w:r w:rsidRPr="00110725">
          <w:rPr>
            <w:rStyle w:val="Hyperlink"/>
            <w:rFonts w:ascii="Arial" w:hAnsi="Arial" w:cs="Arial"/>
            <w:sz w:val="22"/>
            <w:szCs w:val="22"/>
          </w:rPr>
          <w:t>NMCARS 5201.170-4</w:t>
        </w:r>
      </w:hyperlink>
      <w:r w:rsidRPr="00853998">
        <w:rPr>
          <w:rFonts w:ascii="Arial" w:hAnsi="Arial" w:cs="Arial"/>
          <w:sz w:val="22"/>
          <w:szCs w:val="22"/>
        </w:rPr>
        <w:t>(f), forward the memoranda to DASN(</w:t>
      </w:r>
      <w:r w:rsidR="00426F72">
        <w:rPr>
          <w:rFonts w:ascii="Arial" w:hAnsi="Arial" w:cs="Arial"/>
          <w:sz w:val="22"/>
          <w:szCs w:val="22"/>
        </w:rPr>
        <w:t>AP</w:t>
      </w:r>
      <w:r w:rsidRPr="00853998">
        <w:rPr>
          <w:rFonts w:ascii="Arial" w:hAnsi="Arial" w:cs="Arial"/>
          <w:sz w:val="22"/>
          <w:szCs w:val="22"/>
        </w:rPr>
        <w:t>).</w:t>
      </w:r>
    </w:p>
    <w:p w:rsidR="001431DA" w:rsidRDefault="001431DA" w:rsidP="00FE6325">
      <w:pPr>
        <w:tabs>
          <w:tab w:val="left" w:pos="360"/>
          <w:tab w:val="left" w:pos="720"/>
          <w:tab w:val="left" w:pos="1170"/>
          <w:tab w:val="left" w:pos="1620"/>
          <w:tab w:val="left" w:pos="1980"/>
          <w:tab w:val="left" w:pos="2340"/>
        </w:tabs>
        <w:rPr>
          <w:rFonts w:ascii="Arial" w:hAnsi="Arial"/>
          <w:bCs/>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1800"/>
          <w:tab w:val="center" w:pos="2268"/>
          <w:tab w:val="left" w:pos="2340"/>
        </w:tabs>
        <w:jc w:val="center"/>
        <w:outlineLvl w:val="0"/>
        <w:rPr>
          <w:rFonts w:ascii="Arial" w:hAnsi="Arial"/>
          <w:b/>
          <w:sz w:val="22"/>
        </w:rPr>
      </w:pPr>
      <w:bookmarkStart w:id="7" w:name="Subpart1_3"/>
      <w:bookmarkEnd w:id="7"/>
      <w:r>
        <w:rPr>
          <w:rFonts w:ascii="Arial" w:hAnsi="Arial"/>
          <w:b/>
          <w:sz w:val="22"/>
        </w:rPr>
        <w:t>SUBPART 1.3—AGENCY ACQUISITION REGULATIONS</w:t>
      </w:r>
    </w:p>
    <w:p w:rsidR="001431DA" w:rsidRDefault="001431DA">
      <w:pPr>
        <w:tabs>
          <w:tab w:val="left" w:pos="1800"/>
          <w:tab w:val="center" w:pos="2268"/>
          <w:tab w:val="left" w:pos="2340"/>
        </w:tabs>
        <w:jc w:val="center"/>
        <w:outlineLvl w:val="0"/>
        <w:rPr>
          <w:rFonts w:ascii="Arial" w:hAnsi="Arial"/>
          <w:b/>
          <w:sz w:val="22"/>
        </w:rPr>
      </w:pPr>
    </w:p>
    <w:p w:rsidR="001431DA" w:rsidRDefault="001431DA" w:rsidP="00FE6325">
      <w:pPr>
        <w:tabs>
          <w:tab w:val="left" w:pos="1800"/>
          <w:tab w:val="center" w:pos="2268"/>
          <w:tab w:val="left" w:pos="2340"/>
        </w:tabs>
        <w:outlineLvl w:val="0"/>
        <w:rPr>
          <w:rFonts w:ascii="Arial" w:hAnsi="Arial"/>
          <w:b/>
          <w:sz w:val="22"/>
        </w:rPr>
      </w:pPr>
      <w:bookmarkStart w:id="8" w:name="Subpart1_303"/>
      <w:r>
        <w:rPr>
          <w:rFonts w:ascii="Arial" w:hAnsi="Arial"/>
          <w:b/>
          <w:sz w:val="22"/>
        </w:rPr>
        <w:t>1.303  (NMCARS) Publication and codification.</w:t>
      </w:r>
    </w:p>
    <w:bookmarkEnd w:id="8"/>
    <w:p w:rsidR="001431DA" w:rsidRPr="00D85D7B" w:rsidRDefault="001431DA">
      <w:pPr>
        <w:tabs>
          <w:tab w:val="left" w:pos="360"/>
          <w:tab w:val="left" w:pos="720"/>
          <w:tab w:val="left" w:pos="1170"/>
          <w:tab w:val="left" w:pos="1620"/>
          <w:tab w:val="left" w:pos="1980"/>
          <w:tab w:val="left" w:pos="2340"/>
        </w:tabs>
        <w:rPr>
          <w:rFonts w:ascii="Arial" w:hAnsi="Arial"/>
          <w:color w:val="000000"/>
          <w:sz w:val="22"/>
        </w:rPr>
      </w:pPr>
    </w:p>
    <w:p w:rsidR="001431DA" w:rsidRDefault="001431DA" w:rsidP="00FE6325">
      <w:pPr>
        <w:tabs>
          <w:tab w:val="left" w:pos="360"/>
          <w:tab w:val="left" w:pos="720"/>
          <w:tab w:val="left" w:pos="1170"/>
          <w:tab w:val="left" w:pos="1620"/>
          <w:tab w:val="left" w:pos="1980"/>
          <w:tab w:val="left" w:pos="2340"/>
        </w:tabs>
        <w:rPr>
          <w:rFonts w:ascii="Arial" w:hAnsi="Arial"/>
          <w:sz w:val="22"/>
        </w:rPr>
      </w:pPr>
      <w:r>
        <w:rPr>
          <w:rFonts w:ascii="Arial" w:hAnsi="Arial"/>
          <w:b/>
          <w:sz w:val="22"/>
        </w:rPr>
        <w:tab/>
      </w:r>
      <w:r>
        <w:rPr>
          <w:rFonts w:ascii="Arial" w:hAnsi="Arial"/>
          <w:bCs/>
          <w:sz w:val="22"/>
        </w:rPr>
        <w:t>(a)</w:t>
      </w:r>
      <w:r>
        <w:rPr>
          <w:rFonts w:ascii="Arial" w:hAnsi="Arial"/>
          <w:bCs/>
          <w:sz w:val="22"/>
        </w:rPr>
        <w:tab/>
      </w:r>
      <w:r>
        <w:rPr>
          <w:rFonts w:ascii="Arial" w:hAnsi="Arial"/>
          <w:sz w:val="22"/>
        </w:rPr>
        <w:t xml:space="preserve">The </w:t>
      </w:r>
      <w:r w:rsidR="00426F72">
        <w:rPr>
          <w:rFonts w:ascii="Arial" w:hAnsi="Arial"/>
          <w:sz w:val="22"/>
        </w:rPr>
        <w:t xml:space="preserve">I&amp;L </w:t>
      </w:r>
      <w:r>
        <w:rPr>
          <w:rFonts w:ascii="Arial" w:hAnsi="Arial"/>
          <w:sz w:val="22"/>
        </w:rPr>
        <w:t xml:space="preserve">MAPS implements or supplements the </w:t>
      </w:r>
      <w:r w:rsidRPr="00A4168C">
        <w:rPr>
          <w:rFonts w:ascii="Arial" w:hAnsi="Arial"/>
          <w:sz w:val="22"/>
        </w:rPr>
        <w:t>Federal Acquisition Regulation (</w:t>
      </w:r>
      <w:hyperlink r:id="rId46" w:history="1">
        <w:r w:rsidRPr="00A4168C">
          <w:rPr>
            <w:rStyle w:val="Hyperlink"/>
            <w:rFonts w:ascii="Arial" w:hAnsi="Arial"/>
            <w:sz w:val="22"/>
          </w:rPr>
          <w:t>FAR</w:t>
        </w:r>
      </w:hyperlink>
      <w:r w:rsidRPr="00A4168C">
        <w:rPr>
          <w:rFonts w:ascii="Arial" w:hAnsi="Arial"/>
          <w:sz w:val="22"/>
        </w:rPr>
        <w:t>)</w:t>
      </w:r>
      <w:r>
        <w:rPr>
          <w:rFonts w:ascii="Arial" w:hAnsi="Arial"/>
          <w:sz w:val="22"/>
        </w:rPr>
        <w:t>, the Defense Federal Acquisition Regulation Supplement (</w:t>
      </w:r>
      <w:hyperlink r:id="rId47" w:history="1">
        <w:r w:rsidRPr="00A4168C">
          <w:rPr>
            <w:rStyle w:val="Hyperlink"/>
            <w:rFonts w:ascii="Arial" w:hAnsi="Arial"/>
            <w:sz w:val="22"/>
          </w:rPr>
          <w:t>DFARS</w:t>
        </w:r>
      </w:hyperlink>
      <w:r>
        <w:rPr>
          <w:rFonts w:ascii="Arial" w:hAnsi="Arial"/>
          <w:sz w:val="22"/>
        </w:rPr>
        <w:t>), and the Navy Marine Corps Acquisition Regulation Supplement (</w:t>
      </w:r>
      <w:hyperlink r:id="rId48" w:history="1">
        <w:r w:rsidRPr="00A4168C">
          <w:rPr>
            <w:rStyle w:val="Hyperlink"/>
            <w:rFonts w:ascii="Arial" w:hAnsi="Arial"/>
            <w:sz w:val="22"/>
          </w:rPr>
          <w:t>NMCARS</w:t>
        </w:r>
      </w:hyperlink>
      <w:r>
        <w:rPr>
          <w:rFonts w:ascii="Arial" w:hAnsi="Arial"/>
          <w:sz w:val="22"/>
        </w:rPr>
        <w:t>).  It is not a stand-alone document, but must be read together with the FAR, DFARS, and NMCARS.</w:t>
      </w:r>
    </w:p>
    <w:p w:rsidR="001431DA" w:rsidRDefault="001431DA" w:rsidP="00FE6325">
      <w:pPr>
        <w:tabs>
          <w:tab w:val="left" w:pos="360"/>
          <w:tab w:val="left" w:pos="720"/>
          <w:tab w:val="left" w:pos="1170"/>
          <w:tab w:val="left" w:pos="1620"/>
          <w:tab w:val="left" w:pos="1980"/>
          <w:tab w:val="left" w:pos="2340"/>
        </w:tabs>
        <w:rPr>
          <w:rFonts w:ascii="Arial" w:hAnsi="Arial"/>
          <w:sz w:val="22"/>
        </w:rPr>
      </w:pPr>
    </w:p>
    <w:p w:rsidR="001431DA" w:rsidRDefault="001431DA" w:rsidP="00FE6325">
      <w:pPr>
        <w:tabs>
          <w:tab w:val="left" w:pos="360"/>
          <w:tab w:val="left" w:pos="720"/>
          <w:tab w:val="left" w:pos="1170"/>
          <w:tab w:val="left" w:pos="1620"/>
          <w:tab w:val="left" w:pos="1980"/>
          <w:tab w:val="left" w:pos="2340"/>
        </w:tabs>
        <w:rPr>
          <w:rFonts w:ascii="Arial" w:hAnsi="Arial" w:cs="Arial"/>
          <w:bCs/>
          <w:sz w:val="22"/>
        </w:rPr>
      </w:pPr>
      <w:r>
        <w:rPr>
          <w:rFonts w:ascii="Arial" w:hAnsi="Arial"/>
          <w:b/>
          <w:sz w:val="22"/>
        </w:rPr>
        <w:tab/>
      </w:r>
      <w:r>
        <w:rPr>
          <w:rFonts w:ascii="Arial" w:hAnsi="Arial"/>
          <w:bCs/>
          <w:sz w:val="22"/>
        </w:rPr>
        <w:t>(b)</w:t>
      </w:r>
      <w:r>
        <w:rPr>
          <w:rFonts w:ascii="Arial" w:hAnsi="Arial"/>
          <w:bCs/>
          <w:sz w:val="22"/>
        </w:rPr>
        <w:tab/>
      </w:r>
      <w:r>
        <w:rPr>
          <w:rFonts w:ascii="Arial" w:hAnsi="Arial"/>
          <w:sz w:val="22"/>
        </w:rPr>
        <w:t xml:space="preserve">To the extent possible, the </w:t>
      </w:r>
      <w:r w:rsidR="00426F72">
        <w:rPr>
          <w:rFonts w:ascii="Arial" w:hAnsi="Arial"/>
          <w:sz w:val="22"/>
        </w:rPr>
        <w:t xml:space="preserve">I&amp;L </w:t>
      </w:r>
      <w:r>
        <w:rPr>
          <w:rFonts w:ascii="Arial" w:hAnsi="Arial"/>
          <w:sz w:val="22"/>
        </w:rPr>
        <w:t>MAPS coverage parallels the FAR in format, arrangement, and numbering system.  However, subdivisions below the section and subsection levels may not always correlate directly to the FAR-designated paragraphs and subparagraphs.  A</w:t>
      </w:r>
      <w:r w:rsidRPr="00E401C8">
        <w:rPr>
          <w:rFonts w:ascii="Arial" w:hAnsi="Arial"/>
          <w:sz w:val="22"/>
        </w:rPr>
        <w:t xml:space="preserve"> </w:t>
      </w:r>
      <w:r>
        <w:rPr>
          <w:rFonts w:ascii="Arial" w:hAnsi="Arial"/>
          <w:sz w:val="22"/>
        </w:rPr>
        <w:t xml:space="preserve">FAR, DFARS, or NMCARS cite in parentheses immediately after the </w:t>
      </w:r>
      <w:r w:rsidR="00426F72">
        <w:rPr>
          <w:rFonts w:ascii="Arial" w:hAnsi="Arial"/>
          <w:sz w:val="22"/>
        </w:rPr>
        <w:t xml:space="preserve">I&amp;L </w:t>
      </w:r>
      <w:r>
        <w:rPr>
          <w:rFonts w:ascii="Arial" w:hAnsi="Arial"/>
          <w:sz w:val="22"/>
        </w:rPr>
        <w:t>MAPS cite means related coverage is contained in the</w:t>
      </w:r>
      <w:r w:rsidRPr="00B324A9">
        <w:rPr>
          <w:rFonts w:ascii="Arial" w:hAnsi="Arial"/>
          <w:sz w:val="22"/>
        </w:rPr>
        <w:t xml:space="preserve"> </w:t>
      </w:r>
      <w:r>
        <w:rPr>
          <w:rFonts w:ascii="Arial" w:hAnsi="Arial"/>
          <w:sz w:val="22"/>
        </w:rPr>
        <w:t xml:space="preserve">FAR, DFARS, or NMCARS (e.g., 1.101 (NMCARS)).  Numbered divisions in this supplement with a suffix in the “100” series (e.g., 1.105-2-100) contain subject matter related to but not contained in a FAR, DFARS, or NMCARS numbered division.  Omission from the </w:t>
      </w:r>
      <w:r w:rsidR="00426F72">
        <w:rPr>
          <w:rFonts w:ascii="Arial" w:hAnsi="Arial"/>
          <w:sz w:val="22"/>
        </w:rPr>
        <w:t xml:space="preserve">I&amp;L </w:t>
      </w:r>
      <w:r>
        <w:rPr>
          <w:rFonts w:ascii="Arial" w:hAnsi="Arial"/>
          <w:sz w:val="22"/>
        </w:rPr>
        <w:t xml:space="preserve">MAPS of a subpart, section, or subsection that appears in the FAR, DFARS, or NMCARS denotes that there is no additional coverage in the </w:t>
      </w:r>
      <w:r w:rsidR="00426F72">
        <w:rPr>
          <w:rFonts w:ascii="Arial" w:hAnsi="Arial"/>
          <w:sz w:val="22"/>
        </w:rPr>
        <w:t xml:space="preserve">I&amp;L </w:t>
      </w:r>
      <w:r>
        <w:rPr>
          <w:rFonts w:ascii="Arial" w:hAnsi="Arial"/>
          <w:sz w:val="22"/>
        </w:rPr>
        <w:t>MAPS.</w:t>
      </w:r>
    </w:p>
    <w:p w:rsidR="001431DA" w:rsidRDefault="001431DA" w:rsidP="00FE6325">
      <w:pPr>
        <w:ind w:firstLine="360"/>
        <w:rPr>
          <w:rFonts w:ascii="Arial" w:hAnsi="Arial" w:cs="Arial"/>
          <w:bCs/>
          <w:sz w:val="22"/>
        </w:rPr>
      </w:pPr>
    </w:p>
    <w:p w:rsidR="006238C4" w:rsidRDefault="001431DA" w:rsidP="00FE6325">
      <w:pPr>
        <w:tabs>
          <w:tab w:val="left" w:pos="360"/>
          <w:tab w:val="left" w:pos="720"/>
          <w:tab w:val="left" w:pos="1170"/>
          <w:tab w:val="left" w:pos="1620"/>
          <w:tab w:val="left" w:pos="1980"/>
          <w:tab w:val="left" w:pos="2340"/>
        </w:tabs>
        <w:rPr>
          <w:rFonts w:ascii="Arial" w:hAnsi="Arial"/>
          <w:sz w:val="22"/>
        </w:rPr>
        <w:sectPr w:rsidR="006238C4" w:rsidSect="00804690">
          <w:headerReference w:type="default" r:id="rId49"/>
          <w:footerReference w:type="default" r:id="rId50"/>
          <w:type w:val="continuous"/>
          <w:pgSz w:w="12240" w:h="15840" w:code="1"/>
          <w:pgMar w:top="1440" w:right="1440" w:bottom="1440" w:left="1440" w:header="720" w:footer="720" w:gutter="0"/>
          <w:pgNumType w:start="1"/>
          <w:cols w:space="720"/>
        </w:sectPr>
      </w:pPr>
      <w:r>
        <w:rPr>
          <w:rFonts w:ascii="Arial" w:hAnsi="Arial"/>
          <w:sz w:val="22"/>
        </w:rPr>
        <w:tab/>
        <w:t>(c)</w:t>
      </w:r>
      <w:r>
        <w:rPr>
          <w:rFonts w:ascii="Arial" w:hAnsi="Arial"/>
          <w:sz w:val="22"/>
        </w:rPr>
        <w:tab/>
        <w:t xml:space="preserve">The </w:t>
      </w:r>
      <w:r w:rsidR="00426F72">
        <w:rPr>
          <w:rFonts w:ascii="Arial" w:hAnsi="Arial"/>
          <w:sz w:val="22"/>
        </w:rPr>
        <w:t xml:space="preserve">I&amp;L </w:t>
      </w:r>
      <w:r>
        <w:rPr>
          <w:rFonts w:ascii="Arial" w:hAnsi="Arial"/>
          <w:sz w:val="22"/>
        </w:rPr>
        <w:t xml:space="preserve">MAPS is available electronically via a tab included in the </w:t>
      </w:r>
      <w:hyperlink r:id="rId51" w:history="1">
        <w:r w:rsidRPr="004A082B">
          <w:rPr>
            <w:rStyle w:val="Hyperlink"/>
            <w:rFonts w:ascii="Arial" w:hAnsi="Arial"/>
            <w:sz w:val="22"/>
          </w:rPr>
          <w:t>United States Marine Corps (USMC) Contract Management Process Guide (CMPG)</w:t>
        </w:r>
      </w:hyperlink>
      <w:r>
        <w:rPr>
          <w:rFonts w:ascii="Arial" w:hAnsi="Arial"/>
          <w:sz w:val="22"/>
        </w:rPr>
        <w:t xml:space="preserve"> Menu Bar or as a link in the CMPG Table of Contents.   Hard copies may only be obtained by downloading the </w:t>
      </w:r>
      <w:r w:rsidR="00426F72">
        <w:rPr>
          <w:rFonts w:ascii="Arial" w:hAnsi="Arial"/>
          <w:sz w:val="22"/>
        </w:rPr>
        <w:t xml:space="preserve">I&amp;L </w:t>
      </w:r>
      <w:r>
        <w:rPr>
          <w:rFonts w:ascii="Arial" w:hAnsi="Arial"/>
          <w:sz w:val="22"/>
        </w:rPr>
        <w:t xml:space="preserve">MAPS since individual hard copy distribution will not be made.   Any updates to the </w:t>
      </w:r>
      <w:r w:rsidR="00426F72">
        <w:rPr>
          <w:rFonts w:ascii="Arial" w:hAnsi="Arial"/>
          <w:sz w:val="22"/>
        </w:rPr>
        <w:t xml:space="preserve">I&amp;L </w:t>
      </w:r>
      <w:r>
        <w:rPr>
          <w:rFonts w:ascii="Arial" w:hAnsi="Arial"/>
          <w:sz w:val="22"/>
        </w:rPr>
        <w:t>MAPS will be announced by issuing a policy memorandum from Headquarters, Marine Corps</w:t>
      </w:r>
      <w:r w:rsidRPr="002C1766">
        <w:rPr>
          <w:rFonts w:ascii="Arial" w:hAnsi="Arial"/>
          <w:sz w:val="22"/>
        </w:rPr>
        <w:t>, Installations and Logistics (Contracts)</w:t>
      </w:r>
      <w:r>
        <w:rPr>
          <w:rFonts w:ascii="Arial" w:hAnsi="Arial"/>
          <w:sz w:val="22"/>
        </w:rPr>
        <w:t xml:space="preserve"> (HQMC, I&amp;L (</w:t>
      </w:r>
      <w:r>
        <w:rPr>
          <w:rFonts w:ascii="Arial" w:hAnsi="Arial"/>
          <w:bCs/>
          <w:sz w:val="22"/>
        </w:rPr>
        <w:t>Contracts))</w:t>
      </w:r>
      <w:r>
        <w:rPr>
          <w:rFonts w:ascii="Arial" w:hAnsi="Arial"/>
          <w:sz w:val="22"/>
        </w:rPr>
        <w:t xml:space="preserve">.   Each update will include an effective date and a summary of changes.  </w:t>
      </w:r>
    </w:p>
    <w:p w:rsidR="001431DA" w:rsidRDefault="001431DA" w:rsidP="00FE6325">
      <w:pPr>
        <w:tabs>
          <w:tab w:val="left" w:pos="360"/>
          <w:tab w:val="left" w:pos="720"/>
          <w:tab w:val="left" w:pos="1170"/>
          <w:tab w:val="left" w:pos="1620"/>
          <w:tab w:val="left" w:pos="1980"/>
          <w:tab w:val="left" w:pos="2340"/>
        </w:tabs>
        <w:rPr>
          <w:rFonts w:ascii="Arial" w:hAnsi="Arial"/>
          <w:sz w:val="22"/>
        </w:rPr>
      </w:pPr>
      <w:r>
        <w:rPr>
          <w:rFonts w:ascii="Arial" w:hAnsi="Arial"/>
          <w:sz w:val="22"/>
        </w:rPr>
        <w:lastRenderedPageBreak/>
        <w:tab/>
        <w:t>(d)</w:t>
      </w:r>
      <w:r>
        <w:rPr>
          <w:rFonts w:ascii="Arial" w:hAnsi="Arial"/>
          <w:sz w:val="22"/>
        </w:rPr>
        <w:tab/>
        <w:t xml:space="preserve">The </w:t>
      </w:r>
      <w:r w:rsidR="00F15399">
        <w:rPr>
          <w:rFonts w:ascii="Arial" w:hAnsi="Arial"/>
          <w:sz w:val="22"/>
        </w:rPr>
        <w:t xml:space="preserve">I&amp;L </w:t>
      </w:r>
      <w:r>
        <w:rPr>
          <w:rFonts w:ascii="Arial" w:hAnsi="Arial"/>
          <w:sz w:val="22"/>
        </w:rPr>
        <w:t xml:space="preserve">MAPS is maintained by HQMC, I&amp;L (Contracts). Proposed changes to the </w:t>
      </w:r>
      <w:r w:rsidR="00F15399">
        <w:rPr>
          <w:rFonts w:ascii="Arial" w:hAnsi="Arial"/>
          <w:sz w:val="22"/>
        </w:rPr>
        <w:t xml:space="preserve">I&amp;L </w:t>
      </w:r>
      <w:r>
        <w:rPr>
          <w:rFonts w:ascii="Arial" w:hAnsi="Arial"/>
          <w:sz w:val="22"/>
        </w:rPr>
        <w:t>MAPS, along with rationale for the changes, should be submitted via email to</w:t>
      </w:r>
      <w:r w:rsidR="00F15399">
        <w:rPr>
          <w:rFonts w:ascii="Arial" w:hAnsi="Arial"/>
          <w:sz w:val="22"/>
        </w:rPr>
        <w:t xml:space="preserve"> HQMC, I&amp;L (Contracts)</w:t>
      </w:r>
      <w:r>
        <w:rPr>
          <w:rFonts w:ascii="Arial" w:hAnsi="Arial"/>
          <w:sz w:val="22"/>
        </w:rPr>
        <w:t>.</w:t>
      </w:r>
    </w:p>
    <w:p w:rsidR="001431DA" w:rsidRDefault="001431DA" w:rsidP="00FE6325">
      <w:pPr>
        <w:keepLines/>
        <w:tabs>
          <w:tab w:val="left" w:pos="360"/>
          <w:tab w:val="left" w:pos="720"/>
          <w:tab w:val="left" w:pos="1170"/>
          <w:tab w:val="left" w:pos="1620"/>
          <w:tab w:val="left" w:pos="1980"/>
          <w:tab w:val="left" w:pos="2340"/>
        </w:tabs>
        <w:ind w:firstLine="360"/>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b/>
          <w:bCs/>
          <w:sz w:val="22"/>
        </w:rPr>
        <w:sectPr w:rsidR="001431DA" w:rsidSect="006238C4">
          <w:footerReference w:type="default" r:id="rId52"/>
          <w:pgSz w:w="12240" w:h="15840" w:code="1"/>
          <w:pgMar w:top="1440" w:right="1440" w:bottom="1440" w:left="1440" w:header="720" w:footer="720" w:gutter="0"/>
          <w:pgNumType w:start="1"/>
          <w:cols w:space="720"/>
        </w:sectPr>
      </w:pPr>
      <w:bookmarkStart w:id="9" w:name="Subpart1_304"/>
    </w:p>
    <w:p w:rsidR="001431DA" w:rsidRDefault="001431DA">
      <w:pPr>
        <w:tabs>
          <w:tab w:val="left" w:pos="360"/>
          <w:tab w:val="left" w:pos="720"/>
          <w:tab w:val="left" w:pos="1170"/>
          <w:tab w:val="left" w:pos="1620"/>
          <w:tab w:val="left" w:pos="1980"/>
          <w:tab w:val="left" w:pos="2340"/>
        </w:tabs>
        <w:rPr>
          <w:rFonts w:ascii="Arial" w:hAnsi="Arial"/>
          <w:b/>
          <w:bCs/>
          <w:sz w:val="22"/>
        </w:rPr>
      </w:pPr>
      <w:r>
        <w:rPr>
          <w:rFonts w:ascii="Arial" w:hAnsi="Arial"/>
          <w:b/>
          <w:bCs/>
          <w:sz w:val="22"/>
        </w:rPr>
        <w:lastRenderedPageBreak/>
        <w:t>1.304  Agency control and compliance procedures.</w:t>
      </w:r>
    </w:p>
    <w:p w:rsidR="001431DA" w:rsidRDefault="001431DA">
      <w:pPr>
        <w:tabs>
          <w:tab w:val="left" w:pos="360"/>
          <w:tab w:val="left" w:pos="720"/>
          <w:tab w:val="left" w:pos="1170"/>
          <w:tab w:val="left" w:pos="1620"/>
          <w:tab w:val="left" w:pos="1980"/>
          <w:tab w:val="left" w:pos="2340"/>
        </w:tabs>
        <w:rPr>
          <w:rFonts w:ascii="Arial" w:hAnsi="Arial"/>
          <w:b/>
          <w:sz w:val="22"/>
        </w:rPr>
      </w:pPr>
      <w:bookmarkStart w:id="10" w:name="Subpart1_304_100"/>
      <w:bookmarkEnd w:id="9"/>
    </w:p>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b/>
          <w:sz w:val="22"/>
        </w:rPr>
        <w:t>1.304-100  (NMCARS) Control of HQMC baseline clauses.</w:t>
      </w:r>
    </w:p>
    <w:bookmarkEnd w:id="10"/>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464092" w:rsidP="00FE6325">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(a)</w:t>
      </w:r>
      <w:r>
        <w:rPr>
          <w:rFonts w:ascii="Arial" w:hAnsi="Arial"/>
          <w:sz w:val="22"/>
        </w:rPr>
        <w:tab/>
        <w:t xml:space="preserve"> </w:t>
      </w:r>
      <w:r w:rsidR="001431DA">
        <w:rPr>
          <w:rFonts w:ascii="Arial" w:hAnsi="Arial"/>
          <w:sz w:val="22"/>
        </w:rPr>
        <w:t xml:space="preserve">Only provisions and clauses prescribed in FAR, DFARS, NMCARS, and </w:t>
      </w:r>
      <w:r w:rsidR="00E46D27">
        <w:rPr>
          <w:rFonts w:ascii="Arial" w:hAnsi="Arial"/>
          <w:sz w:val="22"/>
        </w:rPr>
        <w:t xml:space="preserve">I&amp;L </w:t>
      </w:r>
      <w:r w:rsidR="001431DA">
        <w:rPr>
          <w:rFonts w:ascii="Arial" w:hAnsi="Arial"/>
          <w:sz w:val="22"/>
        </w:rPr>
        <w:t xml:space="preserve">MAPS are authorized for use in solicitations and contracts unless otherwise approved.  For approval to use other than FAR, DFARS, NMCARS, or </w:t>
      </w:r>
      <w:r w:rsidR="00E46D27">
        <w:rPr>
          <w:rFonts w:ascii="Arial" w:hAnsi="Arial"/>
          <w:sz w:val="22"/>
        </w:rPr>
        <w:t xml:space="preserve">I&amp;L </w:t>
      </w:r>
      <w:r w:rsidR="001431DA">
        <w:rPr>
          <w:rFonts w:ascii="Arial" w:hAnsi="Arial"/>
          <w:sz w:val="22"/>
        </w:rPr>
        <w:t>MAPS provisions and clauses, submit proposed language to HQMC, I&amp;L (Contracts)</w:t>
      </w:r>
      <w:r w:rsidR="006F2171">
        <w:rPr>
          <w:rFonts w:ascii="Arial" w:hAnsi="Arial"/>
          <w:sz w:val="22"/>
        </w:rPr>
        <w:t xml:space="preserve"> </w:t>
      </w:r>
      <w:r w:rsidR="00877D14">
        <w:rPr>
          <w:rFonts w:ascii="Arial" w:hAnsi="Arial"/>
          <w:sz w:val="22"/>
        </w:rPr>
        <w:t>via email</w:t>
      </w:r>
      <w:r w:rsidR="001431DA">
        <w:rPr>
          <w:rFonts w:ascii="Arial" w:hAnsi="Arial"/>
          <w:sz w:val="22"/>
        </w:rPr>
        <w:t xml:space="preserve">. </w:t>
      </w:r>
    </w:p>
    <w:p w:rsidR="001431DA" w:rsidRDefault="001431DA">
      <w:pPr>
        <w:tabs>
          <w:tab w:val="center" w:pos="2268"/>
          <w:tab w:val="left" w:pos="2340"/>
        </w:tabs>
        <w:outlineLvl w:val="0"/>
        <w:rPr>
          <w:rFonts w:ascii="Arial" w:hAnsi="Arial"/>
          <w:b/>
          <w:sz w:val="22"/>
        </w:rPr>
      </w:pPr>
    </w:p>
    <w:p w:rsidR="00464092" w:rsidRPr="00853998" w:rsidRDefault="00464092" w:rsidP="00464092">
      <w:pPr>
        <w:tabs>
          <w:tab w:val="left" w:pos="360"/>
          <w:tab w:val="left" w:pos="720"/>
          <w:tab w:val="left" w:pos="1170"/>
          <w:tab w:val="left" w:pos="1620"/>
          <w:tab w:val="left" w:pos="1980"/>
          <w:tab w:val="left" w:pos="2340"/>
        </w:tabs>
        <w:ind w:firstLine="360"/>
        <w:rPr>
          <w:rFonts w:ascii="Arial" w:hAnsi="Arial" w:cs="Arial"/>
          <w:sz w:val="22"/>
          <w:szCs w:val="22"/>
        </w:rPr>
      </w:pPr>
      <w:r w:rsidRPr="00853998">
        <w:rPr>
          <w:rFonts w:ascii="Arial" w:hAnsi="Arial" w:cs="Arial"/>
          <w:sz w:val="22"/>
          <w:szCs w:val="22"/>
        </w:rPr>
        <w:t xml:space="preserve">(b) </w:t>
      </w:r>
      <w:r>
        <w:rPr>
          <w:rFonts w:ascii="Arial" w:hAnsi="Arial" w:cs="Arial"/>
          <w:sz w:val="22"/>
          <w:szCs w:val="22"/>
        </w:rPr>
        <w:t xml:space="preserve"> </w:t>
      </w:r>
      <w:r w:rsidRPr="00853998">
        <w:rPr>
          <w:rFonts w:ascii="Arial" w:hAnsi="Arial" w:cs="Arial"/>
          <w:sz w:val="22"/>
          <w:szCs w:val="22"/>
        </w:rPr>
        <w:t xml:space="preserve">HQMC, I&amp;L (Contracts) </w:t>
      </w:r>
      <w:r w:rsidR="004A3559">
        <w:rPr>
          <w:rFonts w:ascii="Arial" w:hAnsi="Arial" w:cs="Arial"/>
          <w:sz w:val="22"/>
          <w:szCs w:val="22"/>
        </w:rPr>
        <w:t>shall</w:t>
      </w:r>
      <w:r w:rsidRPr="00853998">
        <w:rPr>
          <w:rFonts w:ascii="Arial" w:hAnsi="Arial" w:cs="Arial"/>
          <w:sz w:val="22"/>
          <w:szCs w:val="22"/>
        </w:rPr>
        <w:t xml:space="preserve">, as required by </w:t>
      </w:r>
      <w:hyperlink r:id="rId53" w:anchor="P47_4580" w:history="1">
        <w:r w:rsidRPr="00857850">
          <w:rPr>
            <w:rStyle w:val="Hyperlink"/>
            <w:rFonts w:ascii="Arial" w:hAnsi="Arial" w:cs="Arial"/>
            <w:sz w:val="22"/>
            <w:szCs w:val="22"/>
          </w:rPr>
          <w:t>NMCARS 5201.304</w:t>
        </w:r>
      </w:hyperlink>
      <w:r w:rsidRPr="00857850">
        <w:rPr>
          <w:rFonts w:ascii="Arial" w:hAnsi="Arial" w:cs="Arial"/>
          <w:sz w:val="22"/>
          <w:szCs w:val="22"/>
        </w:rPr>
        <w:t xml:space="preserve">(4)(ii)(B), forward </w:t>
      </w:r>
      <w:r w:rsidR="004A3559">
        <w:rPr>
          <w:rFonts w:ascii="Arial" w:hAnsi="Arial" w:cs="Arial"/>
          <w:sz w:val="22"/>
          <w:szCs w:val="22"/>
        </w:rPr>
        <w:t>copies</w:t>
      </w:r>
      <w:r w:rsidRPr="00857850">
        <w:rPr>
          <w:rFonts w:ascii="Arial" w:hAnsi="Arial" w:cs="Arial"/>
          <w:sz w:val="22"/>
          <w:szCs w:val="22"/>
        </w:rPr>
        <w:t xml:space="preserve"> of </w:t>
      </w:r>
      <w:r w:rsidR="004A3559">
        <w:rPr>
          <w:rFonts w:ascii="Arial" w:hAnsi="Arial" w:cs="Arial"/>
          <w:sz w:val="22"/>
          <w:szCs w:val="22"/>
        </w:rPr>
        <w:t>all</w:t>
      </w:r>
      <w:r w:rsidRPr="00857850">
        <w:rPr>
          <w:rFonts w:ascii="Arial" w:hAnsi="Arial" w:cs="Arial"/>
          <w:sz w:val="22"/>
          <w:szCs w:val="22"/>
        </w:rPr>
        <w:t xml:space="preserve"> approved </w:t>
      </w:r>
      <w:r w:rsidR="004A3559">
        <w:rPr>
          <w:rFonts w:ascii="Arial" w:hAnsi="Arial" w:cs="Arial"/>
          <w:sz w:val="22"/>
          <w:szCs w:val="22"/>
        </w:rPr>
        <w:t xml:space="preserve">HQMC </w:t>
      </w:r>
      <w:r w:rsidRPr="00857850">
        <w:rPr>
          <w:rFonts w:ascii="Arial" w:hAnsi="Arial" w:cs="Arial"/>
          <w:sz w:val="22"/>
          <w:szCs w:val="22"/>
        </w:rPr>
        <w:t>clauses to DAS</w:t>
      </w:r>
      <w:r w:rsidRPr="00853998">
        <w:rPr>
          <w:rFonts w:ascii="Arial" w:hAnsi="Arial" w:cs="Arial"/>
          <w:sz w:val="22"/>
          <w:szCs w:val="22"/>
        </w:rPr>
        <w:t>N(</w:t>
      </w:r>
      <w:r w:rsidR="00E46D27">
        <w:rPr>
          <w:rFonts w:ascii="Arial" w:hAnsi="Arial" w:cs="Arial"/>
          <w:sz w:val="22"/>
          <w:szCs w:val="22"/>
        </w:rPr>
        <w:t>AP</w:t>
      </w:r>
      <w:r w:rsidRPr="00853998">
        <w:rPr>
          <w:rFonts w:ascii="Arial" w:hAnsi="Arial" w:cs="Arial"/>
          <w:sz w:val="22"/>
          <w:szCs w:val="22"/>
        </w:rPr>
        <w:t>) for inclus</w:t>
      </w:r>
      <w:r w:rsidR="004A3559">
        <w:rPr>
          <w:rFonts w:ascii="Arial" w:hAnsi="Arial" w:cs="Arial"/>
          <w:sz w:val="22"/>
          <w:szCs w:val="22"/>
        </w:rPr>
        <w:t xml:space="preserve">ion in the Navy clause baseline. All approved HQMC clauses shall be submitted to DASN(AP) in accordance with the due dates identified in </w:t>
      </w:r>
      <w:hyperlink w:anchor="AppendixB" w:history="1">
        <w:r w:rsidR="004A3559" w:rsidRPr="004A3559">
          <w:rPr>
            <w:rStyle w:val="Hyperlink"/>
            <w:rFonts w:ascii="Arial" w:hAnsi="Arial" w:cs="Arial"/>
            <w:sz w:val="22"/>
            <w:szCs w:val="22"/>
          </w:rPr>
          <w:t>Appendix B</w:t>
        </w:r>
      </w:hyperlink>
      <w:r w:rsidR="004A3559">
        <w:rPr>
          <w:rFonts w:ascii="Arial" w:hAnsi="Arial" w:cs="Arial"/>
          <w:sz w:val="22"/>
          <w:szCs w:val="22"/>
        </w:rPr>
        <w:t>.</w:t>
      </w:r>
    </w:p>
    <w:p w:rsidR="00464092" w:rsidRDefault="00464092">
      <w:pPr>
        <w:tabs>
          <w:tab w:val="center" w:pos="2268"/>
          <w:tab w:val="left" w:pos="2340"/>
        </w:tabs>
        <w:outlineLvl w:val="0"/>
        <w:rPr>
          <w:rFonts w:ascii="Arial" w:hAnsi="Arial"/>
          <w:b/>
          <w:sz w:val="22"/>
        </w:rPr>
      </w:pPr>
    </w:p>
    <w:p w:rsidR="001431DA" w:rsidRDefault="001431DA">
      <w:pPr>
        <w:tabs>
          <w:tab w:val="center" w:pos="2268"/>
          <w:tab w:val="left" w:pos="2340"/>
        </w:tabs>
        <w:jc w:val="center"/>
        <w:outlineLvl w:val="0"/>
        <w:rPr>
          <w:rFonts w:ascii="Arial" w:hAnsi="Arial"/>
          <w:b/>
          <w:sz w:val="22"/>
        </w:rPr>
      </w:pPr>
      <w:bookmarkStart w:id="11" w:name="Subpart1_6"/>
      <w:bookmarkEnd w:id="11"/>
    </w:p>
    <w:p w:rsidR="001431DA" w:rsidRDefault="001431DA">
      <w:pPr>
        <w:tabs>
          <w:tab w:val="center" w:pos="2268"/>
          <w:tab w:val="left" w:pos="2340"/>
        </w:tabs>
        <w:jc w:val="center"/>
        <w:outlineLvl w:val="0"/>
        <w:rPr>
          <w:rFonts w:ascii="Arial" w:hAnsi="Arial"/>
          <w:b/>
          <w:sz w:val="22"/>
        </w:rPr>
      </w:pPr>
      <w:r>
        <w:rPr>
          <w:rFonts w:ascii="Arial" w:hAnsi="Arial"/>
          <w:b/>
          <w:sz w:val="22"/>
        </w:rPr>
        <w:t>SUBPART 1.6—CAREER DEVELOPMENT, CONTRACTING AUTHORITY,</w:t>
      </w:r>
    </w:p>
    <w:p w:rsidR="001431DA" w:rsidRDefault="001431DA">
      <w:pPr>
        <w:tabs>
          <w:tab w:val="center" w:pos="2268"/>
          <w:tab w:val="left" w:pos="2340"/>
        </w:tabs>
        <w:jc w:val="center"/>
        <w:outlineLvl w:val="0"/>
        <w:rPr>
          <w:rFonts w:ascii="Arial" w:hAnsi="Arial"/>
          <w:b/>
          <w:sz w:val="22"/>
        </w:rPr>
      </w:pPr>
      <w:r>
        <w:rPr>
          <w:rFonts w:ascii="Arial" w:hAnsi="Arial"/>
          <w:b/>
          <w:sz w:val="22"/>
        </w:rPr>
        <w:t>AND RESPONSIBILITIES</w:t>
      </w:r>
    </w:p>
    <w:p w:rsidR="001431DA" w:rsidRDefault="001431DA">
      <w:pPr>
        <w:tabs>
          <w:tab w:val="center" w:pos="2268"/>
          <w:tab w:val="left" w:pos="2340"/>
        </w:tabs>
        <w:outlineLvl w:val="0"/>
        <w:rPr>
          <w:rFonts w:ascii="Arial" w:hAnsi="Arial"/>
          <w:b/>
          <w:sz w:val="22"/>
        </w:rPr>
      </w:pPr>
    </w:p>
    <w:p w:rsidR="001431DA" w:rsidRDefault="001431DA">
      <w:pPr>
        <w:tabs>
          <w:tab w:val="center" w:pos="2268"/>
          <w:tab w:val="left" w:pos="2340"/>
        </w:tabs>
        <w:outlineLvl w:val="0"/>
        <w:rPr>
          <w:rFonts w:ascii="Arial" w:hAnsi="Arial"/>
          <w:b/>
          <w:sz w:val="22"/>
        </w:rPr>
      </w:pPr>
      <w:bookmarkStart w:id="12" w:name="Subpart1_601"/>
      <w:bookmarkStart w:id="13" w:name="OLE_LINK23"/>
      <w:bookmarkStart w:id="14" w:name="OLE_LINK24"/>
      <w:r>
        <w:rPr>
          <w:rFonts w:ascii="Arial" w:hAnsi="Arial"/>
          <w:b/>
          <w:sz w:val="22"/>
        </w:rPr>
        <w:t>1.601  (NMCARS) General.</w:t>
      </w:r>
    </w:p>
    <w:bookmarkEnd w:id="12"/>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rsidP="00FE6325">
      <w:pPr>
        <w:tabs>
          <w:tab w:val="left" w:pos="360"/>
          <w:tab w:val="left" w:pos="720"/>
          <w:tab w:val="left" w:pos="1170"/>
          <w:tab w:val="left" w:pos="1620"/>
          <w:tab w:val="left" w:pos="1980"/>
          <w:tab w:val="left" w:pos="2340"/>
        </w:tabs>
        <w:rPr>
          <w:rFonts w:ascii="Arial" w:hAnsi="Arial"/>
          <w:sz w:val="22"/>
        </w:rPr>
      </w:pPr>
      <w:r>
        <w:rPr>
          <w:rFonts w:ascii="Arial" w:hAnsi="Arial"/>
          <w:sz w:val="22"/>
        </w:rPr>
        <w:tab/>
        <w:t>(a)</w:t>
      </w:r>
      <w:r>
        <w:rPr>
          <w:rFonts w:ascii="Arial" w:hAnsi="Arial"/>
          <w:sz w:val="22"/>
        </w:rPr>
        <w:tab/>
      </w:r>
      <w:r w:rsidRPr="00A41FDC">
        <w:rPr>
          <w:rFonts w:ascii="Arial" w:hAnsi="Arial"/>
          <w:sz w:val="22"/>
        </w:rPr>
        <w:t xml:space="preserve">HQMC </w:t>
      </w:r>
      <w:r w:rsidRPr="00A41FDC">
        <w:rPr>
          <w:rFonts w:ascii="Arial" w:hAnsi="Arial"/>
          <w:kern w:val="22"/>
          <w:sz w:val="22"/>
        </w:rPr>
        <w:t>contracting authority originates from the Assistant Secretary of the Navy (Research, Development and Acquisition) (ASN (RD&amp;A)) and is delegated to the DC, I&amp;L at HQMC</w:t>
      </w:r>
      <w:r w:rsidRPr="00A41FDC">
        <w:rPr>
          <w:rFonts w:ascii="Arial" w:hAnsi="Arial"/>
          <w:sz w:val="22"/>
        </w:rPr>
        <w:t>.  With the exception of those actions reserved specifically for Head of the Contracting Activity (HCA) approval, the DC, I&amp;L has delegated full authority to the Assistant Deputy Commandant, Installation &amp; Logistics (Contracts) (ADC, I&amp;L (Contracts)).  This authority cannot be re-delegated unless specifically authorized.</w:t>
      </w:r>
    </w:p>
    <w:bookmarkEnd w:id="13"/>
    <w:bookmarkEnd w:id="14"/>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rsidP="00FE6325">
      <w:pPr>
        <w:tabs>
          <w:tab w:val="left" w:pos="360"/>
          <w:tab w:val="left" w:pos="720"/>
          <w:tab w:val="left" w:pos="1170"/>
          <w:tab w:val="left" w:pos="1620"/>
          <w:tab w:val="left" w:pos="1980"/>
          <w:tab w:val="left" w:pos="2340"/>
        </w:tabs>
        <w:rPr>
          <w:rFonts w:ascii="Arial" w:hAnsi="Arial"/>
          <w:sz w:val="22"/>
        </w:rPr>
      </w:pPr>
      <w:r>
        <w:rPr>
          <w:rFonts w:ascii="Arial" w:hAnsi="Arial"/>
          <w:sz w:val="22"/>
        </w:rPr>
        <w:tab/>
        <w:t>(b)</w:t>
      </w:r>
      <w:r>
        <w:rPr>
          <w:rFonts w:ascii="Arial" w:hAnsi="Arial"/>
          <w:sz w:val="22"/>
        </w:rPr>
        <w:tab/>
        <w:t>HQMC, I&amp;L (Contracts) and CCOs will oversee and monitor the contractual procedures, performance, and staffing of field-level contracting offices under their cognizance.  Procedures and controls necessary for effective oversight should be established and maintained.</w:t>
      </w:r>
    </w:p>
    <w:p w:rsidR="001431DA" w:rsidRDefault="001431DA">
      <w:pPr>
        <w:rPr>
          <w:rFonts w:ascii="Arial" w:hAnsi="Arial"/>
          <w:sz w:val="22"/>
        </w:rPr>
      </w:pPr>
    </w:p>
    <w:p w:rsidR="001431DA" w:rsidRDefault="001431DA">
      <w:pPr>
        <w:ind w:firstLine="360"/>
        <w:rPr>
          <w:rFonts w:ascii="Arial" w:hAnsi="Arial"/>
          <w:sz w:val="22"/>
        </w:rPr>
      </w:pPr>
      <w:r>
        <w:rPr>
          <w:rFonts w:ascii="Arial" w:hAnsi="Arial"/>
          <w:sz w:val="22"/>
        </w:rPr>
        <w:t>(c)</w:t>
      </w:r>
      <w:r>
        <w:rPr>
          <w:rFonts w:ascii="Arial" w:hAnsi="Arial"/>
          <w:sz w:val="22"/>
        </w:rPr>
        <w:tab/>
        <w:t xml:space="preserve"> CCOs may designate the deputy CCO to act on their behalf and make any necessary determinations or take any actions that are reserved for the CCO, unless otherwise restricted by a provision contained in the </w:t>
      </w:r>
      <w:r w:rsidR="00E46D27">
        <w:rPr>
          <w:rFonts w:ascii="Arial" w:hAnsi="Arial"/>
          <w:sz w:val="22"/>
        </w:rPr>
        <w:t xml:space="preserve">I&amp;L </w:t>
      </w:r>
      <w:r>
        <w:rPr>
          <w:rFonts w:ascii="Arial" w:hAnsi="Arial"/>
          <w:sz w:val="22"/>
        </w:rPr>
        <w:t>MAPS.</w:t>
      </w:r>
    </w:p>
    <w:p w:rsidR="001431DA" w:rsidRDefault="001431DA">
      <w:pPr>
        <w:ind w:firstLine="360"/>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bookmarkStart w:id="15" w:name="Subpart1_601_90"/>
      <w:r>
        <w:rPr>
          <w:rFonts w:ascii="Arial" w:hAnsi="Arial"/>
          <w:b/>
          <w:sz w:val="22"/>
        </w:rPr>
        <w:t>1.601-90  (NMCARS) Department of the Navy (DON) authorities and responsibilities.</w:t>
      </w:r>
    </w:p>
    <w:bookmarkEnd w:id="15"/>
    <w:p w:rsidR="001431DA" w:rsidRDefault="001431DA">
      <w:pPr>
        <w:tabs>
          <w:tab w:val="left" w:pos="360"/>
          <w:tab w:val="left" w:pos="720"/>
          <w:tab w:val="left" w:pos="1170"/>
          <w:tab w:val="left" w:pos="1620"/>
          <w:tab w:val="left" w:pos="1980"/>
          <w:tab w:val="left" w:pos="2340"/>
        </w:tabs>
        <w:rPr>
          <w:rFonts w:ascii="Arial" w:hAnsi="Arial"/>
          <w:sz w:val="22"/>
        </w:rPr>
      </w:pPr>
    </w:p>
    <w:p w:rsidR="006238C4" w:rsidRPr="00A146E5" w:rsidRDefault="001431DA" w:rsidP="006238C4">
      <w:pPr>
        <w:ind w:firstLine="360"/>
        <w:rPr>
          <w:rFonts w:ascii="Arial" w:hAnsi="Arial" w:cs="Arial"/>
          <w:sz w:val="22"/>
        </w:rPr>
      </w:pPr>
      <w:r>
        <w:rPr>
          <w:rFonts w:ascii="Arial" w:hAnsi="Arial" w:cs="Arial"/>
          <w:sz w:val="22"/>
        </w:rPr>
        <w:t xml:space="preserve">(a) Per </w:t>
      </w:r>
      <w:hyperlink r:id="rId54" w:anchor="wp1050927" w:history="1">
        <w:r w:rsidR="00D82E9A">
          <w:rPr>
            <w:rStyle w:val="Hyperlink"/>
            <w:rFonts w:ascii="Arial" w:hAnsi="Arial" w:cs="Arial"/>
            <w:sz w:val="22"/>
          </w:rPr>
          <w:t>FAR 1.601</w:t>
        </w:r>
      </w:hyperlink>
      <w:r w:rsidR="00D82E9A">
        <w:rPr>
          <w:rFonts w:ascii="Arial" w:hAnsi="Arial" w:cs="Arial"/>
          <w:sz w:val="22"/>
        </w:rPr>
        <w:t xml:space="preserve">(a) </w:t>
      </w:r>
      <w:r>
        <w:rPr>
          <w:rFonts w:ascii="Arial" w:hAnsi="Arial" w:cs="Arial"/>
          <w:sz w:val="22"/>
        </w:rPr>
        <w:t xml:space="preserve">and </w:t>
      </w:r>
      <w:hyperlink r:id="rId55" w:history="1">
        <w:r w:rsidRPr="009A594E">
          <w:rPr>
            <w:rStyle w:val="Hyperlink"/>
            <w:rFonts w:ascii="Arial" w:hAnsi="Arial" w:cs="Arial"/>
            <w:sz w:val="22"/>
          </w:rPr>
          <w:t>DFARS 202.101</w:t>
        </w:r>
      </w:hyperlink>
      <w:r>
        <w:rPr>
          <w:rFonts w:ascii="Arial" w:hAnsi="Arial" w:cs="Arial"/>
          <w:sz w:val="22"/>
        </w:rPr>
        <w:t xml:space="preserve">, the Secretary of the Navy, as Agency Head, established Contracting Activities and delegated broad authority to manage the agency’s contracting functions to the heads of such contracting activities.   HQMC, DC, I&amp;L is the HCA for the Installations and Logistics, Headquarters, U.S. Marine Corps Contracting Activity defined in </w:t>
      </w:r>
      <w:hyperlink r:id="rId56" w:history="1">
        <w:r w:rsidRPr="009A594E">
          <w:rPr>
            <w:rStyle w:val="Hyperlink"/>
            <w:rFonts w:ascii="Arial" w:hAnsi="Arial" w:cs="Arial"/>
            <w:sz w:val="22"/>
          </w:rPr>
          <w:t>DFARS 202.101</w:t>
        </w:r>
      </w:hyperlink>
      <w:r>
        <w:rPr>
          <w:rFonts w:ascii="Arial" w:hAnsi="Arial" w:cs="Arial"/>
          <w:sz w:val="22"/>
        </w:rPr>
        <w:t xml:space="preserve">.   DC, I&amp;L has delegated general contracting authority to ADC, I&amp;L (Contracts) with the authority to re-delegate such authority and appoint Contracting Officers within the Marine Corps Field Contracting System (MCFCS) and Marine Corps Logistics Command </w:t>
      </w:r>
      <w:r w:rsidR="009A316E">
        <w:rPr>
          <w:rFonts w:ascii="Arial" w:hAnsi="Arial" w:cs="Arial"/>
          <w:sz w:val="22"/>
        </w:rPr>
        <w:t xml:space="preserve">(MCLC).   ADC, I&amp;L (Contracts) delegates certain authorities as specified in the I&amp;L MAPS.   </w:t>
      </w:r>
    </w:p>
    <w:p w:rsidR="006238C4" w:rsidRDefault="006238C4" w:rsidP="00607B99">
      <w:pPr>
        <w:ind w:firstLine="360"/>
        <w:rPr>
          <w:rFonts w:ascii="Arial" w:hAnsi="Arial" w:cs="Arial"/>
          <w:sz w:val="22"/>
        </w:rPr>
        <w:sectPr w:rsidR="006238C4" w:rsidSect="00804690">
          <w:footerReference w:type="default" r:id="rId57"/>
          <w:type w:val="continuous"/>
          <w:pgSz w:w="12240" w:h="15840" w:code="1"/>
          <w:pgMar w:top="1440" w:right="1440" w:bottom="1440" w:left="1440" w:header="720" w:footer="720" w:gutter="0"/>
          <w:pgNumType w:start="1"/>
          <w:cols w:space="720"/>
        </w:sectPr>
      </w:pPr>
    </w:p>
    <w:p w:rsidR="001431DA" w:rsidRDefault="001431DA" w:rsidP="00607B99">
      <w:pPr>
        <w:ind w:firstLine="360"/>
        <w:rPr>
          <w:rFonts w:ascii="Arial" w:hAnsi="Arial" w:cs="Arial"/>
          <w:sz w:val="22"/>
        </w:rPr>
        <w:sectPr w:rsidR="001431DA" w:rsidSect="00804690">
          <w:type w:val="continuous"/>
          <w:pgSz w:w="12240" w:h="15840" w:code="1"/>
          <w:pgMar w:top="1440" w:right="1440" w:bottom="1440" w:left="1440" w:header="720" w:footer="720" w:gutter="0"/>
          <w:pgNumType w:start="1"/>
          <w:cols w:space="720"/>
        </w:sectPr>
      </w:pPr>
    </w:p>
    <w:p w:rsidR="001431DA" w:rsidRDefault="004A3559" w:rsidP="006238C4">
      <w:pPr>
        <w:rPr>
          <w:rFonts w:ascii="Arial" w:hAnsi="Arial" w:cs="Arial"/>
          <w:sz w:val="22"/>
        </w:rPr>
      </w:pPr>
      <w:r>
        <w:rPr>
          <w:rFonts w:ascii="Arial" w:hAnsi="Arial" w:cs="Arial"/>
          <w:sz w:val="22"/>
        </w:rPr>
        <w:lastRenderedPageBreak/>
        <w:t xml:space="preserve">I&amp;L </w:t>
      </w:r>
      <w:r w:rsidRPr="00A146E5">
        <w:rPr>
          <w:rFonts w:ascii="Arial" w:hAnsi="Arial" w:cs="Arial"/>
          <w:sz w:val="22"/>
        </w:rPr>
        <w:t xml:space="preserve">MAPS </w:t>
      </w:r>
      <w:hyperlink w:anchor="AppendixA" w:history="1">
        <w:r>
          <w:rPr>
            <w:rStyle w:val="Hyperlink"/>
            <w:rFonts w:ascii="Arial" w:hAnsi="Arial" w:cs="Arial"/>
            <w:sz w:val="22"/>
          </w:rPr>
          <w:t>Appendix A</w:t>
        </w:r>
      </w:hyperlink>
      <w:r w:rsidRPr="00A146E5">
        <w:rPr>
          <w:rFonts w:ascii="Arial" w:hAnsi="Arial" w:cs="Arial"/>
          <w:sz w:val="22"/>
        </w:rPr>
        <w:t xml:space="preserve"> identifies contracting offices authorized to perform delegated </w:t>
      </w:r>
      <w:r w:rsidR="002F0714" w:rsidRPr="00A146E5">
        <w:rPr>
          <w:rFonts w:ascii="Arial" w:hAnsi="Arial" w:cs="Arial"/>
          <w:sz w:val="22"/>
        </w:rPr>
        <w:t>contracting functions</w:t>
      </w:r>
      <w:r w:rsidR="006238C4" w:rsidRPr="00A146E5">
        <w:rPr>
          <w:rFonts w:ascii="Arial" w:hAnsi="Arial" w:cs="Arial"/>
          <w:sz w:val="22"/>
        </w:rPr>
        <w:t xml:space="preserve"> for the Marine Corps.  Only the contracting offices listed in </w:t>
      </w:r>
      <w:hyperlink w:anchor="AppendixA" w:history="1">
        <w:r w:rsidR="006238C4" w:rsidRPr="00A146E5">
          <w:rPr>
            <w:rStyle w:val="Hyperlink"/>
            <w:rFonts w:ascii="Arial" w:hAnsi="Arial" w:cs="Arial"/>
            <w:sz w:val="22"/>
          </w:rPr>
          <w:t>Appendix A</w:t>
        </w:r>
      </w:hyperlink>
      <w:r w:rsidR="006238C4" w:rsidRPr="00A146E5">
        <w:rPr>
          <w:rFonts w:ascii="Arial" w:hAnsi="Arial" w:cs="Arial"/>
          <w:sz w:val="22"/>
        </w:rPr>
        <w:t xml:space="preserve"> who have personnel with Contracting Officer appointments made by ADC, I&amp;L (Contracts) may execute these delegated contracting functions.  This general contracting authority includes authority to enter into, execute, and approve contracts.  Specific authorities delegated are as noted in the </w:t>
      </w:r>
      <w:r w:rsidR="006238C4">
        <w:rPr>
          <w:rFonts w:ascii="Arial" w:hAnsi="Arial" w:cs="Arial"/>
          <w:sz w:val="22"/>
        </w:rPr>
        <w:t xml:space="preserve">I&amp;L </w:t>
      </w:r>
      <w:r w:rsidR="006238C4" w:rsidRPr="00A146E5">
        <w:rPr>
          <w:rFonts w:ascii="Arial" w:hAnsi="Arial" w:cs="Arial"/>
          <w:sz w:val="22"/>
        </w:rPr>
        <w:t>MAPS and may be exercised to the extent authorized by individual Contracting Officer appointments</w:t>
      </w:r>
      <w:r w:rsidR="00EE5A7F">
        <w:rPr>
          <w:rFonts w:ascii="Arial" w:hAnsi="Arial" w:cs="Arial"/>
          <w:sz w:val="22"/>
        </w:rPr>
        <w:t>.</w:t>
      </w:r>
    </w:p>
    <w:p w:rsidR="006238C4" w:rsidRDefault="006238C4" w:rsidP="006238C4">
      <w:pPr>
        <w:rPr>
          <w:rFonts w:ascii="Arial" w:hAnsi="Arial" w:cs="Arial"/>
          <w:sz w:val="22"/>
        </w:rPr>
      </w:pPr>
    </w:p>
    <w:p w:rsidR="001431DA" w:rsidRDefault="001431DA">
      <w:pPr>
        <w:tabs>
          <w:tab w:val="left" w:pos="360"/>
          <w:tab w:val="left" w:pos="720"/>
          <w:tab w:val="left" w:pos="1170"/>
          <w:tab w:val="left" w:pos="1620"/>
          <w:tab w:val="left" w:pos="1980"/>
          <w:tab w:val="left" w:pos="2340"/>
        </w:tabs>
        <w:rPr>
          <w:rFonts w:ascii="Arial" w:hAnsi="Arial"/>
          <w:sz w:val="22"/>
        </w:rPr>
        <w:sectPr w:rsidR="001431DA" w:rsidSect="00804690">
          <w:footerReference w:type="default" r:id="rId58"/>
          <w:type w:val="continuous"/>
          <w:pgSz w:w="12240" w:h="15840" w:code="1"/>
          <w:pgMar w:top="1440" w:right="1440" w:bottom="1440" w:left="1440" w:header="720" w:footer="720" w:gutter="0"/>
          <w:pgNumType w:start="1"/>
          <w:cols w:space="720"/>
        </w:sectPr>
      </w:pPr>
      <w:r>
        <w:rPr>
          <w:rFonts w:ascii="Arial" w:hAnsi="Arial"/>
          <w:sz w:val="22"/>
        </w:rPr>
        <w:tab/>
        <w:t xml:space="preserve">(b) When it is unclear which agency is responsible for a requirement, the matter should be resolved at the local level if at all possible.  Local decisions should be focused on satisfying </w:t>
      </w:r>
      <w:r w:rsidRPr="00FA3F77">
        <w:rPr>
          <w:rFonts w:ascii="Arial" w:hAnsi="Arial"/>
          <w:sz w:val="22"/>
        </w:rPr>
        <w:t>customer requirements in the most efficient and economical means possible while still</w:t>
      </w:r>
    </w:p>
    <w:p w:rsidR="001431DA" w:rsidRPr="00FA3F77" w:rsidRDefault="001431DA">
      <w:pPr>
        <w:tabs>
          <w:tab w:val="left" w:pos="360"/>
          <w:tab w:val="left" w:pos="720"/>
          <w:tab w:val="left" w:pos="1170"/>
          <w:tab w:val="left" w:pos="1620"/>
          <w:tab w:val="left" w:pos="1980"/>
          <w:tab w:val="left" w:pos="2340"/>
        </w:tabs>
        <w:rPr>
          <w:rFonts w:ascii="Arial" w:hAnsi="Arial"/>
          <w:sz w:val="22"/>
        </w:rPr>
      </w:pPr>
      <w:r w:rsidRPr="00FA3F77">
        <w:rPr>
          <w:rFonts w:ascii="Arial" w:hAnsi="Arial"/>
          <w:sz w:val="22"/>
        </w:rPr>
        <w:lastRenderedPageBreak/>
        <w:t>maintaining strict adherence to the rules and regulations of the FAR, DFAR</w:t>
      </w:r>
      <w:r>
        <w:rPr>
          <w:rFonts w:ascii="Arial" w:hAnsi="Arial"/>
          <w:sz w:val="22"/>
        </w:rPr>
        <w:t>S</w:t>
      </w:r>
      <w:r w:rsidRPr="00FA3F77">
        <w:rPr>
          <w:rFonts w:ascii="Arial" w:hAnsi="Arial"/>
          <w:sz w:val="22"/>
        </w:rPr>
        <w:t xml:space="preserve"> and NMCARS and other binding authority.  </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rsidP="00FE6325">
      <w:pPr>
        <w:tabs>
          <w:tab w:val="left" w:pos="360"/>
        </w:tabs>
        <w:rPr>
          <w:rFonts w:ascii="Arial" w:hAnsi="Arial"/>
          <w:sz w:val="22"/>
        </w:rPr>
      </w:pPr>
      <w:r>
        <w:rPr>
          <w:rFonts w:ascii="Arial" w:hAnsi="Arial"/>
          <w:sz w:val="22"/>
        </w:rPr>
        <w:tab/>
      </w:r>
      <w:r w:rsidRPr="00A16F62">
        <w:rPr>
          <w:rFonts w:ascii="Arial" w:hAnsi="Arial"/>
          <w:sz w:val="22"/>
        </w:rPr>
        <w:t xml:space="preserve">(c) </w:t>
      </w:r>
      <w:r w:rsidR="00F56B91">
        <w:rPr>
          <w:rFonts w:ascii="Arial" w:hAnsi="Arial"/>
          <w:sz w:val="22"/>
        </w:rPr>
        <w:t>The I&amp;L contracting structure</w:t>
      </w:r>
      <w:r w:rsidRPr="00A16F62">
        <w:rPr>
          <w:rFonts w:ascii="Arial" w:hAnsi="Arial"/>
          <w:sz w:val="22"/>
        </w:rPr>
        <w:t xml:space="preserve"> and areas of responsibility (AORs) are identified in </w:t>
      </w:r>
      <w:hyperlink w:anchor="AppendixA" w:history="1">
        <w:r w:rsidRPr="00A16F62">
          <w:rPr>
            <w:rStyle w:val="Hyperlink"/>
            <w:rFonts w:ascii="Arial" w:hAnsi="Arial"/>
            <w:sz w:val="22"/>
          </w:rPr>
          <w:t>Appendix A</w:t>
        </w:r>
      </w:hyperlink>
      <w:r>
        <w:rPr>
          <w:rFonts w:ascii="Arial" w:hAnsi="Arial"/>
          <w:sz w:val="22"/>
        </w:rPr>
        <w:t xml:space="preserve">. </w:t>
      </w:r>
    </w:p>
    <w:p w:rsidR="00824177" w:rsidRDefault="00824177" w:rsidP="00FE6325">
      <w:pPr>
        <w:tabs>
          <w:tab w:val="left" w:pos="360"/>
        </w:tabs>
        <w:rPr>
          <w:rFonts w:ascii="Arial" w:hAnsi="Arial"/>
          <w:sz w:val="22"/>
        </w:rPr>
      </w:pPr>
    </w:p>
    <w:p w:rsidR="00824177" w:rsidRPr="00BE2CD4" w:rsidRDefault="00824177" w:rsidP="006D5EA8">
      <w:pPr>
        <w:tabs>
          <w:tab w:val="left" w:pos="360"/>
          <w:tab w:val="left" w:pos="720"/>
          <w:tab w:val="left" w:pos="1170"/>
          <w:tab w:val="left" w:pos="1620"/>
          <w:tab w:val="left" w:pos="1980"/>
          <w:tab w:val="left" w:pos="2340"/>
        </w:tabs>
        <w:rPr>
          <w:rFonts w:ascii="Arial" w:hAnsi="Arial" w:cs="Arial"/>
          <w:sz w:val="22"/>
          <w:szCs w:val="22"/>
        </w:rPr>
      </w:pPr>
      <w:r w:rsidRPr="00853998">
        <w:rPr>
          <w:rFonts w:ascii="Arial" w:hAnsi="Arial" w:cs="Arial"/>
          <w:sz w:val="22"/>
          <w:szCs w:val="22"/>
        </w:rPr>
        <w:tab/>
      </w:r>
      <w:r>
        <w:rPr>
          <w:rFonts w:ascii="Arial" w:hAnsi="Arial" w:cs="Arial"/>
          <w:sz w:val="22"/>
          <w:szCs w:val="22"/>
        </w:rPr>
        <w:t xml:space="preserve">(d) Submit </w:t>
      </w:r>
      <w:r w:rsidR="00BE2CD4">
        <w:rPr>
          <w:rFonts w:ascii="Arial" w:hAnsi="Arial" w:cs="Arial"/>
          <w:sz w:val="22"/>
          <w:szCs w:val="22"/>
        </w:rPr>
        <w:t xml:space="preserve">a written </w:t>
      </w:r>
      <w:r>
        <w:rPr>
          <w:rFonts w:ascii="Arial" w:hAnsi="Arial" w:cs="Arial"/>
          <w:sz w:val="22"/>
          <w:szCs w:val="22"/>
        </w:rPr>
        <w:t xml:space="preserve">notification </w:t>
      </w:r>
      <w:r w:rsidR="00BE2CD4">
        <w:rPr>
          <w:rFonts w:ascii="Arial" w:hAnsi="Arial" w:cs="Arial"/>
          <w:sz w:val="22"/>
          <w:szCs w:val="22"/>
        </w:rPr>
        <w:t>to HQMC, I&amp;L (Contracts)</w:t>
      </w:r>
      <w:r w:rsidR="00BE2CD4" w:rsidRPr="00853998">
        <w:rPr>
          <w:rFonts w:ascii="Arial" w:hAnsi="Arial" w:cs="Arial"/>
          <w:sz w:val="22"/>
          <w:szCs w:val="22"/>
        </w:rPr>
        <w:t xml:space="preserve"> </w:t>
      </w:r>
      <w:r>
        <w:rPr>
          <w:rFonts w:ascii="Arial" w:hAnsi="Arial" w:cs="Arial"/>
          <w:sz w:val="22"/>
          <w:szCs w:val="22"/>
        </w:rPr>
        <w:t xml:space="preserve">no later than </w:t>
      </w:r>
      <w:r w:rsidR="003E01B6">
        <w:rPr>
          <w:rFonts w:ascii="Arial" w:hAnsi="Arial" w:cs="Arial"/>
          <w:sz w:val="22"/>
          <w:szCs w:val="22"/>
        </w:rPr>
        <w:t>45</w:t>
      </w:r>
      <w:r>
        <w:rPr>
          <w:rFonts w:ascii="Arial" w:hAnsi="Arial" w:cs="Arial"/>
          <w:sz w:val="22"/>
          <w:szCs w:val="22"/>
        </w:rPr>
        <w:t xml:space="preserve"> days </w:t>
      </w:r>
      <w:r w:rsidR="00BE2CD4">
        <w:rPr>
          <w:rFonts w:ascii="Arial" w:hAnsi="Arial" w:cs="Arial"/>
          <w:sz w:val="22"/>
          <w:szCs w:val="22"/>
        </w:rPr>
        <w:t>before the ADC, I&amp;L (Contracts) grants</w:t>
      </w:r>
      <w:r>
        <w:rPr>
          <w:rFonts w:ascii="Arial" w:hAnsi="Arial" w:cs="Arial"/>
          <w:sz w:val="22"/>
          <w:szCs w:val="22"/>
        </w:rPr>
        <w:t xml:space="preserve"> a delegation of </w:t>
      </w:r>
      <w:r w:rsidR="00BE2CD4">
        <w:rPr>
          <w:rFonts w:ascii="Arial" w:hAnsi="Arial" w:cs="Arial"/>
          <w:sz w:val="22"/>
          <w:szCs w:val="22"/>
        </w:rPr>
        <w:t>contracting authority or issues</w:t>
      </w:r>
      <w:r>
        <w:rPr>
          <w:rFonts w:ascii="Arial" w:hAnsi="Arial" w:cs="Arial"/>
          <w:sz w:val="22"/>
          <w:szCs w:val="22"/>
        </w:rPr>
        <w:t xml:space="preserve"> a contracting officer warrant to</w:t>
      </w:r>
      <w:r w:rsidR="00BE2CD4">
        <w:rPr>
          <w:rFonts w:ascii="Arial" w:hAnsi="Arial" w:cs="Arial"/>
          <w:sz w:val="22"/>
          <w:szCs w:val="22"/>
        </w:rPr>
        <w:t xml:space="preserve"> </w:t>
      </w:r>
      <w:r>
        <w:rPr>
          <w:rFonts w:ascii="Arial" w:hAnsi="Arial" w:cs="Arial"/>
          <w:sz w:val="22"/>
          <w:szCs w:val="22"/>
        </w:rPr>
        <w:t>a non-HCA cognizant organization or individual</w:t>
      </w:r>
      <w:r w:rsidR="00BE2CD4">
        <w:rPr>
          <w:rFonts w:ascii="Arial" w:hAnsi="Arial" w:cs="Arial"/>
          <w:sz w:val="22"/>
          <w:szCs w:val="22"/>
        </w:rPr>
        <w:t>,</w:t>
      </w:r>
      <w:r>
        <w:rPr>
          <w:rFonts w:ascii="Arial" w:hAnsi="Arial" w:cs="Arial"/>
          <w:sz w:val="22"/>
          <w:szCs w:val="22"/>
        </w:rPr>
        <w:t xml:space="preserve"> </w:t>
      </w:r>
      <w:r w:rsidRPr="00853998">
        <w:rPr>
          <w:rFonts w:ascii="Arial" w:hAnsi="Arial" w:cs="Arial"/>
          <w:sz w:val="22"/>
          <w:szCs w:val="22"/>
        </w:rPr>
        <w:t xml:space="preserve">as outlined in </w:t>
      </w:r>
      <w:hyperlink w:anchor="AppendixB" w:history="1">
        <w:r w:rsidRPr="00AA06F1">
          <w:rPr>
            <w:rStyle w:val="Hyperlink"/>
            <w:rFonts w:ascii="Arial" w:hAnsi="Arial" w:cs="Arial"/>
            <w:sz w:val="22"/>
            <w:szCs w:val="22"/>
          </w:rPr>
          <w:t>Appendix B</w:t>
        </w:r>
      </w:hyperlink>
      <w:r w:rsidRPr="00853998">
        <w:rPr>
          <w:rFonts w:ascii="Arial" w:hAnsi="Arial" w:cs="Arial"/>
          <w:sz w:val="22"/>
          <w:szCs w:val="22"/>
        </w:rPr>
        <w:t xml:space="preserve">. HQMC, I&amp;L (Contracts) will, as required by </w:t>
      </w:r>
      <w:hyperlink r:id="rId59" w:anchor="P95_9479" w:history="1">
        <w:r w:rsidRPr="00AA06F1">
          <w:rPr>
            <w:rStyle w:val="Hyperlink"/>
            <w:rFonts w:ascii="Arial" w:hAnsi="Arial" w:cs="Arial"/>
            <w:sz w:val="22"/>
            <w:szCs w:val="22"/>
          </w:rPr>
          <w:t xml:space="preserve">NMCARS </w:t>
        </w:r>
        <w:r w:rsidRPr="00AA06F1">
          <w:rPr>
            <w:rStyle w:val="Hyperlink"/>
            <w:rFonts w:ascii="Arial" w:hAnsi="Arial" w:cs="Arial"/>
            <w:bCs/>
            <w:sz w:val="22"/>
            <w:szCs w:val="22"/>
          </w:rPr>
          <w:t>5201.690</w:t>
        </w:r>
      </w:hyperlink>
      <w:r>
        <w:rPr>
          <w:rFonts w:ascii="Arial" w:hAnsi="Arial" w:cs="Arial"/>
          <w:bCs/>
          <w:sz w:val="22"/>
          <w:szCs w:val="22"/>
        </w:rPr>
        <w:t>(a</w:t>
      </w:r>
      <w:r w:rsidRPr="003658BE">
        <w:rPr>
          <w:rFonts w:ascii="Arial" w:hAnsi="Arial" w:cs="Arial"/>
          <w:bCs/>
          <w:sz w:val="22"/>
          <w:szCs w:val="22"/>
        </w:rPr>
        <w:t>)</w:t>
      </w:r>
      <w:r>
        <w:rPr>
          <w:rFonts w:ascii="Arial" w:hAnsi="Arial" w:cs="Arial"/>
          <w:bCs/>
          <w:sz w:val="22"/>
          <w:szCs w:val="22"/>
        </w:rPr>
        <w:t>(3)(i)</w:t>
      </w:r>
      <w:r w:rsidRPr="003658BE">
        <w:rPr>
          <w:rFonts w:ascii="Arial" w:hAnsi="Arial" w:cs="Arial"/>
          <w:bCs/>
          <w:sz w:val="22"/>
          <w:szCs w:val="22"/>
        </w:rPr>
        <w:t>,</w:t>
      </w:r>
      <w:r w:rsidRPr="00853998">
        <w:rPr>
          <w:rFonts w:ascii="Arial" w:hAnsi="Arial" w:cs="Arial"/>
          <w:b/>
          <w:bCs/>
          <w:sz w:val="22"/>
          <w:szCs w:val="22"/>
        </w:rPr>
        <w:t xml:space="preserve"> </w:t>
      </w:r>
      <w:r w:rsidRPr="00853998">
        <w:rPr>
          <w:rFonts w:ascii="Arial" w:hAnsi="Arial" w:cs="Arial"/>
          <w:sz w:val="22"/>
          <w:szCs w:val="22"/>
        </w:rPr>
        <w:t>forward the notification to DASN(</w:t>
      </w:r>
      <w:r>
        <w:rPr>
          <w:rFonts w:ascii="Arial" w:hAnsi="Arial" w:cs="Arial"/>
          <w:sz w:val="22"/>
          <w:szCs w:val="22"/>
        </w:rPr>
        <w:t>AP</w:t>
      </w:r>
      <w:r w:rsidRPr="00853998">
        <w:rPr>
          <w:rFonts w:ascii="Arial" w:hAnsi="Arial" w:cs="Arial"/>
          <w:sz w:val="22"/>
          <w:szCs w:val="22"/>
        </w:rPr>
        <w:t>).</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bookmarkStart w:id="16" w:name="Subpart1_601_100"/>
      <w:r>
        <w:rPr>
          <w:rFonts w:ascii="Arial" w:hAnsi="Arial"/>
          <w:b/>
          <w:sz w:val="22"/>
        </w:rPr>
        <w:t>1.601-100  Procurement authority for relocatable buildings.</w:t>
      </w:r>
    </w:p>
    <w:bookmarkEnd w:id="16"/>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Pr="00940FF7" w:rsidRDefault="001431DA">
      <w:pPr>
        <w:tabs>
          <w:tab w:val="left" w:pos="360"/>
          <w:tab w:val="left" w:pos="720"/>
          <w:tab w:val="left" w:pos="1170"/>
          <w:tab w:val="left" w:pos="1620"/>
          <w:tab w:val="left" w:pos="1980"/>
          <w:tab w:val="left" w:pos="2340"/>
        </w:tabs>
        <w:rPr>
          <w:rFonts w:ascii="Arial" w:hAnsi="Arial"/>
          <w:sz w:val="22"/>
        </w:rPr>
      </w:pPr>
      <w:r>
        <w:rPr>
          <w:rFonts w:ascii="Arial" w:hAnsi="Arial"/>
          <w:b/>
          <w:sz w:val="22"/>
        </w:rPr>
        <w:tab/>
      </w:r>
      <w:r>
        <w:rPr>
          <w:rFonts w:ascii="Arial" w:hAnsi="Arial"/>
          <w:sz w:val="22"/>
        </w:rPr>
        <w:t xml:space="preserve">Authority to purchase or lease all </w:t>
      </w:r>
      <w:r w:rsidRPr="00940FF7">
        <w:rPr>
          <w:rFonts w:ascii="Arial" w:hAnsi="Arial"/>
          <w:sz w:val="22"/>
        </w:rPr>
        <w:t xml:space="preserve">relocatable buildings on Marine Corps Bases is delegated to </w:t>
      </w:r>
      <w:r>
        <w:rPr>
          <w:rFonts w:ascii="Arial" w:hAnsi="Arial"/>
          <w:sz w:val="22"/>
        </w:rPr>
        <w:t>Naval Facilities Engineering Command (NAVFAC).</w:t>
      </w:r>
    </w:p>
    <w:p w:rsidR="001431DA" w:rsidRPr="006E31B0" w:rsidRDefault="001431DA">
      <w:pPr>
        <w:tabs>
          <w:tab w:val="left" w:pos="360"/>
          <w:tab w:val="left" w:pos="720"/>
          <w:tab w:val="left" w:pos="1170"/>
          <w:tab w:val="left" w:pos="1620"/>
          <w:tab w:val="left" w:pos="1980"/>
          <w:tab w:val="left" w:pos="2340"/>
        </w:tabs>
        <w:rPr>
          <w:rFonts w:ascii="Arial" w:hAnsi="Arial"/>
          <w:b/>
          <w:color w:val="000000"/>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bookmarkStart w:id="17" w:name="Subpart1_602"/>
      <w:r>
        <w:rPr>
          <w:rFonts w:ascii="Arial" w:hAnsi="Arial"/>
          <w:b/>
          <w:sz w:val="22"/>
        </w:rPr>
        <w:t>1.602  Contracting Officers.</w:t>
      </w:r>
    </w:p>
    <w:bookmarkEnd w:id="17"/>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bookmarkStart w:id="18" w:name="Subpart1_602_1"/>
      <w:r>
        <w:rPr>
          <w:rFonts w:ascii="Arial" w:hAnsi="Arial"/>
          <w:b/>
          <w:sz w:val="22"/>
        </w:rPr>
        <w:t>1.602-1  (NMCARS) Authority.</w:t>
      </w:r>
    </w:p>
    <w:bookmarkEnd w:id="18"/>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bookmarkStart w:id="19" w:name="Subpart1_602_1_100"/>
      <w:r>
        <w:rPr>
          <w:rFonts w:ascii="Arial" w:hAnsi="Arial"/>
          <w:b/>
          <w:sz w:val="22"/>
        </w:rPr>
        <w:t>1.602-1-100  Legal review.</w:t>
      </w:r>
    </w:p>
    <w:bookmarkEnd w:id="19"/>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sz w:val="22"/>
        </w:rPr>
        <w:tab/>
      </w:r>
    </w:p>
    <w:p w:rsidR="001431DA" w:rsidRDefault="00DE27DB">
      <w:pPr>
        <w:tabs>
          <w:tab w:val="left" w:pos="360"/>
          <w:tab w:val="left" w:pos="720"/>
          <w:tab w:val="left" w:pos="1170"/>
          <w:tab w:val="left" w:pos="1620"/>
          <w:tab w:val="left" w:pos="1980"/>
          <w:tab w:val="left" w:pos="2340"/>
        </w:tabs>
        <w:rPr>
          <w:rFonts w:ascii="Arial" w:hAnsi="Arial"/>
          <w:sz w:val="22"/>
        </w:rPr>
      </w:pPr>
      <w:r w:rsidRPr="00DE27DB">
        <w:rPr>
          <w:noProof/>
        </w:rPr>
        <w:pict>
          <v:line id="_x0000_s1054" style="position:absolute;z-index:14" from="492pt,72.75pt" to="492pt,72.75pt"/>
        </w:pict>
      </w:r>
      <w:r w:rsidR="001431DA">
        <w:rPr>
          <w:rFonts w:ascii="Arial" w:hAnsi="Arial"/>
          <w:sz w:val="22"/>
        </w:rPr>
        <w:tab/>
        <w:t xml:space="preserve">(a) The Office of Counsel for the Commandant (CL) and CL field Counsel are component offices of the Navy Office of General Counsel and provide legal support and assistance to Marine Corps contracting activities worldwide.  All contracting personnel are strongly encouraged to consult with CL field Counsel on all questions of a legal or policy nature on any subject that is of a concern.  It is emphasized that CL is an integral part of our business management team and consultation with CL field Counsel is strongly encouraged; however, the Contracting Officer is ultimately responsible for all contracting decisions.  </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sz w:val="22"/>
        </w:rPr>
        <w:tab/>
        <w:t>(b)</w:t>
      </w:r>
      <w:r>
        <w:rPr>
          <w:rFonts w:ascii="Arial" w:hAnsi="Arial"/>
          <w:sz w:val="22"/>
        </w:rPr>
        <w:tab/>
        <w:t>In addition to legal review or consultation requirements contained within other provisions of the FAR, DFARS, NMCARS, this supplement, or other binding authority, contracting personnel must obtain legal review, or consultation as appropriate, for the following:</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(1)</w:t>
      </w:r>
      <w:r>
        <w:rPr>
          <w:rFonts w:ascii="Arial" w:hAnsi="Arial"/>
          <w:sz w:val="22"/>
        </w:rPr>
        <w:tab/>
        <w:t>Solicitations estimated to be in excess of the simplified acquisition threshold (SAT) and all amendments (except those that are administrative in nature) to such solicitations;</w:t>
      </w:r>
    </w:p>
    <w:p w:rsidR="009A316E" w:rsidRDefault="009A316E">
      <w:pPr>
        <w:tabs>
          <w:tab w:val="left" w:pos="360"/>
          <w:tab w:val="left" w:pos="720"/>
          <w:tab w:val="left" w:pos="1170"/>
          <w:tab w:val="left" w:pos="1620"/>
          <w:tab w:val="left" w:pos="1980"/>
          <w:tab w:val="left" w:pos="2340"/>
        </w:tabs>
        <w:rPr>
          <w:rFonts w:ascii="Arial" w:hAnsi="Arial"/>
          <w:sz w:val="22"/>
        </w:rPr>
      </w:pPr>
    </w:p>
    <w:p w:rsidR="009A316E" w:rsidRDefault="009A316E" w:rsidP="009A316E">
      <w:pPr>
        <w:tabs>
          <w:tab w:val="left" w:pos="360"/>
          <w:tab w:val="left" w:pos="720"/>
          <w:tab w:val="left" w:pos="1170"/>
          <w:tab w:val="left" w:pos="1620"/>
          <w:tab w:val="left" w:pos="1980"/>
          <w:tab w:val="left" w:pos="2340"/>
        </w:tabs>
        <w:rPr>
          <w:rFonts w:ascii="Arial" w:hAnsi="Arial"/>
          <w:sz w:val="22"/>
        </w:rPr>
      </w:pPr>
      <w:r>
        <w:rPr>
          <w:rFonts w:ascii="Arial" w:hAnsi="Arial"/>
          <w:sz w:val="22"/>
        </w:rPr>
        <w:lastRenderedPageBreak/>
        <w:tab/>
      </w:r>
      <w:r>
        <w:rPr>
          <w:rFonts w:ascii="Arial" w:hAnsi="Arial"/>
          <w:sz w:val="22"/>
        </w:rPr>
        <w:tab/>
        <w:t>(2)</w:t>
      </w:r>
      <w:r>
        <w:rPr>
          <w:rFonts w:ascii="Arial" w:hAnsi="Arial"/>
          <w:sz w:val="22"/>
        </w:rPr>
        <w:tab/>
        <w:t>Proposed contracts in excess of the SAT;</w:t>
      </w:r>
    </w:p>
    <w:p w:rsidR="009A316E" w:rsidRDefault="009A316E">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(3)</w:t>
      </w:r>
      <w:r>
        <w:rPr>
          <w:rFonts w:ascii="Arial" w:hAnsi="Arial"/>
          <w:sz w:val="22"/>
        </w:rPr>
        <w:tab/>
        <w:t>Performance work statements (PWS) for performance-based service acquisitions (PBSA) in excess of the SAT;</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rsidP="00FE6325">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(4)</w:t>
      </w:r>
      <w:r>
        <w:rPr>
          <w:rFonts w:ascii="Arial" w:hAnsi="Arial"/>
          <w:sz w:val="22"/>
        </w:rPr>
        <w:tab/>
        <w:t>Task orders (TOs), in excess of the SAT, placed against service contracts;</w:t>
      </w:r>
      <w:r w:rsidRPr="00144045">
        <w:rPr>
          <w:rFonts w:ascii="Arial" w:hAnsi="Arial"/>
          <w:sz w:val="22"/>
        </w:rPr>
        <w:t xml:space="preserve"> </w:t>
      </w:r>
      <w:r>
        <w:rPr>
          <w:rFonts w:ascii="Arial" w:hAnsi="Arial"/>
          <w:sz w:val="22"/>
        </w:rPr>
        <w:tab/>
      </w:r>
    </w:p>
    <w:p w:rsidR="001431DA" w:rsidRDefault="001431DA" w:rsidP="00FE6325">
      <w:pPr>
        <w:tabs>
          <w:tab w:val="left" w:pos="360"/>
          <w:tab w:val="left" w:pos="720"/>
          <w:tab w:val="left" w:pos="1170"/>
          <w:tab w:val="left" w:pos="1620"/>
          <w:tab w:val="left" w:pos="1980"/>
          <w:tab w:val="left" w:pos="2340"/>
        </w:tabs>
        <w:rPr>
          <w:rFonts w:ascii="Arial" w:hAnsi="Arial"/>
          <w:sz w:val="22"/>
        </w:rPr>
      </w:pPr>
    </w:p>
    <w:p w:rsidR="001431DA" w:rsidRDefault="001431DA" w:rsidP="00FE6325">
      <w:pPr>
        <w:tabs>
          <w:tab w:val="left" w:pos="360"/>
          <w:tab w:val="left" w:pos="720"/>
          <w:tab w:val="left" w:pos="1170"/>
          <w:tab w:val="left" w:pos="1620"/>
          <w:tab w:val="left" w:pos="1980"/>
          <w:tab w:val="left" w:pos="2340"/>
        </w:tabs>
        <w:rPr>
          <w:rFonts w:ascii="Arial" w:hAnsi="Arial" w:cs="Arial"/>
          <w:sz w:val="22"/>
          <w:szCs w:val="22"/>
        </w:rPr>
      </w:pPr>
      <w:r>
        <w:rPr>
          <w:rFonts w:ascii="Arial" w:hAnsi="Arial"/>
          <w:sz w:val="22"/>
        </w:rPr>
        <w:tab/>
      </w:r>
      <w:r>
        <w:rPr>
          <w:rFonts w:ascii="Arial" w:hAnsi="Arial"/>
          <w:sz w:val="22"/>
        </w:rPr>
        <w:tab/>
      </w:r>
      <w:r w:rsidRPr="00B2566A">
        <w:rPr>
          <w:rFonts w:ascii="Arial" w:hAnsi="Arial"/>
          <w:sz w:val="22"/>
        </w:rPr>
        <w:t>(5)</w:t>
      </w:r>
      <w:r w:rsidRPr="00B2566A">
        <w:rPr>
          <w:rFonts w:ascii="Arial" w:hAnsi="Arial"/>
          <w:sz w:val="22"/>
        </w:rPr>
        <w:tab/>
        <w:t>Acquisition Plans (AP)/Acquisition Strategies (AS) for solicitations/contracts that involve determining the best value by using the tradeoff source selection process</w:t>
      </w:r>
      <w:r w:rsidRPr="009B6708">
        <w:rPr>
          <w:rFonts w:ascii="Arial" w:hAnsi="Arial" w:cs="Arial"/>
          <w:sz w:val="22"/>
          <w:szCs w:val="22"/>
        </w:rPr>
        <w:t>;</w:t>
      </w:r>
    </w:p>
    <w:p w:rsidR="006D5EA8" w:rsidRDefault="006D5EA8" w:rsidP="00FE6325">
      <w:pPr>
        <w:tabs>
          <w:tab w:val="left" w:pos="360"/>
          <w:tab w:val="left" w:pos="720"/>
          <w:tab w:val="left" w:pos="1170"/>
          <w:tab w:val="left" w:pos="1620"/>
          <w:tab w:val="left" w:pos="1980"/>
          <w:tab w:val="left" w:pos="2340"/>
        </w:tabs>
        <w:rPr>
          <w:rFonts w:ascii="Arial" w:hAnsi="Arial" w:cs="Arial"/>
          <w:sz w:val="22"/>
          <w:szCs w:val="22"/>
        </w:rPr>
      </w:pPr>
    </w:p>
    <w:p w:rsidR="006D5EA8" w:rsidRDefault="006D5EA8" w:rsidP="006D5EA8">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(6)</w:t>
      </w:r>
      <w:r>
        <w:rPr>
          <w:rFonts w:ascii="Arial" w:hAnsi="Arial"/>
          <w:sz w:val="22"/>
        </w:rPr>
        <w:tab/>
        <w:t>Source selection plans (SSPs) and evaluation criteria that involve the use of a “best value”/tradeoff analysis;</w:t>
      </w:r>
    </w:p>
    <w:p w:rsidR="006D5EA8" w:rsidRDefault="006D5EA8" w:rsidP="006D5EA8">
      <w:pPr>
        <w:tabs>
          <w:tab w:val="left" w:pos="360"/>
          <w:tab w:val="left" w:pos="720"/>
          <w:tab w:val="left" w:pos="1170"/>
          <w:tab w:val="left" w:pos="1620"/>
          <w:tab w:val="left" w:pos="1980"/>
          <w:tab w:val="left" w:pos="2340"/>
        </w:tabs>
        <w:rPr>
          <w:rFonts w:ascii="Arial" w:hAnsi="Arial"/>
          <w:sz w:val="22"/>
        </w:rPr>
      </w:pPr>
    </w:p>
    <w:p w:rsidR="006D5EA8" w:rsidRDefault="006D5EA8" w:rsidP="006D5EA8">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(7)</w:t>
      </w:r>
      <w:r>
        <w:rPr>
          <w:rFonts w:ascii="Arial" w:hAnsi="Arial"/>
          <w:sz w:val="22"/>
        </w:rPr>
        <w:tab/>
        <w:t xml:space="preserve">Justifications for other than full and open competition pursuant to </w:t>
      </w:r>
      <w:hyperlink r:id="rId60" w:history="1">
        <w:r w:rsidRPr="000457C6">
          <w:rPr>
            <w:rStyle w:val="Hyperlink"/>
            <w:rFonts w:ascii="Arial" w:hAnsi="Arial"/>
            <w:sz w:val="22"/>
          </w:rPr>
          <w:t>FAR Part 6</w:t>
        </w:r>
      </w:hyperlink>
      <w:r>
        <w:rPr>
          <w:rFonts w:ascii="Arial" w:hAnsi="Arial"/>
          <w:sz w:val="22"/>
        </w:rPr>
        <w:t>;</w:t>
      </w:r>
    </w:p>
    <w:p w:rsidR="006D5EA8" w:rsidRDefault="006D5EA8" w:rsidP="006D5EA8">
      <w:pPr>
        <w:tabs>
          <w:tab w:val="left" w:pos="360"/>
          <w:tab w:val="left" w:pos="720"/>
          <w:tab w:val="left" w:pos="1170"/>
          <w:tab w:val="left" w:pos="1620"/>
          <w:tab w:val="left" w:pos="1980"/>
          <w:tab w:val="left" w:pos="2340"/>
        </w:tabs>
        <w:rPr>
          <w:rFonts w:ascii="Arial" w:hAnsi="Arial"/>
          <w:sz w:val="22"/>
        </w:rPr>
      </w:pPr>
    </w:p>
    <w:p w:rsidR="006D5EA8" w:rsidRDefault="006D5EA8" w:rsidP="006D5EA8">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(8)</w:t>
      </w:r>
      <w:r>
        <w:rPr>
          <w:rFonts w:ascii="Arial" w:hAnsi="Arial"/>
          <w:sz w:val="22"/>
        </w:rPr>
        <w:tab/>
        <w:t>All determination and findings (D&amp;Fs);</w:t>
      </w:r>
    </w:p>
    <w:p w:rsidR="006D5EA8" w:rsidRDefault="006D5EA8" w:rsidP="006D5EA8">
      <w:pPr>
        <w:tabs>
          <w:tab w:val="left" w:pos="360"/>
          <w:tab w:val="left" w:pos="720"/>
          <w:tab w:val="left" w:pos="1170"/>
          <w:tab w:val="left" w:pos="1620"/>
          <w:tab w:val="left" w:pos="1980"/>
          <w:tab w:val="left" w:pos="2340"/>
        </w:tabs>
        <w:rPr>
          <w:rFonts w:ascii="Arial" w:hAnsi="Arial"/>
          <w:sz w:val="22"/>
        </w:rPr>
      </w:pPr>
    </w:p>
    <w:p w:rsidR="006D5EA8" w:rsidRDefault="006D5EA8" w:rsidP="006D5EA8">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(9)</w:t>
      </w:r>
      <w:r>
        <w:rPr>
          <w:rFonts w:ascii="Arial" w:hAnsi="Arial"/>
          <w:sz w:val="22"/>
        </w:rPr>
        <w:tab/>
        <w:t>Proposed deviations from FAR, DFARS, NMCARS, or other applicable regulations or directives including waiver requests;</w:t>
      </w:r>
    </w:p>
    <w:p w:rsidR="006D5EA8" w:rsidRDefault="006D5EA8" w:rsidP="006D5EA8">
      <w:pPr>
        <w:tabs>
          <w:tab w:val="left" w:pos="360"/>
          <w:tab w:val="left" w:pos="720"/>
          <w:tab w:val="left" w:pos="1170"/>
          <w:tab w:val="left" w:pos="1620"/>
          <w:tab w:val="left" w:pos="1980"/>
          <w:tab w:val="left" w:pos="2340"/>
        </w:tabs>
        <w:rPr>
          <w:rFonts w:ascii="Arial" w:hAnsi="Arial"/>
          <w:sz w:val="22"/>
        </w:rPr>
      </w:pPr>
    </w:p>
    <w:p w:rsidR="006D5EA8" w:rsidRDefault="006D5EA8" w:rsidP="006D5EA8">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(10)</w:t>
      </w:r>
      <w:r>
        <w:rPr>
          <w:rFonts w:ascii="Arial" w:hAnsi="Arial"/>
          <w:sz w:val="22"/>
        </w:rPr>
        <w:tab/>
        <w:t>Basic ordering agreements (BOAs) and blanket purchase agreements (BPAs) and orders under BOAs/BPAs in excess of the SAT;</w:t>
      </w:r>
    </w:p>
    <w:p w:rsidR="006D5EA8" w:rsidRDefault="006D5EA8" w:rsidP="006D5EA8">
      <w:pPr>
        <w:tabs>
          <w:tab w:val="left" w:pos="360"/>
          <w:tab w:val="left" w:pos="720"/>
          <w:tab w:val="left" w:pos="1170"/>
          <w:tab w:val="left" w:pos="1620"/>
          <w:tab w:val="left" w:pos="1980"/>
          <w:tab w:val="left" w:pos="2340"/>
        </w:tabs>
        <w:rPr>
          <w:rFonts w:ascii="Arial" w:hAnsi="Arial"/>
          <w:sz w:val="22"/>
        </w:rPr>
      </w:pPr>
    </w:p>
    <w:p w:rsidR="006D5EA8" w:rsidRDefault="006D5EA8" w:rsidP="006D5EA8">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(11)</w:t>
      </w:r>
      <w:r>
        <w:rPr>
          <w:rFonts w:ascii="Arial" w:hAnsi="Arial"/>
          <w:sz w:val="22"/>
        </w:rPr>
        <w:tab/>
        <w:t>Matters relating to late bids/offers;</w:t>
      </w:r>
    </w:p>
    <w:p w:rsidR="006D5EA8" w:rsidRDefault="006D5EA8" w:rsidP="006D5EA8">
      <w:pPr>
        <w:tabs>
          <w:tab w:val="left" w:pos="360"/>
          <w:tab w:val="left" w:pos="720"/>
          <w:tab w:val="left" w:pos="1170"/>
          <w:tab w:val="left" w:pos="1620"/>
          <w:tab w:val="left" w:pos="1980"/>
          <w:tab w:val="left" w:pos="2340"/>
        </w:tabs>
        <w:rPr>
          <w:rFonts w:ascii="Arial" w:hAnsi="Arial"/>
          <w:sz w:val="22"/>
        </w:rPr>
      </w:pPr>
    </w:p>
    <w:p w:rsidR="006D5EA8" w:rsidRDefault="006D5EA8" w:rsidP="006D5EA8">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(12)</w:t>
      </w:r>
      <w:r>
        <w:rPr>
          <w:rFonts w:ascii="Arial" w:hAnsi="Arial"/>
          <w:sz w:val="22"/>
        </w:rPr>
        <w:tab/>
        <w:t>Matters relating to mistakes in bids/offers;</w:t>
      </w:r>
    </w:p>
    <w:p w:rsidR="006D5EA8" w:rsidRDefault="006D5EA8" w:rsidP="006D5EA8">
      <w:pPr>
        <w:tabs>
          <w:tab w:val="left" w:pos="360"/>
          <w:tab w:val="left" w:pos="720"/>
          <w:tab w:val="left" w:pos="1170"/>
          <w:tab w:val="left" w:pos="1620"/>
          <w:tab w:val="left" w:pos="1980"/>
          <w:tab w:val="left" w:pos="2340"/>
        </w:tabs>
        <w:rPr>
          <w:rFonts w:ascii="Arial" w:hAnsi="Arial"/>
          <w:sz w:val="22"/>
        </w:rPr>
      </w:pPr>
    </w:p>
    <w:p w:rsidR="006D5EA8" w:rsidRDefault="006D5EA8" w:rsidP="006D5EA8">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(13)</w:t>
      </w:r>
      <w:r>
        <w:rPr>
          <w:rFonts w:ascii="Arial" w:hAnsi="Arial"/>
          <w:sz w:val="22"/>
        </w:rPr>
        <w:tab/>
        <w:t>Proposed rejections of bids/offers;</w:t>
      </w:r>
    </w:p>
    <w:p w:rsidR="006D5EA8" w:rsidRDefault="006D5EA8" w:rsidP="006D5EA8">
      <w:pPr>
        <w:tabs>
          <w:tab w:val="left" w:pos="360"/>
          <w:tab w:val="left" w:pos="720"/>
          <w:tab w:val="left" w:pos="1170"/>
          <w:tab w:val="left" w:pos="1620"/>
          <w:tab w:val="left" w:pos="1980"/>
          <w:tab w:val="left" w:pos="2340"/>
        </w:tabs>
        <w:rPr>
          <w:rFonts w:ascii="Arial" w:hAnsi="Arial"/>
          <w:sz w:val="22"/>
        </w:rPr>
      </w:pPr>
    </w:p>
    <w:p w:rsidR="006D5EA8" w:rsidRDefault="006D5EA8" w:rsidP="006D5EA8">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(14)</w:t>
      </w:r>
      <w:r>
        <w:rPr>
          <w:rFonts w:ascii="Arial" w:hAnsi="Arial"/>
          <w:sz w:val="22"/>
        </w:rPr>
        <w:tab/>
        <w:t>Protests (prior to and after contract award);</w:t>
      </w:r>
    </w:p>
    <w:p w:rsidR="006D5EA8" w:rsidRDefault="006D5EA8" w:rsidP="006D5EA8">
      <w:pPr>
        <w:tabs>
          <w:tab w:val="left" w:pos="360"/>
          <w:tab w:val="left" w:pos="720"/>
          <w:tab w:val="left" w:pos="1170"/>
          <w:tab w:val="left" w:pos="1620"/>
          <w:tab w:val="left" w:pos="1980"/>
          <w:tab w:val="left" w:pos="2340"/>
        </w:tabs>
        <w:rPr>
          <w:rFonts w:ascii="Arial" w:hAnsi="Arial"/>
          <w:sz w:val="22"/>
        </w:rPr>
      </w:pPr>
    </w:p>
    <w:p w:rsidR="006D5EA8" w:rsidRDefault="006D5EA8" w:rsidP="006D5EA8">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(15)</w:t>
      </w:r>
      <w:r>
        <w:rPr>
          <w:rFonts w:ascii="Arial" w:hAnsi="Arial"/>
          <w:sz w:val="22"/>
        </w:rPr>
        <w:tab/>
        <w:t>Contract modifications affecting price or estimated cost, delivery schedules, specifications, performance obligations, Government-furnished property, inspection and acceptance, special provisions, and any other material change to the terms and conditions of the contract;</w:t>
      </w:r>
    </w:p>
    <w:p w:rsidR="006D5EA8" w:rsidRDefault="006D5EA8" w:rsidP="006D5EA8">
      <w:pPr>
        <w:tabs>
          <w:tab w:val="left" w:pos="360"/>
          <w:tab w:val="left" w:pos="720"/>
          <w:tab w:val="left" w:pos="1170"/>
          <w:tab w:val="left" w:pos="1620"/>
          <w:tab w:val="left" w:pos="1980"/>
          <w:tab w:val="left" w:pos="2340"/>
        </w:tabs>
        <w:rPr>
          <w:rFonts w:ascii="Arial" w:hAnsi="Arial"/>
          <w:sz w:val="22"/>
        </w:rPr>
      </w:pPr>
    </w:p>
    <w:p w:rsidR="006D5EA8" w:rsidRDefault="006D5EA8" w:rsidP="006D5EA8">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(16)</w:t>
      </w:r>
      <w:r>
        <w:rPr>
          <w:rFonts w:ascii="Arial" w:hAnsi="Arial"/>
          <w:sz w:val="22"/>
        </w:rPr>
        <w:tab/>
        <w:t>Questions relating to contract interpretation;</w:t>
      </w:r>
    </w:p>
    <w:p w:rsidR="006D5EA8" w:rsidRDefault="006D5EA8" w:rsidP="006D5EA8">
      <w:pPr>
        <w:tabs>
          <w:tab w:val="left" w:pos="360"/>
          <w:tab w:val="left" w:pos="720"/>
          <w:tab w:val="left" w:pos="1170"/>
          <w:tab w:val="left" w:pos="1620"/>
          <w:tab w:val="left" w:pos="1980"/>
          <w:tab w:val="left" w:pos="2340"/>
        </w:tabs>
        <w:rPr>
          <w:rFonts w:ascii="Arial" w:hAnsi="Arial"/>
          <w:sz w:val="22"/>
        </w:rPr>
      </w:pPr>
    </w:p>
    <w:p w:rsidR="006D5EA8" w:rsidRDefault="006D5EA8" w:rsidP="006D5EA8">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(17)</w:t>
      </w:r>
      <w:r>
        <w:rPr>
          <w:rFonts w:ascii="Arial" w:hAnsi="Arial"/>
          <w:sz w:val="22"/>
        </w:rPr>
        <w:tab/>
        <w:t>Termination actions;</w:t>
      </w:r>
    </w:p>
    <w:p w:rsidR="006D5EA8" w:rsidRDefault="006D5EA8" w:rsidP="006D5EA8">
      <w:pPr>
        <w:tabs>
          <w:tab w:val="left" w:pos="360"/>
          <w:tab w:val="left" w:pos="720"/>
          <w:tab w:val="left" w:pos="1170"/>
          <w:tab w:val="left" w:pos="1620"/>
          <w:tab w:val="left" w:pos="1980"/>
          <w:tab w:val="left" w:pos="2340"/>
        </w:tabs>
        <w:rPr>
          <w:rFonts w:ascii="Arial" w:hAnsi="Arial"/>
          <w:sz w:val="22"/>
        </w:rPr>
      </w:pPr>
    </w:p>
    <w:p w:rsidR="006D5EA8" w:rsidRDefault="006D5EA8" w:rsidP="006D5EA8">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(18)</w:t>
      </w:r>
      <w:r>
        <w:rPr>
          <w:rFonts w:ascii="Arial" w:hAnsi="Arial"/>
          <w:sz w:val="22"/>
        </w:rPr>
        <w:tab/>
        <w:t xml:space="preserve">Contract claims, disputes, and appeals; </w:t>
      </w:r>
    </w:p>
    <w:p w:rsidR="006D5EA8" w:rsidRDefault="006D5EA8" w:rsidP="006D5EA8">
      <w:pPr>
        <w:tabs>
          <w:tab w:val="left" w:pos="360"/>
          <w:tab w:val="left" w:pos="720"/>
          <w:tab w:val="left" w:pos="1170"/>
          <w:tab w:val="left" w:pos="1620"/>
          <w:tab w:val="left" w:pos="1980"/>
          <w:tab w:val="left" w:pos="2340"/>
        </w:tabs>
        <w:rPr>
          <w:rFonts w:ascii="Arial" w:hAnsi="Arial"/>
          <w:sz w:val="22"/>
        </w:rPr>
      </w:pPr>
    </w:p>
    <w:p w:rsidR="006D5EA8" w:rsidRDefault="006D5EA8" w:rsidP="006D5EA8">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(19)</w:t>
      </w:r>
      <w:r>
        <w:rPr>
          <w:rFonts w:ascii="Arial" w:hAnsi="Arial"/>
          <w:sz w:val="22"/>
        </w:rPr>
        <w:tab/>
        <w:t>Requests for extraordinary contractual relief under the provisions of Public Law 85-804 (</w:t>
      </w:r>
      <w:hyperlink r:id="rId61" w:anchor="wp226845" w:history="1">
        <w:r w:rsidRPr="00CA01F2">
          <w:rPr>
            <w:rStyle w:val="Hyperlink"/>
            <w:rFonts w:ascii="Arial" w:hAnsi="Arial"/>
            <w:sz w:val="22"/>
          </w:rPr>
          <w:t>FAR Part 50</w:t>
        </w:r>
      </w:hyperlink>
      <w:r>
        <w:rPr>
          <w:rFonts w:ascii="Arial" w:hAnsi="Arial"/>
          <w:sz w:val="22"/>
        </w:rPr>
        <w:t>);</w:t>
      </w:r>
    </w:p>
    <w:p w:rsidR="006D5EA8" w:rsidRDefault="006D5EA8" w:rsidP="006D5EA8">
      <w:pPr>
        <w:tabs>
          <w:tab w:val="left" w:pos="360"/>
          <w:tab w:val="left" w:pos="720"/>
          <w:tab w:val="left" w:pos="1170"/>
          <w:tab w:val="left" w:pos="1620"/>
          <w:tab w:val="left" w:pos="1980"/>
          <w:tab w:val="left" w:pos="2340"/>
        </w:tabs>
        <w:rPr>
          <w:rFonts w:ascii="Arial" w:hAnsi="Arial"/>
          <w:sz w:val="22"/>
        </w:rPr>
      </w:pPr>
    </w:p>
    <w:p w:rsidR="006D5EA8" w:rsidRDefault="006D5EA8" w:rsidP="006D5EA8">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(20)</w:t>
      </w:r>
      <w:r>
        <w:rPr>
          <w:rFonts w:ascii="Arial" w:hAnsi="Arial"/>
          <w:sz w:val="22"/>
        </w:rPr>
        <w:tab/>
        <w:t xml:space="preserve">Leases, bailments, grants, cooperative R&amp;D agreements, “other transactions,” software licenses, and </w:t>
      </w:r>
      <w:hyperlink r:id="rId62" w:history="1">
        <w:r w:rsidRPr="00CA01F2">
          <w:rPr>
            <w:rStyle w:val="Hyperlink"/>
            <w:rFonts w:ascii="Arial" w:hAnsi="Arial"/>
            <w:sz w:val="22"/>
          </w:rPr>
          <w:t>Office of Management and Budget (OMB) Circular A-76</w:t>
        </w:r>
      </w:hyperlink>
      <w:r>
        <w:rPr>
          <w:rFonts w:ascii="Arial" w:hAnsi="Arial"/>
          <w:sz w:val="22"/>
        </w:rPr>
        <w:t xml:space="preserve"> functional conversions (regardless of dollar value);</w:t>
      </w:r>
    </w:p>
    <w:p w:rsidR="006D5EA8" w:rsidRDefault="006D5EA8" w:rsidP="006D5EA8">
      <w:pPr>
        <w:tabs>
          <w:tab w:val="left" w:pos="360"/>
          <w:tab w:val="left" w:pos="720"/>
          <w:tab w:val="left" w:pos="1170"/>
          <w:tab w:val="left" w:pos="1620"/>
          <w:tab w:val="left" w:pos="1980"/>
          <w:tab w:val="left" w:pos="2340"/>
        </w:tabs>
        <w:rPr>
          <w:rFonts w:ascii="Arial" w:hAnsi="Arial"/>
          <w:sz w:val="22"/>
        </w:rPr>
      </w:pPr>
    </w:p>
    <w:p w:rsidR="001431DA" w:rsidRDefault="001431DA" w:rsidP="00FE6325">
      <w:pPr>
        <w:tabs>
          <w:tab w:val="left" w:pos="360"/>
          <w:tab w:val="left" w:pos="720"/>
          <w:tab w:val="left" w:pos="1170"/>
          <w:tab w:val="left" w:pos="1620"/>
          <w:tab w:val="left" w:pos="1980"/>
          <w:tab w:val="left" w:pos="2340"/>
        </w:tabs>
        <w:rPr>
          <w:rFonts w:ascii="Arial" w:hAnsi="Arial"/>
          <w:sz w:val="22"/>
        </w:rPr>
        <w:sectPr w:rsidR="001431DA" w:rsidSect="00804690">
          <w:footerReference w:type="default" r:id="rId63"/>
          <w:type w:val="continuous"/>
          <w:pgSz w:w="12240" w:h="15840" w:code="1"/>
          <w:pgMar w:top="1440" w:right="1440" w:bottom="1440" w:left="1440" w:header="720" w:footer="720" w:gutter="0"/>
          <w:pgNumType w:start="1"/>
          <w:cols w:space="720"/>
        </w:sectPr>
      </w:pPr>
    </w:p>
    <w:p w:rsidR="00316D7E" w:rsidRDefault="00316D7E" w:rsidP="00316D7E">
      <w:pPr>
        <w:tabs>
          <w:tab w:val="left" w:pos="360"/>
          <w:tab w:val="left" w:pos="720"/>
          <w:tab w:val="left" w:pos="1170"/>
          <w:tab w:val="left" w:pos="1620"/>
          <w:tab w:val="left" w:pos="1980"/>
          <w:tab w:val="left" w:pos="2340"/>
        </w:tabs>
        <w:rPr>
          <w:rFonts w:ascii="Arial" w:hAnsi="Arial"/>
          <w:sz w:val="22"/>
        </w:rPr>
      </w:pPr>
      <w:bookmarkStart w:id="20" w:name="Subpart1_602_1_100_b_22"/>
      <w:r>
        <w:rPr>
          <w:rFonts w:ascii="Arial" w:hAnsi="Arial"/>
          <w:sz w:val="22"/>
        </w:rPr>
        <w:lastRenderedPageBreak/>
        <w:tab/>
      </w:r>
      <w:r>
        <w:rPr>
          <w:rFonts w:ascii="Arial" w:hAnsi="Arial"/>
          <w:sz w:val="22"/>
        </w:rPr>
        <w:tab/>
        <w:t>(21)</w:t>
      </w:r>
      <w:r>
        <w:rPr>
          <w:rFonts w:ascii="Arial" w:hAnsi="Arial"/>
          <w:sz w:val="22"/>
        </w:rPr>
        <w:tab/>
        <w:t>Congressional inquiries;</w:t>
      </w:r>
    </w:p>
    <w:p w:rsidR="00316D7E" w:rsidRDefault="00316D7E">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(22)</w:t>
      </w:r>
      <w:r>
        <w:rPr>
          <w:rFonts w:ascii="Arial" w:hAnsi="Arial"/>
          <w:sz w:val="22"/>
        </w:rPr>
        <w:tab/>
        <w:t xml:space="preserve">Freedom of Information Act (FOIA) responses involving denials (in whole or partial); </w:t>
      </w:r>
      <w:bookmarkEnd w:id="20"/>
      <w:r>
        <w:rPr>
          <w:rFonts w:ascii="Arial" w:hAnsi="Arial"/>
          <w:sz w:val="22"/>
        </w:rPr>
        <w:t>releases when some or all of the information is disputed by a party; and any other questionable or controversial FOIA issues;</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(23)</w:t>
      </w:r>
      <w:r>
        <w:rPr>
          <w:rFonts w:ascii="Arial" w:hAnsi="Arial"/>
          <w:sz w:val="22"/>
        </w:rPr>
        <w:tab/>
        <w:t>Questionable or controversial determinations of nonpersonal services (</w:t>
      </w:r>
      <w:hyperlink r:id="rId64" w:anchor="wp223485" w:history="1">
        <w:r w:rsidRPr="00CA01F2">
          <w:rPr>
            <w:rStyle w:val="Hyperlink"/>
            <w:rFonts w:ascii="Arial" w:hAnsi="Arial"/>
            <w:sz w:val="22"/>
          </w:rPr>
          <w:t>FAR Part 37</w:t>
        </w:r>
      </w:hyperlink>
      <w:r>
        <w:rPr>
          <w:rFonts w:ascii="Arial" w:hAnsi="Arial"/>
          <w:sz w:val="22"/>
        </w:rPr>
        <w:t>);</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(24)</w:t>
      </w:r>
      <w:r>
        <w:rPr>
          <w:rFonts w:ascii="Arial" w:hAnsi="Arial"/>
          <w:sz w:val="22"/>
        </w:rPr>
        <w:tab/>
        <w:t>Ratifications of unauthorized commitment requests;</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rsidP="00C36FD8">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(25)</w:t>
      </w:r>
      <w:r>
        <w:rPr>
          <w:rFonts w:ascii="Arial" w:hAnsi="Arial"/>
          <w:sz w:val="22"/>
        </w:rPr>
        <w:tab/>
        <w:t>Matters relating to organizational and consultant conflicts of interest (</w:t>
      </w:r>
      <w:hyperlink r:id="rId65" w:anchor="wp1078823" w:history="1">
        <w:r w:rsidRPr="00446504">
          <w:rPr>
            <w:rStyle w:val="Hyperlink"/>
            <w:rFonts w:ascii="Arial" w:hAnsi="Arial"/>
            <w:sz w:val="22"/>
          </w:rPr>
          <w:t>FAR Subpart 9.5</w:t>
        </w:r>
      </w:hyperlink>
      <w:r>
        <w:rPr>
          <w:rFonts w:ascii="Arial" w:hAnsi="Arial"/>
          <w:sz w:val="22"/>
        </w:rPr>
        <w:t>); and</w:t>
      </w:r>
    </w:p>
    <w:p w:rsidR="001431DA" w:rsidRDefault="001431DA" w:rsidP="00C36FD8">
      <w:pPr>
        <w:tabs>
          <w:tab w:val="left" w:pos="360"/>
          <w:tab w:val="left" w:pos="720"/>
          <w:tab w:val="left" w:pos="1170"/>
          <w:tab w:val="left" w:pos="1620"/>
          <w:tab w:val="left" w:pos="1980"/>
          <w:tab w:val="left" w:pos="2340"/>
        </w:tabs>
        <w:rPr>
          <w:rFonts w:ascii="Arial" w:hAnsi="Arial"/>
          <w:sz w:val="22"/>
        </w:rPr>
      </w:pPr>
    </w:p>
    <w:p w:rsidR="001431DA" w:rsidRDefault="001431DA" w:rsidP="00C36FD8">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(26) Matters relating to patents, rights in data, and copyrights (</w:t>
      </w:r>
      <w:hyperlink r:id="rId66" w:anchor="wp224991" w:history="1">
        <w:r w:rsidRPr="00446504">
          <w:rPr>
            <w:rStyle w:val="Hyperlink"/>
            <w:rFonts w:ascii="Arial" w:hAnsi="Arial"/>
            <w:sz w:val="22"/>
          </w:rPr>
          <w:t>FAR Part 27</w:t>
        </w:r>
      </w:hyperlink>
      <w:r>
        <w:rPr>
          <w:rFonts w:ascii="Arial" w:hAnsi="Arial"/>
          <w:sz w:val="22"/>
        </w:rPr>
        <w:t>).</w:t>
      </w:r>
    </w:p>
    <w:p w:rsidR="001431DA" w:rsidRDefault="001431DA">
      <w:pPr>
        <w:tabs>
          <w:tab w:val="left" w:pos="360"/>
          <w:tab w:val="left" w:pos="720"/>
          <w:tab w:val="left" w:pos="1170"/>
          <w:tab w:val="left" w:pos="1620"/>
          <w:tab w:val="left" w:pos="1980"/>
          <w:tab w:val="left" w:pos="2340"/>
        </w:tabs>
        <w:rPr>
          <w:rFonts w:ascii="Arial" w:hAnsi="Arial"/>
          <w:sz w:val="22"/>
        </w:rPr>
      </w:pPr>
    </w:p>
    <w:p w:rsidR="004F2D93" w:rsidRDefault="004F2D93" w:rsidP="004F2D93">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sidRPr="007F6DE2">
        <w:rPr>
          <w:rFonts w:ascii="Arial" w:hAnsi="Arial"/>
          <w:sz w:val="22"/>
        </w:rPr>
        <w:t>(c)</w:t>
      </w:r>
      <w:r w:rsidRPr="007F6DE2">
        <w:rPr>
          <w:rFonts w:ascii="Arial" w:hAnsi="Arial"/>
          <w:sz w:val="22"/>
        </w:rPr>
        <w:tab/>
      </w:r>
      <w:r w:rsidRPr="007F6DE2">
        <w:rPr>
          <w:rFonts w:ascii="Arial" w:hAnsi="Arial"/>
          <w:sz w:val="22"/>
          <w:szCs w:val="16"/>
        </w:rPr>
        <w:t>Where a requirement exists for legal review, such reviews must be accomplished by appropriate CL field Counsel.  In the event that CL field Counsel is not available, contracting personnel may contact CL for assistance.</w:t>
      </w:r>
    </w:p>
    <w:p w:rsidR="004F2D93" w:rsidRDefault="004F2D93" w:rsidP="004F2D93">
      <w:pPr>
        <w:tabs>
          <w:tab w:val="left" w:pos="360"/>
          <w:tab w:val="left" w:pos="720"/>
          <w:tab w:val="left" w:pos="1170"/>
          <w:tab w:val="left" w:pos="1620"/>
          <w:tab w:val="left" w:pos="1980"/>
          <w:tab w:val="left" w:pos="2340"/>
        </w:tabs>
        <w:rPr>
          <w:rFonts w:ascii="Arial" w:hAnsi="Arial"/>
          <w:sz w:val="22"/>
        </w:rPr>
      </w:pPr>
    </w:p>
    <w:p w:rsidR="004F2D93" w:rsidRDefault="004F2D93" w:rsidP="004F2D93">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sidRPr="001D6E5F">
        <w:rPr>
          <w:rFonts w:ascii="Arial" w:hAnsi="Arial"/>
          <w:sz w:val="22"/>
        </w:rPr>
        <w:t>(d)</w:t>
      </w:r>
      <w:r w:rsidRPr="001D6E5F">
        <w:rPr>
          <w:rFonts w:ascii="Arial" w:hAnsi="Arial"/>
          <w:sz w:val="22"/>
        </w:rPr>
        <w:tab/>
        <w:t>Contracting personnel should consider submitting to CL field Counsel for review/comment</w:t>
      </w:r>
      <w:r>
        <w:rPr>
          <w:rFonts w:ascii="Arial" w:hAnsi="Arial"/>
          <w:sz w:val="22"/>
        </w:rPr>
        <w:t xml:space="preserve"> any action</w:t>
      </w:r>
      <w:r w:rsidRPr="001D6E5F">
        <w:rPr>
          <w:rFonts w:ascii="Arial" w:hAnsi="Arial"/>
          <w:sz w:val="22"/>
        </w:rPr>
        <w:t xml:space="preserve"> when, </w:t>
      </w:r>
      <w:r>
        <w:rPr>
          <w:rFonts w:ascii="Arial" w:hAnsi="Arial"/>
          <w:sz w:val="22"/>
        </w:rPr>
        <w:t>at</w:t>
      </w:r>
      <w:r w:rsidRPr="001D6E5F">
        <w:rPr>
          <w:rFonts w:ascii="Arial" w:hAnsi="Arial"/>
          <w:sz w:val="22"/>
        </w:rPr>
        <w:t xml:space="preserve"> the discretion of contracting personnel, legal review is necessary</w:t>
      </w:r>
      <w:r>
        <w:rPr>
          <w:rFonts w:ascii="Arial" w:hAnsi="Arial"/>
          <w:sz w:val="22"/>
        </w:rPr>
        <w:t>.</w:t>
      </w:r>
    </w:p>
    <w:p w:rsidR="004F2D93" w:rsidRDefault="004F2D93" w:rsidP="004F2D93">
      <w:pPr>
        <w:tabs>
          <w:tab w:val="left" w:pos="360"/>
          <w:tab w:val="left" w:pos="720"/>
          <w:tab w:val="left" w:pos="1170"/>
          <w:tab w:val="left" w:pos="1620"/>
          <w:tab w:val="left" w:pos="1980"/>
          <w:tab w:val="left" w:pos="2340"/>
        </w:tabs>
        <w:rPr>
          <w:rFonts w:ascii="Arial" w:hAnsi="Arial"/>
          <w:sz w:val="22"/>
        </w:rPr>
      </w:pPr>
      <w:r>
        <w:rPr>
          <w:rFonts w:ascii="Arial" w:hAnsi="Arial"/>
          <w:sz w:val="22"/>
        </w:rPr>
        <w:tab/>
      </w:r>
    </w:p>
    <w:p w:rsidR="004F2D93" w:rsidRDefault="004F2D93" w:rsidP="004F2D93">
      <w:pPr>
        <w:tabs>
          <w:tab w:val="left" w:pos="360"/>
          <w:tab w:val="left" w:pos="720"/>
          <w:tab w:val="left" w:pos="1170"/>
          <w:tab w:val="left" w:pos="1620"/>
          <w:tab w:val="left" w:pos="1980"/>
          <w:tab w:val="left" w:pos="2340"/>
        </w:tabs>
        <w:rPr>
          <w:rFonts w:ascii="Arial" w:hAnsi="Arial"/>
          <w:sz w:val="22"/>
        </w:rPr>
      </w:pPr>
      <w:r>
        <w:rPr>
          <w:rFonts w:ascii="Arial" w:hAnsi="Arial"/>
          <w:sz w:val="22"/>
        </w:rPr>
        <w:tab/>
        <w:t>(e)</w:t>
      </w:r>
      <w:r>
        <w:rPr>
          <w:rFonts w:ascii="Arial" w:hAnsi="Arial"/>
          <w:sz w:val="22"/>
        </w:rPr>
        <w:tab/>
        <w:t>All matters submitted to CL field Counsel for the purpose of obtaining concurrence, advice, or assistance should, to the maximum extent practicable, include the following to enhance the processing of the matter:</w:t>
      </w:r>
    </w:p>
    <w:p w:rsidR="004F2D93" w:rsidRDefault="004F2D93" w:rsidP="004F2D93">
      <w:pPr>
        <w:tabs>
          <w:tab w:val="left" w:pos="360"/>
          <w:tab w:val="left" w:pos="720"/>
          <w:tab w:val="left" w:pos="1170"/>
          <w:tab w:val="left" w:pos="1620"/>
          <w:tab w:val="left" w:pos="1980"/>
          <w:tab w:val="left" w:pos="2340"/>
        </w:tabs>
        <w:rPr>
          <w:rFonts w:ascii="Arial" w:hAnsi="Arial"/>
          <w:sz w:val="22"/>
        </w:rPr>
      </w:pPr>
    </w:p>
    <w:p w:rsidR="004F2D93" w:rsidRDefault="004F2D93" w:rsidP="004F2D93">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(1)</w:t>
      </w:r>
      <w:r>
        <w:rPr>
          <w:rFonts w:ascii="Arial" w:hAnsi="Arial"/>
          <w:sz w:val="22"/>
        </w:rPr>
        <w:tab/>
        <w:t>A route sheet indicating that supervisory contracting personnel responsible for the matter have reviewed the material and concur with the proposed course of action;</w:t>
      </w:r>
    </w:p>
    <w:p w:rsidR="004F2D93" w:rsidRDefault="004F2D93" w:rsidP="004F2D93">
      <w:pPr>
        <w:tabs>
          <w:tab w:val="left" w:pos="360"/>
          <w:tab w:val="left" w:pos="720"/>
          <w:tab w:val="left" w:pos="1170"/>
          <w:tab w:val="left" w:pos="1620"/>
          <w:tab w:val="left" w:pos="1980"/>
          <w:tab w:val="left" w:pos="2340"/>
        </w:tabs>
        <w:rPr>
          <w:rFonts w:ascii="Arial" w:hAnsi="Arial"/>
          <w:sz w:val="22"/>
        </w:rPr>
      </w:pPr>
    </w:p>
    <w:p w:rsidR="004F2D93" w:rsidRDefault="004F2D93" w:rsidP="004F2D93">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(2)</w:t>
      </w:r>
      <w:r>
        <w:rPr>
          <w:rFonts w:ascii="Arial" w:hAnsi="Arial"/>
          <w:sz w:val="22"/>
        </w:rPr>
        <w:tab/>
        <w:t>A brief description of the matter to be reviewed with a specific discussion of each key element in the request.   If the document being reviewed is a solicitation, amendment, contract, or modification, identify any provisions that are not found in FAR, DFARS, and NMCARS, e.g., nonstandard clauses, terms or conditions, as well as the applicable approval of such provisions;</w:t>
      </w:r>
    </w:p>
    <w:p w:rsidR="004F2D93" w:rsidRDefault="004F2D93" w:rsidP="004F2D93">
      <w:pPr>
        <w:tabs>
          <w:tab w:val="left" w:pos="360"/>
          <w:tab w:val="left" w:pos="720"/>
          <w:tab w:val="left" w:pos="1170"/>
          <w:tab w:val="left" w:pos="1620"/>
          <w:tab w:val="left" w:pos="1980"/>
          <w:tab w:val="left" w:pos="2340"/>
        </w:tabs>
        <w:rPr>
          <w:rFonts w:ascii="Arial" w:hAnsi="Arial"/>
          <w:sz w:val="22"/>
        </w:rPr>
      </w:pPr>
    </w:p>
    <w:p w:rsidR="004F2D93" w:rsidRDefault="004F2D93" w:rsidP="004F2D93">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(3)</w:t>
      </w:r>
      <w:r>
        <w:rPr>
          <w:rFonts w:ascii="Arial" w:hAnsi="Arial"/>
          <w:sz w:val="22"/>
        </w:rPr>
        <w:tab/>
        <w:t>A proposed document (e.g., solicitation, amendment, contract, modification, justification, D&amp;F, or letter) which, if determined to be acceptable, would constitute completion of the matter; and</w:t>
      </w:r>
    </w:p>
    <w:p w:rsidR="004F2D93" w:rsidRDefault="004F2D93">
      <w:pPr>
        <w:tabs>
          <w:tab w:val="left" w:pos="360"/>
          <w:tab w:val="left" w:pos="720"/>
          <w:tab w:val="left" w:pos="1170"/>
          <w:tab w:val="left" w:pos="1620"/>
          <w:tab w:val="left" w:pos="1980"/>
          <w:tab w:val="left" w:pos="2340"/>
        </w:tabs>
        <w:rPr>
          <w:rFonts w:ascii="Arial" w:hAnsi="Arial"/>
          <w:sz w:val="22"/>
        </w:rPr>
      </w:pPr>
    </w:p>
    <w:p w:rsidR="004F2D93" w:rsidRDefault="004F2D93" w:rsidP="004F2D93">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(4)</w:t>
      </w:r>
      <w:r>
        <w:rPr>
          <w:rFonts w:ascii="Arial" w:hAnsi="Arial"/>
          <w:sz w:val="22"/>
        </w:rPr>
        <w:tab/>
        <w:t>Other supporting documentation, indexed for easy reference, necessary to understand the proposed action without having to look elsewhere for pertinent factual information.  When proposed solicitation amendments and contract modifications are submitted for review, the solicitation/contract and prior amendments/modifications should be provided to CL field Counsel.</w:t>
      </w:r>
    </w:p>
    <w:p w:rsidR="004F2D93" w:rsidRDefault="004F2D93" w:rsidP="004F2D93">
      <w:pPr>
        <w:tabs>
          <w:tab w:val="left" w:pos="360"/>
          <w:tab w:val="left" w:pos="720"/>
          <w:tab w:val="left" w:pos="1170"/>
          <w:tab w:val="left" w:pos="1620"/>
          <w:tab w:val="left" w:pos="1980"/>
          <w:tab w:val="left" w:pos="2340"/>
        </w:tabs>
        <w:rPr>
          <w:rFonts w:ascii="Arial" w:hAnsi="Arial"/>
          <w:sz w:val="22"/>
        </w:rPr>
      </w:pPr>
    </w:p>
    <w:p w:rsidR="004F2D93" w:rsidRDefault="004F2D93" w:rsidP="004F2D93">
      <w:pPr>
        <w:tabs>
          <w:tab w:val="left" w:pos="360"/>
          <w:tab w:val="left" w:pos="720"/>
          <w:tab w:val="left" w:pos="1170"/>
          <w:tab w:val="left" w:pos="1620"/>
          <w:tab w:val="left" w:pos="1980"/>
          <w:tab w:val="left" w:pos="2340"/>
        </w:tabs>
        <w:rPr>
          <w:rFonts w:ascii="Arial" w:hAnsi="Arial"/>
          <w:sz w:val="22"/>
        </w:rPr>
      </w:pPr>
      <w:r>
        <w:rPr>
          <w:rFonts w:ascii="Arial" w:hAnsi="Arial"/>
          <w:sz w:val="22"/>
        </w:rPr>
        <w:tab/>
        <w:t>(f)</w:t>
      </w:r>
      <w:r>
        <w:rPr>
          <w:rFonts w:ascii="Arial" w:hAnsi="Arial"/>
          <w:sz w:val="22"/>
        </w:rPr>
        <w:tab/>
        <w:t xml:space="preserve">Use of e-mail is an authorized means of communicating with </w:t>
      </w:r>
      <w:r w:rsidRPr="00C4149C">
        <w:rPr>
          <w:rFonts w:ascii="Arial" w:hAnsi="Arial"/>
          <w:sz w:val="22"/>
        </w:rPr>
        <w:t>CL and CL field Counsel</w:t>
      </w:r>
      <w:r>
        <w:rPr>
          <w:rFonts w:ascii="Arial" w:hAnsi="Arial"/>
          <w:sz w:val="22"/>
        </w:rPr>
        <w:t>.</w:t>
      </w:r>
    </w:p>
    <w:p w:rsidR="004F2D93" w:rsidRDefault="004F2D93" w:rsidP="004F2D93">
      <w:pPr>
        <w:tabs>
          <w:tab w:val="left" w:pos="360"/>
          <w:tab w:val="left" w:pos="720"/>
          <w:tab w:val="left" w:pos="1170"/>
          <w:tab w:val="left" w:pos="1620"/>
          <w:tab w:val="left" w:pos="1980"/>
          <w:tab w:val="left" w:pos="2340"/>
        </w:tabs>
        <w:rPr>
          <w:rFonts w:ascii="Arial" w:hAnsi="Arial"/>
          <w:sz w:val="22"/>
        </w:rPr>
      </w:pPr>
    </w:p>
    <w:p w:rsidR="006238C4" w:rsidRDefault="006238C4">
      <w:pPr>
        <w:tabs>
          <w:tab w:val="left" w:pos="360"/>
          <w:tab w:val="left" w:pos="720"/>
          <w:tab w:val="left" w:pos="1170"/>
          <w:tab w:val="left" w:pos="1620"/>
          <w:tab w:val="left" w:pos="1980"/>
          <w:tab w:val="left" w:pos="2340"/>
        </w:tabs>
        <w:rPr>
          <w:rFonts w:ascii="Arial" w:hAnsi="Arial"/>
          <w:sz w:val="22"/>
        </w:rPr>
        <w:sectPr w:rsidR="006238C4" w:rsidSect="00804690">
          <w:footerReference w:type="default" r:id="rId67"/>
          <w:pgSz w:w="12240" w:h="15840" w:code="1"/>
          <w:pgMar w:top="1440" w:right="1440" w:bottom="1440" w:left="1440" w:header="720" w:footer="720" w:gutter="0"/>
          <w:pgNumType w:start="1"/>
          <w:cols w:space="720"/>
        </w:sectPr>
      </w:pPr>
    </w:p>
    <w:p w:rsidR="00316D7E" w:rsidRDefault="00316D7E">
      <w:pPr>
        <w:tabs>
          <w:tab w:val="left" w:pos="360"/>
          <w:tab w:val="left" w:pos="720"/>
          <w:tab w:val="left" w:pos="1170"/>
          <w:tab w:val="left" w:pos="1620"/>
          <w:tab w:val="left" w:pos="1980"/>
          <w:tab w:val="left" w:pos="2340"/>
        </w:tabs>
        <w:rPr>
          <w:rFonts w:ascii="Arial" w:hAnsi="Arial"/>
          <w:b/>
          <w:sz w:val="22"/>
        </w:rPr>
      </w:pPr>
      <w:r>
        <w:rPr>
          <w:rFonts w:ascii="Arial" w:hAnsi="Arial"/>
          <w:sz w:val="22"/>
        </w:rPr>
        <w:lastRenderedPageBreak/>
        <w:tab/>
        <w:t>(g)</w:t>
      </w:r>
      <w:r>
        <w:rPr>
          <w:rFonts w:ascii="Arial" w:hAnsi="Arial"/>
          <w:sz w:val="22"/>
        </w:rPr>
        <w:tab/>
        <w:t>Upon completion of review by CL field Counsel, ensure comments/concurrence is made a part of the permanent contract file.</w:t>
      </w:r>
      <w:r>
        <w:rPr>
          <w:rFonts w:ascii="Arial" w:hAnsi="Arial"/>
          <w:b/>
          <w:sz w:val="22"/>
        </w:rPr>
        <w:t xml:space="preserve"> </w:t>
      </w:r>
    </w:p>
    <w:p w:rsidR="00316D7E" w:rsidRDefault="00316D7E">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b/>
          <w:sz w:val="22"/>
        </w:rPr>
        <w:t>1.602-1-101  Functional independence and organizational placement of Contracting Officers.</w:t>
      </w:r>
      <w:r w:rsidRPr="00EC4261">
        <w:rPr>
          <w:rFonts w:ascii="Arial" w:hAnsi="Arial"/>
          <w:sz w:val="22"/>
        </w:rPr>
        <w:t xml:space="preserve"> </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rsidP="00FE6325">
      <w:pPr>
        <w:tabs>
          <w:tab w:val="left" w:pos="360"/>
          <w:tab w:val="left" w:pos="720"/>
          <w:tab w:val="left" w:pos="1170"/>
          <w:tab w:val="left" w:pos="1620"/>
          <w:tab w:val="left" w:pos="1980"/>
          <w:tab w:val="left" w:pos="2340"/>
        </w:tabs>
        <w:rPr>
          <w:rFonts w:ascii="Arial" w:hAnsi="Arial"/>
          <w:sz w:val="22"/>
        </w:rPr>
      </w:pPr>
      <w:r>
        <w:rPr>
          <w:rFonts w:ascii="Arial" w:hAnsi="Arial"/>
          <w:sz w:val="22"/>
        </w:rPr>
        <w:tab/>
        <w:t>(a)</w:t>
      </w:r>
      <w:r>
        <w:rPr>
          <w:rFonts w:ascii="Arial" w:hAnsi="Arial"/>
          <w:sz w:val="22"/>
        </w:rPr>
        <w:tab/>
        <w:t xml:space="preserve"> To retain a degree of independence that allows unbiased advice based on the principles of sound business, the Office of the Secretary of Defense (OSD) established a formal policy that Contracting Officers’ evaluations will be performed within their own career program channels.  The only exception is the performance evaluation of the senior official in charge of contracting for the organization, such as the head of the contracting office or </w:t>
      </w:r>
      <w:r w:rsidRPr="008A797C">
        <w:rPr>
          <w:rFonts w:ascii="Arial" w:hAnsi="Arial"/>
          <w:sz w:val="22"/>
        </w:rPr>
        <w:t>CCO (</w:t>
      </w:r>
      <w:r w:rsidRPr="00350A36">
        <w:rPr>
          <w:rFonts w:ascii="Arial" w:hAnsi="Arial"/>
          <w:sz w:val="22"/>
        </w:rPr>
        <w:t xml:space="preserve">Reference: </w:t>
      </w:r>
      <w:hyperlink r:id="rId68" w:history="1">
        <w:r w:rsidRPr="00350A36">
          <w:rPr>
            <w:rStyle w:val="Hyperlink"/>
            <w:rFonts w:ascii="Arial" w:hAnsi="Arial"/>
            <w:sz w:val="22"/>
          </w:rPr>
          <w:t>Under Secretary of Defense (USD) (Acquisition) Memorandum, Subj: Functional Independence of Contracting Officers, dated 23 November 2004</w:t>
        </w:r>
      </w:hyperlink>
      <w:r w:rsidRPr="008A797C">
        <w:rPr>
          <w:rFonts w:ascii="Arial" w:hAnsi="Arial"/>
          <w:sz w:val="22"/>
        </w:rPr>
        <w:t>).</w:t>
      </w:r>
      <w:r>
        <w:rPr>
          <w:rFonts w:ascii="Arial" w:hAnsi="Arial"/>
          <w:sz w:val="22"/>
        </w:rPr>
        <w:t xml:space="preserve">  The essence of this policy was incorporated in DoDI 5000.66, Subj: Operation of the Defense Acquisition, Technology, and Logistics Workforce Education, Training, and Career Development Program.</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rsidP="00FE6325">
      <w:pPr>
        <w:tabs>
          <w:tab w:val="left" w:pos="360"/>
          <w:tab w:val="left" w:pos="720"/>
          <w:tab w:val="left" w:pos="1170"/>
          <w:tab w:val="left" w:pos="1620"/>
          <w:tab w:val="left" w:pos="1980"/>
          <w:tab w:val="left" w:pos="2340"/>
        </w:tabs>
        <w:rPr>
          <w:rFonts w:ascii="Arial" w:hAnsi="Arial"/>
          <w:sz w:val="22"/>
        </w:rPr>
      </w:pPr>
      <w:r>
        <w:rPr>
          <w:rFonts w:ascii="Arial" w:hAnsi="Arial"/>
          <w:sz w:val="22"/>
        </w:rPr>
        <w:tab/>
        <w:t>(b)</w:t>
      </w:r>
      <w:r>
        <w:rPr>
          <w:rFonts w:ascii="Arial" w:hAnsi="Arial"/>
          <w:sz w:val="22"/>
        </w:rPr>
        <w:tab/>
        <w:t>In addition to complying with management control principles of separating requirement setting, buying and receiving to ensure proper checks and balances, the CCO, whether military or civilian, will normally report to, and be evaluated by, the Commander/Commanding Officer. As a practical matter, the Chief of Staff (COS) may also be able to provide the desired level of independence, which is an acceptable reporting alternative for the CCO.</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b/>
          <w:bCs/>
          <w:sz w:val="22"/>
        </w:rPr>
      </w:pPr>
      <w:bookmarkStart w:id="21" w:name="Subpart1_602_2"/>
      <w:r>
        <w:rPr>
          <w:rFonts w:ascii="Arial" w:hAnsi="Arial"/>
          <w:b/>
          <w:bCs/>
          <w:sz w:val="22"/>
        </w:rPr>
        <w:t>1.602-2  (DFARS) Authorized representatives of the Contracting Officer.</w:t>
      </w:r>
    </w:p>
    <w:bookmarkEnd w:id="21"/>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Pr="004519AF" w:rsidRDefault="001431DA" w:rsidP="00D571F2">
      <w:pPr>
        <w:tabs>
          <w:tab w:val="left" w:pos="360"/>
          <w:tab w:val="left" w:pos="720"/>
          <w:tab w:val="left" w:pos="1170"/>
          <w:tab w:val="left" w:pos="1620"/>
          <w:tab w:val="left" w:pos="1980"/>
          <w:tab w:val="left" w:pos="2340"/>
        </w:tabs>
        <w:rPr>
          <w:rFonts w:ascii="Arial" w:hAnsi="Arial" w:cs="Arial"/>
          <w:sz w:val="22"/>
          <w:szCs w:val="22"/>
        </w:rPr>
      </w:pPr>
      <w:r>
        <w:rPr>
          <w:rFonts w:ascii="Arial" w:hAnsi="Arial"/>
          <w:b/>
          <w:sz w:val="22"/>
        </w:rPr>
        <w:tab/>
      </w:r>
      <w:r>
        <w:rPr>
          <w:rFonts w:ascii="Arial" w:hAnsi="Arial"/>
          <w:sz w:val="22"/>
        </w:rPr>
        <w:t>(a)</w:t>
      </w:r>
      <w:r>
        <w:rPr>
          <w:rFonts w:ascii="Arial" w:hAnsi="Arial"/>
          <w:sz w:val="22"/>
        </w:rPr>
        <w:tab/>
      </w:r>
      <w:r>
        <w:rPr>
          <w:rFonts w:ascii="Arial" w:hAnsi="Arial"/>
          <w:sz w:val="22"/>
          <w:u w:val="single"/>
        </w:rPr>
        <w:t>Contracting Officer’s Representative (COR)</w:t>
      </w:r>
      <w:r>
        <w:rPr>
          <w:rFonts w:ascii="Arial" w:hAnsi="Arial"/>
          <w:sz w:val="22"/>
        </w:rPr>
        <w:t xml:space="preserve">.  </w:t>
      </w:r>
      <w:r w:rsidRPr="004519AF">
        <w:rPr>
          <w:rFonts w:ascii="Arial" w:hAnsi="Arial" w:cs="Arial"/>
          <w:sz w:val="22"/>
          <w:szCs w:val="22"/>
        </w:rPr>
        <w:t xml:space="preserve">The COR provides technical direction/clarification and guidance with respect to the contract specifications or statements of work.  </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cs="Arial"/>
          <w:sz w:val="22"/>
          <w:szCs w:val="22"/>
        </w:rPr>
      </w:pPr>
      <w:r>
        <w:rPr>
          <w:rFonts w:ascii="Arial" w:hAnsi="Arial"/>
          <w:sz w:val="22"/>
        </w:rPr>
        <w:tab/>
      </w:r>
      <w:r>
        <w:rPr>
          <w:rFonts w:ascii="Arial" w:hAnsi="Arial"/>
          <w:sz w:val="22"/>
        </w:rPr>
        <w:tab/>
        <w:t>(1)</w:t>
      </w:r>
      <w:r>
        <w:rPr>
          <w:rFonts w:ascii="Arial" w:hAnsi="Arial"/>
          <w:sz w:val="22"/>
        </w:rPr>
        <w:tab/>
      </w:r>
      <w:r w:rsidRPr="004519AF">
        <w:rPr>
          <w:rFonts w:ascii="Arial" w:hAnsi="Arial" w:cs="Arial"/>
          <w:b/>
          <w:sz w:val="22"/>
          <w:szCs w:val="22"/>
        </w:rPr>
        <w:t xml:space="preserve">Authority.  </w:t>
      </w:r>
      <w:r w:rsidRPr="004519AF">
        <w:rPr>
          <w:rFonts w:ascii="Arial" w:hAnsi="Arial" w:cs="Arial"/>
          <w:sz w:val="22"/>
          <w:szCs w:val="22"/>
        </w:rPr>
        <w:t xml:space="preserve">CORs are responsible to the Contracting Officer for those actions delegated by the Contracting Officer as specifically addressed in the letter of appointment.  In the performance of COR duties, the COR does not have the authority to take any action, either directly or indirectly, that could change the price/cost or fee, quantity, quality, scope, delivery schedule, labor mix, or other terms and conditions of the contract and/or task order.  Only the Contracting Officer has the authority to make such changes.  Any authority delegated to a COR is not re-delegable.  </w:t>
      </w:r>
    </w:p>
    <w:p w:rsidR="001431DA" w:rsidRDefault="001431DA">
      <w:pPr>
        <w:tabs>
          <w:tab w:val="left" w:pos="360"/>
          <w:tab w:val="left" w:pos="720"/>
          <w:tab w:val="left" w:pos="1170"/>
          <w:tab w:val="left" w:pos="1620"/>
          <w:tab w:val="left" w:pos="1980"/>
          <w:tab w:val="left" w:pos="2340"/>
        </w:tabs>
        <w:rPr>
          <w:rFonts w:ascii="Arial" w:hAnsi="Arial"/>
          <w:sz w:val="22"/>
        </w:rPr>
      </w:pPr>
      <w:bookmarkStart w:id="22" w:name="P19_263"/>
      <w:bookmarkEnd w:id="22"/>
    </w:p>
    <w:p w:rsidR="0078160D" w:rsidRPr="00E43378" w:rsidRDefault="00DE27DB" w:rsidP="0078160D">
      <w:pPr>
        <w:tabs>
          <w:tab w:val="left" w:pos="360"/>
          <w:tab w:val="left" w:pos="720"/>
          <w:tab w:val="left" w:pos="1170"/>
          <w:tab w:val="left" w:pos="1620"/>
          <w:tab w:val="left" w:pos="1980"/>
          <w:tab w:val="left" w:pos="2340"/>
        </w:tabs>
        <w:rPr>
          <w:rFonts w:ascii="Arial" w:hAnsi="Arial" w:cs="Arial"/>
          <w:sz w:val="22"/>
          <w:szCs w:val="22"/>
        </w:rPr>
      </w:pPr>
      <w:r>
        <w:rPr>
          <w:rFonts w:ascii="Arial" w:hAnsi="Arial" w:cs="Arial"/>
          <w:noProof/>
          <w:sz w:val="22"/>
          <w:szCs w:val="22"/>
        </w:rPr>
        <w:pict>
          <v:shape id="_x0000_s1577" type="#_x0000_t32" style="position:absolute;margin-left:478.6pt;margin-top:1.35pt;width:0;height:99pt;z-index:20" o:connectortype="straight"/>
        </w:pict>
      </w:r>
      <w:r w:rsidR="0078160D" w:rsidRPr="00E43378">
        <w:rPr>
          <w:rFonts w:ascii="Arial" w:hAnsi="Arial" w:cs="Arial"/>
          <w:sz w:val="22"/>
          <w:szCs w:val="22"/>
        </w:rPr>
        <w:tab/>
      </w:r>
      <w:r w:rsidR="0078160D" w:rsidRPr="00E43378">
        <w:rPr>
          <w:rFonts w:ascii="Arial" w:hAnsi="Arial" w:cs="Arial"/>
          <w:sz w:val="22"/>
          <w:szCs w:val="22"/>
        </w:rPr>
        <w:tab/>
        <w:t>(2)</w:t>
      </w:r>
      <w:r w:rsidR="0078160D" w:rsidRPr="00E43378">
        <w:rPr>
          <w:rFonts w:ascii="Arial" w:hAnsi="Arial" w:cs="Arial"/>
          <w:sz w:val="22"/>
          <w:szCs w:val="22"/>
        </w:rPr>
        <w:tab/>
      </w:r>
      <w:r w:rsidR="0078160D" w:rsidRPr="00E43378">
        <w:rPr>
          <w:rFonts w:ascii="Arial" w:hAnsi="Arial" w:cs="Arial"/>
          <w:b/>
          <w:sz w:val="22"/>
          <w:szCs w:val="22"/>
        </w:rPr>
        <w:t xml:space="preserve">CORT Tool. </w:t>
      </w:r>
      <w:r w:rsidR="0078160D">
        <w:rPr>
          <w:rFonts w:ascii="Arial" w:hAnsi="Arial" w:cs="Arial"/>
          <w:b/>
          <w:sz w:val="22"/>
          <w:szCs w:val="22"/>
        </w:rPr>
        <w:t xml:space="preserve"> </w:t>
      </w:r>
      <w:r w:rsidR="0078160D" w:rsidRPr="00E43378">
        <w:rPr>
          <w:rFonts w:ascii="Arial" w:eastAsia="Calibri" w:hAnsi="Arial" w:cs="Arial"/>
          <w:sz w:val="22"/>
          <w:szCs w:val="22"/>
        </w:rPr>
        <w:t xml:space="preserve">DOD has directed all Military Departments to deploy the Contracting Officer Representative Tracking (CORT) Tool </w:t>
      </w:r>
      <w:r w:rsidR="0078160D" w:rsidRPr="00E43378">
        <w:rPr>
          <w:rFonts w:ascii="Arial" w:eastAsia="Calibri" w:hAnsi="Arial" w:cs="Arial"/>
          <w:color w:val="000000"/>
          <w:sz w:val="22"/>
          <w:szCs w:val="22"/>
        </w:rPr>
        <w:t xml:space="preserve">for all service contracts awarded with a value greater than the micro-purchase threshold (currently $3,000.00). This tool may be used but is not required for other types of contracts (i.e., construction) where a COR is required. The CORT Tool is designed for use by all Military Departments and Defense Agencies for all contracts when a COR is assigned unless a specific waiver is obtained from the component Senior Acquisition Executive. The CORT Tool and User Guide can be accessed at </w:t>
      </w:r>
      <w:hyperlink r:id="rId69" w:history="1">
        <w:r w:rsidR="0078160D" w:rsidRPr="00E43378">
          <w:rPr>
            <w:rFonts w:ascii="Arial" w:eastAsia="Calibri" w:hAnsi="Arial" w:cs="Arial"/>
            <w:color w:val="0000FF"/>
            <w:sz w:val="22"/>
            <w:szCs w:val="22"/>
            <w:u w:val="single"/>
          </w:rPr>
          <w:t>https://arc.army.mil/DoDCOR/</w:t>
        </w:r>
      </w:hyperlink>
      <w:r w:rsidR="0078160D" w:rsidRPr="00E43378">
        <w:rPr>
          <w:rFonts w:ascii="Arial" w:eastAsia="Calibri" w:hAnsi="Arial" w:cs="Arial"/>
          <w:color w:val="000000"/>
          <w:sz w:val="22"/>
          <w:szCs w:val="22"/>
        </w:rPr>
        <w:t xml:space="preserve"> (DKO account is required).</w:t>
      </w:r>
      <w:r w:rsidR="0078160D" w:rsidRPr="00E43378">
        <w:rPr>
          <w:rFonts w:ascii="Arial" w:hAnsi="Arial" w:cs="Arial"/>
          <w:b/>
          <w:sz w:val="22"/>
          <w:szCs w:val="22"/>
        </w:rPr>
        <w:t xml:space="preserve">  </w:t>
      </w:r>
      <w:r w:rsidR="0078160D" w:rsidRPr="00E43378">
        <w:rPr>
          <w:rFonts w:ascii="Arial" w:hAnsi="Arial" w:cs="Arial"/>
          <w:sz w:val="22"/>
          <w:szCs w:val="22"/>
        </w:rPr>
        <w:t xml:space="preserve"> </w:t>
      </w:r>
    </w:p>
    <w:p w:rsidR="0078160D" w:rsidRDefault="0078160D" w:rsidP="00FE6325">
      <w:pPr>
        <w:tabs>
          <w:tab w:val="left" w:pos="360"/>
          <w:tab w:val="left" w:pos="720"/>
          <w:tab w:val="left" w:pos="1170"/>
          <w:tab w:val="left" w:pos="1620"/>
          <w:tab w:val="left" w:pos="1980"/>
          <w:tab w:val="left" w:pos="2340"/>
        </w:tabs>
        <w:rPr>
          <w:rFonts w:ascii="Arial" w:hAnsi="Arial"/>
          <w:sz w:val="22"/>
        </w:rPr>
      </w:pPr>
    </w:p>
    <w:p w:rsidR="001431DA" w:rsidRDefault="001431DA" w:rsidP="00FE6325">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w:t>
      </w:r>
      <w:r w:rsidR="0078160D">
        <w:rPr>
          <w:rFonts w:ascii="Arial" w:hAnsi="Arial"/>
          <w:sz w:val="22"/>
        </w:rPr>
        <w:t>3</w:t>
      </w:r>
      <w:r>
        <w:rPr>
          <w:rFonts w:ascii="Arial" w:hAnsi="Arial"/>
          <w:sz w:val="22"/>
        </w:rPr>
        <w:t>)</w:t>
      </w:r>
      <w:r>
        <w:rPr>
          <w:rFonts w:ascii="Arial" w:hAnsi="Arial"/>
          <w:sz w:val="22"/>
        </w:rPr>
        <w:tab/>
      </w:r>
      <w:r>
        <w:rPr>
          <w:rFonts w:ascii="Arial" w:hAnsi="Arial"/>
          <w:b/>
          <w:sz w:val="22"/>
        </w:rPr>
        <w:t xml:space="preserve">Required Experience and Training.  </w:t>
      </w:r>
      <w:r w:rsidRPr="00134001">
        <w:rPr>
          <w:rFonts w:ascii="Arial" w:hAnsi="Arial"/>
          <w:sz w:val="22"/>
        </w:rPr>
        <w:t xml:space="preserve"> </w:t>
      </w:r>
    </w:p>
    <w:p w:rsidR="001431DA" w:rsidRDefault="001431DA" w:rsidP="00FE6325">
      <w:pPr>
        <w:tabs>
          <w:tab w:val="left" w:pos="360"/>
          <w:tab w:val="left" w:pos="720"/>
          <w:tab w:val="left" w:pos="1170"/>
          <w:tab w:val="left" w:pos="1620"/>
          <w:tab w:val="left" w:pos="1980"/>
          <w:tab w:val="left" w:pos="2340"/>
        </w:tabs>
        <w:rPr>
          <w:rFonts w:ascii="Arial" w:hAnsi="Arial"/>
          <w:sz w:val="22"/>
        </w:rPr>
      </w:pPr>
    </w:p>
    <w:p w:rsidR="006E31B0" w:rsidRDefault="001431DA" w:rsidP="00D571F2">
      <w:pPr>
        <w:tabs>
          <w:tab w:val="left" w:pos="360"/>
          <w:tab w:val="left" w:pos="720"/>
          <w:tab w:val="left" w:pos="1170"/>
          <w:tab w:val="left" w:pos="1620"/>
          <w:tab w:val="left" w:pos="1980"/>
          <w:tab w:val="left" w:pos="2340"/>
        </w:tabs>
        <w:rPr>
          <w:rStyle w:val="Hyperlink"/>
          <w:rFonts w:ascii="Arial" w:hAnsi="Arial" w:cs="Arial"/>
          <w:bCs/>
          <w:sz w:val="22"/>
          <w:szCs w:val="22"/>
        </w:rPr>
        <w:sectPr w:rsidR="006E31B0" w:rsidSect="00D85D7B">
          <w:footerReference w:type="default" r:id="rId70"/>
          <w:type w:val="continuous"/>
          <w:pgSz w:w="12240" w:h="15840" w:code="1"/>
          <w:pgMar w:top="1440" w:right="1440" w:bottom="1440" w:left="1440" w:header="720" w:footer="720" w:gutter="0"/>
          <w:cols w:space="720"/>
        </w:sectPr>
      </w:pPr>
      <w:r w:rsidRPr="004519AF">
        <w:rPr>
          <w:rFonts w:ascii="Arial" w:hAnsi="Arial" w:cs="Arial"/>
          <w:b/>
          <w:bCs/>
          <w:sz w:val="22"/>
          <w:szCs w:val="22"/>
        </w:rPr>
        <w:tab/>
      </w:r>
      <w:r w:rsidRPr="004519AF">
        <w:rPr>
          <w:rFonts w:ascii="Arial" w:hAnsi="Arial" w:cs="Arial"/>
          <w:b/>
          <w:bCs/>
          <w:sz w:val="22"/>
          <w:szCs w:val="22"/>
        </w:rPr>
        <w:tab/>
      </w:r>
      <w:r w:rsidRPr="004519AF">
        <w:rPr>
          <w:rFonts w:ascii="Arial" w:hAnsi="Arial" w:cs="Arial"/>
          <w:b/>
          <w:bCs/>
          <w:sz w:val="22"/>
          <w:szCs w:val="22"/>
        </w:rPr>
        <w:tab/>
      </w:r>
      <w:r w:rsidRPr="004519AF">
        <w:rPr>
          <w:rFonts w:ascii="Arial" w:hAnsi="Arial" w:cs="Arial"/>
          <w:bCs/>
          <w:sz w:val="22"/>
          <w:szCs w:val="22"/>
        </w:rPr>
        <w:t xml:space="preserve">(i)  Prior to COR nomination/appointment, all experience requirements listed in Attachment A of </w:t>
      </w:r>
      <w:r w:rsidR="00DE27DB">
        <w:fldChar w:fldCharType="begin"/>
      </w:r>
      <w:r w:rsidR="00A81CFE">
        <w:instrText>HYPERLINK "http://www.acq.osd.mil/dpap/policy/policyvault/USA005569-09-DPAP.pdf"</w:instrText>
      </w:r>
      <w:r w:rsidR="00DE27DB">
        <w:fldChar w:fldCharType="separate"/>
      </w:r>
      <w:r w:rsidRPr="004519AF">
        <w:rPr>
          <w:rStyle w:val="Hyperlink"/>
          <w:rFonts w:ascii="Arial" w:hAnsi="Arial" w:cs="Arial"/>
          <w:bCs/>
          <w:sz w:val="22"/>
          <w:szCs w:val="22"/>
        </w:rPr>
        <w:t xml:space="preserve">DPAP Memorandum, Subj: DoD Standard for Certification of Contracting </w:t>
      </w:r>
    </w:p>
    <w:p w:rsidR="001431DA" w:rsidRPr="004519AF" w:rsidRDefault="001431DA" w:rsidP="00D571F2">
      <w:pPr>
        <w:tabs>
          <w:tab w:val="left" w:pos="360"/>
          <w:tab w:val="left" w:pos="720"/>
          <w:tab w:val="left" w:pos="1170"/>
          <w:tab w:val="left" w:pos="1620"/>
          <w:tab w:val="left" w:pos="1980"/>
          <w:tab w:val="left" w:pos="2340"/>
        </w:tabs>
        <w:rPr>
          <w:rFonts w:ascii="Arial" w:hAnsi="Arial" w:cs="Arial"/>
          <w:bCs/>
          <w:sz w:val="22"/>
          <w:szCs w:val="22"/>
        </w:rPr>
      </w:pPr>
      <w:r w:rsidRPr="004519AF">
        <w:rPr>
          <w:rStyle w:val="Hyperlink"/>
          <w:rFonts w:ascii="Arial" w:hAnsi="Arial" w:cs="Arial"/>
          <w:bCs/>
          <w:sz w:val="22"/>
          <w:szCs w:val="22"/>
        </w:rPr>
        <w:lastRenderedPageBreak/>
        <w:t>Officer’s Representatives (COR) for Service Acquisitions, dated 29 March 2010</w:t>
      </w:r>
      <w:r w:rsidR="00DE27DB">
        <w:fldChar w:fldCharType="end"/>
      </w:r>
      <w:r>
        <w:rPr>
          <w:rFonts w:ascii="Arial" w:hAnsi="Arial" w:cs="Arial"/>
          <w:bCs/>
          <w:sz w:val="22"/>
          <w:szCs w:val="22"/>
        </w:rPr>
        <w:t xml:space="preserve"> </w:t>
      </w:r>
      <w:r w:rsidRPr="004519AF">
        <w:rPr>
          <w:rFonts w:ascii="Arial" w:hAnsi="Arial" w:cs="Arial"/>
          <w:bCs/>
          <w:sz w:val="22"/>
          <w:szCs w:val="22"/>
        </w:rPr>
        <w:t xml:space="preserve">for each of the three COR certification types must be met for the corresponding COR type, with the exception of the required agency experience. If approved by the Contracting Officer, the agency experience requirement may be waived. </w:t>
      </w:r>
    </w:p>
    <w:p w:rsidR="001431DA" w:rsidRPr="004519AF" w:rsidRDefault="001431DA" w:rsidP="00D571F2">
      <w:pPr>
        <w:tabs>
          <w:tab w:val="left" w:pos="360"/>
          <w:tab w:val="left" w:pos="720"/>
          <w:tab w:val="left" w:pos="1170"/>
          <w:tab w:val="left" w:pos="1620"/>
          <w:tab w:val="left" w:pos="1980"/>
          <w:tab w:val="left" w:pos="2340"/>
        </w:tabs>
        <w:rPr>
          <w:rFonts w:ascii="Arial" w:hAnsi="Arial" w:cs="Arial"/>
          <w:bCs/>
          <w:sz w:val="22"/>
          <w:szCs w:val="22"/>
        </w:rPr>
      </w:pPr>
    </w:p>
    <w:p w:rsidR="001431DA" w:rsidRPr="004519AF" w:rsidRDefault="001431DA" w:rsidP="00D571F2">
      <w:pPr>
        <w:tabs>
          <w:tab w:val="left" w:pos="360"/>
          <w:tab w:val="left" w:pos="720"/>
          <w:tab w:val="left" w:pos="1170"/>
          <w:tab w:val="left" w:pos="1620"/>
          <w:tab w:val="left" w:pos="1980"/>
          <w:tab w:val="left" w:pos="2340"/>
        </w:tabs>
        <w:rPr>
          <w:rFonts w:ascii="Arial" w:hAnsi="Arial" w:cs="Arial"/>
          <w:bCs/>
          <w:sz w:val="22"/>
          <w:szCs w:val="22"/>
        </w:rPr>
      </w:pPr>
      <w:r w:rsidRPr="004519AF">
        <w:rPr>
          <w:rFonts w:ascii="Arial" w:hAnsi="Arial" w:cs="Arial"/>
          <w:bCs/>
          <w:sz w:val="22"/>
          <w:szCs w:val="22"/>
        </w:rPr>
        <w:tab/>
      </w:r>
      <w:r w:rsidRPr="004519AF">
        <w:rPr>
          <w:rFonts w:ascii="Arial" w:hAnsi="Arial" w:cs="Arial"/>
          <w:bCs/>
          <w:sz w:val="22"/>
          <w:szCs w:val="22"/>
        </w:rPr>
        <w:tab/>
      </w:r>
      <w:r w:rsidRPr="004519AF">
        <w:rPr>
          <w:rFonts w:ascii="Arial" w:hAnsi="Arial" w:cs="Arial"/>
          <w:bCs/>
          <w:sz w:val="22"/>
          <w:szCs w:val="22"/>
        </w:rPr>
        <w:tab/>
        <w:t xml:space="preserve">(ii)  Prior to COR nomination/appointment, all training requirements listed in Attachment </w:t>
      </w:r>
      <w:r>
        <w:rPr>
          <w:rFonts w:ascii="Arial" w:hAnsi="Arial" w:cs="Arial"/>
          <w:bCs/>
          <w:sz w:val="22"/>
          <w:szCs w:val="22"/>
        </w:rPr>
        <w:t xml:space="preserve">A </w:t>
      </w:r>
      <w:r w:rsidRPr="004519AF">
        <w:rPr>
          <w:rFonts w:ascii="Arial" w:hAnsi="Arial" w:cs="Arial"/>
          <w:bCs/>
          <w:sz w:val="22"/>
          <w:szCs w:val="22"/>
        </w:rPr>
        <w:t xml:space="preserve">of </w:t>
      </w:r>
      <w:hyperlink r:id="rId71" w:history="1">
        <w:r w:rsidRPr="004519AF">
          <w:rPr>
            <w:rStyle w:val="Hyperlink"/>
            <w:rFonts w:ascii="Arial" w:hAnsi="Arial" w:cs="Arial"/>
            <w:bCs/>
            <w:sz w:val="22"/>
            <w:szCs w:val="22"/>
          </w:rPr>
          <w:t>DPAP Memorandum, Subj: DoD Standard for Certification of Contracting Officer’s Representatives (COR) for Service Acquisitions, dated 29 March 2010</w:t>
        </w:r>
      </w:hyperlink>
      <w:r>
        <w:rPr>
          <w:rFonts w:ascii="Arial" w:hAnsi="Arial" w:cs="Arial"/>
          <w:bCs/>
          <w:sz w:val="22"/>
          <w:szCs w:val="22"/>
        </w:rPr>
        <w:t xml:space="preserve"> </w:t>
      </w:r>
      <w:r w:rsidRPr="004519AF">
        <w:rPr>
          <w:rFonts w:ascii="Arial" w:hAnsi="Arial" w:cs="Arial"/>
          <w:bCs/>
          <w:sz w:val="22"/>
          <w:szCs w:val="22"/>
        </w:rPr>
        <w:t>for each of the three COR certification types must be met for the corresponding COR certification type being requested.</w:t>
      </w:r>
    </w:p>
    <w:p w:rsidR="001431DA" w:rsidRPr="004519AF" w:rsidRDefault="001431DA" w:rsidP="00D571F2">
      <w:pPr>
        <w:tabs>
          <w:tab w:val="left" w:pos="360"/>
          <w:tab w:val="left" w:pos="720"/>
          <w:tab w:val="left" w:pos="1170"/>
          <w:tab w:val="left" w:pos="1620"/>
          <w:tab w:val="left" w:pos="1980"/>
          <w:tab w:val="left" w:pos="2340"/>
        </w:tabs>
        <w:rPr>
          <w:rFonts w:ascii="Arial" w:hAnsi="Arial" w:cs="Arial"/>
          <w:bCs/>
          <w:sz w:val="22"/>
          <w:szCs w:val="22"/>
        </w:rPr>
      </w:pPr>
    </w:p>
    <w:p w:rsidR="001431DA" w:rsidRPr="004519AF" w:rsidRDefault="001431DA" w:rsidP="00D571F2">
      <w:pPr>
        <w:tabs>
          <w:tab w:val="left" w:pos="1440"/>
        </w:tabs>
        <w:autoSpaceDE w:val="0"/>
        <w:autoSpaceDN w:val="0"/>
        <w:adjustRightInd w:val="0"/>
        <w:rPr>
          <w:rFonts w:ascii="Arial" w:hAnsi="Arial" w:cs="Arial"/>
          <w:sz w:val="22"/>
          <w:szCs w:val="22"/>
        </w:rPr>
      </w:pPr>
      <w:r w:rsidRPr="004519AF">
        <w:rPr>
          <w:rFonts w:ascii="Arial" w:hAnsi="Arial" w:cs="Arial"/>
          <w:bCs/>
          <w:sz w:val="22"/>
          <w:szCs w:val="22"/>
        </w:rPr>
        <w:tab/>
        <w:t>(A)</w:t>
      </w:r>
      <w:r w:rsidRPr="004519AF">
        <w:rPr>
          <w:rFonts w:ascii="Arial" w:hAnsi="Arial" w:cs="Arial"/>
          <w:sz w:val="22"/>
          <w:szCs w:val="22"/>
        </w:rPr>
        <w:t xml:space="preserve">  For COR certification Types B and C, Attachment A of the DPAP memorandum identifies DAU COR 222 "or equivalent course" as a requirement that must be fulfilled before</w:t>
      </w:r>
      <w:r>
        <w:rPr>
          <w:rFonts w:ascii="Arial" w:hAnsi="Arial" w:cs="Arial"/>
          <w:sz w:val="22"/>
          <w:szCs w:val="22"/>
        </w:rPr>
        <w:t xml:space="preserve"> a COR appointment can be made.</w:t>
      </w:r>
      <w:r w:rsidRPr="004519AF">
        <w:rPr>
          <w:rFonts w:ascii="Arial" w:hAnsi="Arial" w:cs="Arial"/>
          <w:sz w:val="22"/>
          <w:szCs w:val="22"/>
        </w:rPr>
        <w:t xml:space="preserve"> </w:t>
      </w:r>
      <w:r>
        <w:rPr>
          <w:rFonts w:ascii="Arial" w:hAnsi="Arial" w:cs="Arial"/>
          <w:sz w:val="22"/>
          <w:szCs w:val="22"/>
        </w:rPr>
        <w:t xml:space="preserve">The only approved equivalent for </w:t>
      </w:r>
      <w:r w:rsidRPr="004519AF">
        <w:rPr>
          <w:rFonts w:ascii="Arial" w:hAnsi="Arial" w:cs="Arial"/>
          <w:sz w:val="22"/>
          <w:szCs w:val="22"/>
        </w:rPr>
        <w:t xml:space="preserve">DAU COR 222 </w:t>
      </w:r>
      <w:r>
        <w:rPr>
          <w:rFonts w:ascii="Arial" w:hAnsi="Arial" w:cs="Arial"/>
          <w:sz w:val="22"/>
          <w:szCs w:val="22"/>
        </w:rPr>
        <w:t>is DAU CLC 222.</w:t>
      </w:r>
      <w:r w:rsidRPr="004519AF">
        <w:rPr>
          <w:rFonts w:ascii="Arial" w:hAnsi="Arial" w:cs="Arial"/>
          <w:sz w:val="22"/>
          <w:szCs w:val="22"/>
        </w:rPr>
        <w:t xml:space="preserve"> Therefore, DAU COR 222 </w:t>
      </w:r>
      <w:r>
        <w:rPr>
          <w:rFonts w:ascii="Arial" w:hAnsi="Arial" w:cs="Arial"/>
          <w:sz w:val="22"/>
          <w:szCs w:val="22"/>
        </w:rPr>
        <w:t xml:space="preserve">or DAU CLC 222 </w:t>
      </w:r>
      <w:r w:rsidRPr="004519AF">
        <w:rPr>
          <w:rFonts w:ascii="Arial" w:hAnsi="Arial" w:cs="Arial"/>
          <w:sz w:val="22"/>
          <w:szCs w:val="22"/>
        </w:rPr>
        <w:t>must be completed by COR nominees prior to appointment by the Contracting Officer for COR certification Types B and C.</w:t>
      </w:r>
    </w:p>
    <w:p w:rsidR="001431DA" w:rsidRPr="004519AF" w:rsidRDefault="001431DA" w:rsidP="00D571F2">
      <w:pPr>
        <w:autoSpaceDE w:val="0"/>
        <w:autoSpaceDN w:val="0"/>
        <w:adjustRightInd w:val="0"/>
        <w:rPr>
          <w:rFonts w:ascii="Arial" w:hAnsi="Arial" w:cs="Arial"/>
          <w:sz w:val="22"/>
          <w:szCs w:val="22"/>
        </w:rPr>
      </w:pPr>
    </w:p>
    <w:p w:rsidR="00EB6CA4" w:rsidRDefault="001431DA" w:rsidP="001747B3">
      <w:pPr>
        <w:tabs>
          <w:tab w:val="left" w:pos="1440"/>
        </w:tabs>
        <w:autoSpaceDE w:val="0"/>
        <w:autoSpaceDN w:val="0"/>
        <w:adjustRightInd w:val="0"/>
        <w:rPr>
          <w:rFonts w:ascii="Arial" w:hAnsi="Arial" w:cs="Arial"/>
          <w:sz w:val="22"/>
          <w:szCs w:val="22"/>
        </w:rPr>
      </w:pPr>
      <w:r w:rsidRPr="004519AF">
        <w:rPr>
          <w:rFonts w:ascii="Arial" w:hAnsi="Arial" w:cs="Arial"/>
          <w:sz w:val="22"/>
          <w:szCs w:val="22"/>
        </w:rPr>
        <w:t xml:space="preserve">        </w:t>
      </w:r>
      <w:r w:rsidRPr="004519AF">
        <w:rPr>
          <w:rFonts w:ascii="Arial" w:hAnsi="Arial" w:cs="Arial"/>
          <w:sz w:val="22"/>
          <w:szCs w:val="22"/>
        </w:rPr>
        <w:tab/>
        <w:t>(B)  For COR certification Types A, B, and C, Attachment A of the DPAP memorandum identifies “DAU COR XXX, COR in the Contingency Environment,” as a requirement that must be fulfilled before a COR appointment can be made when the nature of the COR responsibilities will require surveillance in a contingency environment.</w:t>
      </w:r>
      <w:r>
        <w:rPr>
          <w:rFonts w:ascii="Arial" w:hAnsi="Arial" w:cs="Arial"/>
          <w:sz w:val="22"/>
          <w:szCs w:val="22"/>
        </w:rPr>
        <w:t xml:space="preserve"> Since issuance of the DPAP memorandum, DAU has developed and made available course DAU CLC 206, titled “Contracting Officer’s Representative in a</w:t>
      </w:r>
      <w:r w:rsidRPr="004519AF">
        <w:rPr>
          <w:rFonts w:ascii="Arial" w:hAnsi="Arial" w:cs="Arial"/>
          <w:sz w:val="22"/>
          <w:szCs w:val="22"/>
        </w:rPr>
        <w:t xml:space="preserve"> Contingency Environment</w:t>
      </w:r>
      <w:r>
        <w:rPr>
          <w:rFonts w:ascii="Arial" w:hAnsi="Arial" w:cs="Arial"/>
          <w:sz w:val="22"/>
          <w:szCs w:val="22"/>
        </w:rPr>
        <w:t>.”</w:t>
      </w:r>
      <w:r w:rsidRPr="004519AF">
        <w:rPr>
          <w:rFonts w:ascii="Arial" w:hAnsi="Arial" w:cs="Arial"/>
          <w:sz w:val="22"/>
          <w:szCs w:val="22"/>
        </w:rPr>
        <w:t xml:space="preserve"> </w:t>
      </w:r>
      <w:r>
        <w:rPr>
          <w:rFonts w:ascii="Arial" w:hAnsi="Arial" w:cs="Arial"/>
          <w:sz w:val="22"/>
          <w:szCs w:val="22"/>
        </w:rPr>
        <w:t xml:space="preserve">Therefore, </w:t>
      </w:r>
      <w:r w:rsidRPr="004519AF">
        <w:rPr>
          <w:rFonts w:ascii="Arial" w:hAnsi="Arial" w:cs="Arial"/>
          <w:sz w:val="22"/>
          <w:szCs w:val="22"/>
        </w:rPr>
        <w:t xml:space="preserve">a COR appointment shall not be made for any COR candidate required to meet the competency “perform surveillance in a contingency environment,” unless the COR candidate has completed </w:t>
      </w:r>
      <w:r>
        <w:rPr>
          <w:rFonts w:ascii="Arial" w:hAnsi="Arial" w:cs="Arial"/>
          <w:sz w:val="22"/>
          <w:szCs w:val="22"/>
        </w:rPr>
        <w:t>DAU CLC 206</w:t>
      </w:r>
      <w:r w:rsidRPr="004519AF">
        <w:rPr>
          <w:rFonts w:ascii="Arial" w:hAnsi="Arial" w:cs="Arial"/>
          <w:sz w:val="22"/>
          <w:szCs w:val="22"/>
        </w:rPr>
        <w:t xml:space="preserve">. </w:t>
      </w:r>
    </w:p>
    <w:p w:rsidR="001431DA" w:rsidRDefault="001431DA" w:rsidP="00FE6325">
      <w:pPr>
        <w:tabs>
          <w:tab w:val="left" w:pos="360"/>
          <w:tab w:val="left" w:pos="720"/>
          <w:tab w:val="left" w:pos="1170"/>
          <w:tab w:val="left" w:pos="1620"/>
          <w:tab w:val="left" w:pos="1980"/>
          <w:tab w:val="left" w:pos="2340"/>
        </w:tabs>
        <w:rPr>
          <w:rFonts w:ascii="Arial" w:hAnsi="Arial"/>
          <w:sz w:val="22"/>
        </w:rPr>
      </w:pPr>
    </w:p>
    <w:p w:rsidR="001431DA" w:rsidRPr="004519AF" w:rsidRDefault="001431DA" w:rsidP="00D571F2">
      <w:pPr>
        <w:tabs>
          <w:tab w:val="left" w:pos="360"/>
          <w:tab w:val="left" w:pos="720"/>
          <w:tab w:val="left" w:pos="1170"/>
          <w:tab w:val="left" w:pos="1620"/>
          <w:tab w:val="left" w:pos="1980"/>
          <w:tab w:val="left" w:pos="2340"/>
        </w:tabs>
        <w:rPr>
          <w:rFonts w:ascii="Arial" w:hAnsi="Arial" w:cs="Arial"/>
          <w:sz w:val="22"/>
          <w:szCs w:val="22"/>
        </w:rPr>
      </w:pPr>
      <w:bookmarkStart w:id="23" w:name="P303_16630"/>
      <w:bookmarkEnd w:id="23"/>
      <w:r>
        <w:rPr>
          <w:rFonts w:ascii="Arial" w:hAnsi="Arial"/>
          <w:sz w:val="22"/>
        </w:rPr>
        <w:t xml:space="preserve"> </w:t>
      </w:r>
      <w:r w:rsidRPr="004519AF">
        <w:rPr>
          <w:rFonts w:ascii="Arial" w:hAnsi="Arial" w:cs="Arial"/>
          <w:sz w:val="22"/>
          <w:szCs w:val="22"/>
        </w:rPr>
        <w:tab/>
        <w:t>(</w:t>
      </w:r>
      <w:r w:rsidR="0078160D">
        <w:rPr>
          <w:rFonts w:ascii="Arial" w:hAnsi="Arial" w:cs="Arial"/>
          <w:sz w:val="22"/>
          <w:szCs w:val="22"/>
        </w:rPr>
        <w:t>4</w:t>
      </w:r>
      <w:r w:rsidRPr="004519AF">
        <w:rPr>
          <w:rFonts w:ascii="Arial" w:hAnsi="Arial" w:cs="Arial"/>
          <w:sz w:val="22"/>
          <w:szCs w:val="22"/>
        </w:rPr>
        <w:t>)</w:t>
      </w:r>
      <w:r w:rsidRPr="004519AF">
        <w:rPr>
          <w:rFonts w:ascii="Arial" w:hAnsi="Arial" w:cs="Arial"/>
          <w:b/>
          <w:sz w:val="22"/>
          <w:szCs w:val="22"/>
        </w:rPr>
        <w:t xml:space="preserve">  Appointment.  </w:t>
      </w:r>
      <w:r w:rsidRPr="004519AF">
        <w:rPr>
          <w:rFonts w:ascii="Arial" w:hAnsi="Arial" w:cs="Arial"/>
          <w:sz w:val="22"/>
          <w:szCs w:val="22"/>
        </w:rPr>
        <w:t xml:space="preserve"> </w:t>
      </w:r>
    </w:p>
    <w:p w:rsidR="001431DA" w:rsidRPr="004519AF" w:rsidRDefault="001431DA" w:rsidP="00D571F2">
      <w:pPr>
        <w:tabs>
          <w:tab w:val="left" w:pos="360"/>
          <w:tab w:val="left" w:pos="720"/>
          <w:tab w:val="left" w:pos="1170"/>
          <w:tab w:val="left" w:pos="1620"/>
          <w:tab w:val="left" w:pos="1980"/>
          <w:tab w:val="left" w:pos="2340"/>
        </w:tabs>
        <w:rPr>
          <w:rFonts w:ascii="Arial" w:hAnsi="Arial" w:cs="Arial"/>
          <w:sz w:val="22"/>
          <w:szCs w:val="22"/>
        </w:rPr>
      </w:pPr>
    </w:p>
    <w:p w:rsidR="001431DA" w:rsidRPr="004519AF" w:rsidRDefault="001431DA" w:rsidP="00D571F2">
      <w:pPr>
        <w:tabs>
          <w:tab w:val="left" w:pos="360"/>
          <w:tab w:val="left" w:pos="720"/>
          <w:tab w:val="left" w:pos="1170"/>
          <w:tab w:val="left" w:pos="1620"/>
          <w:tab w:val="left" w:pos="1980"/>
          <w:tab w:val="left" w:pos="2340"/>
        </w:tabs>
        <w:rPr>
          <w:rFonts w:ascii="Arial" w:hAnsi="Arial" w:cs="Arial"/>
          <w:sz w:val="22"/>
          <w:szCs w:val="22"/>
        </w:rPr>
      </w:pPr>
      <w:r w:rsidRPr="004519AF">
        <w:rPr>
          <w:rFonts w:ascii="Arial" w:hAnsi="Arial" w:cs="Arial"/>
          <w:sz w:val="22"/>
          <w:szCs w:val="22"/>
        </w:rPr>
        <w:tab/>
      </w:r>
      <w:r w:rsidRPr="004519AF">
        <w:rPr>
          <w:rFonts w:ascii="Arial" w:hAnsi="Arial" w:cs="Arial"/>
          <w:sz w:val="22"/>
          <w:szCs w:val="22"/>
        </w:rPr>
        <w:tab/>
      </w:r>
      <w:r w:rsidRPr="004519AF">
        <w:rPr>
          <w:rFonts w:ascii="Arial" w:hAnsi="Arial" w:cs="Arial"/>
          <w:sz w:val="22"/>
          <w:szCs w:val="22"/>
        </w:rPr>
        <w:tab/>
        <w:t xml:space="preserve">(i)  The Contracting Officer shall appoint a COR for the contract actions identified in </w:t>
      </w:r>
      <w:hyperlink r:id="rId72" w:history="1">
        <w:r w:rsidR="00667599">
          <w:rPr>
            <w:rStyle w:val="Hyperlink"/>
            <w:rFonts w:ascii="Arial" w:hAnsi="Arial" w:cs="Arial"/>
            <w:sz w:val="22"/>
            <w:szCs w:val="22"/>
          </w:rPr>
          <w:t>DFARS PGI 201.602-2</w:t>
        </w:r>
      </w:hyperlink>
      <w:r w:rsidR="00667599" w:rsidRPr="00667599">
        <w:rPr>
          <w:rFonts w:ascii="Arial" w:hAnsi="Arial" w:cs="Arial"/>
          <w:sz w:val="22"/>
          <w:szCs w:val="22"/>
        </w:rPr>
        <w:t>(i)(A)</w:t>
      </w:r>
      <w:r w:rsidRPr="004519AF">
        <w:rPr>
          <w:rFonts w:ascii="Arial" w:hAnsi="Arial" w:cs="Arial"/>
          <w:sz w:val="22"/>
          <w:szCs w:val="22"/>
        </w:rPr>
        <w:t xml:space="preserve">. </w:t>
      </w:r>
    </w:p>
    <w:p w:rsidR="001431DA" w:rsidRPr="004519AF" w:rsidRDefault="001431DA" w:rsidP="00D571F2">
      <w:pPr>
        <w:tabs>
          <w:tab w:val="left" w:pos="360"/>
          <w:tab w:val="left" w:pos="720"/>
          <w:tab w:val="left" w:pos="1170"/>
          <w:tab w:val="left" w:pos="1620"/>
          <w:tab w:val="left" w:pos="1980"/>
          <w:tab w:val="left" w:pos="2340"/>
        </w:tabs>
        <w:rPr>
          <w:rFonts w:ascii="Arial" w:hAnsi="Arial" w:cs="Arial"/>
          <w:sz w:val="22"/>
          <w:szCs w:val="22"/>
        </w:rPr>
      </w:pPr>
    </w:p>
    <w:p w:rsidR="001431DA" w:rsidRPr="004519AF" w:rsidRDefault="001431DA" w:rsidP="00D571F2">
      <w:pPr>
        <w:tabs>
          <w:tab w:val="left" w:pos="360"/>
          <w:tab w:val="left" w:pos="720"/>
          <w:tab w:val="left" w:pos="1170"/>
          <w:tab w:val="left" w:pos="1620"/>
          <w:tab w:val="left" w:pos="1980"/>
          <w:tab w:val="left" w:pos="2340"/>
        </w:tabs>
        <w:rPr>
          <w:rFonts w:ascii="Arial" w:hAnsi="Arial" w:cs="Arial"/>
          <w:sz w:val="22"/>
          <w:szCs w:val="22"/>
        </w:rPr>
      </w:pPr>
      <w:r w:rsidRPr="004519AF">
        <w:rPr>
          <w:rFonts w:ascii="Arial" w:hAnsi="Arial" w:cs="Arial"/>
          <w:sz w:val="22"/>
          <w:szCs w:val="22"/>
        </w:rPr>
        <w:tab/>
      </w:r>
      <w:r w:rsidRPr="004519AF">
        <w:rPr>
          <w:rFonts w:ascii="Arial" w:hAnsi="Arial" w:cs="Arial"/>
          <w:sz w:val="22"/>
          <w:szCs w:val="22"/>
        </w:rPr>
        <w:tab/>
      </w:r>
      <w:r w:rsidRPr="004519AF">
        <w:rPr>
          <w:rFonts w:ascii="Arial" w:hAnsi="Arial" w:cs="Arial"/>
          <w:sz w:val="22"/>
          <w:szCs w:val="22"/>
        </w:rPr>
        <w:tab/>
        <w:t xml:space="preserve">(ii)  Appointment of only one COR per contract is authorized. Appointments of Alternate CORs or Assistant CORs are NOT authorized. However, a Contracting Officer may designate Technical Representatives to assist the COR in overseeing the Contractor’s compliance with contract requirements. Prior to designation, Technical Representatives must meet the same training and experiences identified for the COR.  </w:t>
      </w:r>
    </w:p>
    <w:p w:rsidR="001431DA" w:rsidRPr="004519AF" w:rsidRDefault="001431DA" w:rsidP="00D571F2">
      <w:pPr>
        <w:tabs>
          <w:tab w:val="left" w:pos="360"/>
          <w:tab w:val="left" w:pos="720"/>
          <w:tab w:val="left" w:pos="1170"/>
          <w:tab w:val="left" w:pos="1620"/>
          <w:tab w:val="left" w:pos="1980"/>
          <w:tab w:val="left" w:pos="2340"/>
        </w:tabs>
        <w:rPr>
          <w:rFonts w:ascii="Arial" w:hAnsi="Arial" w:cs="Arial"/>
          <w:sz w:val="22"/>
          <w:szCs w:val="22"/>
        </w:rPr>
      </w:pPr>
    </w:p>
    <w:p w:rsidR="001431DA" w:rsidRDefault="001431DA" w:rsidP="00D571F2">
      <w:pPr>
        <w:tabs>
          <w:tab w:val="left" w:pos="360"/>
          <w:tab w:val="left" w:pos="720"/>
          <w:tab w:val="left" w:pos="1170"/>
          <w:tab w:val="left" w:pos="1620"/>
          <w:tab w:val="left" w:pos="1980"/>
          <w:tab w:val="left" w:pos="2340"/>
        </w:tabs>
        <w:rPr>
          <w:rFonts w:ascii="Arial" w:hAnsi="Arial" w:cs="Arial"/>
          <w:sz w:val="22"/>
          <w:szCs w:val="22"/>
        </w:rPr>
      </w:pPr>
      <w:r w:rsidRPr="004519AF">
        <w:rPr>
          <w:rFonts w:ascii="Arial" w:hAnsi="Arial" w:cs="Arial"/>
          <w:bCs/>
          <w:sz w:val="22"/>
          <w:szCs w:val="22"/>
        </w:rPr>
        <w:tab/>
      </w:r>
      <w:r w:rsidRPr="004519AF">
        <w:rPr>
          <w:rFonts w:ascii="Arial" w:hAnsi="Arial" w:cs="Arial"/>
          <w:bCs/>
          <w:sz w:val="22"/>
          <w:szCs w:val="22"/>
        </w:rPr>
        <w:tab/>
      </w:r>
      <w:r w:rsidRPr="004519AF">
        <w:rPr>
          <w:rFonts w:ascii="Arial" w:hAnsi="Arial" w:cs="Arial"/>
          <w:bCs/>
          <w:sz w:val="22"/>
          <w:szCs w:val="22"/>
        </w:rPr>
        <w:tab/>
        <w:t xml:space="preserve">(iii)  CORs shall be nominated and appointed </w:t>
      </w:r>
      <w:r w:rsidRPr="004519AF">
        <w:rPr>
          <w:rFonts w:ascii="Arial" w:hAnsi="Arial" w:cs="Arial"/>
          <w:sz w:val="22"/>
          <w:szCs w:val="22"/>
        </w:rPr>
        <w:t xml:space="preserve">using the procedures in </w:t>
      </w:r>
      <w:hyperlink r:id="rId73" w:anchor="14" w:history="1">
        <w:r w:rsidRPr="004519AF">
          <w:rPr>
            <w:rStyle w:val="Hyperlink"/>
            <w:rFonts w:ascii="Arial" w:hAnsi="Arial" w:cs="Arial"/>
            <w:sz w:val="22"/>
            <w:szCs w:val="22"/>
          </w:rPr>
          <w:t xml:space="preserve">CMPG </w:t>
        </w:r>
        <w:r w:rsidRPr="004519AF">
          <w:rPr>
            <w:rStyle w:val="Hyperlink"/>
            <w:rFonts w:ascii="Arial" w:hAnsi="Arial" w:cs="Arial"/>
            <w:bCs/>
            <w:sz w:val="22"/>
            <w:szCs w:val="22"/>
          </w:rPr>
          <w:t>1.4</w:t>
        </w:r>
      </w:hyperlink>
      <w:r w:rsidRPr="004519AF">
        <w:rPr>
          <w:rFonts w:ascii="Arial" w:hAnsi="Arial" w:cs="Arial"/>
          <w:sz w:val="22"/>
          <w:szCs w:val="22"/>
        </w:rPr>
        <w:t xml:space="preserve">. </w:t>
      </w:r>
    </w:p>
    <w:p w:rsidR="00EB6CA4" w:rsidRDefault="00EB6CA4" w:rsidP="00D571F2">
      <w:pPr>
        <w:tabs>
          <w:tab w:val="left" w:pos="360"/>
          <w:tab w:val="left" w:pos="720"/>
          <w:tab w:val="left" w:pos="1170"/>
          <w:tab w:val="left" w:pos="1620"/>
          <w:tab w:val="left" w:pos="1980"/>
          <w:tab w:val="left" w:pos="2340"/>
        </w:tabs>
        <w:rPr>
          <w:rFonts w:ascii="Arial" w:hAnsi="Arial" w:cs="Arial"/>
          <w:sz w:val="22"/>
          <w:szCs w:val="22"/>
        </w:rPr>
      </w:pPr>
    </w:p>
    <w:p w:rsidR="00EB6CA4" w:rsidRDefault="00EB6CA4" w:rsidP="00FE6325">
      <w:pPr>
        <w:tabs>
          <w:tab w:val="left" w:pos="360"/>
          <w:tab w:val="left" w:pos="720"/>
          <w:tab w:val="left" w:pos="1170"/>
          <w:tab w:val="left" w:pos="1620"/>
          <w:tab w:val="left" w:pos="1980"/>
          <w:tab w:val="left" w:pos="2340"/>
        </w:tabs>
        <w:ind w:firstLine="360"/>
        <w:rPr>
          <w:rFonts w:ascii="Arial" w:hAnsi="Arial" w:cs="Arial"/>
          <w:sz w:val="22"/>
          <w:szCs w:val="22"/>
        </w:rPr>
      </w:pPr>
      <w:r>
        <w:rPr>
          <w:rFonts w:ascii="Arial" w:hAnsi="Arial" w:cs="Arial"/>
          <w:sz w:val="22"/>
          <w:szCs w:val="22"/>
        </w:rPr>
        <w:tab/>
      </w:r>
      <w:r>
        <w:rPr>
          <w:rFonts w:ascii="Arial" w:hAnsi="Arial" w:cs="Arial"/>
          <w:sz w:val="22"/>
          <w:szCs w:val="22"/>
        </w:rPr>
        <w:tab/>
        <w:t xml:space="preserve">(iv) For any contract that is executed in support of the Department of State (DoS), the DoS COR shall be appointed in accordance with </w:t>
      </w:r>
      <w:hyperlink w:anchor="Subpart1_602_2" w:history="1">
        <w:r w:rsidR="0075051E" w:rsidRPr="00C40D4C">
          <w:rPr>
            <w:rStyle w:val="Hyperlink"/>
            <w:rFonts w:ascii="Arial" w:hAnsi="Arial" w:cs="Arial"/>
            <w:sz w:val="22"/>
            <w:szCs w:val="22"/>
          </w:rPr>
          <w:t xml:space="preserve">I&amp;L </w:t>
        </w:r>
        <w:r w:rsidRPr="00C40D4C">
          <w:rPr>
            <w:rStyle w:val="Hyperlink"/>
            <w:rFonts w:ascii="Arial" w:hAnsi="Arial" w:cs="Arial"/>
            <w:sz w:val="22"/>
            <w:szCs w:val="22"/>
          </w:rPr>
          <w:t>MAPS 1.602-2</w:t>
        </w:r>
      </w:hyperlink>
      <w:r>
        <w:rPr>
          <w:rFonts w:ascii="Arial" w:hAnsi="Arial" w:cs="Arial"/>
          <w:sz w:val="22"/>
          <w:szCs w:val="22"/>
        </w:rPr>
        <w:t>(a).</w:t>
      </w:r>
    </w:p>
    <w:p w:rsidR="001431DA" w:rsidRDefault="001431DA" w:rsidP="00FE6325">
      <w:pPr>
        <w:tabs>
          <w:tab w:val="left" w:pos="360"/>
          <w:tab w:val="left" w:pos="720"/>
          <w:tab w:val="left" w:pos="1170"/>
          <w:tab w:val="left" w:pos="1620"/>
          <w:tab w:val="left" w:pos="1980"/>
          <w:tab w:val="left" w:pos="2340"/>
        </w:tabs>
        <w:ind w:firstLine="360"/>
        <w:rPr>
          <w:rFonts w:ascii="Arial" w:hAnsi="Arial"/>
          <w:sz w:val="22"/>
        </w:rPr>
      </w:pPr>
    </w:p>
    <w:p w:rsidR="006E31B0" w:rsidRDefault="001431DA">
      <w:pPr>
        <w:tabs>
          <w:tab w:val="left" w:pos="360"/>
          <w:tab w:val="left" w:pos="720"/>
          <w:tab w:val="left" w:pos="1170"/>
          <w:tab w:val="left" w:pos="1620"/>
          <w:tab w:val="left" w:pos="1980"/>
          <w:tab w:val="left" w:pos="2340"/>
        </w:tabs>
        <w:ind w:firstLine="360"/>
        <w:rPr>
          <w:rFonts w:ascii="Arial" w:hAnsi="Arial"/>
          <w:sz w:val="22"/>
        </w:rPr>
        <w:sectPr w:rsidR="006E31B0" w:rsidSect="00D85D7B">
          <w:footerReference w:type="default" r:id="rId74"/>
          <w:type w:val="continuous"/>
          <w:pgSz w:w="12240" w:h="15840" w:code="1"/>
          <w:pgMar w:top="1440" w:right="1440" w:bottom="1440" w:left="1440" w:header="720" w:footer="720" w:gutter="0"/>
          <w:cols w:space="720"/>
        </w:sectPr>
      </w:pPr>
      <w:r>
        <w:rPr>
          <w:rFonts w:ascii="Arial" w:hAnsi="Arial"/>
          <w:i/>
          <w:sz w:val="22"/>
        </w:rPr>
        <w:tab/>
      </w:r>
      <w:r>
        <w:rPr>
          <w:rFonts w:ascii="Arial" w:hAnsi="Arial"/>
          <w:sz w:val="22"/>
        </w:rPr>
        <w:t>(</w:t>
      </w:r>
      <w:r w:rsidR="0078160D">
        <w:rPr>
          <w:rFonts w:ascii="Arial" w:hAnsi="Arial"/>
          <w:sz w:val="22"/>
        </w:rPr>
        <w:t>5</w:t>
      </w:r>
      <w:r>
        <w:rPr>
          <w:rFonts w:ascii="Arial" w:hAnsi="Arial"/>
          <w:sz w:val="22"/>
        </w:rPr>
        <w:t>)</w:t>
      </w:r>
      <w:r>
        <w:rPr>
          <w:rFonts w:ascii="Arial" w:hAnsi="Arial"/>
          <w:i/>
          <w:sz w:val="22"/>
        </w:rPr>
        <w:tab/>
      </w:r>
      <w:r>
        <w:rPr>
          <w:rFonts w:ascii="Arial" w:hAnsi="Arial"/>
          <w:b/>
          <w:sz w:val="22"/>
        </w:rPr>
        <w:t xml:space="preserve">Evaluation and documentation.  </w:t>
      </w:r>
      <w:r>
        <w:rPr>
          <w:rFonts w:ascii="Arial" w:hAnsi="Arial"/>
          <w:sz w:val="22"/>
        </w:rPr>
        <w:t xml:space="preserve">Supplementing the normal monitoring of the COR by the Contracting Officer, the Contracting Officer must maintain an activity file on each COR as a part of the contract file.  The purpose of this file is to record and maintain the results of reviews conducted annually by the Contracting Officer of the COR’s contract-related activities.  The Contracting Officer must annually evaluate and document the performance of the COR and provide a copy of this evaluation to the COR’s organizational head.  If the contract </w:t>
      </w:r>
    </w:p>
    <w:p w:rsidR="001431DA" w:rsidRDefault="001431DA">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lastRenderedPageBreak/>
        <w:t>performance period is less than one year, this evaluation must be conducted prior to contract closeout.</w:t>
      </w:r>
    </w:p>
    <w:p w:rsidR="001431DA" w:rsidRDefault="001431DA">
      <w:pPr>
        <w:tabs>
          <w:tab w:val="left" w:pos="360"/>
          <w:tab w:val="left" w:pos="720"/>
          <w:tab w:val="left" w:pos="1170"/>
          <w:tab w:val="left" w:pos="1620"/>
          <w:tab w:val="left" w:pos="1980"/>
          <w:tab w:val="left" w:pos="2340"/>
        </w:tabs>
        <w:ind w:firstLine="360"/>
        <w:rPr>
          <w:rFonts w:ascii="Arial" w:hAnsi="Arial"/>
          <w:sz w:val="22"/>
        </w:rPr>
      </w:pPr>
    </w:p>
    <w:p w:rsidR="001431DA" w:rsidRDefault="001431DA">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ab/>
        <w:t>(</w:t>
      </w:r>
      <w:r w:rsidR="0078160D">
        <w:rPr>
          <w:rFonts w:ascii="Arial" w:hAnsi="Arial"/>
          <w:sz w:val="22"/>
        </w:rPr>
        <w:t>6</w:t>
      </w:r>
      <w:r>
        <w:rPr>
          <w:rFonts w:ascii="Arial" w:hAnsi="Arial"/>
          <w:sz w:val="22"/>
        </w:rPr>
        <w:t xml:space="preserve">)  </w:t>
      </w:r>
      <w:r w:rsidRPr="00D94F21">
        <w:rPr>
          <w:rFonts w:ascii="Arial" w:hAnsi="Arial"/>
          <w:b/>
          <w:sz w:val="22"/>
        </w:rPr>
        <w:t>Termination.</w:t>
      </w:r>
      <w:r>
        <w:rPr>
          <w:rFonts w:ascii="Arial" w:hAnsi="Arial"/>
          <w:sz w:val="22"/>
        </w:rPr>
        <w:t xml:space="preserve">  </w:t>
      </w:r>
    </w:p>
    <w:p w:rsidR="001431DA" w:rsidRDefault="001431DA">
      <w:pPr>
        <w:tabs>
          <w:tab w:val="left" w:pos="360"/>
          <w:tab w:val="left" w:pos="720"/>
          <w:tab w:val="left" w:pos="1170"/>
          <w:tab w:val="left" w:pos="1620"/>
          <w:tab w:val="left" w:pos="1980"/>
          <w:tab w:val="left" w:pos="2340"/>
        </w:tabs>
        <w:ind w:firstLine="360"/>
        <w:rPr>
          <w:rFonts w:ascii="Arial" w:hAnsi="Arial"/>
          <w:sz w:val="22"/>
        </w:rPr>
      </w:pPr>
    </w:p>
    <w:p w:rsidR="00316D7E" w:rsidRDefault="001431DA">
      <w:pPr>
        <w:tabs>
          <w:tab w:val="left" w:pos="360"/>
          <w:tab w:val="left" w:pos="720"/>
          <w:tab w:val="left" w:pos="1170"/>
          <w:tab w:val="left" w:pos="1620"/>
          <w:tab w:val="left" w:pos="1980"/>
          <w:tab w:val="left" w:pos="2340"/>
        </w:tabs>
        <w:ind w:firstLine="360"/>
        <w:rPr>
          <w:rFonts w:ascii="Arial" w:hAnsi="Arial"/>
          <w:sz w:val="22"/>
        </w:rPr>
      </w:pPr>
      <w:r w:rsidRPr="000C715A">
        <w:rPr>
          <w:rFonts w:ascii="Arial" w:hAnsi="Arial"/>
          <w:bCs/>
          <w:sz w:val="22"/>
        </w:rPr>
        <w:tab/>
      </w:r>
      <w:r>
        <w:rPr>
          <w:rFonts w:ascii="Arial" w:hAnsi="Arial"/>
          <w:bCs/>
          <w:sz w:val="22"/>
        </w:rPr>
        <w:tab/>
      </w:r>
      <w:r w:rsidRPr="000C715A">
        <w:rPr>
          <w:rFonts w:ascii="Arial" w:hAnsi="Arial"/>
          <w:bCs/>
          <w:sz w:val="22"/>
        </w:rPr>
        <w:t>(i)</w:t>
      </w:r>
      <w:r>
        <w:rPr>
          <w:rFonts w:ascii="Arial" w:hAnsi="Arial"/>
          <w:sz w:val="22"/>
        </w:rPr>
        <w:t xml:space="preserve">  The appointment of a COR remains in effect throughout the life of a contract and is automatically terminated upon completion of the period of performance of the contract.  The Contracting Officer may terminate a COR appointment prior to completion of the period of </w:t>
      </w:r>
    </w:p>
    <w:p w:rsidR="001431DA" w:rsidRDefault="001431DA" w:rsidP="000A1D46">
      <w:pPr>
        <w:tabs>
          <w:tab w:val="left" w:pos="0"/>
          <w:tab w:val="left" w:pos="720"/>
          <w:tab w:val="left" w:pos="1170"/>
          <w:tab w:val="left" w:pos="1620"/>
          <w:tab w:val="left" w:pos="1980"/>
          <w:tab w:val="left" w:pos="2340"/>
        </w:tabs>
        <w:rPr>
          <w:rFonts w:ascii="Arial" w:hAnsi="Arial"/>
          <w:sz w:val="22"/>
        </w:rPr>
      </w:pPr>
      <w:r>
        <w:rPr>
          <w:rFonts w:ascii="Arial" w:hAnsi="Arial"/>
          <w:sz w:val="22"/>
        </w:rPr>
        <w:t xml:space="preserve">performance of a contract in any of the following circumstances:  </w:t>
      </w:r>
    </w:p>
    <w:p w:rsidR="001431DA" w:rsidRDefault="001431DA">
      <w:pPr>
        <w:tabs>
          <w:tab w:val="left" w:pos="360"/>
          <w:tab w:val="left" w:pos="720"/>
          <w:tab w:val="left" w:pos="1170"/>
          <w:tab w:val="left" w:pos="1620"/>
          <w:tab w:val="left" w:pos="1980"/>
          <w:tab w:val="left" w:pos="2340"/>
        </w:tabs>
        <w:ind w:firstLine="360"/>
        <w:rPr>
          <w:rFonts w:ascii="Arial" w:hAnsi="Arial"/>
          <w:sz w:val="22"/>
        </w:rPr>
      </w:pPr>
    </w:p>
    <w:p w:rsidR="001431DA" w:rsidRPr="00107F90" w:rsidRDefault="001431DA" w:rsidP="00107F90">
      <w:pPr>
        <w:tabs>
          <w:tab w:val="left" w:pos="720"/>
          <w:tab w:val="left" w:pos="1440"/>
        </w:tabs>
        <w:rPr>
          <w:rFonts w:ascii="Arial" w:hAnsi="Arial" w:cs="Arial"/>
          <w:sz w:val="22"/>
          <w:szCs w:val="22"/>
        </w:rPr>
      </w:pPr>
      <w:r w:rsidRPr="00AF54ED">
        <w:rPr>
          <w:rFonts w:ascii="Arial" w:hAnsi="Arial" w:cs="Arial"/>
          <w:sz w:val="20"/>
          <w:szCs w:val="18"/>
        </w:rPr>
        <w:t xml:space="preserve">             </w:t>
      </w:r>
      <w:r w:rsidRPr="00107F90">
        <w:rPr>
          <w:rFonts w:ascii="Arial" w:hAnsi="Arial" w:cs="Arial"/>
          <w:sz w:val="22"/>
          <w:szCs w:val="22"/>
        </w:rPr>
        <w:tab/>
        <w:t xml:space="preserve">(A)  The COR retires, resigns, or separates from Government services; </w:t>
      </w:r>
    </w:p>
    <w:p w:rsidR="00316D7E" w:rsidRDefault="00316D7E" w:rsidP="00107F90">
      <w:pPr>
        <w:tabs>
          <w:tab w:val="left" w:pos="720"/>
          <w:tab w:val="left" w:pos="1440"/>
        </w:tabs>
        <w:rPr>
          <w:rFonts w:ascii="Arial" w:hAnsi="Arial" w:cs="Arial"/>
          <w:sz w:val="22"/>
          <w:szCs w:val="22"/>
        </w:rPr>
      </w:pPr>
    </w:p>
    <w:p w:rsidR="001431DA" w:rsidRPr="00107F90" w:rsidRDefault="001431DA" w:rsidP="00107F90">
      <w:pPr>
        <w:tabs>
          <w:tab w:val="left" w:pos="720"/>
          <w:tab w:val="left" w:pos="1440"/>
        </w:tabs>
        <w:rPr>
          <w:rFonts w:ascii="Arial" w:hAnsi="Arial" w:cs="Arial"/>
          <w:sz w:val="22"/>
          <w:szCs w:val="22"/>
        </w:rPr>
      </w:pPr>
      <w:r w:rsidRPr="00107F90">
        <w:rPr>
          <w:rFonts w:ascii="Arial" w:hAnsi="Arial" w:cs="Arial"/>
          <w:sz w:val="22"/>
          <w:szCs w:val="22"/>
        </w:rPr>
        <w:t xml:space="preserve">             </w:t>
      </w:r>
      <w:r>
        <w:rPr>
          <w:rFonts w:ascii="Arial" w:hAnsi="Arial" w:cs="Arial"/>
          <w:sz w:val="22"/>
          <w:szCs w:val="22"/>
        </w:rPr>
        <w:tab/>
        <w:t>(B)</w:t>
      </w:r>
      <w:r w:rsidRPr="00107F90">
        <w:rPr>
          <w:rFonts w:ascii="Arial" w:hAnsi="Arial" w:cs="Arial"/>
          <w:sz w:val="22"/>
          <w:szCs w:val="22"/>
        </w:rPr>
        <w:t xml:space="preserve">  The COR transfers or is reassigned to a new assignment; </w:t>
      </w:r>
    </w:p>
    <w:p w:rsidR="001431DA" w:rsidRPr="00107F90" w:rsidRDefault="001431DA" w:rsidP="00107F90">
      <w:pPr>
        <w:tabs>
          <w:tab w:val="left" w:pos="720"/>
          <w:tab w:val="left" w:pos="1440"/>
        </w:tabs>
        <w:rPr>
          <w:rFonts w:ascii="Arial" w:hAnsi="Arial" w:cs="Arial"/>
          <w:sz w:val="22"/>
          <w:szCs w:val="22"/>
        </w:rPr>
      </w:pPr>
    </w:p>
    <w:p w:rsidR="001431DA" w:rsidRPr="00107F90" w:rsidRDefault="001431DA" w:rsidP="00107F90">
      <w:pPr>
        <w:tabs>
          <w:tab w:val="left" w:pos="720"/>
          <w:tab w:val="left" w:pos="1440"/>
        </w:tabs>
        <w:rPr>
          <w:rFonts w:ascii="Arial" w:hAnsi="Arial" w:cs="Arial"/>
          <w:sz w:val="22"/>
          <w:szCs w:val="22"/>
        </w:rPr>
      </w:pPr>
      <w:r w:rsidRPr="00107F90">
        <w:rPr>
          <w:rFonts w:ascii="Arial" w:hAnsi="Arial" w:cs="Arial"/>
          <w:sz w:val="22"/>
          <w:szCs w:val="22"/>
        </w:rPr>
        <w:t xml:space="preserve">             </w:t>
      </w:r>
      <w:r>
        <w:rPr>
          <w:rFonts w:ascii="Arial" w:hAnsi="Arial" w:cs="Arial"/>
          <w:sz w:val="22"/>
          <w:szCs w:val="22"/>
        </w:rPr>
        <w:tab/>
        <w:t>(C)</w:t>
      </w:r>
      <w:r w:rsidRPr="00107F90">
        <w:rPr>
          <w:rFonts w:ascii="Arial" w:hAnsi="Arial" w:cs="Arial"/>
          <w:sz w:val="22"/>
          <w:szCs w:val="22"/>
        </w:rPr>
        <w:t xml:space="preserve">  The COR will be absent from service for an extended period of time; or</w:t>
      </w:r>
    </w:p>
    <w:p w:rsidR="001431DA" w:rsidRDefault="001431DA" w:rsidP="00107F90">
      <w:pPr>
        <w:tabs>
          <w:tab w:val="left" w:pos="720"/>
          <w:tab w:val="left" w:pos="1440"/>
        </w:tabs>
        <w:rPr>
          <w:rFonts w:ascii="Arial" w:hAnsi="Arial" w:cs="Arial"/>
          <w:sz w:val="22"/>
          <w:szCs w:val="22"/>
        </w:rPr>
      </w:pPr>
    </w:p>
    <w:p w:rsidR="001431DA" w:rsidRDefault="001431DA" w:rsidP="00107F90">
      <w:pPr>
        <w:tabs>
          <w:tab w:val="left" w:pos="720"/>
          <w:tab w:val="left" w:pos="1440"/>
        </w:tabs>
        <w:rPr>
          <w:rFonts w:ascii="Arial" w:hAnsi="Arial" w:cs="Arial"/>
          <w:sz w:val="22"/>
          <w:szCs w:val="22"/>
        </w:rPr>
      </w:pPr>
      <w:r>
        <w:rPr>
          <w:rFonts w:ascii="Arial" w:hAnsi="Arial" w:cs="Arial"/>
          <w:sz w:val="22"/>
          <w:szCs w:val="22"/>
        </w:rPr>
        <w:tab/>
      </w:r>
      <w:r>
        <w:rPr>
          <w:rFonts w:ascii="Arial" w:hAnsi="Arial" w:cs="Arial"/>
          <w:sz w:val="22"/>
          <w:szCs w:val="22"/>
        </w:rPr>
        <w:tab/>
        <w:t xml:space="preserve">(D)  </w:t>
      </w:r>
      <w:r w:rsidRPr="00107F90">
        <w:rPr>
          <w:rFonts w:ascii="Arial" w:hAnsi="Arial" w:cs="Arial"/>
          <w:sz w:val="22"/>
          <w:szCs w:val="22"/>
        </w:rPr>
        <w:t>The COR is otherwise unable to fulfill the COR’s responsibilities, as outlined in the COR’s appointment letter.</w:t>
      </w:r>
    </w:p>
    <w:p w:rsidR="006D5EA8" w:rsidRPr="00107F90" w:rsidRDefault="006D5EA8" w:rsidP="00107F90">
      <w:pPr>
        <w:tabs>
          <w:tab w:val="left" w:pos="720"/>
          <w:tab w:val="left" w:pos="1440"/>
        </w:tabs>
        <w:rPr>
          <w:rFonts w:ascii="Arial" w:hAnsi="Arial" w:cs="Arial"/>
          <w:sz w:val="22"/>
          <w:szCs w:val="22"/>
        </w:rPr>
      </w:pPr>
    </w:p>
    <w:p w:rsidR="001431DA" w:rsidRDefault="001431DA" w:rsidP="00107F90">
      <w:pPr>
        <w:tabs>
          <w:tab w:val="left" w:pos="360"/>
          <w:tab w:val="left" w:pos="720"/>
          <w:tab w:val="left" w:pos="1200"/>
          <w:tab w:val="left" w:pos="1620"/>
          <w:tab w:val="left" w:pos="1980"/>
          <w:tab w:val="left" w:pos="2340"/>
        </w:tabs>
        <w:ind w:firstLine="360"/>
        <w:rPr>
          <w:rFonts w:ascii="Arial" w:hAnsi="Arial"/>
          <w:sz w:val="22"/>
        </w:rPr>
      </w:pPr>
      <w:r>
        <w:rPr>
          <w:rFonts w:ascii="Arial" w:hAnsi="Arial"/>
          <w:bCs/>
          <w:sz w:val="22"/>
        </w:rPr>
        <w:tab/>
      </w:r>
      <w:r>
        <w:rPr>
          <w:rFonts w:ascii="Arial" w:hAnsi="Arial"/>
          <w:bCs/>
          <w:sz w:val="22"/>
        </w:rPr>
        <w:tab/>
      </w:r>
      <w:r w:rsidRPr="000C715A">
        <w:rPr>
          <w:rFonts w:ascii="Arial" w:hAnsi="Arial"/>
          <w:bCs/>
          <w:sz w:val="22"/>
        </w:rPr>
        <w:t>(</w:t>
      </w:r>
      <w:r>
        <w:rPr>
          <w:rFonts w:ascii="Arial" w:hAnsi="Arial"/>
          <w:bCs/>
          <w:sz w:val="22"/>
        </w:rPr>
        <w:t>i</w:t>
      </w:r>
      <w:r w:rsidRPr="000C715A">
        <w:rPr>
          <w:rFonts w:ascii="Arial" w:hAnsi="Arial"/>
          <w:bCs/>
          <w:sz w:val="22"/>
        </w:rPr>
        <w:t>i)</w:t>
      </w:r>
      <w:r>
        <w:rPr>
          <w:rFonts w:ascii="Arial" w:hAnsi="Arial"/>
          <w:sz w:val="22"/>
        </w:rPr>
        <w:t xml:space="preserve">  When terminating a COR appointment, the Contracting Officer shall follow the procedures in </w:t>
      </w:r>
      <w:hyperlink r:id="rId75" w:history="1">
        <w:r w:rsidRPr="00107F90">
          <w:rPr>
            <w:rStyle w:val="Hyperlink"/>
            <w:rFonts w:ascii="Arial" w:hAnsi="Arial"/>
            <w:sz w:val="22"/>
          </w:rPr>
          <w:t>CMPG 4.7.5</w:t>
        </w:r>
      </w:hyperlink>
      <w:r>
        <w:rPr>
          <w:rFonts w:ascii="Arial" w:hAnsi="Arial"/>
          <w:sz w:val="22"/>
        </w:rPr>
        <w:t>.</w:t>
      </w:r>
    </w:p>
    <w:p w:rsidR="001431DA" w:rsidRDefault="001431DA">
      <w:pPr>
        <w:tabs>
          <w:tab w:val="left" w:pos="360"/>
          <w:tab w:val="left" w:pos="720"/>
          <w:tab w:val="left" w:pos="1170"/>
          <w:tab w:val="left" w:pos="1620"/>
          <w:tab w:val="left" w:pos="1980"/>
          <w:tab w:val="left" w:pos="2340"/>
        </w:tabs>
        <w:ind w:firstLine="360"/>
        <w:rPr>
          <w:rFonts w:ascii="Arial" w:hAnsi="Arial"/>
          <w:sz w:val="22"/>
        </w:rPr>
      </w:pPr>
    </w:p>
    <w:p w:rsidR="001431DA" w:rsidRDefault="001431DA" w:rsidP="00FE6325">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 xml:space="preserve">(b)  </w:t>
      </w:r>
      <w:r>
        <w:rPr>
          <w:rFonts w:ascii="Arial" w:hAnsi="Arial"/>
          <w:sz w:val="22"/>
          <w:u w:val="single"/>
        </w:rPr>
        <w:t>Ordering Officer</w:t>
      </w:r>
      <w:r>
        <w:rPr>
          <w:rFonts w:ascii="Arial" w:hAnsi="Arial"/>
          <w:sz w:val="22"/>
        </w:rPr>
        <w:t xml:space="preserve">.  </w:t>
      </w:r>
      <w:bookmarkStart w:id="24" w:name="Subpart1_602_2_b"/>
    </w:p>
    <w:p w:rsidR="001431DA" w:rsidRDefault="001431DA" w:rsidP="00FE6325">
      <w:pPr>
        <w:tabs>
          <w:tab w:val="left" w:pos="360"/>
          <w:tab w:val="left" w:pos="720"/>
          <w:tab w:val="left" w:pos="1170"/>
          <w:tab w:val="left" w:pos="1620"/>
          <w:tab w:val="left" w:pos="1980"/>
          <w:tab w:val="left" w:pos="2340"/>
        </w:tabs>
        <w:ind w:firstLine="360"/>
        <w:rPr>
          <w:rFonts w:ascii="Arial" w:hAnsi="Arial"/>
          <w:sz w:val="22"/>
        </w:rPr>
      </w:pPr>
    </w:p>
    <w:bookmarkEnd w:id="24"/>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(1)</w:t>
      </w:r>
      <w:r>
        <w:rPr>
          <w:rFonts w:ascii="Arial" w:hAnsi="Arial"/>
          <w:sz w:val="22"/>
        </w:rPr>
        <w:tab/>
      </w:r>
      <w:r>
        <w:rPr>
          <w:rFonts w:ascii="Arial" w:hAnsi="Arial"/>
          <w:b/>
          <w:sz w:val="22"/>
        </w:rPr>
        <w:t xml:space="preserve">Designation.  </w:t>
      </w:r>
      <w:r>
        <w:rPr>
          <w:rFonts w:ascii="Arial" w:hAnsi="Arial"/>
          <w:sz w:val="22"/>
        </w:rPr>
        <w:t xml:space="preserve">The Contracting Officer may designate individuals, either from within or outside of the contracting organization, as ordering officers, with the authority to execute task/delivery orders thereby obligating funds under an </w:t>
      </w:r>
      <w:r w:rsidRPr="002C1766">
        <w:rPr>
          <w:rFonts w:ascii="Arial" w:hAnsi="Arial"/>
          <w:sz w:val="22"/>
        </w:rPr>
        <w:t>Indefinite Delivery Type Contract</w:t>
      </w:r>
      <w:r>
        <w:rPr>
          <w:rFonts w:ascii="Arial" w:hAnsi="Arial"/>
          <w:sz w:val="22"/>
        </w:rPr>
        <w:t xml:space="preserve"> (IDTC</w:t>
      </w:r>
      <w:r w:rsidR="001747B3">
        <w:rPr>
          <w:rFonts w:ascii="Arial" w:hAnsi="Arial"/>
          <w:sz w:val="22"/>
        </w:rPr>
        <w:t>).</w:t>
      </w:r>
      <w:r>
        <w:rPr>
          <w:rFonts w:ascii="Arial" w:hAnsi="Arial"/>
          <w:sz w:val="22"/>
        </w:rPr>
        <w:t xml:space="preserve"> An ordering officer may be appointed for valid purposes provided the Contracting Officer determines appointment is essential for the efficient operation of the contracting mission.  Strict operational control over ordering officers is necessary to preclude violations of law and regulations.  Care must be exercised in determining how many ordering officers are necessary yet controllable.</w:t>
      </w:r>
    </w:p>
    <w:p w:rsidR="001431DA" w:rsidRDefault="001431DA">
      <w:pPr>
        <w:tabs>
          <w:tab w:val="left" w:pos="360"/>
          <w:tab w:val="left" w:pos="720"/>
          <w:tab w:val="left" w:pos="1170"/>
          <w:tab w:val="left" w:pos="1620"/>
          <w:tab w:val="left" w:pos="1980"/>
          <w:tab w:val="left" w:pos="2340"/>
        </w:tabs>
        <w:rPr>
          <w:rFonts w:ascii="Arial" w:hAnsi="Arial"/>
          <w:sz w:val="22"/>
          <w:u w:val="single"/>
        </w:rPr>
      </w:pPr>
    </w:p>
    <w:p w:rsidR="001431DA" w:rsidRDefault="001431DA" w:rsidP="00FE6325">
      <w:pPr>
        <w:tabs>
          <w:tab w:val="left" w:pos="360"/>
          <w:tab w:val="left" w:pos="720"/>
          <w:tab w:val="left" w:pos="1170"/>
          <w:tab w:val="left" w:pos="1620"/>
          <w:tab w:val="left" w:pos="1980"/>
          <w:tab w:val="left" w:pos="2340"/>
        </w:tabs>
        <w:rPr>
          <w:rFonts w:ascii="Arial" w:hAnsi="Arial"/>
          <w:sz w:val="22"/>
        </w:rPr>
      </w:pPr>
      <w:r>
        <w:rPr>
          <w:rFonts w:ascii="Arial" w:hAnsi="Arial"/>
          <w:sz w:val="22"/>
        </w:rPr>
        <w:t xml:space="preserve"> </w:t>
      </w:r>
      <w:r>
        <w:rPr>
          <w:rFonts w:ascii="Arial" w:hAnsi="Arial"/>
          <w:sz w:val="22"/>
        </w:rPr>
        <w:tab/>
      </w:r>
      <w:r>
        <w:rPr>
          <w:rFonts w:ascii="Arial" w:hAnsi="Arial"/>
          <w:sz w:val="22"/>
        </w:rPr>
        <w:tab/>
        <w:t>(2)</w:t>
      </w:r>
      <w:r>
        <w:rPr>
          <w:rFonts w:ascii="Arial" w:hAnsi="Arial"/>
          <w:sz w:val="22"/>
        </w:rPr>
        <w:tab/>
      </w:r>
      <w:r>
        <w:rPr>
          <w:rFonts w:ascii="Arial" w:hAnsi="Arial"/>
          <w:b/>
          <w:sz w:val="22"/>
        </w:rPr>
        <w:t xml:space="preserve">Appointment.  </w:t>
      </w:r>
      <w:r>
        <w:rPr>
          <w:rFonts w:ascii="Arial" w:hAnsi="Arial"/>
          <w:sz w:val="22"/>
        </w:rPr>
        <w:t xml:space="preserve">Contracting Officers must formally appoint individuals as ordering officers by appointment letter.  The appointment letter must specify the extent and limitations of the ordering officer’s authority to act on behalf of the Contracting Officer.  Unless the appointment contains other provisions for automatic termination, the appointment must be effective, unless sooner revoked, until the ordering officer is reassigned or the individual’s employment is terminated.  Revocation of an ordering officer appointment may be </w:t>
      </w:r>
      <w:r w:rsidR="0075051E">
        <w:rPr>
          <w:rFonts w:ascii="Arial" w:hAnsi="Arial"/>
          <w:sz w:val="22"/>
        </w:rPr>
        <w:t xml:space="preserve">affected </w:t>
      </w:r>
      <w:r>
        <w:rPr>
          <w:rFonts w:ascii="Arial" w:hAnsi="Arial"/>
          <w:sz w:val="22"/>
        </w:rPr>
        <w:t xml:space="preserve">at any time by the appointment authority, or higher authority, or any successor to either.  Revocation must be made in writing.  </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(3)</w:t>
      </w:r>
      <w:r>
        <w:rPr>
          <w:rFonts w:ascii="Arial" w:hAnsi="Arial"/>
          <w:sz w:val="22"/>
        </w:rPr>
        <w:tab/>
      </w:r>
      <w:r>
        <w:rPr>
          <w:rFonts w:ascii="Arial" w:hAnsi="Arial"/>
          <w:b/>
          <w:sz w:val="22"/>
        </w:rPr>
        <w:t xml:space="preserve">Qualifications/training.  </w:t>
      </w:r>
      <w:r>
        <w:rPr>
          <w:rFonts w:ascii="Arial" w:hAnsi="Arial"/>
          <w:sz w:val="22"/>
        </w:rPr>
        <w:t>Because IDTCs vary in dollar value and complexity, the qualifications, skills, and training needed by ordering officers may also vary.  The appointment and training of ordering officers requires consideration of the type of ordering to be performed.</w:t>
      </w:r>
    </w:p>
    <w:p w:rsidR="001431DA" w:rsidRDefault="001431DA">
      <w:pPr>
        <w:tabs>
          <w:tab w:val="left" w:pos="360"/>
          <w:tab w:val="left" w:pos="720"/>
          <w:tab w:val="left" w:pos="1170"/>
          <w:tab w:val="left" w:pos="1620"/>
          <w:tab w:val="left" w:pos="1980"/>
          <w:tab w:val="left" w:pos="2340"/>
        </w:tabs>
        <w:rPr>
          <w:rFonts w:ascii="Arial" w:hAnsi="Arial"/>
          <w:sz w:val="22"/>
        </w:rPr>
      </w:pPr>
    </w:p>
    <w:p w:rsidR="006E31B0" w:rsidRDefault="001431DA" w:rsidP="00EE09B2">
      <w:pPr>
        <w:tabs>
          <w:tab w:val="left" w:pos="360"/>
          <w:tab w:val="left" w:pos="720"/>
          <w:tab w:val="left" w:pos="1170"/>
          <w:tab w:val="left" w:pos="1620"/>
          <w:tab w:val="left" w:pos="1980"/>
          <w:tab w:val="left" w:pos="2340"/>
        </w:tabs>
        <w:rPr>
          <w:rFonts w:ascii="Arial" w:hAnsi="Arial"/>
          <w:sz w:val="22"/>
        </w:rPr>
        <w:sectPr w:rsidR="006E31B0" w:rsidSect="00D85D7B">
          <w:footerReference w:type="default" r:id="rId76"/>
          <w:type w:val="continuous"/>
          <w:pgSz w:w="12240" w:h="15840" w:code="1"/>
          <w:pgMar w:top="1440" w:right="1440" w:bottom="1440" w:left="1440" w:header="720" w:footer="720" w:gutter="0"/>
          <w:cols w:space="720"/>
        </w:sectPr>
      </w:pPr>
      <w:r>
        <w:rPr>
          <w:rFonts w:ascii="Arial" w:hAnsi="Arial"/>
          <w:sz w:val="22"/>
        </w:rPr>
        <w:tab/>
      </w:r>
      <w:r>
        <w:rPr>
          <w:rFonts w:ascii="Arial" w:hAnsi="Arial"/>
          <w:sz w:val="22"/>
        </w:rPr>
        <w:tab/>
        <w:t>(4)</w:t>
      </w:r>
      <w:r>
        <w:rPr>
          <w:rFonts w:ascii="Arial" w:hAnsi="Arial"/>
          <w:i/>
          <w:sz w:val="22"/>
        </w:rPr>
        <w:tab/>
      </w:r>
      <w:r>
        <w:rPr>
          <w:rFonts w:ascii="Arial" w:hAnsi="Arial"/>
          <w:b/>
          <w:sz w:val="22"/>
        </w:rPr>
        <w:t xml:space="preserve">Authority/responsibilities.  </w:t>
      </w:r>
      <w:r>
        <w:rPr>
          <w:rFonts w:ascii="Arial" w:hAnsi="Arial"/>
          <w:sz w:val="22"/>
        </w:rPr>
        <w:t xml:space="preserve">The authority of an ordering officer is limited to placement of task/delivery orders for contract line items that are pre-priced and fixed-priced under an IDTC.  Authority to modify any task/delivery order awarded must be specifically </w:t>
      </w:r>
    </w:p>
    <w:p w:rsidR="00EE09B2" w:rsidRDefault="001431DA" w:rsidP="00EE09B2">
      <w:pPr>
        <w:tabs>
          <w:tab w:val="left" w:pos="360"/>
          <w:tab w:val="left" w:pos="720"/>
          <w:tab w:val="left" w:pos="1170"/>
          <w:tab w:val="left" w:pos="1620"/>
          <w:tab w:val="left" w:pos="1980"/>
          <w:tab w:val="left" w:pos="2340"/>
        </w:tabs>
        <w:rPr>
          <w:rFonts w:ascii="Arial" w:hAnsi="Arial"/>
          <w:sz w:val="22"/>
        </w:rPr>
      </w:pPr>
      <w:r>
        <w:rPr>
          <w:rFonts w:ascii="Arial" w:hAnsi="Arial"/>
          <w:sz w:val="22"/>
        </w:rPr>
        <w:lastRenderedPageBreak/>
        <w:t xml:space="preserve">delegated in the ordering officer appointment letter.  Oral orders may be used only when specifically authorized </w:t>
      </w:r>
      <w:r w:rsidRPr="00187575">
        <w:rPr>
          <w:rFonts w:ascii="Arial" w:hAnsi="Arial" w:cs="Arial"/>
          <w:sz w:val="22"/>
          <w:szCs w:val="22"/>
        </w:rPr>
        <w:t xml:space="preserve">by contract clause. </w:t>
      </w:r>
      <w:r>
        <w:rPr>
          <w:rFonts w:ascii="Arial" w:hAnsi="Arial"/>
          <w:sz w:val="22"/>
        </w:rPr>
        <w:t xml:space="preserve"> Such orders must be confirmed by issuance of a written task/delivery orde</w:t>
      </w:r>
      <w:r w:rsidRPr="00187575">
        <w:rPr>
          <w:rFonts w:ascii="Arial" w:hAnsi="Arial" w:cs="Arial"/>
          <w:sz w:val="22"/>
          <w:szCs w:val="22"/>
        </w:rPr>
        <w:t xml:space="preserve">r in accordance with the contract terms and conditions. </w:t>
      </w:r>
      <w:r>
        <w:rPr>
          <w:rFonts w:ascii="Arial" w:hAnsi="Arial"/>
          <w:sz w:val="22"/>
        </w:rPr>
        <w:t xml:space="preserve">The contract must identify the individual(s) who have the authority to issue oral orders.  Any authority delegated to an ordering officer is not redelegable.  </w:t>
      </w:r>
    </w:p>
    <w:p w:rsidR="00EE09B2" w:rsidRDefault="00EE09B2" w:rsidP="00EE09B2">
      <w:pPr>
        <w:tabs>
          <w:tab w:val="left" w:pos="360"/>
          <w:tab w:val="left" w:pos="720"/>
          <w:tab w:val="left" w:pos="1170"/>
          <w:tab w:val="left" w:pos="1620"/>
          <w:tab w:val="left" w:pos="1980"/>
          <w:tab w:val="left" w:pos="2340"/>
        </w:tabs>
        <w:rPr>
          <w:rFonts w:ascii="Arial" w:hAnsi="Arial"/>
          <w:sz w:val="22"/>
        </w:rPr>
      </w:pPr>
    </w:p>
    <w:p w:rsidR="00EE09B2" w:rsidRDefault="00EE09B2" w:rsidP="00EE09B2">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(5)</w:t>
      </w:r>
      <w:r>
        <w:rPr>
          <w:rFonts w:ascii="Arial" w:hAnsi="Arial"/>
          <w:sz w:val="22"/>
        </w:rPr>
        <w:tab/>
      </w:r>
      <w:r>
        <w:rPr>
          <w:rFonts w:ascii="Arial" w:hAnsi="Arial"/>
          <w:b/>
          <w:sz w:val="22"/>
        </w:rPr>
        <w:t xml:space="preserve">Evaluation and documentation.  </w:t>
      </w:r>
      <w:r>
        <w:rPr>
          <w:rFonts w:ascii="Arial" w:hAnsi="Arial"/>
          <w:sz w:val="22"/>
        </w:rPr>
        <w:t>Supplementing the normal monitoring of the ordering officer, the Contracting Officer must maintain an activity f</w:t>
      </w:r>
      <w:r w:rsidR="001747B3">
        <w:rPr>
          <w:rFonts w:ascii="Arial" w:hAnsi="Arial"/>
          <w:sz w:val="22"/>
        </w:rPr>
        <w:t xml:space="preserve">ile on each ordering officer </w:t>
      </w:r>
      <w:r w:rsidR="00C20258">
        <w:rPr>
          <w:rFonts w:ascii="Arial" w:hAnsi="Arial"/>
          <w:sz w:val="22"/>
        </w:rPr>
        <w:t>as part</w:t>
      </w:r>
      <w:r>
        <w:rPr>
          <w:rFonts w:ascii="Arial" w:hAnsi="Arial"/>
          <w:sz w:val="22"/>
        </w:rPr>
        <w:t xml:space="preserve"> of the contract file.  The purpose of this file is to record and maintain the results of reviews by the Contracting Officer of the ordering officer's contract-related activities.  The Contracting Officer must annually evaluate and document the performance of the ordering officer and provide a copy of this evaluation to the ordering officer’s organizational head. </w:t>
      </w:r>
    </w:p>
    <w:p w:rsidR="00316D7E" w:rsidRDefault="00316D7E" w:rsidP="00FE6325">
      <w:pPr>
        <w:tabs>
          <w:tab w:val="left" w:pos="360"/>
          <w:tab w:val="left" w:pos="720"/>
          <w:tab w:val="left" w:pos="1170"/>
          <w:tab w:val="left" w:pos="1620"/>
          <w:tab w:val="left" w:pos="1980"/>
          <w:tab w:val="left" w:pos="2340"/>
        </w:tabs>
        <w:rPr>
          <w:rFonts w:ascii="Arial" w:hAnsi="Arial"/>
          <w:b/>
          <w:sz w:val="22"/>
        </w:rPr>
      </w:pPr>
      <w:bookmarkStart w:id="25" w:name="Subpart1_602_3"/>
      <w:bookmarkStart w:id="26" w:name="OLE_LINK7"/>
      <w:bookmarkStart w:id="27" w:name="OLE_LINK8"/>
    </w:p>
    <w:p w:rsidR="001431DA" w:rsidRDefault="001431DA" w:rsidP="00FE6325">
      <w:pPr>
        <w:tabs>
          <w:tab w:val="left" w:pos="360"/>
          <w:tab w:val="left" w:pos="720"/>
          <w:tab w:val="left" w:pos="1170"/>
          <w:tab w:val="left" w:pos="1620"/>
          <w:tab w:val="left" w:pos="1980"/>
          <w:tab w:val="left" w:pos="2340"/>
        </w:tabs>
        <w:rPr>
          <w:rFonts w:ascii="Arial" w:hAnsi="Arial"/>
          <w:b/>
          <w:sz w:val="22"/>
        </w:rPr>
      </w:pPr>
      <w:r>
        <w:rPr>
          <w:rFonts w:ascii="Arial" w:hAnsi="Arial"/>
          <w:b/>
          <w:sz w:val="22"/>
        </w:rPr>
        <w:t>1.602-3  Ratification of unauthorized commitments.</w:t>
      </w:r>
    </w:p>
    <w:bookmarkEnd w:id="25"/>
    <w:p w:rsidR="001431DA" w:rsidRDefault="001431DA" w:rsidP="00FE6325">
      <w:pPr>
        <w:tabs>
          <w:tab w:val="left" w:pos="360"/>
          <w:tab w:val="left" w:pos="720"/>
          <w:tab w:val="left" w:pos="1170"/>
          <w:tab w:val="left" w:pos="1620"/>
          <w:tab w:val="left" w:pos="1980"/>
          <w:tab w:val="left" w:pos="2340"/>
        </w:tabs>
        <w:rPr>
          <w:rFonts w:ascii="Arial" w:hAnsi="Arial"/>
          <w:sz w:val="22"/>
        </w:rPr>
      </w:pPr>
    </w:p>
    <w:p w:rsidR="001431DA" w:rsidRDefault="001431DA" w:rsidP="00FE6325">
      <w:pPr>
        <w:tabs>
          <w:tab w:val="left" w:pos="360"/>
          <w:tab w:val="left" w:pos="720"/>
          <w:tab w:val="left" w:pos="1170"/>
          <w:tab w:val="left" w:pos="1620"/>
          <w:tab w:val="left" w:pos="1980"/>
          <w:tab w:val="left" w:pos="2340"/>
        </w:tabs>
        <w:rPr>
          <w:rFonts w:ascii="Arial" w:hAnsi="Arial"/>
          <w:sz w:val="22"/>
        </w:rPr>
      </w:pPr>
      <w:r>
        <w:rPr>
          <w:rFonts w:ascii="Arial" w:hAnsi="Arial"/>
          <w:sz w:val="22"/>
        </w:rPr>
        <w:tab/>
        <w:t>(a)</w:t>
      </w:r>
      <w:r>
        <w:rPr>
          <w:rFonts w:ascii="Arial" w:hAnsi="Arial"/>
          <w:sz w:val="22"/>
        </w:rPr>
        <w:tab/>
        <w:t>For the MCFCS, authority to ratify unauthorized commitments is delegated as follows:</w:t>
      </w:r>
    </w:p>
    <w:p w:rsidR="001431DA" w:rsidRDefault="001431DA" w:rsidP="00FE6325">
      <w:pPr>
        <w:pStyle w:val="suba"/>
        <w:rPr>
          <w:rFonts w:ascii="Arial" w:hAnsi="Arial" w:cs="Arial"/>
          <w:sz w:val="22"/>
        </w:rPr>
      </w:pPr>
    </w:p>
    <w:p w:rsidR="001431DA" w:rsidRDefault="001431DA" w:rsidP="00FE6325">
      <w:pPr>
        <w:tabs>
          <w:tab w:val="left" w:pos="360"/>
          <w:tab w:val="left" w:pos="720"/>
          <w:tab w:val="left" w:pos="1170"/>
          <w:tab w:val="left" w:pos="1620"/>
          <w:tab w:val="left" w:pos="1980"/>
          <w:tab w:val="left" w:pos="2340"/>
        </w:tabs>
        <w:rPr>
          <w:rFonts w:ascii="Arial" w:hAnsi="Arial"/>
          <w:sz w:val="22"/>
        </w:rPr>
      </w:pPr>
      <w:r>
        <w:rPr>
          <w:rFonts w:ascii="Arial" w:hAnsi="Arial"/>
          <w:sz w:val="22"/>
          <w:u w:val="single"/>
        </w:rPr>
        <w:t>Ratification Threshold</w:t>
      </w:r>
      <w:r>
        <w:rPr>
          <w:rFonts w:ascii="Arial" w:hAnsi="Arial"/>
          <w:sz w:val="22"/>
        </w:rPr>
        <w:tab/>
      </w:r>
      <w:r>
        <w:rPr>
          <w:rFonts w:ascii="Arial" w:hAnsi="Arial"/>
          <w:sz w:val="22"/>
        </w:rPr>
        <w:tab/>
      </w:r>
      <w:r>
        <w:rPr>
          <w:rFonts w:ascii="Arial" w:hAnsi="Arial"/>
          <w:sz w:val="22"/>
        </w:rPr>
        <w:tab/>
      </w:r>
      <w:r>
        <w:rPr>
          <w:rFonts w:ascii="Arial" w:hAnsi="Arial"/>
          <w:sz w:val="22"/>
          <w:u w:val="single"/>
        </w:rPr>
        <w:t>Ratification Official</w:t>
      </w:r>
      <w:r>
        <w:rPr>
          <w:rFonts w:ascii="Arial" w:hAnsi="Arial"/>
          <w:sz w:val="22"/>
        </w:rPr>
        <w:t xml:space="preserve"> </w:t>
      </w:r>
    </w:p>
    <w:p w:rsidR="001431DA" w:rsidRDefault="001431DA" w:rsidP="00FE6325">
      <w:pPr>
        <w:tabs>
          <w:tab w:val="left" w:pos="360"/>
          <w:tab w:val="left" w:pos="720"/>
          <w:tab w:val="left" w:pos="1170"/>
          <w:tab w:val="left" w:pos="1620"/>
          <w:tab w:val="left" w:pos="1980"/>
          <w:tab w:val="left" w:pos="2340"/>
        </w:tabs>
        <w:rPr>
          <w:rFonts w:ascii="Arial" w:hAnsi="Arial"/>
          <w:sz w:val="22"/>
        </w:rPr>
      </w:pPr>
    </w:p>
    <w:p w:rsidR="001431DA" w:rsidRDefault="001431DA" w:rsidP="00FE6325">
      <w:pPr>
        <w:tabs>
          <w:tab w:val="left" w:pos="360"/>
          <w:tab w:val="left" w:pos="720"/>
          <w:tab w:val="left" w:pos="1170"/>
          <w:tab w:val="left" w:pos="1620"/>
          <w:tab w:val="left" w:pos="1980"/>
          <w:tab w:val="left" w:pos="2340"/>
        </w:tabs>
        <w:rPr>
          <w:rFonts w:ascii="Arial" w:hAnsi="Arial"/>
          <w:sz w:val="22"/>
        </w:rPr>
      </w:pPr>
      <w:r>
        <w:rPr>
          <w:rFonts w:ascii="Arial" w:hAnsi="Arial"/>
          <w:sz w:val="22"/>
        </w:rPr>
        <w:t>Greater than $100,000</w:t>
      </w:r>
      <w:r>
        <w:rPr>
          <w:rFonts w:ascii="Arial" w:hAnsi="Arial"/>
          <w:sz w:val="22"/>
        </w:rPr>
        <w:tab/>
      </w:r>
      <w:r>
        <w:rPr>
          <w:rFonts w:ascii="Arial" w:hAnsi="Arial"/>
          <w:sz w:val="22"/>
        </w:rPr>
        <w:tab/>
      </w:r>
      <w:r>
        <w:rPr>
          <w:rFonts w:ascii="Arial" w:hAnsi="Arial"/>
          <w:sz w:val="22"/>
        </w:rPr>
        <w:tab/>
        <w:t>HQMC, DC, I&amp;L</w:t>
      </w:r>
    </w:p>
    <w:p w:rsidR="001431DA" w:rsidRDefault="001431DA" w:rsidP="00FE6325">
      <w:pPr>
        <w:tabs>
          <w:tab w:val="left" w:pos="360"/>
          <w:tab w:val="left" w:pos="720"/>
          <w:tab w:val="left" w:pos="1170"/>
          <w:tab w:val="left" w:pos="1620"/>
          <w:tab w:val="left" w:pos="1980"/>
          <w:tab w:val="left" w:pos="2340"/>
        </w:tabs>
        <w:rPr>
          <w:rFonts w:ascii="Arial" w:hAnsi="Arial"/>
          <w:sz w:val="22"/>
        </w:rPr>
      </w:pPr>
    </w:p>
    <w:p w:rsidR="001431DA" w:rsidRDefault="001431DA" w:rsidP="00FE6325">
      <w:pPr>
        <w:tabs>
          <w:tab w:val="left" w:pos="360"/>
          <w:tab w:val="left" w:pos="720"/>
          <w:tab w:val="left" w:pos="1170"/>
          <w:tab w:val="left" w:pos="1620"/>
          <w:tab w:val="left" w:pos="1980"/>
          <w:tab w:val="left" w:pos="2340"/>
        </w:tabs>
        <w:ind w:left="3600" w:hanging="3600"/>
        <w:rPr>
          <w:rFonts w:ascii="Arial" w:hAnsi="Arial"/>
          <w:sz w:val="22"/>
        </w:rPr>
      </w:pPr>
      <w:r>
        <w:rPr>
          <w:rFonts w:ascii="Arial" w:hAnsi="Arial"/>
          <w:sz w:val="22"/>
        </w:rPr>
        <w:t xml:space="preserve">Greater than $25,000 up to </w:t>
      </w:r>
      <w:r>
        <w:rPr>
          <w:rFonts w:ascii="Arial" w:hAnsi="Arial"/>
          <w:sz w:val="22"/>
        </w:rPr>
        <w:tab/>
        <w:t>HQMC, ADC, I&amp;L (Contracts)</w:t>
      </w:r>
    </w:p>
    <w:p w:rsidR="001431DA" w:rsidRDefault="001431DA" w:rsidP="00FE6325">
      <w:pPr>
        <w:tabs>
          <w:tab w:val="left" w:pos="360"/>
          <w:tab w:val="left" w:pos="720"/>
          <w:tab w:val="left" w:pos="1170"/>
          <w:tab w:val="left" w:pos="1620"/>
          <w:tab w:val="left" w:pos="1980"/>
          <w:tab w:val="left" w:pos="2340"/>
        </w:tabs>
        <w:ind w:left="3600" w:hanging="3600"/>
        <w:rPr>
          <w:rFonts w:ascii="Arial" w:hAnsi="Arial"/>
          <w:sz w:val="22"/>
        </w:rPr>
      </w:pPr>
      <w:r>
        <w:rPr>
          <w:rFonts w:ascii="Arial" w:hAnsi="Arial"/>
          <w:sz w:val="22"/>
        </w:rPr>
        <w:t>and including $100,000</w:t>
      </w:r>
    </w:p>
    <w:p w:rsidR="001431DA" w:rsidRDefault="001431DA" w:rsidP="00FE6325">
      <w:pPr>
        <w:tabs>
          <w:tab w:val="left" w:pos="360"/>
          <w:tab w:val="left" w:pos="720"/>
          <w:tab w:val="left" w:pos="1170"/>
          <w:tab w:val="left" w:pos="1620"/>
          <w:tab w:val="left" w:pos="1980"/>
          <w:tab w:val="left" w:pos="2340"/>
        </w:tabs>
        <w:ind w:left="3600" w:hanging="3600"/>
        <w:rPr>
          <w:rFonts w:ascii="Arial" w:hAnsi="Arial"/>
          <w:sz w:val="22"/>
        </w:rPr>
      </w:pPr>
    </w:p>
    <w:p w:rsidR="001431DA" w:rsidRDefault="001431DA" w:rsidP="00FE6325">
      <w:pPr>
        <w:tabs>
          <w:tab w:val="left" w:pos="360"/>
          <w:tab w:val="left" w:pos="720"/>
          <w:tab w:val="left" w:pos="1170"/>
          <w:tab w:val="left" w:pos="1620"/>
          <w:tab w:val="left" w:pos="1980"/>
          <w:tab w:val="left" w:pos="2340"/>
        </w:tabs>
        <w:ind w:left="3600" w:hanging="3600"/>
        <w:rPr>
          <w:rFonts w:ascii="Arial" w:hAnsi="Arial"/>
          <w:sz w:val="22"/>
        </w:rPr>
      </w:pPr>
      <w:r>
        <w:rPr>
          <w:rFonts w:ascii="Arial" w:hAnsi="Arial"/>
          <w:sz w:val="22"/>
        </w:rPr>
        <w:t>Up to and including $25,000</w:t>
      </w:r>
      <w:r>
        <w:rPr>
          <w:rFonts w:ascii="Arial" w:hAnsi="Arial"/>
          <w:sz w:val="22"/>
        </w:rPr>
        <w:tab/>
        <w:t>CCOs</w:t>
      </w:r>
    </w:p>
    <w:p w:rsidR="001431DA" w:rsidRDefault="001431DA" w:rsidP="00FE6325">
      <w:pPr>
        <w:tabs>
          <w:tab w:val="left" w:pos="360"/>
          <w:tab w:val="left" w:pos="720"/>
          <w:tab w:val="left" w:pos="1170"/>
          <w:tab w:val="left" w:pos="1620"/>
          <w:tab w:val="left" w:pos="1980"/>
          <w:tab w:val="left" w:pos="2340"/>
        </w:tabs>
        <w:rPr>
          <w:rFonts w:ascii="Arial" w:hAnsi="Arial"/>
          <w:sz w:val="22"/>
        </w:rPr>
      </w:pPr>
    </w:p>
    <w:p w:rsidR="001431DA" w:rsidRDefault="001431DA" w:rsidP="00097550">
      <w:r>
        <w:rPr>
          <w:rFonts w:ascii="Arial" w:hAnsi="Arial" w:cs="Arial"/>
          <w:sz w:val="22"/>
        </w:rPr>
        <w:t xml:space="preserve">Ratification approval authority may only be redelegated in accordance with the thresholds outlined in </w:t>
      </w:r>
      <w:hyperlink r:id="rId77" w:history="1">
        <w:r w:rsidRPr="00443BA4">
          <w:rPr>
            <w:rStyle w:val="Hyperlink"/>
            <w:rFonts w:ascii="Arial" w:hAnsi="Arial" w:cs="Arial"/>
            <w:sz w:val="22"/>
          </w:rPr>
          <w:t>NMCARS 5201.602-3</w:t>
        </w:r>
      </w:hyperlink>
      <w:r>
        <w:rPr>
          <w:rFonts w:ascii="Arial" w:hAnsi="Arial" w:cs="Arial"/>
          <w:sz w:val="22"/>
        </w:rPr>
        <w:t>(b)(3).</w:t>
      </w:r>
      <w:r w:rsidR="00097550">
        <w:rPr>
          <w:rFonts w:ascii="Arial" w:hAnsi="Arial" w:cs="Arial"/>
          <w:sz w:val="22"/>
        </w:rPr>
        <w:t xml:space="preserve"> </w:t>
      </w:r>
      <w:r w:rsidR="00097550" w:rsidRPr="00097550">
        <w:rPr>
          <w:rFonts w:ascii="Arial" w:hAnsi="Arial" w:cs="Arial"/>
          <w:sz w:val="22"/>
        </w:rPr>
        <w:t>Unauthorized commitments should be ratified or denied within 120 days of receipt of the request for ratification.  If ratified, an appropriate contractual document should be executed within 30 days thereafter.</w:t>
      </w:r>
    </w:p>
    <w:p w:rsidR="001431DA" w:rsidRDefault="001431DA" w:rsidP="00FE6325">
      <w:pPr>
        <w:pStyle w:val="Header"/>
        <w:tabs>
          <w:tab w:val="clear" w:pos="4320"/>
          <w:tab w:val="clear" w:pos="8640"/>
          <w:tab w:val="left" w:pos="360"/>
        </w:tabs>
      </w:pPr>
    </w:p>
    <w:p w:rsidR="001431DA" w:rsidRDefault="001431DA" w:rsidP="00FE6325">
      <w:pPr>
        <w:pStyle w:val="Header"/>
        <w:tabs>
          <w:tab w:val="clear" w:pos="4320"/>
          <w:tab w:val="clear" w:pos="8640"/>
          <w:tab w:val="left" w:pos="360"/>
        </w:tabs>
        <w:rPr>
          <w:rFonts w:ascii="Arial" w:hAnsi="Arial" w:cs="Arial"/>
          <w:strike/>
          <w:sz w:val="22"/>
          <w:highlight w:val="yellow"/>
        </w:rPr>
      </w:pPr>
      <w:r>
        <w:tab/>
      </w:r>
      <w:r w:rsidRPr="00D22921">
        <w:rPr>
          <w:rFonts w:ascii="Arial" w:hAnsi="Arial" w:cs="Arial"/>
          <w:sz w:val="22"/>
          <w:szCs w:val="22"/>
        </w:rPr>
        <w:t>(b)  For ratification endorsement purposes, the Commanding Officer is the first General Officer in the chain of command above the individual who made the unauthorized commitment</w:t>
      </w:r>
      <w:r>
        <w:rPr>
          <w:rFonts w:ascii="Arial" w:hAnsi="Arial" w:cs="Arial"/>
          <w:sz w:val="22"/>
          <w:szCs w:val="22"/>
        </w:rPr>
        <w:t xml:space="preserve">.  </w:t>
      </w:r>
      <w:r w:rsidRPr="00D22921">
        <w:rPr>
          <w:rFonts w:ascii="Arial" w:hAnsi="Arial" w:cs="Arial"/>
          <w:sz w:val="22"/>
          <w:szCs w:val="22"/>
        </w:rPr>
        <w:t xml:space="preserve"> </w:t>
      </w:r>
      <w:bookmarkEnd w:id="26"/>
      <w:bookmarkEnd w:id="27"/>
      <w:r w:rsidRPr="00D22921">
        <w:rPr>
          <w:rFonts w:ascii="Arial" w:hAnsi="Arial" w:cs="Arial"/>
          <w:sz w:val="22"/>
          <w:szCs w:val="22"/>
        </w:rPr>
        <w:t>The Commanding Officer is responsible for ensuring that military and civilian personnel assigned to the activity are aware of, and comply with, applicable laws, regulations, and procedures</w:t>
      </w:r>
      <w:r>
        <w:rPr>
          <w:rFonts w:ascii="Arial" w:hAnsi="Arial" w:cs="Arial"/>
          <w:sz w:val="22"/>
          <w:szCs w:val="22"/>
        </w:rPr>
        <w:t xml:space="preserve">. </w:t>
      </w:r>
      <w:r w:rsidRPr="00D22921">
        <w:rPr>
          <w:rFonts w:ascii="Arial" w:hAnsi="Arial" w:cs="Arial"/>
          <w:sz w:val="22"/>
          <w:szCs w:val="22"/>
        </w:rPr>
        <w:t xml:space="preserve"> Direct involvement in the ratification process will provide the Commanding Officer the opportunity to identify the need for additional training or for establishment of specific activity procedures to preclude possible recurrence of unauthorized commitments</w:t>
      </w:r>
      <w:r>
        <w:rPr>
          <w:rFonts w:ascii="Arial" w:hAnsi="Arial" w:cs="Arial"/>
          <w:sz w:val="22"/>
          <w:szCs w:val="22"/>
        </w:rPr>
        <w:t xml:space="preserve">. </w:t>
      </w:r>
      <w:r w:rsidRPr="00D22921">
        <w:rPr>
          <w:rFonts w:ascii="Arial" w:hAnsi="Arial" w:cs="Arial"/>
          <w:sz w:val="22"/>
          <w:szCs w:val="22"/>
        </w:rPr>
        <w:t xml:space="preserve"> The Commanding Officer is the only official authorized to provide the endorsement required in the ratification procedures</w:t>
      </w:r>
      <w:r>
        <w:rPr>
          <w:rFonts w:ascii="Arial" w:hAnsi="Arial" w:cs="Arial"/>
          <w:sz w:val="22"/>
          <w:szCs w:val="22"/>
        </w:rPr>
        <w:t xml:space="preserve">.  </w:t>
      </w:r>
      <w:r w:rsidRPr="00D22921">
        <w:rPr>
          <w:rFonts w:ascii="Arial" w:hAnsi="Arial" w:cs="Arial"/>
          <w:sz w:val="22"/>
          <w:szCs w:val="22"/>
        </w:rPr>
        <w:t xml:space="preserve"> Endorsements may not be “By direction.”  </w:t>
      </w:r>
    </w:p>
    <w:p w:rsidR="001431DA" w:rsidRDefault="001431DA" w:rsidP="00FE6325">
      <w:pPr>
        <w:pStyle w:val="Header"/>
        <w:tabs>
          <w:tab w:val="clear" w:pos="4320"/>
          <w:tab w:val="clear" w:pos="8640"/>
        </w:tabs>
        <w:rPr>
          <w:rFonts w:ascii="Arial" w:hAnsi="Arial" w:cs="Arial"/>
          <w:sz w:val="22"/>
        </w:rPr>
      </w:pPr>
    </w:p>
    <w:p w:rsidR="001431DA" w:rsidRDefault="001431DA" w:rsidP="00FE6325">
      <w:pPr>
        <w:tabs>
          <w:tab w:val="left" w:pos="360"/>
          <w:tab w:val="left" w:pos="720"/>
          <w:tab w:val="left" w:pos="1170"/>
          <w:tab w:val="left" w:pos="1620"/>
          <w:tab w:val="left" w:pos="1980"/>
          <w:tab w:val="left" w:pos="2340"/>
        </w:tabs>
        <w:rPr>
          <w:rFonts w:ascii="Arial" w:hAnsi="Arial"/>
          <w:sz w:val="22"/>
        </w:rPr>
      </w:pPr>
      <w:r>
        <w:rPr>
          <w:rFonts w:ascii="Arial" w:hAnsi="Arial"/>
          <w:sz w:val="22"/>
        </w:rPr>
        <w:tab/>
        <w:t>(c) Ratification documentation required by the individual making the unauthorized commitment:</w:t>
      </w:r>
    </w:p>
    <w:p w:rsidR="001431DA" w:rsidRDefault="001431DA" w:rsidP="00FE6325">
      <w:pPr>
        <w:tabs>
          <w:tab w:val="left" w:pos="360"/>
          <w:tab w:val="left" w:pos="720"/>
          <w:tab w:val="left" w:pos="1170"/>
          <w:tab w:val="left" w:pos="1620"/>
          <w:tab w:val="left" w:pos="1980"/>
          <w:tab w:val="left" w:pos="2340"/>
        </w:tabs>
        <w:rPr>
          <w:rFonts w:ascii="Arial" w:hAnsi="Arial"/>
          <w:sz w:val="22"/>
        </w:rPr>
      </w:pPr>
    </w:p>
    <w:p w:rsidR="006E31B0" w:rsidRDefault="001431DA" w:rsidP="00F23E74">
      <w:pPr>
        <w:tabs>
          <w:tab w:val="left" w:pos="360"/>
          <w:tab w:val="left" w:pos="720"/>
          <w:tab w:val="left" w:pos="1170"/>
          <w:tab w:val="left" w:pos="1620"/>
          <w:tab w:val="left" w:pos="1980"/>
          <w:tab w:val="left" w:pos="2340"/>
        </w:tabs>
        <w:rPr>
          <w:rFonts w:ascii="Arial" w:hAnsi="Arial"/>
          <w:sz w:val="22"/>
        </w:rPr>
        <w:sectPr w:rsidR="006E31B0" w:rsidSect="00D85D7B">
          <w:footerReference w:type="default" r:id="rId78"/>
          <w:type w:val="continuous"/>
          <w:pgSz w:w="12240" w:h="15840" w:code="1"/>
          <w:pgMar w:top="1440" w:right="1440" w:bottom="1440" w:left="1440" w:header="720" w:footer="720" w:gutter="0"/>
          <w:cols w:space="720"/>
        </w:sectPr>
      </w:pPr>
      <w:r>
        <w:rPr>
          <w:rFonts w:ascii="Arial" w:hAnsi="Arial"/>
          <w:sz w:val="22"/>
        </w:rPr>
        <w:tab/>
      </w:r>
      <w:r>
        <w:rPr>
          <w:rFonts w:ascii="Arial" w:hAnsi="Arial"/>
          <w:sz w:val="22"/>
        </w:rPr>
        <w:tab/>
        <w:t>(1)</w:t>
      </w:r>
      <w:r>
        <w:rPr>
          <w:rFonts w:ascii="Arial" w:hAnsi="Arial"/>
          <w:sz w:val="22"/>
        </w:rPr>
        <w:tab/>
        <w:t>Using the appropriate chain of command, the military or civilian employee making the unauthorized commitment must forward documentation concerning the transaction to the Commanding Officer (which is the first General Officer in the chain of command above the</w:t>
      </w:r>
      <w:r w:rsidR="006E31B0">
        <w:rPr>
          <w:rFonts w:ascii="Arial" w:hAnsi="Arial"/>
          <w:sz w:val="22"/>
        </w:rPr>
        <w:t xml:space="preserve"> </w:t>
      </w:r>
    </w:p>
    <w:p w:rsidR="001431DA" w:rsidRDefault="001431DA" w:rsidP="00F23E74">
      <w:pPr>
        <w:tabs>
          <w:tab w:val="left" w:pos="360"/>
          <w:tab w:val="left" w:pos="720"/>
          <w:tab w:val="left" w:pos="1170"/>
          <w:tab w:val="left" w:pos="1620"/>
          <w:tab w:val="left" w:pos="1980"/>
          <w:tab w:val="left" w:pos="2340"/>
        </w:tabs>
        <w:rPr>
          <w:rFonts w:ascii="Arial" w:hAnsi="Arial"/>
          <w:sz w:val="22"/>
        </w:rPr>
      </w:pPr>
      <w:r>
        <w:rPr>
          <w:rFonts w:ascii="Arial" w:hAnsi="Arial"/>
          <w:sz w:val="22"/>
        </w:rPr>
        <w:lastRenderedPageBreak/>
        <w:t>individual who made the unauthorized commitment).  The documentation must include, as a minimum:</w:t>
      </w:r>
    </w:p>
    <w:p w:rsidR="001431DA" w:rsidRDefault="001431DA" w:rsidP="00FE6325">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r>
      <w:r>
        <w:rPr>
          <w:rFonts w:ascii="Arial" w:hAnsi="Arial"/>
          <w:sz w:val="22"/>
        </w:rPr>
        <w:tab/>
        <w:t>(i)</w:t>
      </w:r>
      <w:r>
        <w:rPr>
          <w:rFonts w:ascii="Arial" w:hAnsi="Arial"/>
          <w:sz w:val="22"/>
        </w:rPr>
        <w:tab/>
        <w:t xml:space="preserve">A statement signed by the military or civilian employee which includes the elements outlined in </w:t>
      </w:r>
      <w:hyperlink r:id="rId79" w:anchor="P106_12730" w:history="1">
        <w:r w:rsidRPr="00812BCC">
          <w:rPr>
            <w:rStyle w:val="Hyperlink"/>
            <w:rFonts w:ascii="Arial" w:hAnsi="Arial"/>
            <w:sz w:val="22"/>
          </w:rPr>
          <w:t>NMCARS 5201.602-3</w:t>
        </w:r>
      </w:hyperlink>
      <w:r w:rsidRPr="00812BCC">
        <w:rPr>
          <w:rFonts w:ascii="Arial" w:hAnsi="Arial"/>
          <w:sz w:val="22"/>
        </w:rPr>
        <w:t>(S-90)(a)(1)</w:t>
      </w:r>
      <w:r>
        <w:rPr>
          <w:rFonts w:ascii="Arial" w:hAnsi="Arial"/>
          <w:sz w:val="22"/>
        </w:rPr>
        <w:t>.</w:t>
      </w:r>
    </w:p>
    <w:p w:rsidR="001431DA" w:rsidRDefault="001431DA" w:rsidP="00FE6325">
      <w:pPr>
        <w:tabs>
          <w:tab w:val="left" w:pos="360"/>
          <w:tab w:val="left" w:pos="720"/>
          <w:tab w:val="left" w:pos="1170"/>
          <w:tab w:val="left" w:pos="1620"/>
          <w:tab w:val="left" w:pos="1980"/>
          <w:tab w:val="left" w:pos="2340"/>
        </w:tabs>
        <w:rPr>
          <w:rFonts w:ascii="Arial" w:hAnsi="Arial"/>
          <w:sz w:val="22"/>
        </w:rPr>
      </w:pPr>
    </w:p>
    <w:p w:rsidR="001431DA" w:rsidRDefault="001431DA" w:rsidP="00FE6325">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r>
      <w:r>
        <w:rPr>
          <w:rFonts w:ascii="Arial" w:hAnsi="Arial"/>
          <w:sz w:val="22"/>
        </w:rPr>
        <w:tab/>
        <w:t>(ii)</w:t>
      </w:r>
      <w:r>
        <w:rPr>
          <w:rFonts w:ascii="Arial" w:hAnsi="Arial"/>
          <w:sz w:val="22"/>
        </w:rPr>
        <w:tab/>
        <w:t>All orders, invoices, or other documentary evidence of the transaction</w:t>
      </w:r>
      <w:r w:rsidRPr="00BB5E46">
        <w:rPr>
          <w:rFonts w:ascii="Arial" w:hAnsi="Arial"/>
          <w:sz w:val="22"/>
        </w:rPr>
        <w:t xml:space="preserve"> </w:t>
      </w:r>
      <w:r>
        <w:rPr>
          <w:rFonts w:ascii="Arial" w:hAnsi="Arial"/>
          <w:sz w:val="22"/>
        </w:rPr>
        <w:t xml:space="preserve">as required by </w:t>
      </w:r>
      <w:hyperlink r:id="rId80" w:anchor="P106_12730" w:history="1">
        <w:r w:rsidRPr="00812BCC">
          <w:rPr>
            <w:rStyle w:val="Hyperlink"/>
            <w:rFonts w:ascii="Arial" w:hAnsi="Arial"/>
            <w:sz w:val="22"/>
          </w:rPr>
          <w:t>NMCARS 5201.602-3</w:t>
        </w:r>
      </w:hyperlink>
      <w:r w:rsidRPr="00812BCC">
        <w:rPr>
          <w:rFonts w:ascii="Arial" w:hAnsi="Arial"/>
          <w:sz w:val="22"/>
        </w:rPr>
        <w:t>(S-90)(a)(2).</w:t>
      </w:r>
    </w:p>
    <w:p w:rsidR="001431DA" w:rsidRDefault="001431DA" w:rsidP="00FE6325">
      <w:pPr>
        <w:tabs>
          <w:tab w:val="left" w:pos="360"/>
          <w:tab w:val="left" w:pos="720"/>
          <w:tab w:val="left" w:pos="1170"/>
          <w:tab w:val="left" w:pos="1620"/>
          <w:tab w:val="left" w:pos="1980"/>
          <w:tab w:val="left" w:pos="2340"/>
        </w:tabs>
        <w:rPr>
          <w:rFonts w:ascii="Arial" w:hAnsi="Arial"/>
          <w:sz w:val="22"/>
        </w:rPr>
      </w:pPr>
    </w:p>
    <w:p w:rsidR="00E707AE" w:rsidRDefault="001431DA" w:rsidP="00B53E92">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(2)</w:t>
      </w:r>
      <w:r>
        <w:rPr>
          <w:rFonts w:ascii="Arial" w:hAnsi="Arial"/>
          <w:sz w:val="22"/>
        </w:rPr>
        <w:tab/>
        <w:t xml:space="preserve">If the Commanding Officer concurs that the commitment should be ratified, then the </w:t>
      </w:r>
    </w:p>
    <w:p w:rsidR="00316D7E" w:rsidRDefault="001431DA" w:rsidP="00B53E92">
      <w:pPr>
        <w:tabs>
          <w:tab w:val="left" w:pos="360"/>
          <w:tab w:val="left" w:pos="720"/>
          <w:tab w:val="left" w:pos="1170"/>
          <w:tab w:val="left" w:pos="1620"/>
          <w:tab w:val="left" w:pos="1980"/>
          <w:tab w:val="left" w:pos="2340"/>
        </w:tabs>
        <w:rPr>
          <w:rFonts w:ascii="Arial" w:hAnsi="Arial"/>
          <w:sz w:val="22"/>
        </w:rPr>
      </w:pPr>
      <w:r>
        <w:rPr>
          <w:rFonts w:ascii="Arial" w:hAnsi="Arial"/>
          <w:sz w:val="22"/>
        </w:rPr>
        <w:t xml:space="preserve">Commanding Officer must forward the documentation described above to the Contracting Officer with an endorsement that is prepared in accordance with the Commanding Officer </w:t>
      </w:r>
    </w:p>
    <w:p w:rsidR="001431DA" w:rsidRDefault="001431DA" w:rsidP="00B53E92">
      <w:pPr>
        <w:tabs>
          <w:tab w:val="left" w:pos="360"/>
          <w:tab w:val="left" w:pos="720"/>
          <w:tab w:val="left" w:pos="1170"/>
          <w:tab w:val="left" w:pos="1620"/>
          <w:tab w:val="left" w:pos="1980"/>
          <w:tab w:val="left" w:pos="2340"/>
        </w:tabs>
        <w:rPr>
          <w:rFonts w:ascii="Arial" w:hAnsi="Arial"/>
          <w:sz w:val="22"/>
        </w:rPr>
      </w:pPr>
      <w:r>
        <w:rPr>
          <w:rFonts w:ascii="Arial" w:hAnsi="Arial"/>
          <w:sz w:val="22"/>
        </w:rPr>
        <w:t xml:space="preserve">Endorsement Template located in </w:t>
      </w:r>
      <w:hyperlink r:id="rId81" w:anchor="511" w:history="1">
        <w:r w:rsidRPr="00262C34">
          <w:rPr>
            <w:rStyle w:val="Hyperlink"/>
            <w:rFonts w:ascii="Arial" w:hAnsi="Arial"/>
            <w:sz w:val="22"/>
          </w:rPr>
          <w:t>CMPG</w:t>
        </w:r>
        <w:r>
          <w:rPr>
            <w:rStyle w:val="Hyperlink"/>
            <w:rFonts w:ascii="Arial" w:hAnsi="Arial"/>
            <w:sz w:val="22"/>
          </w:rPr>
          <w:t>, Section</w:t>
        </w:r>
        <w:r w:rsidRPr="00262C34">
          <w:rPr>
            <w:rStyle w:val="Hyperlink"/>
            <w:rFonts w:ascii="Arial" w:hAnsi="Arial"/>
            <w:sz w:val="22"/>
          </w:rPr>
          <w:t xml:space="preserve"> 5.11</w:t>
        </w:r>
      </w:hyperlink>
      <w:r>
        <w:rPr>
          <w:rFonts w:ascii="Arial" w:hAnsi="Arial"/>
          <w:sz w:val="22"/>
        </w:rPr>
        <w:t xml:space="preserve">. </w:t>
      </w:r>
    </w:p>
    <w:p w:rsidR="001431DA" w:rsidRDefault="001431DA" w:rsidP="00B53E92">
      <w:pPr>
        <w:tabs>
          <w:tab w:val="left" w:pos="360"/>
          <w:tab w:val="left" w:pos="720"/>
          <w:tab w:val="left" w:pos="1170"/>
          <w:tab w:val="left" w:pos="1620"/>
          <w:tab w:val="left" w:pos="1980"/>
          <w:tab w:val="left" w:pos="2340"/>
        </w:tabs>
        <w:rPr>
          <w:rFonts w:ascii="Arial" w:hAnsi="Arial"/>
          <w:sz w:val="22"/>
        </w:rPr>
      </w:pPr>
    </w:p>
    <w:p w:rsidR="001431DA" w:rsidRDefault="001431DA" w:rsidP="00B53E92">
      <w:pPr>
        <w:tabs>
          <w:tab w:val="left" w:pos="360"/>
          <w:tab w:val="left" w:pos="720"/>
          <w:tab w:val="left" w:pos="1170"/>
          <w:tab w:val="left" w:pos="1620"/>
          <w:tab w:val="left" w:pos="1980"/>
          <w:tab w:val="left" w:pos="2340"/>
        </w:tabs>
        <w:rPr>
          <w:rFonts w:ascii="Arial" w:hAnsi="Arial"/>
          <w:color w:val="000000"/>
          <w:sz w:val="22"/>
        </w:rPr>
      </w:pPr>
      <w:r>
        <w:rPr>
          <w:rFonts w:ascii="Arial" w:hAnsi="Arial"/>
          <w:color w:val="000000"/>
          <w:sz w:val="22"/>
        </w:rPr>
        <w:tab/>
        <w:t>(d)</w:t>
      </w:r>
      <w:r>
        <w:rPr>
          <w:rFonts w:ascii="Arial" w:hAnsi="Arial"/>
          <w:color w:val="000000"/>
          <w:sz w:val="22"/>
        </w:rPr>
        <w:tab/>
        <w:t xml:space="preserve">The Contracting Officer shall fulfill the responsibilities outlined in the CMPG Contracting Officer’s Checklist for Ratification of Unauthorized Commitments located in </w:t>
      </w:r>
      <w:hyperlink r:id="rId82" w:anchor="511" w:history="1">
        <w:r w:rsidRPr="00262C34">
          <w:rPr>
            <w:rStyle w:val="Hyperlink"/>
            <w:rFonts w:ascii="Arial" w:hAnsi="Arial"/>
            <w:sz w:val="22"/>
          </w:rPr>
          <w:t>CMPG</w:t>
        </w:r>
        <w:r>
          <w:rPr>
            <w:rStyle w:val="Hyperlink"/>
            <w:rFonts w:ascii="Arial" w:hAnsi="Arial"/>
            <w:sz w:val="22"/>
          </w:rPr>
          <w:t>, Section</w:t>
        </w:r>
        <w:r w:rsidRPr="00262C34">
          <w:rPr>
            <w:rStyle w:val="Hyperlink"/>
            <w:rFonts w:ascii="Arial" w:hAnsi="Arial"/>
            <w:sz w:val="22"/>
          </w:rPr>
          <w:t xml:space="preserve"> 5.11</w:t>
        </w:r>
      </w:hyperlink>
      <w:r>
        <w:rPr>
          <w:rFonts w:ascii="Arial" w:hAnsi="Arial"/>
          <w:color w:val="000000"/>
          <w:sz w:val="22"/>
        </w:rPr>
        <w:t xml:space="preserve">.  In the </w:t>
      </w:r>
      <w:r w:rsidRPr="00523378">
        <w:rPr>
          <w:rFonts w:ascii="Arial" w:hAnsi="Arial"/>
          <w:color w:val="000000"/>
          <w:sz w:val="22"/>
        </w:rPr>
        <w:t>event the unauthorized commitment is ratified, the ratifying contract must be bilateral and shall include the following notice on the face of the contract:</w:t>
      </w:r>
    </w:p>
    <w:p w:rsidR="001431DA" w:rsidRDefault="001431DA" w:rsidP="00B53E92">
      <w:pPr>
        <w:tabs>
          <w:tab w:val="left" w:pos="360"/>
          <w:tab w:val="left" w:pos="720"/>
          <w:tab w:val="left" w:pos="1170"/>
          <w:tab w:val="left" w:pos="1620"/>
          <w:tab w:val="left" w:pos="1980"/>
          <w:tab w:val="left" w:pos="2340"/>
        </w:tabs>
        <w:rPr>
          <w:rFonts w:ascii="Arial" w:hAnsi="Arial"/>
          <w:color w:val="000000"/>
          <w:sz w:val="22"/>
        </w:rPr>
      </w:pPr>
    </w:p>
    <w:p w:rsidR="001431DA" w:rsidRPr="00523378" w:rsidRDefault="001431DA" w:rsidP="00B53E92">
      <w:pPr>
        <w:tabs>
          <w:tab w:val="left" w:pos="360"/>
          <w:tab w:val="left" w:pos="720"/>
          <w:tab w:val="left" w:pos="1170"/>
          <w:tab w:val="left" w:pos="1620"/>
          <w:tab w:val="left" w:pos="1980"/>
          <w:tab w:val="left" w:pos="2340"/>
        </w:tabs>
        <w:rPr>
          <w:rFonts w:ascii="Arial" w:hAnsi="Arial"/>
          <w:color w:val="000000"/>
          <w:sz w:val="22"/>
        </w:rPr>
      </w:pPr>
      <w:r w:rsidRPr="00523378">
        <w:rPr>
          <w:rFonts w:ascii="Arial" w:hAnsi="Arial"/>
          <w:color w:val="000000"/>
          <w:sz w:val="22"/>
        </w:rPr>
        <w:t>“NOTICE TO (INSERT NAME OF CONTRACTOR) – ACCEPTANCE OF UNITED STATES MARINE CORPS (USMC) CONTRACTS/ORDERS FROM USMC CONTRACTING OFFICERS ONLY</w:t>
      </w:r>
    </w:p>
    <w:p w:rsidR="001431DA" w:rsidRPr="00523378" w:rsidRDefault="001431DA" w:rsidP="00B53E92">
      <w:pPr>
        <w:tabs>
          <w:tab w:val="left" w:pos="360"/>
          <w:tab w:val="left" w:pos="720"/>
          <w:tab w:val="left" w:pos="1170"/>
          <w:tab w:val="left" w:pos="1620"/>
          <w:tab w:val="left" w:pos="1980"/>
          <w:tab w:val="left" w:pos="2340"/>
        </w:tabs>
        <w:rPr>
          <w:rFonts w:ascii="Arial" w:hAnsi="Arial"/>
          <w:color w:val="000000"/>
          <w:sz w:val="22"/>
        </w:rPr>
      </w:pPr>
    </w:p>
    <w:p w:rsidR="001431DA" w:rsidRDefault="001431DA" w:rsidP="00B53E92">
      <w:pPr>
        <w:tabs>
          <w:tab w:val="left" w:pos="360"/>
          <w:tab w:val="left" w:pos="720"/>
          <w:tab w:val="left" w:pos="1170"/>
          <w:tab w:val="left" w:pos="1620"/>
          <w:tab w:val="left" w:pos="1980"/>
          <w:tab w:val="left" w:pos="2340"/>
        </w:tabs>
        <w:rPr>
          <w:rFonts w:ascii="Arial" w:hAnsi="Arial"/>
          <w:color w:val="000000"/>
          <w:sz w:val="22"/>
        </w:rPr>
      </w:pPr>
      <w:r>
        <w:rPr>
          <w:rFonts w:ascii="Arial" w:hAnsi="Arial"/>
          <w:color w:val="000000"/>
          <w:sz w:val="22"/>
        </w:rPr>
        <w:tab/>
      </w:r>
      <w:r w:rsidRPr="00523378">
        <w:rPr>
          <w:rFonts w:ascii="Arial" w:hAnsi="Arial"/>
          <w:color w:val="000000"/>
          <w:sz w:val="22"/>
        </w:rPr>
        <w:t xml:space="preserve">This provision provides notice to (insert name of Contractor) that your company shall only accept USMC contracts/orders </w:t>
      </w:r>
      <w:r w:rsidR="004B5618">
        <w:rPr>
          <w:rFonts w:ascii="Arial" w:hAnsi="Arial"/>
          <w:color w:val="000000"/>
          <w:sz w:val="22"/>
        </w:rPr>
        <w:t>from</w:t>
      </w:r>
      <w:r w:rsidR="004B5618" w:rsidRPr="00523378">
        <w:rPr>
          <w:rFonts w:ascii="Arial" w:hAnsi="Arial"/>
          <w:color w:val="000000"/>
          <w:sz w:val="22"/>
        </w:rPr>
        <w:t xml:space="preserve"> </w:t>
      </w:r>
      <w:r w:rsidRPr="00523378">
        <w:rPr>
          <w:rFonts w:ascii="Arial" w:hAnsi="Arial"/>
          <w:color w:val="000000"/>
          <w:sz w:val="22"/>
        </w:rPr>
        <w:t xml:space="preserve">warranted USMC Contracting Officers. </w:t>
      </w:r>
      <w:r>
        <w:rPr>
          <w:rFonts w:ascii="Arial" w:hAnsi="Arial"/>
          <w:color w:val="000000"/>
          <w:sz w:val="22"/>
        </w:rPr>
        <w:t xml:space="preserve"> </w:t>
      </w:r>
      <w:r w:rsidRPr="00523378">
        <w:rPr>
          <w:rFonts w:ascii="Arial" w:hAnsi="Arial"/>
          <w:color w:val="000000"/>
          <w:sz w:val="22"/>
        </w:rPr>
        <w:t>Failure to comply with this notice may result in subsequent unauthorized commitments with your company not being ratified and paid.”</w:t>
      </w:r>
      <w:r>
        <w:rPr>
          <w:rFonts w:ascii="Arial" w:hAnsi="Arial"/>
          <w:color w:val="000000"/>
          <w:sz w:val="22"/>
        </w:rPr>
        <w:t xml:space="preserve"> </w:t>
      </w:r>
    </w:p>
    <w:p w:rsidR="001431DA" w:rsidRDefault="001431DA" w:rsidP="00FE6325">
      <w:pPr>
        <w:tabs>
          <w:tab w:val="left" w:pos="360"/>
          <w:tab w:val="left" w:pos="720"/>
          <w:tab w:val="left" w:pos="1170"/>
          <w:tab w:val="left" w:pos="1620"/>
          <w:tab w:val="left" w:pos="1980"/>
          <w:tab w:val="left" w:pos="2340"/>
        </w:tabs>
        <w:rPr>
          <w:rFonts w:ascii="Arial" w:hAnsi="Arial"/>
          <w:sz w:val="22"/>
        </w:rPr>
      </w:pPr>
    </w:p>
    <w:p w:rsidR="001431DA" w:rsidRDefault="001431DA" w:rsidP="00FE6325">
      <w:pPr>
        <w:tabs>
          <w:tab w:val="left" w:pos="360"/>
          <w:tab w:val="left" w:pos="720"/>
          <w:tab w:val="left" w:pos="1170"/>
          <w:tab w:val="left" w:pos="1620"/>
          <w:tab w:val="left" w:pos="1980"/>
          <w:tab w:val="left" w:pos="2340"/>
        </w:tabs>
        <w:rPr>
          <w:rFonts w:ascii="Arial" w:hAnsi="Arial"/>
          <w:color w:val="000000"/>
          <w:sz w:val="22"/>
        </w:rPr>
      </w:pPr>
      <w:r>
        <w:rPr>
          <w:rFonts w:ascii="Arial" w:hAnsi="Arial"/>
          <w:color w:val="000000"/>
          <w:sz w:val="22"/>
        </w:rPr>
        <w:tab/>
        <w:t>(e)</w:t>
      </w:r>
      <w:r>
        <w:rPr>
          <w:rFonts w:ascii="Arial" w:hAnsi="Arial"/>
          <w:color w:val="000000"/>
          <w:sz w:val="22"/>
        </w:rPr>
        <w:tab/>
        <w:t>The ratifying official</w:t>
      </w:r>
      <w:r w:rsidR="004837F4">
        <w:rPr>
          <w:rFonts w:ascii="Arial" w:hAnsi="Arial"/>
          <w:color w:val="000000"/>
          <w:sz w:val="22"/>
        </w:rPr>
        <w:t>,</w:t>
      </w:r>
      <w:r>
        <w:rPr>
          <w:rFonts w:ascii="Arial" w:hAnsi="Arial"/>
          <w:color w:val="000000"/>
          <w:sz w:val="22"/>
        </w:rPr>
        <w:t xml:space="preserve"> </w:t>
      </w:r>
      <w:r w:rsidR="004837F4">
        <w:rPr>
          <w:rFonts w:ascii="Arial" w:hAnsi="Arial"/>
          <w:color w:val="000000"/>
          <w:sz w:val="22"/>
        </w:rPr>
        <w:t xml:space="preserve">DC, I&amp;L (Contracts), </w:t>
      </w:r>
      <w:r>
        <w:rPr>
          <w:rFonts w:ascii="Arial" w:hAnsi="Arial"/>
          <w:color w:val="000000"/>
          <w:sz w:val="22"/>
        </w:rPr>
        <w:t>ADC, I&amp;L (Contracts) or CCO must:</w:t>
      </w:r>
    </w:p>
    <w:p w:rsidR="00EE09B2" w:rsidRDefault="00EE09B2" w:rsidP="00FE6325">
      <w:pPr>
        <w:tabs>
          <w:tab w:val="left" w:pos="360"/>
          <w:tab w:val="left" w:pos="720"/>
          <w:tab w:val="left" w:pos="1170"/>
          <w:tab w:val="left" w:pos="1620"/>
          <w:tab w:val="left" w:pos="1980"/>
          <w:tab w:val="left" w:pos="2340"/>
        </w:tabs>
        <w:rPr>
          <w:rFonts w:ascii="Arial" w:hAnsi="Arial"/>
          <w:color w:val="000000"/>
          <w:sz w:val="22"/>
        </w:rPr>
      </w:pPr>
    </w:p>
    <w:p w:rsidR="00EE09B2" w:rsidRDefault="00EE09B2" w:rsidP="00EE09B2">
      <w:pPr>
        <w:tabs>
          <w:tab w:val="left" w:pos="360"/>
          <w:tab w:val="left" w:pos="720"/>
          <w:tab w:val="left" w:pos="1170"/>
          <w:tab w:val="left" w:pos="1620"/>
          <w:tab w:val="left" w:pos="1980"/>
          <w:tab w:val="left" w:pos="2340"/>
        </w:tabs>
        <w:rPr>
          <w:rFonts w:ascii="Arial" w:hAnsi="Arial"/>
          <w:color w:val="000000"/>
          <w:sz w:val="22"/>
        </w:rPr>
      </w:pPr>
      <w:r>
        <w:rPr>
          <w:rFonts w:ascii="Arial" w:hAnsi="Arial"/>
          <w:color w:val="000000"/>
          <w:sz w:val="22"/>
        </w:rPr>
        <w:tab/>
      </w:r>
      <w:r>
        <w:rPr>
          <w:rFonts w:ascii="Arial" w:hAnsi="Arial"/>
          <w:color w:val="000000"/>
          <w:sz w:val="22"/>
        </w:rPr>
        <w:tab/>
        <w:t>(1)</w:t>
      </w:r>
      <w:r>
        <w:rPr>
          <w:rFonts w:ascii="Arial" w:hAnsi="Arial"/>
          <w:color w:val="000000"/>
          <w:sz w:val="22"/>
        </w:rPr>
        <w:tab/>
        <w:t>Review the file;</w:t>
      </w:r>
    </w:p>
    <w:p w:rsidR="00EE09B2" w:rsidRDefault="00EE09B2" w:rsidP="00EE09B2">
      <w:pPr>
        <w:tabs>
          <w:tab w:val="left" w:pos="360"/>
          <w:tab w:val="left" w:pos="720"/>
          <w:tab w:val="left" w:pos="1170"/>
          <w:tab w:val="left" w:pos="1620"/>
          <w:tab w:val="left" w:pos="1980"/>
          <w:tab w:val="left" w:pos="2340"/>
        </w:tabs>
        <w:rPr>
          <w:rFonts w:ascii="Arial" w:hAnsi="Arial"/>
          <w:color w:val="000000"/>
          <w:sz w:val="22"/>
        </w:rPr>
      </w:pPr>
    </w:p>
    <w:p w:rsidR="00EE09B2" w:rsidRDefault="00EE09B2" w:rsidP="00EE09B2">
      <w:pPr>
        <w:tabs>
          <w:tab w:val="left" w:pos="360"/>
          <w:tab w:val="left" w:pos="720"/>
          <w:tab w:val="left" w:pos="1170"/>
          <w:tab w:val="left" w:pos="1620"/>
          <w:tab w:val="left" w:pos="1980"/>
          <w:tab w:val="left" w:pos="2340"/>
        </w:tabs>
        <w:rPr>
          <w:rFonts w:ascii="Arial" w:hAnsi="Arial"/>
          <w:color w:val="000000"/>
          <w:sz w:val="22"/>
        </w:rPr>
      </w:pPr>
      <w:r>
        <w:rPr>
          <w:rFonts w:ascii="Arial" w:hAnsi="Arial"/>
          <w:color w:val="000000"/>
          <w:sz w:val="22"/>
        </w:rPr>
        <w:tab/>
      </w:r>
      <w:r>
        <w:rPr>
          <w:rFonts w:ascii="Arial" w:hAnsi="Arial"/>
          <w:color w:val="000000"/>
          <w:sz w:val="22"/>
        </w:rPr>
        <w:tab/>
        <w:t>(2)</w:t>
      </w:r>
      <w:r>
        <w:rPr>
          <w:rFonts w:ascii="Arial" w:hAnsi="Arial"/>
          <w:color w:val="000000"/>
          <w:sz w:val="22"/>
        </w:rPr>
        <w:tab/>
        <w:t>Make the appropriate findings and determinations;</w:t>
      </w:r>
    </w:p>
    <w:p w:rsidR="00EE09B2" w:rsidRDefault="00EE09B2" w:rsidP="00EE09B2">
      <w:pPr>
        <w:tabs>
          <w:tab w:val="left" w:pos="360"/>
          <w:tab w:val="left" w:pos="720"/>
          <w:tab w:val="left" w:pos="1170"/>
          <w:tab w:val="left" w:pos="1620"/>
          <w:tab w:val="left" w:pos="1980"/>
          <w:tab w:val="left" w:pos="2340"/>
        </w:tabs>
        <w:rPr>
          <w:rFonts w:ascii="Arial" w:hAnsi="Arial"/>
          <w:color w:val="000000"/>
          <w:sz w:val="22"/>
        </w:rPr>
      </w:pPr>
    </w:p>
    <w:p w:rsidR="00EE09B2" w:rsidRDefault="00EE09B2" w:rsidP="00EE09B2">
      <w:pPr>
        <w:tabs>
          <w:tab w:val="left" w:pos="360"/>
          <w:tab w:val="left" w:pos="720"/>
          <w:tab w:val="left" w:pos="1170"/>
          <w:tab w:val="left" w:pos="1620"/>
          <w:tab w:val="left" w:pos="1980"/>
          <w:tab w:val="left" w:pos="2340"/>
        </w:tabs>
        <w:rPr>
          <w:rFonts w:ascii="Arial" w:hAnsi="Arial"/>
          <w:color w:val="000000"/>
          <w:sz w:val="22"/>
        </w:rPr>
      </w:pPr>
      <w:r>
        <w:rPr>
          <w:rFonts w:ascii="Arial" w:hAnsi="Arial"/>
          <w:color w:val="000000"/>
          <w:sz w:val="22"/>
        </w:rPr>
        <w:tab/>
      </w:r>
      <w:r>
        <w:rPr>
          <w:rFonts w:ascii="Arial" w:hAnsi="Arial"/>
          <w:color w:val="000000"/>
          <w:sz w:val="22"/>
        </w:rPr>
        <w:tab/>
        <w:t>(3)</w:t>
      </w:r>
      <w:r>
        <w:rPr>
          <w:rFonts w:ascii="Arial" w:hAnsi="Arial"/>
          <w:color w:val="000000"/>
          <w:sz w:val="22"/>
        </w:rPr>
        <w:tab/>
        <w:t>Ratify the unauthorized commitment or deny the ratification request; and</w:t>
      </w:r>
    </w:p>
    <w:p w:rsidR="00EE09B2" w:rsidRDefault="00EE09B2" w:rsidP="00EE09B2">
      <w:pPr>
        <w:tabs>
          <w:tab w:val="left" w:pos="360"/>
          <w:tab w:val="left" w:pos="720"/>
          <w:tab w:val="left" w:pos="1170"/>
          <w:tab w:val="left" w:pos="1620"/>
          <w:tab w:val="left" w:pos="1980"/>
          <w:tab w:val="left" w:pos="2340"/>
        </w:tabs>
        <w:rPr>
          <w:rFonts w:ascii="Arial" w:hAnsi="Arial"/>
          <w:color w:val="000000"/>
          <w:sz w:val="22"/>
        </w:rPr>
      </w:pPr>
    </w:p>
    <w:p w:rsidR="00EE09B2" w:rsidRDefault="00EE09B2" w:rsidP="00EE09B2">
      <w:pPr>
        <w:tabs>
          <w:tab w:val="left" w:pos="360"/>
          <w:tab w:val="left" w:pos="720"/>
          <w:tab w:val="left" w:pos="1170"/>
          <w:tab w:val="left" w:pos="1620"/>
          <w:tab w:val="left" w:pos="1980"/>
          <w:tab w:val="left" w:pos="2340"/>
        </w:tabs>
        <w:rPr>
          <w:rFonts w:ascii="Arial" w:hAnsi="Arial"/>
          <w:color w:val="000000"/>
          <w:sz w:val="22"/>
        </w:rPr>
      </w:pPr>
      <w:r>
        <w:rPr>
          <w:rFonts w:ascii="Arial" w:hAnsi="Arial"/>
          <w:color w:val="000000"/>
          <w:sz w:val="22"/>
        </w:rPr>
        <w:tab/>
      </w:r>
      <w:r>
        <w:rPr>
          <w:rFonts w:ascii="Arial" w:hAnsi="Arial"/>
          <w:color w:val="000000"/>
          <w:sz w:val="22"/>
        </w:rPr>
        <w:tab/>
        <w:t>(4)</w:t>
      </w:r>
      <w:r>
        <w:rPr>
          <w:rFonts w:ascii="Arial" w:hAnsi="Arial"/>
          <w:color w:val="000000"/>
          <w:sz w:val="22"/>
        </w:rPr>
        <w:tab/>
        <w:t>If the unauthorized commitment is ratified, execute, or authorize the execution of, the appropriate contractual document.</w:t>
      </w:r>
    </w:p>
    <w:p w:rsidR="00EE09B2" w:rsidRDefault="00EE09B2" w:rsidP="00EE09B2">
      <w:pPr>
        <w:tabs>
          <w:tab w:val="left" w:pos="360"/>
          <w:tab w:val="left" w:pos="720"/>
          <w:tab w:val="left" w:pos="1170"/>
          <w:tab w:val="left" w:pos="1620"/>
          <w:tab w:val="left" w:pos="1980"/>
          <w:tab w:val="left" w:pos="2340"/>
        </w:tabs>
        <w:rPr>
          <w:rFonts w:ascii="Arial" w:hAnsi="Arial"/>
          <w:color w:val="000000"/>
          <w:sz w:val="22"/>
        </w:rPr>
      </w:pPr>
    </w:p>
    <w:p w:rsidR="00EE09B2" w:rsidRPr="00F95840" w:rsidRDefault="00EE09B2" w:rsidP="00337740">
      <w:pPr>
        <w:tabs>
          <w:tab w:val="left" w:pos="0"/>
          <w:tab w:val="left" w:pos="720"/>
          <w:tab w:val="left" w:pos="1170"/>
          <w:tab w:val="left" w:pos="1620"/>
          <w:tab w:val="left" w:pos="1980"/>
          <w:tab w:val="left" w:pos="2340"/>
        </w:tabs>
        <w:ind w:firstLine="360"/>
        <w:rPr>
          <w:rFonts w:ascii="Arial" w:hAnsi="Arial"/>
          <w:color w:val="000000"/>
          <w:sz w:val="22"/>
        </w:rPr>
      </w:pPr>
      <w:r>
        <w:rPr>
          <w:rFonts w:ascii="Arial" w:hAnsi="Arial"/>
          <w:color w:val="000000"/>
          <w:sz w:val="22"/>
        </w:rPr>
        <w:t xml:space="preserve">(f)  Records.   A report, titled “Ratification Report,” consisting of all pending and approved ratifications shall be prepared by each MARCOR I&amp;L contracting office and submitted to HQMC, I&amp;L (Contracts)in accordance with the due dates identified in </w:t>
      </w:r>
      <w:hyperlink w:anchor="AppendixB" w:history="1">
        <w:r w:rsidRPr="00806B7D">
          <w:rPr>
            <w:rStyle w:val="Hyperlink"/>
            <w:rFonts w:ascii="Arial" w:hAnsi="Arial"/>
            <w:sz w:val="22"/>
          </w:rPr>
          <w:t>Appendix B</w:t>
        </w:r>
      </w:hyperlink>
      <w:r>
        <w:rPr>
          <w:rFonts w:ascii="Arial" w:hAnsi="Arial"/>
          <w:color w:val="000000"/>
          <w:sz w:val="22"/>
        </w:rPr>
        <w:t xml:space="preserve">.  The format of the report shall be as outlined in </w:t>
      </w:r>
      <w:hyperlink w:anchor="AppendixC" w:history="1">
        <w:r w:rsidRPr="00806B7D">
          <w:rPr>
            <w:rStyle w:val="Hyperlink"/>
            <w:rFonts w:ascii="Arial" w:hAnsi="Arial"/>
            <w:sz w:val="22"/>
          </w:rPr>
          <w:t>Appendix C</w:t>
        </w:r>
      </w:hyperlink>
      <w:r>
        <w:rPr>
          <w:rFonts w:ascii="Arial" w:hAnsi="Arial"/>
          <w:color w:val="000000"/>
          <w:sz w:val="22"/>
        </w:rPr>
        <w:t xml:space="preserve">.   Negative replies are required.  </w:t>
      </w:r>
      <w:r w:rsidRPr="00523378">
        <w:rPr>
          <w:rFonts w:ascii="Arial" w:hAnsi="Arial"/>
          <w:color w:val="000000"/>
          <w:sz w:val="22"/>
        </w:rPr>
        <w:t>In addition to the report, for any unauthorized commitment ratified during the reporting period, a copy of the D&amp;F must also be submitted along with the report.</w:t>
      </w:r>
      <w:r>
        <w:rPr>
          <w:rFonts w:ascii="Arial" w:hAnsi="Arial"/>
          <w:color w:val="000000"/>
          <w:sz w:val="22"/>
        </w:rPr>
        <w:t xml:space="preserve"> </w:t>
      </w:r>
    </w:p>
    <w:p w:rsidR="00EE09B2" w:rsidRDefault="00EE09B2" w:rsidP="00EE09B2">
      <w:pPr>
        <w:tabs>
          <w:tab w:val="left" w:pos="360"/>
          <w:tab w:val="left" w:pos="720"/>
          <w:tab w:val="left" w:pos="1170"/>
          <w:tab w:val="left" w:pos="1620"/>
          <w:tab w:val="left" w:pos="1980"/>
          <w:tab w:val="left" w:pos="2340"/>
        </w:tabs>
        <w:rPr>
          <w:rFonts w:ascii="Arial" w:hAnsi="Arial"/>
          <w:sz w:val="22"/>
        </w:rPr>
      </w:pPr>
    </w:p>
    <w:p w:rsidR="00EE09B2" w:rsidRPr="00A8652D" w:rsidRDefault="00EE09B2" w:rsidP="00EE09B2">
      <w:pPr>
        <w:tabs>
          <w:tab w:val="left" w:pos="360"/>
          <w:tab w:val="left" w:pos="720"/>
          <w:tab w:val="left" w:pos="1170"/>
          <w:tab w:val="left" w:pos="1620"/>
          <w:tab w:val="left" w:pos="1980"/>
          <w:tab w:val="left" w:pos="2340"/>
        </w:tabs>
        <w:rPr>
          <w:rFonts w:ascii="Arial" w:hAnsi="Arial"/>
          <w:b/>
          <w:sz w:val="22"/>
        </w:rPr>
      </w:pPr>
      <w:r w:rsidRPr="00A8652D">
        <w:rPr>
          <w:rFonts w:ascii="Arial" w:hAnsi="Arial"/>
          <w:b/>
          <w:sz w:val="22"/>
        </w:rPr>
        <w:t>1.603  Selection, appointment, and termination of appointment.</w:t>
      </w:r>
    </w:p>
    <w:p w:rsidR="00EE09B2" w:rsidRPr="00A8652D" w:rsidRDefault="00EE09B2" w:rsidP="00EE09B2">
      <w:pPr>
        <w:tabs>
          <w:tab w:val="left" w:pos="360"/>
          <w:tab w:val="left" w:pos="720"/>
          <w:tab w:val="left" w:pos="1170"/>
          <w:tab w:val="left" w:pos="1620"/>
          <w:tab w:val="left" w:pos="1980"/>
          <w:tab w:val="left" w:pos="2340"/>
        </w:tabs>
        <w:rPr>
          <w:rFonts w:ascii="Arial" w:hAnsi="Arial"/>
          <w:b/>
          <w:sz w:val="22"/>
        </w:rPr>
      </w:pPr>
    </w:p>
    <w:p w:rsidR="006E31B0" w:rsidRDefault="00EE09B2" w:rsidP="00EE09B2">
      <w:pPr>
        <w:tabs>
          <w:tab w:val="left" w:pos="360"/>
          <w:tab w:val="left" w:pos="720"/>
          <w:tab w:val="left" w:pos="1170"/>
          <w:tab w:val="left" w:pos="1620"/>
          <w:tab w:val="left" w:pos="1980"/>
          <w:tab w:val="left" w:pos="2340"/>
        </w:tabs>
        <w:rPr>
          <w:rFonts w:ascii="Arial" w:hAnsi="Arial"/>
          <w:b/>
          <w:sz w:val="22"/>
        </w:rPr>
        <w:sectPr w:rsidR="006E31B0" w:rsidSect="00D85D7B">
          <w:footerReference w:type="default" r:id="rId83"/>
          <w:type w:val="continuous"/>
          <w:pgSz w:w="12240" w:h="15840" w:code="1"/>
          <w:pgMar w:top="1440" w:right="1440" w:bottom="1440" w:left="1440" w:header="720" w:footer="720" w:gutter="0"/>
          <w:cols w:space="720"/>
        </w:sectPr>
      </w:pPr>
      <w:bookmarkStart w:id="28" w:name="Subpart1_603_1"/>
      <w:r w:rsidRPr="00A8652D">
        <w:rPr>
          <w:rFonts w:ascii="Arial" w:hAnsi="Arial"/>
          <w:b/>
          <w:sz w:val="22"/>
        </w:rPr>
        <w:t>1.603-1  (NMCARS) General.</w:t>
      </w:r>
    </w:p>
    <w:p w:rsidR="00EE09B2" w:rsidRPr="00A8652D" w:rsidRDefault="00EE09B2" w:rsidP="00EE09B2">
      <w:pPr>
        <w:tabs>
          <w:tab w:val="left" w:pos="360"/>
          <w:tab w:val="left" w:pos="720"/>
          <w:tab w:val="left" w:pos="1170"/>
          <w:tab w:val="left" w:pos="1620"/>
          <w:tab w:val="left" w:pos="1980"/>
          <w:tab w:val="left" w:pos="2340"/>
        </w:tabs>
        <w:rPr>
          <w:rFonts w:ascii="Arial" w:hAnsi="Arial"/>
          <w:b/>
          <w:sz w:val="22"/>
        </w:rPr>
      </w:pPr>
    </w:p>
    <w:bookmarkEnd w:id="28"/>
    <w:p w:rsidR="00EE09B2" w:rsidRDefault="00EE09B2" w:rsidP="00EE09B2">
      <w:pPr>
        <w:tabs>
          <w:tab w:val="left" w:pos="360"/>
          <w:tab w:val="left" w:pos="720"/>
          <w:tab w:val="left" w:pos="1170"/>
          <w:tab w:val="left" w:pos="1620"/>
          <w:tab w:val="left" w:pos="1980"/>
          <w:tab w:val="left" w:pos="2340"/>
        </w:tabs>
        <w:rPr>
          <w:rFonts w:ascii="Arial" w:hAnsi="Arial"/>
          <w:b/>
          <w:sz w:val="22"/>
        </w:rPr>
      </w:pPr>
    </w:p>
    <w:p w:rsidR="00EE09B2" w:rsidRDefault="00EE09B2" w:rsidP="00EE09B2">
      <w:pPr>
        <w:tabs>
          <w:tab w:val="left" w:pos="360"/>
          <w:tab w:val="left" w:pos="720"/>
          <w:tab w:val="left" w:pos="1170"/>
          <w:tab w:val="left" w:pos="1620"/>
          <w:tab w:val="left" w:pos="1980"/>
          <w:tab w:val="left" w:pos="2340"/>
        </w:tabs>
        <w:rPr>
          <w:rFonts w:ascii="Arial" w:hAnsi="Arial"/>
          <w:sz w:val="22"/>
        </w:rPr>
      </w:pPr>
      <w:r>
        <w:rPr>
          <w:rFonts w:ascii="Arial" w:hAnsi="Arial"/>
          <w:b/>
          <w:sz w:val="22"/>
        </w:rPr>
        <w:tab/>
      </w:r>
      <w:r>
        <w:rPr>
          <w:rFonts w:ascii="Arial" w:hAnsi="Arial"/>
          <w:sz w:val="22"/>
        </w:rPr>
        <w:t>The ADC, I&amp;L (Contracts) is delegated authority for the selection, appointment, and termination of appointment of Contracting Officers serving in acquisition positions within Marine Corps, Installation and Logistics (MARCOR I&amp;L).  The Director of Contracts at any MCFCS office and at MCLC, is ultimately responsible for the proper use of warrants and shall take actions deemed necessary to ensure the integrity of the warrant program.</w:t>
      </w:r>
      <w:r w:rsidRPr="00D70709">
        <w:rPr>
          <w:rFonts w:ascii="Arial" w:hAnsi="Arial"/>
          <w:sz w:val="22"/>
        </w:rPr>
        <w:tab/>
      </w:r>
      <w:r w:rsidRPr="00D70709">
        <w:rPr>
          <w:rFonts w:ascii="Arial" w:hAnsi="Arial"/>
          <w:sz w:val="22"/>
        </w:rPr>
        <w:tab/>
      </w:r>
    </w:p>
    <w:p w:rsidR="00EE09B2" w:rsidRDefault="00EE09B2" w:rsidP="00EE09B2">
      <w:pPr>
        <w:tabs>
          <w:tab w:val="left" w:pos="360"/>
          <w:tab w:val="left" w:pos="720"/>
          <w:tab w:val="left" w:pos="1170"/>
          <w:tab w:val="left" w:pos="1620"/>
          <w:tab w:val="left" w:pos="1980"/>
          <w:tab w:val="left" w:pos="2340"/>
        </w:tabs>
        <w:rPr>
          <w:rFonts w:ascii="Arial" w:hAnsi="Arial"/>
          <w:b/>
          <w:sz w:val="22"/>
        </w:rPr>
      </w:pPr>
      <w:bookmarkStart w:id="29" w:name="Subpart1_603_2"/>
    </w:p>
    <w:p w:rsidR="00EE09B2" w:rsidRPr="00D70709" w:rsidRDefault="00EE09B2" w:rsidP="00EE09B2">
      <w:pPr>
        <w:tabs>
          <w:tab w:val="left" w:pos="360"/>
          <w:tab w:val="left" w:pos="720"/>
          <w:tab w:val="left" w:pos="1170"/>
          <w:tab w:val="left" w:pos="1620"/>
          <w:tab w:val="left" w:pos="1980"/>
          <w:tab w:val="left" w:pos="2340"/>
        </w:tabs>
        <w:rPr>
          <w:rFonts w:ascii="Arial" w:hAnsi="Arial"/>
          <w:b/>
          <w:sz w:val="22"/>
        </w:rPr>
      </w:pPr>
      <w:r w:rsidRPr="00D70709">
        <w:rPr>
          <w:rFonts w:ascii="Arial" w:hAnsi="Arial"/>
          <w:b/>
          <w:sz w:val="22"/>
        </w:rPr>
        <w:t>1.603-2  (DFARS) Selection.</w:t>
      </w:r>
    </w:p>
    <w:bookmarkEnd w:id="29"/>
    <w:p w:rsidR="00EE09B2" w:rsidRPr="00D70709" w:rsidRDefault="00EE09B2" w:rsidP="00EE09B2">
      <w:pPr>
        <w:tabs>
          <w:tab w:val="left" w:pos="360"/>
          <w:tab w:val="left" w:pos="720"/>
          <w:tab w:val="left" w:pos="1170"/>
          <w:tab w:val="left" w:pos="1620"/>
          <w:tab w:val="left" w:pos="1980"/>
          <w:tab w:val="left" w:pos="2340"/>
        </w:tabs>
        <w:rPr>
          <w:rFonts w:ascii="Arial" w:hAnsi="Arial"/>
          <w:b/>
          <w:sz w:val="22"/>
        </w:rPr>
      </w:pPr>
    </w:p>
    <w:p w:rsidR="00316D7E" w:rsidRDefault="00EE09B2" w:rsidP="00BA7E07">
      <w:pPr>
        <w:tabs>
          <w:tab w:val="left" w:pos="360"/>
          <w:tab w:val="left" w:pos="720"/>
          <w:tab w:val="left" w:pos="1170"/>
          <w:tab w:val="left" w:pos="1620"/>
          <w:tab w:val="left" w:pos="1980"/>
          <w:tab w:val="left" w:pos="2340"/>
        </w:tabs>
        <w:rPr>
          <w:rFonts w:ascii="Arial" w:hAnsi="Arial"/>
          <w:bCs/>
          <w:sz w:val="22"/>
        </w:rPr>
      </w:pPr>
      <w:r w:rsidRPr="00D70709">
        <w:rPr>
          <w:rFonts w:ascii="Arial" w:hAnsi="Arial"/>
          <w:b/>
          <w:sz w:val="22"/>
        </w:rPr>
        <w:tab/>
      </w:r>
      <w:r w:rsidRPr="00D70709">
        <w:rPr>
          <w:rFonts w:ascii="Arial" w:hAnsi="Arial"/>
          <w:sz w:val="22"/>
        </w:rPr>
        <w:t>(a)</w:t>
      </w:r>
      <w:r>
        <w:rPr>
          <w:rFonts w:ascii="Arial" w:hAnsi="Arial"/>
          <w:sz w:val="22"/>
        </w:rPr>
        <w:tab/>
      </w:r>
      <w:r w:rsidRPr="00D70709">
        <w:rPr>
          <w:rFonts w:ascii="Arial" w:hAnsi="Arial"/>
          <w:bCs/>
          <w:sz w:val="22"/>
        </w:rPr>
        <w:t>Prior to appointing any individual as a Contracting Officer, the appointing official must ensure that the individual has the requisite knowledge and experience, as well as a track record of qualitative performance, appropriate to the dollar value and complexity of the prospective</w:t>
      </w:r>
      <w:r>
        <w:rPr>
          <w:rFonts w:ascii="Arial" w:hAnsi="Arial"/>
          <w:bCs/>
          <w:sz w:val="22"/>
        </w:rPr>
        <w:t xml:space="preserve"> </w:t>
      </w:r>
      <w:r w:rsidR="00316D7E" w:rsidRPr="00D70709">
        <w:rPr>
          <w:rFonts w:ascii="Arial" w:hAnsi="Arial"/>
          <w:bCs/>
          <w:sz w:val="22"/>
        </w:rPr>
        <w:t>contracting responsibilities</w:t>
      </w:r>
      <w:r w:rsidR="00316D7E">
        <w:rPr>
          <w:rFonts w:ascii="Arial" w:hAnsi="Arial"/>
          <w:bCs/>
          <w:sz w:val="22"/>
        </w:rPr>
        <w:t xml:space="preserve">.  </w:t>
      </w:r>
      <w:r w:rsidR="00316D7E" w:rsidRPr="00D70709">
        <w:rPr>
          <w:rFonts w:ascii="Arial" w:hAnsi="Arial"/>
          <w:bCs/>
          <w:sz w:val="22"/>
        </w:rPr>
        <w:t xml:space="preserve">Defense Acquisition Workforce Improvement Act (DAWIA) certification </w:t>
      </w:r>
      <w:r w:rsidR="00316D7E">
        <w:rPr>
          <w:rFonts w:ascii="Arial" w:hAnsi="Arial"/>
          <w:bCs/>
          <w:sz w:val="22"/>
        </w:rPr>
        <w:t>is not an entitlement to be warranted</w:t>
      </w:r>
      <w:r w:rsidR="00316D7E" w:rsidRPr="00D70709">
        <w:rPr>
          <w:rFonts w:ascii="Arial" w:hAnsi="Arial"/>
          <w:bCs/>
          <w:sz w:val="22"/>
        </w:rPr>
        <w:t>.</w:t>
      </w:r>
    </w:p>
    <w:p w:rsidR="00316D7E" w:rsidRDefault="00316D7E" w:rsidP="00BA7E07">
      <w:pPr>
        <w:tabs>
          <w:tab w:val="left" w:pos="360"/>
          <w:tab w:val="left" w:pos="720"/>
          <w:tab w:val="left" w:pos="1170"/>
          <w:tab w:val="left" w:pos="1620"/>
          <w:tab w:val="left" w:pos="1980"/>
          <w:tab w:val="left" w:pos="2340"/>
        </w:tabs>
        <w:rPr>
          <w:rFonts w:ascii="Arial" w:hAnsi="Arial"/>
          <w:bCs/>
          <w:sz w:val="22"/>
        </w:rPr>
      </w:pPr>
    </w:p>
    <w:p w:rsidR="001431DA" w:rsidRDefault="001431DA" w:rsidP="00BA7E07">
      <w:pPr>
        <w:tabs>
          <w:tab w:val="left" w:pos="360"/>
          <w:tab w:val="left" w:pos="720"/>
          <w:tab w:val="left" w:pos="1170"/>
          <w:tab w:val="left" w:pos="1620"/>
          <w:tab w:val="left" w:pos="1980"/>
          <w:tab w:val="left" w:pos="2340"/>
        </w:tabs>
        <w:rPr>
          <w:rFonts w:ascii="Arial" w:hAnsi="Arial"/>
          <w:bCs/>
          <w:sz w:val="22"/>
        </w:rPr>
      </w:pPr>
      <w:r>
        <w:rPr>
          <w:rFonts w:ascii="Arial" w:hAnsi="Arial"/>
          <w:bCs/>
          <w:sz w:val="22"/>
        </w:rPr>
        <w:tab/>
        <w:t>(b)</w:t>
      </w:r>
      <w:r>
        <w:rPr>
          <w:rFonts w:ascii="Arial" w:hAnsi="Arial"/>
          <w:bCs/>
          <w:sz w:val="22"/>
        </w:rPr>
        <w:tab/>
        <w:t xml:space="preserve">The HQMC Contracting Officer Warrant Program consists of the following </w:t>
      </w:r>
      <w:r w:rsidR="00D356C8">
        <w:rPr>
          <w:rFonts w:ascii="Arial" w:hAnsi="Arial"/>
          <w:bCs/>
          <w:sz w:val="22"/>
        </w:rPr>
        <w:t xml:space="preserve">five </w:t>
      </w:r>
      <w:r>
        <w:rPr>
          <w:rFonts w:ascii="Arial" w:hAnsi="Arial"/>
          <w:bCs/>
          <w:sz w:val="22"/>
        </w:rPr>
        <w:t>warrant levels:</w:t>
      </w:r>
    </w:p>
    <w:p w:rsidR="001431DA" w:rsidRPr="00A42F9F" w:rsidRDefault="001431DA" w:rsidP="00BA7E07">
      <w:pPr>
        <w:tabs>
          <w:tab w:val="left" w:pos="360"/>
          <w:tab w:val="left" w:pos="720"/>
          <w:tab w:val="left" w:pos="1170"/>
          <w:tab w:val="left" w:pos="1620"/>
          <w:tab w:val="left" w:pos="1980"/>
          <w:tab w:val="left" w:pos="2340"/>
        </w:tabs>
        <w:rPr>
          <w:rFonts w:ascii="Arial" w:hAnsi="Arial" w:cs="Arial"/>
          <w:bCs/>
          <w:sz w:val="22"/>
          <w:szCs w:val="22"/>
        </w:rPr>
      </w:pPr>
    </w:p>
    <w:p w:rsidR="001431DA" w:rsidRDefault="001431DA" w:rsidP="00BA7E07">
      <w:pPr>
        <w:pStyle w:val="ListBullet"/>
        <w:rPr>
          <w:rFonts w:ascii="Arial" w:hAnsi="Arial" w:cs="Arial"/>
          <w:sz w:val="22"/>
          <w:szCs w:val="22"/>
        </w:rPr>
      </w:pPr>
      <w:r>
        <w:rPr>
          <w:rFonts w:ascii="Arial" w:hAnsi="Arial" w:cs="Arial"/>
          <w:b/>
          <w:sz w:val="22"/>
          <w:szCs w:val="22"/>
        </w:rPr>
        <w:tab/>
      </w:r>
      <w:r w:rsidRPr="00960422">
        <w:rPr>
          <w:rFonts w:ascii="Arial" w:hAnsi="Arial" w:cs="Arial"/>
          <w:sz w:val="22"/>
          <w:szCs w:val="22"/>
        </w:rPr>
        <w:t>(1)</w:t>
      </w:r>
      <w:r>
        <w:rPr>
          <w:rFonts w:ascii="Arial" w:hAnsi="Arial" w:cs="Arial"/>
          <w:b/>
          <w:sz w:val="22"/>
          <w:szCs w:val="22"/>
        </w:rPr>
        <w:t xml:space="preserve">  </w:t>
      </w:r>
      <w:r w:rsidRPr="00960422">
        <w:rPr>
          <w:rFonts w:ascii="Arial" w:hAnsi="Arial" w:cs="Arial"/>
          <w:b/>
          <w:sz w:val="22"/>
          <w:szCs w:val="22"/>
        </w:rPr>
        <w:t>SAP</w:t>
      </w:r>
      <w:r w:rsidRPr="00960422">
        <w:rPr>
          <w:rFonts w:ascii="Arial" w:hAnsi="Arial" w:cs="Arial"/>
          <w:b/>
          <w:bCs/>
          <w:sz w:val="22"/>
          <w:szCs w:val="22"/>
        </w:rPr>
        <w:t xml:space="preserve"> A </w:t>
      </w:r>
      <w:r w:rsidRPr="00960422">
        <w:rPr>
          <w:rFonts w:ascii="Arial" w:hAnsi="Arial" w:cs="Arial"/>
          <w:sz w:val="22"/>
          <w:szCs w:val="22"/>
        </w:rPr>
        <w:t xml:space="preserve">– </w:t>
      </w:r>
      <w:hyperlink r:id="rId84" w:history="1">
        <w:r w:rsidRPr="004E2C10">
          <w:rPr>
            <w:rStyle w:val="Hyperlink"/>
            <w:rFonts w:ascii="Arial" w:hAnsi="Arial" w:cs="Arial"/>
            <w:sz w:val="22"/>
            <w:szCs w:val="22"/>
          </w:rPr>
          <w:t>FAR Part 13</w:t>
        </w:r>
      </w:hyperlink>
      <w:r w:rsidRPr="00960422">
        <w:rPr>
          <w:rFonts w:ascii="Arial" w:hAnsi="Arial" w:cs="Arial"/>
          <w:sz w:val="22"/>
          <w:szCs w:val="22"/>
        </w:rPr>
        <w:t xml:space="preserve"> Simplified Acquisitions up to $25,000 and Firm-Fixed Price Delivery and Task Orders under </w:t>
      </w:r>
      <w:hyperlink r:id="rId85" w:history="1">
        <w:r w:rsidRPr="004E2C10">
          <w:rPr>
            <w:rStyle w:val="Hyperlink"/>
            <w:rFonts w:ascii="Arial" w:hAnsi="Arial" w:cs="Arial"/>
            <w:sz w:val="22"/>
            <w:szCs w:val="22"/>
          </w:rPr>
          <w:t>FAR Part 8</w:t>
        </w:r>
      </w:hyperlink>
      <w:r w:rsidRPr="00960422">
        <w:rPr>
          <w:rFonts w:ascii="Arial" w:hAnsi="Arial" w:cs="Arial"/>
          <w:sz w:val="22"/>
          <w:szCs w:val="22"/>
        </w:rPr>
        <w:t xml:space="preserve"> up to $25,000.</w:t>
      </w:r>
    </w:p>
    <w:p w:rsidR="001431DA" w:rsidRDefault="001431DA" w:rsidP="00FE6325">
      <w:pPr>
        <w:tabs>
          <w:tab w:val="left" w:pos="360"/>
          <w:tab w:val="left" w:pos="720"/>
          <w:tab w:val="left" w:pos="1170"/>
          <w:tab w:val="left" w:pos="1620"/>
          <w:tab w:val="left" w:pos="1980"/>
          <w:tab w:val="left" w:pos="2340"/>
        </w:tabs>
        <w:rPr>
          <w:rFonts w:ascii="Arial" w:hAnsi="Arial"/>
          <w:bCs/>
          <w:sz w:val="22"/>
        </w:rPr>
      </w:pPr>
    </w:p>
    <w:p w:rsidR="001431DA" w:rsidRDefault="001431DA" w:rsidP="00BA7E07">
      <w:pPr>
        <w:pStyle w:val="ListBullet"/>
        <w:rPr>
          <w:rFonts w:ascii="Arial" w:hAnsi="Arial" w:cs="Arial"/>
          <w:sz w:val="22"/>
          <w:szCs w:val="22"/>
        </w:rPr>
      </w:pPr>
      <w:r>
        <w:rPr>
          <w:rFonts w:ascii="Arial" w:hAnsi="Arial" w:cs="Arial"/>
          <w:sz w:val="22"/>
          <w:szCs w:val="22"/>
        </w:rPr>
        <w:tab/>
        <w:t xml:space="preserve">(2)  </w:t>
      </w:r>
      <w:r w:rsidRPr="00960422">
        <w:rPr>
          <w:rFonts w:ascii="Arial" w:hAnsi="Arial" w:cs="Arial"/>
          <w:b/>
          <w:sz w:val="22"/>
          <w:szCs w:val="22"/>
        </w:rPr>
        <w:t xml:space="preserve">SAP B </w:t>
      </w:r>
      <w:r w:rsidRPr="00960422">
        <w:rPr>
          <w:rFonts w:ascii="Arial" w:hAnsi="Arial" w:cs="Arial"/>
          <w:sz w:val="22"/>
          <w:szCs w:val="22"/>
        </w:rPr>
        <w:t xml:space="preserve">– </w:t>
      </w:r>
      <w:hyperlink r:id="rId86" w:anchor="wp271421" w:history="1">
        <w:r w:rsidRPr="003C7C9F">
          <w:rPr>
            <w:rStyle w:val="Hyperlink"/>
            <w:rFonts w:ascii="Arial" w:hAnsi="Arial" w:cs="Arial"/>
            <w:sz w:val="22"/>
            <w:szCs w:val="22"/>
          </w:rPr>
          <w:t>FAR Part 13</w:t>
        </w:r>
      </w:hyperlink>
      <w:r w:rsidRPr="00960422">
        <w:rPr>
          <w:rFonts w:ascii="Arial" w:hAnsi="Arial" w:cs="Arial"/>
          <w:sz w:val="22"/>
          <w:szCs w:val="22"/>
        </w:rPr>
        <w:t xml:space="preserve"> Simplified Acquisitions up to </w:t>
      </w:r>
      <w:r w:rsidR="00D356C8">
        <w:rPr>
          <w:rFonts w:ascii="Arial" w:hAnsi="Arial" w:cs="Arial"/>
          <w:sz w:val="22"/>
          <w:szCs w:val="22"/>
        </w:rPr>
        <w:t>the SAT</w:t>
      </w:r>
      <w:r w:rsidRPr="00960422">
        <w:rPr>
          <w:rFonts w:ascii="Arial" w:hAnsi="Arial" w:cs="Arial"/>
          <w:sz w:val="22"/>
          <w:szCs w:val="22"/>
        </w:rPr>
        <w:t xml:space="preserve"> and Firm-Fixed Price Delivery and Task Orders under </w:t>
      </w:r>
      <w:hyperlink r:id="rId87" w:anchor="wp226853" w:history="1">
        <w:r w:rsidRPr="003C7C9F">
          <w:rPr>
            <w:rStyle w:val="Hyperlink"/>
            <w:rFonts w:ascii="Arial" w:hAnsi="Arial" w:cs="Arial"/>
            <w:sz w:val="22"/>
            <w:szCs w:val="22"/>
          </w:rPr>
          <w:t>FAR Part 8</w:t>
        </w:r>
      </w:hyperlink>
      <w:r w:rsidRPr="00960422">
        <w:rPr>
          <w:rFonts w:ascii="Arial" w:hAnsi="Arial" w:cs="Arial"/>
          <w:sz w:val="22"/>
          <w:szCs w:val="22"/>
        </w:rPr>
        <w:t xml:space="preserve"> and </w:t>
      </w:r>
      <w:hyperlink r:id="rId88" w:anchor="wp226194" w:history="1">
        <w:r w:rsidRPr="003C7C9F">
          <w:rPr>
            <w:rStyle w:val="Hyperlink"/>
            <w:rFonts w:ascii="Arial" w:hAnsi="Arial" w:cs="Arial"/>
            <w:sz w:val="22"/>
            <w:szCs w:val="22"/>
          </w:rPr>
          <w:t>F</w:t>
        </w:r>
        <w:r>
          <w:rPr>
            <w:rStyle w:val="Hyperlink"/>
            <w:rFonts w:ascii="Arial" w:hAnsi="Arial" w:cs="Arial"/>
            <w:sz w:val="22"/>
            <w:szCs w:val="22"/>
          </w:rPr>
          <w:t>AR</w:t>
        </w:r>
        <w:r w:rsidRPr="003C7C9F">
          <w:rPr>
            <w:rStyle w:val="Hyperlink"/>
            <w:rFonts w:ascii="Arial" w:hAnsi="Arial" w:cs="Arial"/>
            <w:sz w:val="22"/>
            <w:szCs w:val="22"/>
          </w:rPr>
          <w:t xml:space="preserve"> Part 16</w:t>
        </w:r>
      </w:hyperlink>
      <w:r w:rsidRPr="00960422">
        <w:rPr>
          <w:rFonts w:ascii="Arial" w:hAnsi="Arial" w:cs="Arial"/>
          <w:sz w:val="22"/>
          <w:szCs w:val="22"/>
        </w:rPr>
        <w:t xml:space="preserve"> up to </w:t>
      </w:r>
      <w:r w:rsidR="00D356C8">
        <w:rPr>
          <w:rFonts w:ascii="Arial" w:hAnsi="Arial" w:cs="Arial"/>
          <w:sz w:val="22"/>
          <w:szCs w:val="22"/>
        </w:rPr>
        <w:t>the SAT</w:t>
      </w:r>
      <w:r w:rsidRPr="00960422">
        <w:rPr>
          <w:rFonts w:ascii="Arial" w:hAnsi="Arial" w:cs="Arial"/>
          <w:sz w:val="22"/>
          <w:szCs w:val="22"/>
        </w:rPr>
        <w:t>.</w:t>
      </w:r>
    </w:p>
    <w:p w:rsidR="006D5EA8" w:rsidRDefault="006D5EA8" w:rsidP="00BA7E07">
      <w:pPr>
        <w:pStyle w:val="ListBullet"/>
        <w:rPr>
          <w:rFonts w:ascii="Arial" w:hAnsi="Arial" w:cs="Arial"/>
          <w:sz w:val="22"/>
          <w:szCs w:val="22"/>
        </w:rPr>
      </w:pPr>
    </w:p>
    <w:p w:rsidR="001431DA" w:rsidRDefault="001431DA" w:rsidP="00FE6325">
      <w:pPr>
        <w:tabs>
          <w:tab w:val="left" w:pos="360"/>
          <w:tab w:val="left" w:pos="720"/>
          <w:tab w:val="left" w:pos="1170"/>
          <w:tab w:val="left" w:pos="1620"/>
          <w:tab w:val="left" w:pos="1980"/>
          <w:tab w:val="left" w:pos="2340"/>
        </w:tabs>
        <w:rPr>
          <w:rFonts w:ascii="Arial" w:hAnsi="Arial" w:cs="Arial"/>
          <w:sz w:val="22"/>
          <w:szCs w:val="22"/>
        </w:rPr>
      </w:pPr>
      <w:r>
        <w:rPr>
          <w:rFonts w:ascii="Arial" w:hAnsi="Arial" w:cs="Arial"/>
          <w:sz w:val="22"/>
          <w:szCs w:val="22"/>
        </w:rPr>
        <w:tab/>
      </w:r>
      <w:r>
        <w:rPr>
          <w:rFonts w:ascii="Arial" w:hAnsi="Arial" w:cs="Arial"/>
          <w:sz w:val="22"/>
          <w:szCs w:val="22"/>
        </w:rPr>
        <w:tab/>
        <w:t>(</w:t>
      </w:r>
      <w:r w:rsidR="00D356C8">
        <w:rPr>
          <w:rFonts w:ascii="Arial" w:hAnsi="Arial" w:cs="Arial"/>
          <w:sz w:val="22"/>
          <w:szCs w:val="22"/>
        </w:rPr>
        <w:t>3</w:t>
      </w:r>
      <w:r>
        <w:rPr>
          <w:rFonts w:ascii="Arial" w:hAnsi="Arial" w:cs="Arial"/>
          <w:sz w:val="22"/>
          <w:szCs w:val="22"/>
        </w:rPr>
        <w:t xml:space="preserve">)  </w:t>
      </w:r>
      <w:r w:rsidRPr="00960422">
        <w:rPr>
          <w:rFonts w:ascii="Arial" w:hAnsi="Arial" w:cs="Arial"/>
          <w:b/>
          <w:sz w:val="22"/>
          <w:szCs w:val="22"/>
        </w:rPr>
        <w:t xml:space="preserve">Level I </w:t>
      </w:r>
      <w:r w:rsidRPr="00960422">
        <w:rPr>
          <w:rFonts w:ascii="Arial" w:hAnsi="Arial" w:cs="Arial"/>
          <w:sz w:val="22"/>
          <w:szCs w:val="22"/>
        </w:rPr>
        <w:t>– Award of contracts, delivery/task orders and modifications with values up</w:t>
      </w:r>
    </w:p>
    <w:p w:rsidR="004F2D93" w:rsidRDefault="004F2D93" w:rsidP="004F2D93">
      <w:pPr>
        <w:pStyle w:val="ListBullet"/>
        <w:rPr>
          <w:rFonts w:ascii="Arial" w:hAnsi="Arial" w:cs="Arial"/>
          <w:sz w:val="22"/>
          <w:szCs w:val="22"/>
        </w:rPr>
      </w:pPr>
      <w:r w:rsidRPr="00960422">
        <w:rPr>
          <w:rFonts w:ascii="Arial" w:hAnsi="Arial" w:cs="Arial"/>
          <w:sz w:val="22"/>
          <w:szCs w:val="22"/>
        </w:rPr>
        <w:t>to $500,000.</w:t>
      </w:r>
    </w:p>
    <w:p w:rsidR="004F2D93" w:rsidRPr="00960422" w:rsidRDefault="004F2D93" w:rsidP="004F2D93">
      <w:pPr>
        <w:pStyle w:val="ListBullet"/>
        <w:rPr>
          <w:rFonts w:ascii="Arial" w:hAnsi="Arial" w:cs="Arial"/>
          <w:sz w:val="22"/>
          <w:szCs w:val="22"/>
        </w:rPr>
      </w:pPr>
    </w:p>
    <w:p w:rsidR="004F2D93" w:rsidRDefault="004F2D93" w:rsidP="004F2D93">
      <w:pPr>
        <w:pStyle w:val="ListBullet"/>
        <w:rPr>
          <w:rFonts w:ascii="Arial" w:hAnsi="Arial" w:cs="Arial"/>
          <w:sz w:val="22"/>
          <w:szCs w:val="22"/>
        </w:rPr>
      </w:pPr>
      <w:r>
        <w:rPr>
          <w:rFonts w:ascii="Arial" w:hAnsi="Arial" w:cs="Arial"/>
          <w:sz w:val="22"/>
          <w:szCs w:val="22"/>
        </w:rPr>
        <w:tab/>
        <w:t>(</w:t>
      </w:r>
      <w:r w:rsidR="00D356C8">
        <w:rPr>
          <w:rFonts w:ascii="Arial" w:hAnsi="Arial" w:cs="Arial"/>
          <w:sz w:val="22"/>
          <w:szCs w:val="22"/>
        </w:rPr>
        <w:t>4</w:t>
      </w:r>
      <w:r>
        <w:rPr>
          <w:rFonts w:ascii="Arial" w:hAnsi="Arial" w:cs="Arial"/>
          <w:sz w:val="22"/>
          <w:szCs w:val="22"/>
        </w:rPr>
        <w:t xml:space="preserve">)  </w:t>
      </w:r>
      <w:r w:rsidRPr="00960422">
        <w:rPr>
          <w:rFonts w:ascii="Arial" w:hAnsi="Arial" w:cs="Arial"/>
          <w:b/>
          <w:sz w:val="22"/>
          <w:szCs w:val="22"/>
        </w:rPr>
        <w:t>Level II</w:t>
      </w:r>
      <w:r w:rsidRPr="00960422">
        <w:rPr>
          <w:rFonts w:ascii="Arial" w:hAnsi="Arial" w:cs="Arial"/>
          <w:sz w:val="22"/>
          <w:szCs w:val="22"/>
        </w:rPr>
        <w:t xml:space="preserve"> – Award of contracts, delivery/task orders and modifications with values up to $10</w:t>
      </w:r>
      <w:r>
        <w:rPr>
          <w:rFonts w:ascii="Arial" w:hAnsi="Arial" w:cs="Arial"/>
          <w:sz w:val="22"/>
          <w:szCs w:val="22"/>
        </w:rPr>
        <w:t xml:space="preserve"> million</w:t>
      </w:r>
      <w:r w:rsidRPr="00960422">
        <w:rPr>
          <w:rFonts w:ascii="Arial" w:hAnsi="Arial" w:cs="Arial"/>
          <w:sz w:val="22"/>
          <w:szCs w:val="22"/>
        </w:rPr>
        <w:t>.</w:t>
      </w:r>
    </w:p>
    <w:p w:rsidR="004F2D93" w:rsidRPr="00960422" w:rsidRDefault="004F2D93" w:rsidP="004F2D93">
      <w:pPr>
        <w:pStyle w:val="ListBullet"/>
        <w:rPr>
          <w:rFonts w:ascii="Arial" w:hAnsi="Arial" w:cs="Arial"/>
          <w:sz w:val="22"/>
          <w:szCs w:val="22"/>
        </w:rPr>
      </w:pPr>
    </w:p>
    <w:p w:rsidR="004F2D93" w:rsidRDefault="004F2D93" w:rsidP="004F2D93">
      <w:pPr>
        <w:pStyle w:val="ListBullet"/>
        <w:rPr>
          <w:rFonts w:ascii="Arial" w:hAnsi="Arial" w:cs="Arial"/>
          <w:sz w:val="22"/>
          <w:szCs w:val="22"/>
        </w:rPr>
      </w:pPr>
      <w:r>
        <w:rPr>
          <w:rFonts w:ascii="Arial" w:hAnsi="Arial" w:cs="Arial"/>
          <w:sz w:val="22"/>
          <w:szCs w:val="22"/>
        </w:rPr>
        <w:tab/>
        <w:t>(</w:t>
      </w:r>
      <w:r w:rsidR="00D356C8">
        <w:rPr>
          <w:rFonts w:ascii="Arial" w:hAnsi="Arial" w:cs="Arial"/>
          <w:sz w:val="22"/>
          <w:szCs w:val="22"/>
        </w:rPr>
        <w:t>5</w:t>
      </w:r>
      <w:r>
        <w:rPr>
          <w:rFonts w:ascii="Arial" w:hAnsi="Arial" w:cs="Arial"/>
          <w:sz w:val="22"/>
          <w:szCs w:val="22"/>
        </w:rPr>
        <w:t xml:space="preserve">)  </w:t>
      </w:r>
      <w:r w:rsidRPr="00960422">
        <w:rPr>
          <w:rFonts w:ascii="Arial" w:hAnsi="Arial" w:cs="Arial"/>
          <w:b/>
          <w:sz w:val="22"/>
          <w:szCs w:val="22"/>
        </w:rPr>
        <w:t>Level III</w:t>
      </w:r>
      <w:r w:rsidRPr="00960422">
        <w:rPr>
          <w:rFonts w:ascii="Arial" w:hAnsi="Arial" w:cs="Arial"/>
          <w:sz w:val="22"/>
          <w:szCs w:val="22"/>
        </w:rPr>
        <w:t xml:space="preserve"> – Award of contracts, delivery/task orders and modifications with no dollar limitation.</w:t>
      </w:r>
    </w:p>
    <w:p w:rsidR="004F2D93" w:rsidRPr="00960422" w:rsidRDefault="004F2D93" w:rsidP="004F2D93">
      <w:pPr>
        <w:pStyle w:val="ListBullet"/>
        <w:rPr>
          <w:rFonts w:ascii="Arial" w:hAnsi="Arial" w:cs="Arial"/>
          <w:sz w:val="22"/>
          <w:szCs w:val="22"/>
        </w:rPr>
      </w:pPr>
    </w:p>
    <w:p w:rsidR="004F2D93" w:rsidRPr="00960422" w:rsidRDefault="004F2D93" w:rsidP="004F2D93">
      <w:pPr>
        <w:tabs>
          <w:tab w:val="left" w:pos="360"/>
          <w:tab w:val="left" w:pos="720"/>
          <w:tab w:val="left" w:pos="1170"/>
          <w:tab w:val="left" w:pos="1620"/>
          <w:tab w:val="left" w:pos="1980"/>
          <w:tab w:val="left" w:pos="2340"/>
        </w:tabs>
        <w:rPr>
          <w:rFonts w:ascii="Arial" w:hAnsi="Arial" w:cs="Arial"/>
          <w:sz w:val="22"/>
          <w:szCs w:val="22"/>
        </w:rPr>
      </w:pPr>
      <w:r>
        <w:rPr>
          <w:rFonts w:ascii="Arial" w:hAnsi="Arial" w:cs="Arial"/>
          <w:bCs/>
          <w:sz w:val="22"/>
          <w:szCs w:val="22"/>
        </w:rPr>
        <w:tab/>
        <w:t xml:space="preserve">(c)  </w:t>
      </w:r>
      <w:r w:rsidRPr="00B45B1C">
        <w:rPr>
          <w:rFonts w:ascii="Arial" w:hAnsi="Arial" w:cs="Arial"/>
          <w:bCs/>
          <w:sz w:val="22"/>
          <w:szCs w:val="22"/>
        </w:rPr>
        <w:t xml:space="preserve">The </w:t>
      </w:r>
      <w:r>
        <w:rPr>
          <w:rFonts w:ascii="Arial" w:hAnsi="Arial" w:cs="Arial"/>
          <w:bCs/>
          <w:sz w:val="22"/>
          <w:szCs w:val="22"/>
        </w:rPr>
        <w:t>Government-wide Commercial Purchase Card (</w:t>
      </w:r>
      <w:r w:rsidRPr="00B45B1C">
        <w:rPr>
          <w:rFonts w:ascii="Arial" w:hAnsi="Arial" w:cs="Arial"/>
          <w:bCs/>
          <w:sz w:val="22"/>
          <w:szCs w:val="22"/>
        </w:rPr>
        <w:t>GCPC</w:t>
      </w:r>
      <w:r>
        <w:rPr>
          <w:rFonts w:ascii="Arial" w:hAnsi="Arial" w:cs="Arial"/>
          <w:bCs/>
          <w:sz w:val="22"/>
          <w:szCs w:val="22"/>
        </w:rPr>
        <w:t>)</w:t>
      </w:r>
      <w:r w:rsidRPr="00B45B1C">
        <w:rPr>
          <w:rFonts w:ascii="Arial" w:hAnsi="Arial" w:cs="Arial"/>
          <w:bCs/>
          <w:sz w:val="22"/>
          <w:szCs w:val="22"/>
        </w:rPr>
        <w:t xml:space="preserve"> may be used as a purchase instrument in lieu of a written purchase or delivery order outside the United States up to $25,000</w:t>
      </w:r>
      <w:r>
        <w:rPr>
          <w:rFonts w:ascii="Arial" w:hAnsi="Arial" w:cs="Arial"/>
          <w:bCs/>
          <w:sz w:val="22"/>
          <w:szCs w:val="22"/>
        </w:rPr>
        <w:t xml:space="preserve">.  </w:t>
      </w:r>
      <w:r w:rsidRPr="00B45B1C">
        <w:rPr>
          <w:rFonts w:ascii="Arial" w:hAnsi="Arial" w:cs="Arial"/>
          <w:bCs/>
          <w:sz w:val="22"/>
          <w:szCs w:val="22"/>
        </w:rPr>
        <w:t xml:space="preserve"> This use does not constitute </w:t>
      </w:r>
      <w:r w:rsidRPr="00B45B1C">
        <w:rPr>
          <w:rFonts w:ascii="Arial" w:hAnsi="Arial" w:cs="Arial"/>
          <w:sz w:val="22"/>
          <w:szCs w:val="22"/>
        </w:rPr>
        <w:t xml:space="preserve">raising of the micro- purchase threshold; Simplified Acquisition Procedures (SAP) in accordance with </w:t>
      </w:r>
      <w:hyperlink r:id="rId89" w:anchor="wp271421" w:history="1">
        <w:r w:rsidRPr="003C7C9F">
          <w:rPr>
            <w:rStyle w:val="Hyperlink"/>
            <w:rFonts w:ascii="Arial" w:hAnsi="Arial" w:cs="Arial"/>
            <w:sz w:val="22"/>
            <w:szCs w:val="22"/>
          </w:rPr>
          <w:t>FAR Part 13</w:t>
        </w:r>
      </w:hyperlink>
      <w:r w:rsidRPr="00B45B1C">
        <w:rPr>
          <w:rFonts w:ascii="Arial" w:hAnsi="Arial" w:cs="Arial"/>
          <w:sz w:val="22"/>
          <w:szCs w:val="22"/>
        </w:rPr>
        <w:t xml:space="preserve"> and </w:t>
      </w:r>
      <w:hyperlink r:id="rId90" w:history="1">
        <w:r w:rsidRPr="003C7C9F">
          <w:rPr>
            <w:rStyle w:val="Hyperlink"/>
            <w:rFonts w:ascii="Arial" w:hAnsi="Arial" w:cs="Arial"/>
            <w:sz w:val="22"/>
            <w:szCs w:val="22"/>
          </w:rPr>
          <w:t>DFARS Part 213</w:t>
        </w:r>
      </w:hyperlink>
      <w:r w:rsidRPr="00B45B1C">
        <w:rPr>
          <w:rFonts w:ascii="Arial" w:hAnsi="Arial" w:cs="Arial"/>
          <w:sz w:val="22"/>
          <w:szCs w:val="22"/>
        </w:rPr>
        <w:t xml:space="preserve"> apply when using the GCPC overseas for purchases </w:t>
      </w:r>
      <w:r>
        <w:rPr>
          <w:rFonts w:ascii="Arial" w:hAnsi="Arial" w:cs="Arial"/>
          <w:sz w:val="22"/>
          <w:szCs w:val="22"/>
        </w:rPr>
        <w:t>greater than</w:t>
      </w:r>
      <w:r w:rsidRPr="00B45B1C">
        <w:rPr>
          <w:rFonts w:ascii="Arial" w:hAnsi="Arial" w:cs="Arial"/>
          <w:sz w:val="22"/>
          <w:szCs w:val="22"/>
        </w:rPr>
        <w:t xml:space="preserve"> the micro-purchase threshold </w:t>
      </w:r>
      <w:r>
        <w:rPr>
          <w:rFonts w:ascii="Arial" w:hAnsi="Arial" w:cs="Arial"/>
          <w:sz w:val="22"/>
          <w:szCs w:val="22"/>
        </w:rPr>
        <w:t>up to</w:t>
      </w:r>
      <w:r w:rsidRPr="00B45B1C">
        <w:rPr>
          <w:rFonts w:ascii="Arial" w:hAnsi="Arial" w:cs="Arial"/>
          <w:sz w:val="22"/>
          <w:szCs w:val="22"/>
        </w:rPr>
        <w:t xml:space="preserve"> $25,000</w:t>
      </w:r>
      <w:r>
        <w:rPr>
          <w:rFonts w:ascii="Arial" w:hAnsi="Arial" w:cs="Arial"/>
          <w:sz w:val="22"/>
          <w:szCs w:val="22"/>
        </w:rPr>
        <w:t xml:space="preserve">.  </w:t>
      </w:r>
      <w:r w:rsidRPr="00B45B1C">
        <w:rPr>
          <w:rFonts w:ascii="Arial" w:hAnsi="Arial" w:cs="Arial"/>
          <w:sz w:val="22"/>
          <w:szCs w:val="22"/>
        </w:rPr>
        <w:t xml:space="preserve"> (Refer to </w:t>
      </w:r>
      <w:hyperlink r:id="rId91" w:anchor="GCPC61" w:history="1">
        <w:r w:rsidRPr="00B9127F">
          <w:rPr>
            <w:rStyle w:val="Hyperlink"/>
            <w:rFonts w:ascii="Arial" w:hAnsi="Arial" w:cs="Arial"/>
            <w:sz w:val="22"/>
            <w:szCs w:val="22"/>
          </w:rPr>
          <w:t>CMPG, GCPC Module 6.1</w:t>
        </w:r>
      </w:hyperlink>
      <w:r w:rsidRPr="00B45B1C">
        <w:rPr>
          <w:rFonts w:ascii="Arial" w:hAnsi="Arial" w:cs="Arial"/>
          <w:sz w:val="22"/>
          <w:szCs w:val="22"/>
        </w:rPr>
        <w:t xml:space="preserve"> for additional guidance.)</w:t>
      </w:r>
    </w:p>
    <w:p w:rsidR="004F2D93" w:rsidRDefault="004F2D93" w:rsidP="00FE6325">
      <w:pPr>
        <w:tabs>
          <w:tab w:val="left" w:pos="360"/>
          <w:tab w:val="left" w:pos="720"/>
          <w:tab w:val="left" w:pos="1170"/>
          <w:tab w:val="left" w:pos="1620"/>
          <w:tab w:val="left" w:pos="1980"/>
          <w:tab w:val="left" w:pos="2340"/>
        </w:tabs>
        <w:rPr>
          <w:rFonts w:ascii="Arial" w:hAnsi="Arial"/>
          <w:bCs/>
          <w:sz w:val="22"/>
        </w:rPr>
      </w:pPr>
    </w:p>
    <w:p w:rsidR="004F2D93" w:rsidRDefault="004F2D93" w:rsidP="004F2D93">
      <w:pPr>
        <w:tabs>
          <w:tab w:val="left" w:pos="360"/>
          <w:tab w:val="left" w:pos="720"/>
          <w:tab w:val="left" w:pos="1170"/>
          <w:tab w:val="left" w:pos="1620"/>
          <w:tab w:val="left" w:pos="1980"/>
          <w:tab w:val="left" w:pos="2340"/>
        </w:tabs>
        <w:rPr>
          <w:rFonts w:ascii="Arial" w:hAnsi="Arial"/>
          <w:bCs/>
          <w:sz w:val="22"/>
        </w:rPr>
      </w:pPr>
      <w:r w:rsidRPr="00D70709">
        <w:rPr>
          <w:rFonts w:ascii="Arial" w:hAnsi="Arial"/>
          <w:b/>
          <w:sz w:val="22"/>
        </w:rPr>
        <w:tab/>
      </w:r>
      <w:r w:rsidRPr="00D70709">
        <w:rPr>
          <w:rFonts w:ascii="Arial" w:hAnsi="Arial"/>
          <w:sz w:val="22"/>
        </w:rPr>
        <w:t>(</w:t>
      </w:r>
      <w:r>
        <w:rPr>
          <w:rFonts w:ascii="Arial" w:hAnsi="Arial"/>
          <w:sz w:val="22"/>
        </w:rPr>
        <w:t>d</w:t>
      </w:r>
      <w:r w:rsidRPr="00D70709">
        <w:rPr>
          <w:rFonts w:ascii="Arial" w:hAnsi="Arial"/>
          <w:sz w:val="22"/>
        </w:rPr>
        <w:t>)</w:t>
      </w:r>
      <w:r>
        <w:rPr>
          <w:rFonts w:ascii="Arial" w:hAnsi="Arial"/>
          <w:sz w:val="22"/>
        </w:rPr>
        <w:t xml:space="preserve">  Education, experience, and training requirements for each of the above warrant levels </w:t>
      </w:r>
      <w:r w:rsidRPr="00D70709">
        <w:rPr>
          <w:rFonts w:ascii="Arial" w:hAnsi="Arial"/>
          <w:bCs/>
          <w:color w:val="FF0000"/>
          <w:sz w:val="22"/>
        </w:rPr>
        <w:t xml:space="preserve"> </w:t>
      </w:r>
      <w:r>
        <w:rPr>
          <w:rFonts w:ascii="Arial" w:hAnsi="Arial"/>
          <w:bCs/>
          <w:sz w:val="22"/>
        </w:rPr>
        <w:t>are delineated in</w:t>
      </w:r>
      <w:r w:rsidR="00182852">
        <w:rPr>
          <w:rFonts w:ascii="Arial" w:hAnsi="Arial"/>
          <w:bCs/>
          <w:sz w:val="22"/>
        </w:rPr>
        <w:t xml:space="preserve"> </w:t>
      </w:r>
      <w:hyperlink w:anchor="AppendixE" w:history="1">
        <w:r w:rsidR="00182852" w:rsidRPr="00182852">
          <w:rPr>
            <w:rStyle w:val="Hyperlink"/>
            <w:rFonts w:ascii="Arial" w:hAnsi="Arial" w:cs="Arial"/>
            <w:sz w:val="22"/>
            <w:szCs w:val="22"/>
          </w:rPr>
          <w:t>Appendix E</w:t>
        </w:r>
      </w:hyperlink>
      <w:r>
        <w:rPr>
          <w:rFonts w:ascii="Arial" w:hAnsi="Arial"/>
          <w:bCs/>
          <w:sz w:val="22"/>
        </w:rPr>
        <w:t xml:space="preserve"> and </w:t>
      </w:r>
      <w:r w:rsidRPr="00D70709">
        <w:rPr>
          <w:rFonts w:ascii="Arial" w:hAnsi="Arial"/>
          <w:bCs/>
          <w:sz w:val="22"/>
        </w:rPr>
        <w:t xml:space="preserve">are applicable to all individuals serving in contracting/acquisition positions under the authority of </w:t>
      </w:r>
      <w:r w:rsidRPr="00A146E5">
        <w:rPr>
          <w:rFonts w:ascii="Arial" w:hAnsi="Arial"/>
          <w:bCs/>
          <w:sz w:val="22"/>
        </w:rPr>
        <w:t>ADC, I&amp;L (Contracts)</w:t>
      </w:r>
      <w:r w:rsidRPr="00D70709">
        <w:rPr>
          <w:rFonts w:ascii="Arial" w:hAnsi="Arial"/>
          <w:bCs/>
          <w:sz w:val="22"/>
        </w:rPr>
        <w:t xml:space="preserve"> and must be met in order to qualify to serve </w:t>
      </w:r>
      <w:r>
        <w:rPr>
          <w:rFonts w:ascii="Arial" w:hAnsi="Arial"/>
          <w:bCs/>
          <w:sz w:val="22"/>
        </w:rPr>
        <w:t xml:space="preserve">as a </w:t>
      </w:r>
      <w:r w:rsidRPr="00D70709">
        <w:rPr>
          <w:rFonts w:ascii="Arial" w:hAnsi="Arial"/>
          <w:bCs/>
          <w:sz w:val="22"/>
        </w:rPr>
        <w:t>Contracting Officer with authority to award and administer contracts</w:t>
      </w:r>
      <w:r w:rsidRPr="00D70709">
        <w:rPr>
          <w:rFonts w:ascii="Arial" w:hAnsi="Arial"/>
          <w:bCs/>
          <w:color w:val="FF0000"/>
          <w:sz w:val="22"/>
        </w:rPr>
        <w:t xml:space="preserve"> </w:t>
      </w:r>
      <w:r w:rsidRPr="00D70709">
        <w:rPr>
          <w:rFonts w:ascii="Arial" w:hAnsi="Arial"/>
          <w:bCs/>
          <w:sz w:val="22"/>
        </w:rPr>
        <w:t>at the appropriate dollar threshold</w:t>
      </w:r>
      <w:r>
        <w:rPr>
          <w:rFonts w:ascii="Arial" w:hAnsi="Arial"/>
          <w:bCs/>
          <w:sz w:val="22"/>
        </w:rPr>
        <w:t>.</w:t>
      </w:r>
    </w:p>
    <w:p w:rsidR="004F2D93" w:rsidRDefault="004F2D93" w:rsidP="004F2D93">
      <w:pPr>
        <w:tabs>
          <w:tab w:val="left" w:pos="360"/>
          <w:tab w:val="left" w:pos="720"/>
          <w:tab w:val="left" w:pos="1170"/>
          <w:tab w:val="left" w:pos="1620"/>
          <w:tab w:val="left" w:pos="1980"/>
          <w:tab w:val="left" w:pos="2340"/>
        </w:tabs>
        <w:rPr>
          <w:rFonts w:ascii="Arial" w:hAnsi="Arial"/>
          <w:bCs/>
          <w:sz w:val="22"/>
        </w:rPr>
      </w:pPr>
    </w:p>
    <w:p w:rsidR="006E31B0" w:rsidRDefault="006E0AAA" w:rsidP="006E0AAA">
      <w:pPr>
        <w:tabs>
          <w:tab w:val="left" w:pos="360"/>
          <w:tab w:val="left" w:pos="720"/>
          <w:tab w:val="left" w:pos="1170"/>
          <w:tab w:val="left" w:pos="1620"/>
          <w:tab w:val="left" w:pos="1980"/>
          <w:tab w:val="left" w:pos="2340"/>
        </w:tabs>
        <w:rPr>
          <w:rFonts w:ascii="Arial" w:hAnsi="Arial" w:cs="Arial"/>
          <w:sz w:val="22"/>
          <w:szCs w:val="22"/>
        </w:rPr>
        <w:sectPr w:rsidR="006E31B0" w:rsidSect="00D85D7B">
          <w:footerReference w:type="default" r:id="rId92"/>
          <w:type w:val="continuous"/>
          <w:pgSz w:w="12240" w:h="15840" w:code="1"/>
          <w:pgMar w:top="1440" w:right="1440" w:bottom="1440" w:left="1440" w:header="720" w:footer="720" w:gutter="0"/>
          <w:cols w:space="720"/>
        </w:sectPr>
      </w:pPr>
      <w:r>
        <w:rPr>
          <w:rFonts w:ascii="Arial" w:hAnsi="Arial" w:cs="Arial"/>
          <w:sz w:val="22"/>
          <w:szCs w:val="22"/>
        </w:rPr>
        <w:tab/>
        <w:t xml:space="preserve">(e) Submit copies of the waivers authorized pursuant to </w:t>
      </w:r>
      <w:hyperlink r:id="rId93" w:anchor="P328_18565" w:history="1">
        <w:r w:rsidRPr="00652B83">
          <w:rPr>
            <w:rStyle w:val="Hyperlink"/>
            <w:rFonts w:ascii="Arial" w:hAnsi="Arial" w:cs="Arial"/>
            <w:sz w:val="22"/>
            <w:szCs w:val="22"/>
          </w:rPr>
          <w:t>DFARS 201.603-2</w:t>
        </w:r>
      </w:hyperlink>
      <w:r>
        <w:rPr>
          <w:rFonts w:ascii="Arial" w:hAnsi="Arial" w:cs="Arial"/>
          <w:sz w:val="22"/>
          <w:szCs w:val="22"/>
        </w:rPr>
        <w:t xml:space="preserve">(3) and warrants issued pursuant to the exception at </w:t>
      </w:r>
      <w:hyperlink r:id="rId94" w:anchor="P328_18565" w:history="1">
        <w:r w:rsidRPr="00652B83">
          <w:rPr>
            <w:rStyle w:val="Hyperlink"/>
            <w:rFonts w:ascii="Arial" w:hAnsi="Arial" w:cs="Arial"/>
            <w:sz w:val="22"/>
            <w:szCs w:val="22"/>
          </w:rPr>
          <w:t>DFARS 201.603-2</w:t>
        </w:r>
      </w:hyperlink>
      <w:r>
        <w:rPr>
          <w:rFonts w:ascii="Arial" w:hAnsi="Arial" w:cs="Arial"/>
          <w:sz w:val="22"/>
          <w:szCs w:val="22"/>
        </w:rPr>
        <w:t xml:space="preserve">(2)(ii) to </w:t>
      </w:r>
      <w:r w:rsidRPr="00853998">
        <w:rPr>
          <w:rFonts w:ascii="Arial" w:hAnsi="Arial" w:cs="Arial"/>
          <w:sz w:val="22"/>
          <w:szCs w:val="22"/>
        </w:rPr>
        <w:t>HQMC, I&amp;L (Contracts), as</w:t>
      </w:r>
    </w:p>
    <w:p w:rsidR="006E0AAA" w:rsidRDefault="006E0AAA" w:rsidP="006E0AAA">
      <w:pPr>
        <w:tabs>
          <w:tab w:val="left" w:pos="360"/>
          <w:tab w:val="left" w:pos="720"/>
          <w:tab w:val="left" w:pos="1170"/>
          <w:tab w:val="left" w:pos="1620"/>
          <w:tab w:val="left" w:pos="1980"/>
          <w:tab w:val="left" w:pos="2340"/>
        </w:tabs>
        <w:rPr>
          <w:rFonts w:ascii="Arial" w:hAnsi="Arial" w:cs="Arial"/>
          <w:sz w:val="22"/>
          <w:szCs w:val="22"/>
        </w:rPr>
      </w:pPr>
      <w:r w:rsidRPr="00853998">
        <w:rPr>
          <w:rFonts w:ascii="Arial" w:hAnsi="Arial" w:cs="Arial"/>
          <w:sz w:val="22"/>
          <w:szCs w:val="22"/>
        </w:rPr>
        <w:lastRenderedPageBreak/>
        <w:t xml:space="preserve"> outlined in </w:t>
      </w:r>
      <w:hyperlink w:anchor="AppendixB" w:history="1">
        <w:r w:rsidRPr="00AA06F1">
          <w:rPr>
            <w:rStyle w:val="Hyperlink"/>
            <w:rFonts w:ascii="Arial" w:hAnsi="Arial" w:cs="Arial"/>
            <w:sz w:val="22"/>
            <w:szCs w:val="22"/>
          </w:rPr>
          <w:t>Appendix B</w:t>
        </w:r>
      </w:hyperlink>
      <w:r w:rsidRPr="00853998">
        <w:rPr>
          <w:rFonts w:ascii="Arial" w:hAnsi="Arial" w:cs="Arial"/>
          <w:sz w:val="22"/>
          <w:szCs w:val="22"/>
        </w:rPr>
        <w:t xml:space="preserve">. HQMC, I&amp;L (Contracts) will, as required by </w:t>
      </w:r>
      <w:hyperlink r:id="rId95" w:anchor="P198_29009" w:history="1">
        <w:r w:rsidRPr="00652B83">
          <w:rPr>
            <w:rStyle w:val="Hyperlink"/>
            <w:rFonts w:ascii="Arial" w:hAnsi="Arial" w:cs="Arial"/>
            <w:sz w:val="22"/>
            <w:szCs w:val="22"/>
          </w:rPr>
          <w:t>NMCARS 5201.603-2</w:t>
        </w:r>
      </w:hyperlink>
      <w:r w:rsidR="00451E89">
        <w:rPr>
          <w:rFonts w:ascii="Arial" w:hAnsi="Arial" w:cs="Arial"/>
          <w:sz w:val="22"/>
          <w:szCs w:val="22"/>
        </w:rPr>
        <w:t>(90)</w:t>
      </w:r>
      <w:r>
        <w:rPr>
          <w:rFonts w:ascii="Arial" w:hAnsi="Arial" w:cs="Arial"/>
          <w:sz w:val="22"/>
          <w:szCs w:val="22"/>
        </w:rPr>
        <w:t xml:space="preserve">, </w:t>
      </w:r>
      <w:r w:rsidRPr="00853998">
        <w:rPr>
          <w:rFonts w:ascii="Arial" w:hAnsi="Arial" w:cs="Arial"/>
          <w:sz w:val="22"/>
          <w:szCs w:val="22"/>
        </w:rPr>
        <w:t xml:space="preserve">forward the </w:t>
      </w:r>
      <w:r w:rsidR="00B227C2">
        <w:rPr>
          <w:rFonts w:ascii="Arial" w:hAnsi="Arial" w:cs="Arial"/>
          <w:sz w:val="22"/>
          <w:szCs w:val="22"/>
        </w:rPr>
        <w:t xml:space="preserve">waiver/warrant notifications </w:t>
      </w:r>
      <w:r w:rsidRPr="00853998">
        <w:rPr>
          <w:rFonts w:ascii="Arial" w:hAnsi="Arial" w:cs="Arial"/>
          <w:sz w:val="22"/>
          <w:szCs w:val="22"/>
        </w:rPr>
        <w:t>to DASN(</w:t>
      </w:r>
      <w:r>
        <w:rPr>
          <w:rFonts w:ascii="Arial" w:hAnsi="Arial" w:cs="Arial"/>
          <w:sz w:val="22"/>
          <w:szCs w:val="22"/>
        </w:rPr>
        <w:t>AP</w:t>
      </w:r>
      <w:r w:rsidRPr="00853998">
        <w:rPr>
          <w:rFonts w:ascii="Arial" w:hAnsi="Arial" w:cs="Arial"/>
          <w:sz w:val="22"/>
          <w:szCs w:val="22"/>
        </w:rPr>
        <w:t>).</w:t>
      </w:r>
    </w:p>
    <w:p w:rsidR="007A470C" w:rsidRPr="00D70709" w:rsidRDefault="007A470C" w:rsidP="007A470C">
      <w:pPr>
        <w:tabs>
          <w:tab w:val="left" w:pos="360"/>
          <w:tab w:val="left" w:pos="720"/>
          <w:tab w:val="left" w:pos="1170"/>
          <w:tab w:val="left" w:pos="1620"/>
          <w:tab w:val="left" w:pos="1980"/>
          <w:tab w:val="left" w:pos="2340"/>
        </w:tabs>
        <w:rPr>
          <w:rFonts w:ascii="Arial" w:hAnsi="Arial"/>
          <w:sz w:val="22"/>
        </w:rPr>
      </w:pPr>
      <w:bookmarkStart w:id="30" w:name="Subpart1_603_3"/>
      <w:bookmarkStart w:id="31" w:name="Subpart1_690"/>
      <w:r w:rsidRPr="00D70709">
        <w:rPr>
          <w:rFonts w:ascii="Arial" w:hAnsi="Arial"/>
          <w:b/>
          <w:sz w:val="22"/>
        </w:rPr>
        <w:t>1.603-3  Appointment.</w:t>
      </w:r>
    </w:p>
    <w:bookmarkEnd w:id="30"/>
    <w:p w:rsidR="007A470C" w:rsidRDefault="007A470C" w:rsidP="00E91C6F">
      <w:pPr>
        <w:pStyle w:val="BodyText"/>
      </w:pPr>
    </w:p>
    <w:p w:rsidR="00E91C6F" w:rsidRDefault="00E91C6F" w:rsidP="00E91C6F">
      <w:pPr>
        <w:pStyle w:val="BodyText"/>
      </w:pPr>
      <w:r w:rsidRPr="00D70709">
        <w:tab/>
        <w:t>(a)</w:t>
      </w:r>
      <w:r w:rsidRPr="00D70709">
        <w:tab/>
      </w:r>
      <w:r w:rsidRPr="009A0B34">
        <w:t xml:space="preserve">Appointments will be documented and copies filed as prescribed in </w:t>
      </w:r>
      <w:hyperlink r:id="rId96" w:anchor="wp1050971" w:history="1">
        <w:r w:rsidRPr="009A0B34">
          <w:rPr>
            <w:rStyle w:val="Hyperlink"/>
            <w:rFonts w:cs="Arial"/>
            <w:szCs w:val="22"/>
          </w:rPr>
          <w:t>FAR 1.603-3</w:t>
        </w:r>
      </w:hyperlink>
      <w:r w:rsidRPr="009A0B34">
        <w:t xml:space="preserve">.   </w:t>
      </w:r>
    </w:p>
    <w:p w:rsidR="00E91C6F" w:rsidRPr="009A0B34" w:rsidRDefault="00E91C6F" w:rsidP="00E91C6F">
      <w:pPr>
        <w:pStyle w:val="BodyText"/>
        <w:rPr>
          <w:rFonts w:cs="Arial"/>
          <w:bCs/>
          <w:szCs w:val="22"/>
        </w:rPr>
      </w:pPr>
    </w:p>
    <w:p w:rsidR="00E91C6F" w:rsidRPr="009A0B34" w:rsidRDefault="00E91C6F" w:rsidP="00E91C6F">
      <w:pPr>
        <w:tabs>
          <w:tab w:val="left" w:pos="360"/>
          <w:tab w:val="left" w:pos="720"/>
          <w:tab w:val="left" w:pos="1170"/>
          <w:tab w:val="left" w:pos="1620"/>
          <w:tab w:val="left" w:pos="1980"/>
          <w:tab w:val="left" w:pos="2340"/>
        </w:tabs>
        <w:rPr>
          <w:rFonts w:ascii="Arial" w:hAnsi="Arial" w:cs="Arial"/>
          <w:bCs/>
          <w:sz w:val="22"/>
          <w:szCs w:val="22"/>
        </w:rPr>
      </w:pPr>
      <w:r w:rsidRPr="009A0B34">
        <w:rPr>
          <w:rFonts w:ascii="Arial" w:hAnsi="Arial" w:cs="Arial"/>
          <w:sz w:val="22"/>
          <w:szCs w:val="22"/>
        </w:rPr>
        <w:tab/>
        <w:t>(b)  Contracting Officer authority granted to individuals assigned to MCFCS offices is valid only when those individuals are assigned to those offices or organizations.  Authority of individuals assigned to contingency contracting offices is limited to the deployment phase of a</w:t>
      </w:r>
    </w:p>
    <w:p w:rsidR="00316D7E" w:rsidRDefault="00E91C6F" w:rsidP="00E91C6F">
      <w:pPr>
        <w:pStyle w:val="BodyText"/>
      </w:pPr>
      <w:r w:rsidRPr="00D70709">
        <w:t>contingency operation or exercise only</w:t>
      </w:r>
      <w:r>
        <w:t xml:space="preserve">.  </w:t>
      </w:r>
      <w:r w:rsidRPr="00D70709">
        <w:t>Supplies and services needed during the pre</w:t>
      </w:r>
      <w:r>
        <w:t>-</w:t>
      </w:r>
      <w:r w:rsidRPr="00D70709">
        <w:t xml:space="preserve"> </w:t>
      </w:r>
      <w:r w:rsidR="00E707AE" w:rsidRPr="00D70709">
        <w:t xml:space="preserve">deployment phase shall be obtained from the local </w:t>
      </w:r>
      <w:r w:rsidR="00E707AE">
        <w:t xml:space="preserve">office.  </w:t>
      </w:r>
      <w:r w:rsidR="00E707AE" w:rsidRPr="00D70709">
        <w:t xml:space="preserve">Partnering between the </w:t>
      </w:r>
      <w:r w:rsidR="00E707AE">
        <w:t>CCO</w:t>
      </w:r>
      <w:r w:rsidR="00E707AE" w:rsidRPr="00D70709">
        <w:t xml:space="preserve"> and contingency contracting office is strongly encouraged for personnel to maintain contracting </w:t>
      </w:r>
      <w:r w:rsidR="00316D7E" w:rsidRPr="000A1D46">
        <w:t>competencies while in garrison.</w:t>
      </w:r>
    </w:p>
    <w:p w:rsidR="00316D7E" w:rsidRDefault="00316D7E" w:rsidP="006D5EA8">
      <w:pPr>
        <w:tabs>
          <w:tab w:val="left" w:pos="360"/>
          <w:tab w:val="left" w:pos="720"/>
          <w:tab w:val="left" w:pos="1170"/>
          <w:tab w:val="left" w:pos="1620"/>
          <w:tab w:val="left" w:pos="1980"/>
          <w:tab w:val="left" w:pos="2340"/>
        </w:tabs>
        <w:rPr>
          <w:rFonts w:ascii="Arial" w:hAnsi="Arial"/>
          <w:sz w:val="22"/>
        </w:rPr>
      </w:pPr>
    </w:p>
    <w:p w:rsidR="006D5EA8" w:rsidRDefault="006D5EA8" w:rsidP="006D5EA8">
      <w:pPr>
        <w:tabs>
          <w:tab w:val="left" w:pos="360"/>
          <w:tab w:val="left" w:pos="720"/>
          <w:tab w:val="left" w:pos="1170"/>
          <w:tab w:val="left" w:pos="1620"/>
          <w:tab w:val="left" w:pos="1980"/>
          <w:tab w:val="left" w:pos="2340"/>
        </w:tabs>
        <w:rPr>
          <w:rFonts w:ascii="Arial" w:hAnsi="Arial"/>
          <w:color w:val="FF0000"/>
          <w:sz w:val="22"/>
        </w:rPr>
      </w:pPr>
      <w:r w:rsidRPr="00746B7C">
        <w:rPr>
          <w:rFonts w:ascii="Arial" w:hAnsi="Arial"/>
          <w:sz w:val="22"/>
        </w:rPr>
        <w:tab/>
        <w:t xml:space="preserve">(c)  Requests for </w:t>
      </w:r>
      <w:r>
        <w:rPr>
          <w:rFonts w:ascii="Arial" w:hAnsi="Arial"/>
          <w:sz w:val="22"/>
        </w:rPr>
        <w:t>C</w:t>
      </w:r>
      <w:r w:rsidRPr="00746B7C">
        <w:rPr>
          <w:rFonts w:ascii="Arial" w:hAnsi="Arial"/>
          <w:sz w:val="22"/>
        </w:rPr>
        <w:t xml:space="preserve">ontracting </w:t>
      </w:r>
      <w:r>
        <w:rPr>
          <w:rFonts w:ascii="Arial" w:hAnsi="Arial"/>
          <w:sz w:val="22"/>
        </w:rPr>
        <w:t>O</w:t>
      </w:r>
      <w:r w:rsidRPr="00746B7C">
        <w:rPr>
          <w:rFonts w:ascii="Arial" w:hAnsi="Arial"/>
          <w:sz w:val="22"/>
        </w:rPr>
        <w:t>fficer warrant authority shall be made in accordance with</w:t>
      </w:r>
      <w:r>
        <w:rPr>
          <w:rFonts w:ascii="Arial" w:hAnsi="Arial"/>
          <w:sz w:val="22"/>
        </w:rPr>
        <w:t xml:space="preserve"> </w:t>
      </w:r>
      <w:hyperlink w:anchor="AppendixE" w:history="1">
        <w:r w:rsidRPr="00182852">
          <w:rPr>
            <w:rStyle w:val="Hyperlink"/>
            <w:rFonts w:ascii="Arial" w:hAnsi="Arial" w:cs="Arial"/>
            <w:sz w:val="22"/>
            <w:szCs w:val="22"/>
          </w:rPr>
          <w:t>Appendix E</w:t>
        </w:r>
      </w:hyperlink>
      <w:r>
        <w:rPr>
          <w:rFonts w:ascii="Arial" w:hAnsi="Arial"/>
          <w:bCs/>
          <w:sz w:val="22"/>
        </w:rPr>
        <w:t>.</w:t>
      </w:r>
    </w:p>
    <w:p w:rsidR="006D5EA8" w:rsidRPr="00D70709" w:rsidRDefault="006D5EA8" w:rsidP="006D5EA8">
      <w:pPr>
        <w:tabs>
          <w:tab w:val="left" w:pos="360"/>
          <w:tab w:val="left" w:pos="720"/>
          <w:tab w:val="left" w:pos="1170"/>
          <w:tab w:val="left" w:pos="1620"/>
          <w:tab w:val="left" w:pos="1980"/>
          <w:tab w:val="left" w:pos="2340"/>
        </w:tabs>
        <w:rPr>
          <w:rFonts w:ascii="Arial" w:hAnsi="Arial"/>
          <w:sz w:val="22"/>
        </w:rPr>
      </w:pPr>
      <w:r w:rsidRPr="00D70709">
        <w:rPr>
          <w:rFonts w:ascii="Arial" w:hAnsi="Arial"/>
          <w:sz w:val="22"/>
        </w:rPr>
        <w:tab/>
      </w:r>
    </w:p>
    <w:p w:rsidR="006D5EA8" w:rsidRPr="00D70709" w:rsidRDefault="006D5EA8" w:rsidP="006D5EA8">
      <w:pPr>
        <w:tabs>
          <w:tab w:val="left" w:pos="360"/>
          <w:tab w:val="left" w:pos="720"/>
          <w:tab w:val="left" w:pos="1170"/>
          <w:tab w:val="left" w:pos="1620"/>
          <w:tab w:val="left" w:pos="1980"/>
          <w:tab w:val="left" w:pos="2340"/>
        </w:tabs>
        <w:rPr>
          <w:rFonts w:ascii="Arial" w:hAnsi="Arial"/>
          <w:b/>
          <w:sz w:val="22"/>
        </w:rPr>
      </w:pPr>
      <w:r w:rsidRPr="00D70709">
        <w:rPr>
          <w:rFonts w:ascii="Arial" w:hAnsi="Arial"/>
          <w:b/>
          <w:sz w:val="22"/>
        </w:rPr>
        <w:t>1.603-4  Termination.</w:t>
      </w:r>
    </w:p>
    <w:p w:rsidR="006D5EA8" w:rsidRPr="00D70709" w:rsidRDefault="006D5EA8" w:rsidP="006D5EA8">
      <w:pPr>
        <w:tabs>
          <w:tab w:val="left" w:pos="360"/>
          <w:tab w:val="left" w:pos="720"/>
          <w:tab w:val="left" w:pos="1170"/>
          <w:tab w:val="left" w:pos="1620"/>
          <w:tab w:val="left" w:pos="1980"/>
          <w:tab w:val="left" w:pos="2340"/>
        </w:tabs>
        <w:ind w:firstLine="360"/>
        <w:rPr>
          <w:rFonts w:ascii="Arial" w:hAnsi="Arial"/>
          <w:sz w:val="22"/>
        </w:rPr>
      </w:pPr>
    </w:p>
    <w:p w:rsidR="006D5EA8" w:rsidRDefault="00607B99" w:rsidP="006D5EA8">
      <w:pPr>
        <w:tabs>
          <w:tab w:val="left" w:pos="360"/>
          <w:tab w:val="left" w:pos="720"/>
          <w:tab w:val="left" w:pos="1170"/>
          <w:tab w:val="left" w:pos="1620"/>
          <w:tab w:val="left" w:pos="1980"/>
          <w:tab w:val="left" w:pos="2340"/>
        </w:tabs>
        <w:rPr>
          <w:rFonts w:ascii="Arial" w:hAnsi="Arial"/>
          <w:b/>
          <w:sz w:val="22"/>
        </w:rPr>
      </w:pPr>
      <w:r>
        <w:rPr>
          <w:rFonts w:ascii="Arial" w:hAnsi="Arial"/>
          <w:sz w:val="22"/>
        </w:rPr>
        <w:tab/>
      </w:r>
      <w:r w:rsidR="006D5EA8" w:rsidRPr="00D70709">
        <w:rPr>
          <w:rFonts w:ascii="Arial" w:hAnsi="Arial"/>
          <w:sz w:val="22"/>
        </w:rPr>
        <w:t>Appointments of Contracting Officers remain in effect as long as appointees are assigned to the office or organization stated on the warrant, unless terminated sooner by ADC, I&amp;L (Contracts</w:t>
      </w:r>
      <w:r w:rsidR="006D5EA8">
        <w:rPr>
          <w:rFonts w:ascii="Arial" w:hAnsi="Arial"/>
          <w:sz w:val="22"/>
        </w:rPr>
        <w:t>).  Once the Contracting Officer detaches from the office or organization stated on the warrant appointment, the warrant is terminated and cannot be used at any other office or organization</w:t>
      </w:r>
      <w:r w:rsidR="006D5EA8">
        <w:rPr>
          <w:rFonts w:ascii="Arial" w:hAnsi="Arial"/>
          <w:b/>
          <w:sz w:val="22"/>
        </w:rPr>
        <w:t xml:space="preserve"> </w:t>
      </w:r>
    </w:p>
    <w:p w:rsidR="006D5EA8" w:rsidRDefault="006D5EA8" w:rsidP="006D5EA8">
      <w:pPr>
        <w:tabs>
          <w:tab w:val="left" w:pos="360"/>
          <w:tab w:val="left" w:pos="720"/>
          <w:tab w:val="left" w:pos="1170"/>
          <w:tab w:val="left" w:pos="1620"/>
          <w:tab w:val="left" w:pos="1980"/>
          <w:tab w:val="left" w:pos="2340"/>
        </w:tabs>
        <w:rPr>
          <w:rFonts w:ascii="Arial" w:hAnsi="Arial"/>
          <w:b/>
          <w:sz w:val="22"/>
        </w:rPr>
      </w:pPr>
    </w:p>
    <w:p w:rsidR="001431DA" w:rsidRDefault="001431DA" w:rsidP="006D5EA8">
      <w:pPr>
        <w:tabs>
          <w:tab w:val="left" w:pos="360"/>
          <w:tab w:val="left" w:pos="720"/>
          <w:tab w:val="left" w:pos="1170"/>
          <w:tab w:val="left" w:pos="1620"/>
          <w:tab w:val="left" w:pos="1980"/>
          <w:tab w:val="left" w:pos="2340"/>
        </w:tabs>
        <w:rPr>
          <w:rFonts w:ascii="Arial" w:hAnsi="Arial"/>
          <w:b/>
          <w:sz w:val="22"/>
        </w:rPr>
      </w:pPr>
      <w:r>
        <w:rPr>
          <w:rFonts w:ascii="Arial" w:hAnsi="Arial"/>
          <w:b/>
          <w:sz w:val="22"/>
        </w:rPr>
        <w:t>1.690</w:t>
      </w:r>
      <w:bookmarkEnd w:id="31"/>
      <w:r>
        <w:rPr>
          <w:rFonts w:ascii="Arial" w:hAnsi="Arial"/>
          <w:b/>
          <w:sz w:val="22"/>
        </w:rPr>
        <w:t xml:space="preserve">  (NMCARS) Requirements to be met before entering into contracts.</w:t>
      </w:r>
    </w:p>
    <w:p w:rsidR="001431DA" w:rsidRDefault="001431DA" w:rsidP="00FE6325">
      <w:pPr>
        <w:tabs>
          <w:tab w:val="left" w:pos="360"/>
          <w:tab w:val="left" w:pos="720"/>
          <w:tab w:val="left" w:pos="1170"/>
          <w:tab w:val="left" w:pos="1620"/>
          <w:tab w:val="left" w:pos="1980"/>
          <w:tab w:val="left" w:pos="2340"/>
        </w:tabs>
        <w:rPr>
          <w:rFonts w:ascii="Arial" w:hAnsi="Arial"/>
          <w:b/>
          <w:sz w:val="22"/>
        </w:rPr>
      </w:pPr>
    </w:p>
    <w:p w:rsidR="004F2D93" w:rsidRDefault="001431DA" w:rsidP="004F2D93">
      <w:pPr>
        <w:tabs>
          <w:tab w:val="left" w:pos="360"/>
          <w:tab w:val="left" w:pos="720"/>
          <w:tab w:val="left" w:pos="1170"/>
          <w:tab w:val="left" w:pos="1620"/>
          <w:tab w:val="left" w:pos="1980"/>
          <w:tab w:val="left" w:pos="2340"/>
        </w:tabs>
        <w:rPr>
          <w:rFonts w:ascii="Arial" w:hAnsi="Arial" w:cs="Arial"/>
          <w:color w:val="000000"/>
          <w:sz w:val="22"/>
        </w:rPr>
      </w:pPr>
      <w:r>
        <w:rPr>
          <w:rFonts w:ascii="Arial" w:hAnsi="Arial"/>
          <w:b/>
          <w:sz w:val="22"/>
        </w:rPr>
        <w:tab/>
      </w:r>
      <w:r>
        <w:rPr>
          <w:rFonts w:ascii="Arial" w:hAnsi="Arial"/>
          <w:sz w:val="22"/>
        </w:rPr>
        <w:t>(a)</w:t>
      </w:r>
      <w:r>
        <w:rPr>
          <w:rFonts w:ascii="Arial" w:hAnsi="Arial"/>
          <w:sz w:val="22"/>
        </w:rPr>
        <w:tab/>
        <w:t xml:space="preserve"> Business clearance review/approval levels shall include the value of the base period and all options under a contract.  </w:t>
      </w:r>
      <w:r w:rsidRPr="00A0619C">
        <w:rPr>
          <w:rFonts w:ascii="Arial" w:hAnsi="Arial" w:cs="Arial"/>
          <w:color w:val="000000"/>
          <w:sz w:val="22"/>
        </w:rPr>
        <w:t>For multiple award contracts, the approval authorities</w:t>
      </w:r>
      <w:r w:rsidR="004F2D93">
        <w:rPr>
          <w:rFonts w:ascii="Arial" w:hAnsi="Arial" w:cs="Arial"/>
          <w:color w:val="000000"/>
          <w:sz w:val="22"/>
        </w:rPr>
        <w:t xml:space="preserve"> are</w:t>
      </w:r>
      <w:r w:rsidRPr="00A0619C">
        <w:rPr>
          <w:rFonts w:ascii="Arial" w:hAnsi="Arial" w:cs="Arial"/>
          <w:color w:val="000000"/>
          <w:sz w:val="22"/>
        </w:rPr>
        <w:t xml:space="preserve"> </w:t>
      </w:r>
    </w:p>
    <w:p w:rsidR="004F2D93" w:rsidRDefault="004F2D93" w:rsidP="004F2D93">
      <w:pPr>
        <w:tabs>
          <w:tab w:val="left" w:pos="360"/>
          <w:tab w:val="left" w:pos="720"/>
          <w:tab w:val="left" w:pos="1170"/>
          <w:tab w:val="left" w:pos="1620"/>
          <w:tab w:val="left" w:pos="1980"/>
          <w:tab w:val="left" w:pos="2340"/>
        </w:tabs>
        <w:rPr>
          <w:rFonts w:ascii="Arial" w:hAnsi="Arial" w:cs="Arial"/>
          <w:color w:val="000000"/>
          <w:sz w:val="22"/>
        </w:rPr>
      </w:pPr>
      <w:r w:rsidRPr="00A0619C">
        <w:rPr>
          <w:rFonts w:ascii="Arial" w:hAnsi="Arial" w:cs="Arial"/>
          <w:color w:val="000000"/>
          <w:sz w:val="22"/>
        </w:rPr>
        <w:t xml:space="preserve">based upon the total </w:t>
      </w:r>
      <w:r>
        <w:rPr>
          <w:rFonts w:ascii="Arial" w:hAnsi="Arial" w:cs="Arial"/>
          <w:color w:val="000000"/>
          <w:sz w:val="22"/>
        </w:rPr>
        <w:t xml:space="preserve">solicitation/contract </w:t>
      </w:r>
      <w:r w:rsidRPr="00A0619C">
        <w:rPr>
          <w:rFonts w:ascii="Arial" w:hAnsi="Arial" w:cs="Arial"/>
          <w:color w:val="000000"/>
          <w:sz w:val="22"/>
        </w:rPr>
        <w:t>price</w:t>
      </w:r>
      <w:r>
        <w:rPr>
          <w:rFonts w:ascii="Arial" w:hAnsi="Arial" w:cs="Arial"/>
          <w:color w:val="000000"/>
          <w:sz w:val="22"/>
        </w:rPr>
        <w:t xml:space="preserve"> inclusive of the base year and all options for all proposed contracts.   </w:t>
      </w:r>
    </w:p>
    <w:p w:rsidR="004F2D93" w:rsidRDefault="004F2D93" w:rsidP="004F2D93">
      <w:pPr>
        <w:tabs>
          <w:tab w:val="left" w:pos="360"/>
          <w:tab w:val="left" w:pos="720"/>
          <w:tab w:val="left" w:pos="1170"/>
          <w:tab w:val="left" w:pos="1620"/>
          <w:tab w:val="left" w:pos="1980"/>
          <w:tab w:val="left" w:pos="2340"/>
        </w:tabs>
        <w:rPr>
          <w:rFonts w:ascii="Arial" w:hAnsi="Arial" w:cs="Arial"/>
          <w:color w:val="000000"/>
          <w:sz w:val="22"/>
        </w:rPr>
      </w:pPr>
      <w:r>
        <w:rPr>
          <w:rFonts w:ascii="Arial" w:hAnsi="Arial" w:cs="Arial"/>
          <w:color w:val="000000"/>
          <w:sz w:val="22"/>
        </w:rPr>
        <w:tab/>
      </w:r>
    </w:p>
    <w:p w:rsidR="004F2D93" w:rsidRDefault="004F2D93" w:rsidP="004F2D93">
      <w:pPr>
        <w:tabs>
          <w:tab w:val="left" w:pos="360"/>
          <w:tab w:val="left" w:pos="720"/>
          <w:tab w:val="left" w:pos="1170"/>
          <w:tab w:val="left" w:pos="1620"/>
          <w:tab w:val="left" w:pos="1980"/>
          <w:tab w:val="left" w:pos="2340"/>
        </w:tabs>
        <w:rPr>
          <w:rFonts w:ascii="Arial" w:hAnsi="Arial" w:cs="Arial"/>
          <w:color w:val="000000"/>
          <w:sz w:val="22"/>
          <w:szCs w:val="22"/>
        </w:rPr>
      </w:pPr>
      <w:r>
        <w:rPr>
          <w:rFonts w:ascii="Arial" w:hAnsi="Arial" w:cs="Arial"/>
          <w:color w:val="000000"/>
          <w:sz w:val="22"/>
          <w:szCs w:val="22"/>
        </w:rPr>
        <w:tab/>
        <w:t xml:space="preserve">(b)  Business Clearance Memorandums (BCMs) shall be prepared in accordance with the applicable format outlined in CMPG, BCM Module, 2.0. </w:t>
      </w:r>
    </w:p>
    <w:p w:rsidR="004F2D93" w:rsidRDefault="004F2D93" w:rsidP="004F2D93">
      <w:pPr>
        <w:tabs>
          <w:tab w:val="left" w:pos="360"/>
          <w:tab w:val="left" w:pos="720"/>
          <w:tab w:val="left" w:pos="1170"/>
          <w:tab w:val="left" w:pos="1620"/>
          <w:tab w:val="left" w:pos="1980"/>
          <w:tab w:val="left" w:pos="2340"/>
        </w:tabs>
        <w:rPr>
          <w:rFonts w:ascii="Arial" w:hAnsi="Arial" w:cs="Arial"/>
          <w:color w:val="000000"/>
          <w:sz w:val="22"/>
        </w:rPr>
      </w:pPr>
      <w:r>
        <w:rPr>
          <w:rFonts w:ascii="Arial" w:hAnsi="Arial" w:cs="Arial"/>
          <w:color w:val="000000"/>
          <w:sz w:val="22"/>
        </w:rPr>
        <w:t xml:space="preserve"> </w:t>
      </w:r>
    </w:p>
    <w:p w:rsidR="004F2D93" w:rsidRDefault="004F2D93" w:rsidP="004F2D93">
      <w:pPr>
        <w:tabs>
          <w:tab w:val="left" w:pos="360"/>
          <w:tab w:val="left" w:pos="720"/>
          <w:tab w:val="left" w:pos="1170"/>
          <w:tab w:val="left" w:pos="1620"/>
          <w:tab w:val="left" w:pos="1980"/>
          <w:tab w:val="left" w:pos="2340"/>
        </w:tabs>
        <w:rPr>
          <w:rFonts w:ascii="Arial" w:hAnsi="Arial" w:cs="Arial"/>
          <w:color w:val="000000"/>
          <w:sz w:val="22"/>
        </w:rPr>
      </w:pPr>
      <w:r>
        <w:rPr>
          <w:rFonts w:ascii="Arial" w:hAnsi="Arial" w:cs="Arial"/>
          <w:color w:val="000000"/>
          <w:sz w:val="22"/>
        </w:rPr>
        <w:tab/>
        <w:t>(c)  Business clearance approval authorities are as follows:</w:t>
      </w:r>
    </w:p>
    <w:p w:rsidR="004F2D93" w:rsidRDefault="004F2D93" w:rsidP="004F2D93">
      <w:pPr>
        <w:tabs>
          <w:tab w:val="left" w:pos="360"/>
          <w:tab w:val="left" w:pos="720"/>
          <w:tab w:val="left" w:pos="1170"/>
          <w:tab w:val="left" w:pos="1620"/>
          <w:tab w:val="left" w:pos="1980"/>
          <w:tab w:val="left" w:pos="2340"/>
        </w:tabs>
        <w:rPr>
          <w:rFonts w:ascii="Arial" w:hAnsi="Arial" w:cs="Arial"/>
          <w:color w:val="000000"/>
          <w:sz w:val="22"/>
        </w:rPr>
      </w:pPr>
    </w:p>
    <w:p w:rsidR="00B06252" w:rsidRDefault="004F2D93" w:rsidP="004F2D93">
      <w:pPr>
        <w:tabs>
          <w:tab w:val="left" w:pos="360"/>
          <w:tab w:val="left" w:pos="720"/>
          <w:tab w:val="left" w:pos="1170"/>
          <w:tab w:val="left" w:pos="1620"/>
          <w:tab w:val="left" w:pos="1980"/>
          <w:tab w:val="left" w:pos="2340"/>
        </w:tabs>
        <w:rPr>
          <w:rFonts w:ascii="Arial" w:hAnsi="Arial"/>
          <w:sz w:val="22"/>
        </w:rPr>
      </w:pPr>
      <w:r>
        <w:rPr>
          <w:rFonts w:ascii="Arial" w:hAnsi="Arial" w:cs="Arial"/>
          <w:color w:val="000000"/>
          <w:sz w:val="22"/>
        </w:rPr>
        <w:tab/>
      </w:r>
      <w:r>
        <w:rPr>
          <w:rFonts w:ascii="Arial" w:hAnsi="Arial" w:cs="Arial"/>
          <w:color w:val="000000"/>
          <w:sz w:val="22"/>
        </w:rPr>
        <w:tab/>
        <w:t xml:space="preserve">(1)  </w:t>
      </w:r>
      <w:r w:rsidR="00B06252">
        <w:rPr>
          <w:rFonts w:ascii="Arial" w:hAnsi="Arial" w:cs="Arial"/>
          <w:color w:val="000000"/>
          <w:sz w:val="22"/>
        </w:rPr>
        <w:t xml:space="preserve">MCLC Albany is authorized to approve business clearances for actions up to and including </w:t>
      </w:r>
      <w:r w:rsidR="00B06252">
        <w:rPr>
          <w:rFonts w:ascii="Arial" w:hAnsi="Arial"/>
          <w:sz w:val="22"/>
        </w:rPr>
        <w:t xml:space="preserve">$25 million.  The CCO at </w:t>
      </w:r>
      <w:r w:rsidR="00B06252">
        <w:rPr>
          <w:rFonts w:ascii="Arial" w:hAnsi="Arial" w:cs="Arial"/>
          <w:color w:val="000000"/>
          <w:sz w:val="22"/>
        </w:rPr>
        <w:t xml:space="preserve">MCLC Albany </w:t>
      </w:r>
      <w:r w:rsidR="00B06252">
        <w:rPr>
          <w:rFonts w:ascii="Arial" w:hAnsi="Arial"/>
          <w:sz w:val="22"/>
        </w:rPr>
        <w:t xml:space="preserve">shall approve all business clearances valued between $1 million and $25 million. </w:t>
      </w:r>
    </w:p>
    <w:p w:rsidR="00B06252" w:rsidRDefault="00B06252" w:rsidP="004F2D93">
      <w:pPr>
        <w:tabs>
          <w:tab w:val="left" w:pos="360"/>
          <w:tab w:val="left" w:pos="720"/>
          <w:tab w:val="left" w:pos="1170"/>
          <w:tab w:val="left" w:pos="1620"/>
          <w:tab w:val="left" w:pos="1980"/>
          <w:tab w:val="left" w:pos="2340"/>
        </w:tabs>
        <w:rPr>
          <w:rFonts w:ascii="Arial" w:hAnsi="Arial" w:cs="Arial"/>
          <w:color w:val="000000"/>
          <w:sz w:val="22"/>
        </w:rPr>
      </w:pPr>
    </w:p>
    <w:p w:rsidR="004F2D93" w:rsidRDefault="00B06252" w:rsidP="004F2D93">
      <w:pPr>
        <w:tabs>
          <w:tab w:val="left" w:pos="360"/>
          <w:tab w:val="left" w:pos="720"/>
          <w:tab w:val="left" w:pos="1170"/>
          <w:tab w:val="left" w:pos="1620"/>
          <w:tab w:val="left" w:pos="1980"/>
          <w:tab w:val="left" w:pos="2340"/>
        </w:tabs>
        <w:rPr>
          <w:rFonts w:ascii="Arial" w:hAnsi="Arial"/>
          <w:sz w:val="22"/>
        </w:rPr>
      </w:pPr>
      <w:r>
        <w:rPr>
          <w:rFonts w:ascii="Arial" w:hAnsi="Arial" w:cs="Arial"/>
          <w:color w:val="000000"/>
          <w:sz w:val="22"/>
        </w:rPr>
        <w:tab/>
      </w:r>
      <w:r>
        <w:rPr>
          <w:rFonts w:ascii="Arial" w:hAnsi="Arial" w:cs="Arial"/>
          <w:color w:val="000000"/>
          <w:sz w:val="22"/>
        </w:rPr>
        <w:tab/>
        <w:t xml:space="preserve">(2)  </w:t>
      </w:r>
      <w:r w:rsidR="00D354EB">
        <w:rPr>
          <w:rFonts w:ascii="Arial" w:hAnsi="Arial" w:cs="Arial"/>
          <w:color w:val="000000"/>
          <w:sz w:val="22"/>
        </w:rPr>
        <w:t>MC</w:t>
      </w:r>
      <w:r w:rsidR="00D80AD3">
        <w:rPr>
          <w:rFonts w:ascii="Arial" w:hAnsi="Arial" w:cs="Arial"/>
          <w:color w:val="000000"/>
          <w:sz w:val="22"/>
        </w:rPr>
        <w:t>B</w:t>
      </w:r>
      <w:r w:rsidR="004F2D93">
        <w:rPr>
          <w:rFonts w:ascii="Arial" w:hAnsi="Arial" w:cs="Arial"/>
          <w:color w:val="000000"/>
          <w:sz w:val="22"/>
        </w:rPr>
        <w:t xml:space="preserve"> Quantico </w:t>
      </w:r>
      <w:r w:rsidR="00D97A13">
        <w:rPr>
          <w:rFonts w:ascii="Arial" w:hAnsi="Arial" w:cs="Arial"/>
          <w:color w:val="000000"/>
          <w:sz w:val="22"/>
        </w:rPr>
        <w:t>is</w:t>
      </w:r>
      <w:r w:rsidR="004F2D93">
        <w:rPr>
          <w:rFonts w:ascii="Arial" w:hAnsi="Arial" w:cs="Arial"/>
          <w:color w:val="000000"/>
          <w:sz w:val="22"/>
        </w:rPr>
        <w:t xml:space="preserve"> authorized to approve business clearances for actions up to </w:t>
      </w:r>
      <w:r>
        <w:rPr>
          <w:rFonts w:ascii="Arial" w:hAnsi="Arial"/>
          <w:sz w:val="22"/>
        </w:rPr>
        <w:t xml:space="preserve">and including </w:t>
      </w:r>
      <w:r w:rsidR="006C261D">
        <w:rPr>
          <w:rFonts w:ascii="Arial" w:hAnsi="Arial"/>
          <w:sz w:val="22"/>
        </w:rPr>
        <w:t>$</w:t>
      </w:r>
      <w:r w:rsidR="00D97A13">
        <w:rPr>
          <w:rFonts w:ascii="Arial" w:hAnsi="Arial"/>
          <w:sz w:val="22"/>
        </w:rPr>
        <w:t xml:space="preserve">10 </w:t>
      </w:r>
      <w:r w:rsidR="004F2D93">
        <w:rPr>
          <w:rFonts w:ascii="Arial" w:hAnsi="Arial"/>
          <w:sz w:val="22"/>
        </w:rPr>
        <w:t xml:space="preserve">million.  The CCO at </w:t>
      </w:r>
      <w:r w:rsidR="00D80AD3">
        <w:rPr>
          <w:rFonts w:ascii="Arial" w:hAnsi="Arial" w:cs="Arial"/>
          <w:color w:val="000000"/>
          <w:sz w:val="22"/>
        </w:rPr>
        <w:t>MCB</w:t>
      </w:r>
      <w:r w:rsidR="00D354EB">
        <w:rPr>
          <w:rFonts w:ascii="Arial" w:hAnsi="Arial" w:cs="Arial"/>
          <w:color w:val="000000"/>
          <w:sz w:val="22"/>
        </w:rPr>
        <w:t xml:space="preserve"> </w:t>
      </w:r>
      <w:r w:rsidR="00D97A13">
        <w:rPr>
          <w:rFonts w:ascii="Arial" w:hAnsi="Arial" w:cs="Arial"/>
          <w:color w:val="000000"/>
          <w:sz w:val="22"/>
        </w:rPr>
        <w:t xml:space="preserve">Quantico </w:t>
      </w:r>
      <w:r w:rsidR="004F2D93">
        <w:rPr>
          <w:rFonts w:ascii="Arial" w:hAnsi="Arial"/>
          <w:sz w:val="22"/>
        </w:rPr>
        <w:t xml:space="preserve">shall approve all business clearances </w:t>
      </w:r>
      <w:r>
        <w:rPr>
          <w:rFonts w:ascii="Arial" w:hAnsi="Arial"/>
          <w:sz w:val="22"/>
        </w:rPr>
        <w:t>valued between</w:t>
      </w:r>
      <w:r w:rsidR="004F2D93">
        <w:rPr>
          <w:rFonts w:ascii="Arial" w:hAnsi="Arial"/>
          <w:sz w:val="22"/>
        </w:rPr>
        <w:t xml:space="preserve"> $1 million</w:t>
      </w:r>
      <w:r w:rsidR="00D97A13">
        <w:rPr>
          <w:rFonts w:ascii="Arial" w:hAnsi="Arial"/>
          <w:sz w:val="22"/>
        </w:rPr>
        <w:t xml:space="preserve"> and $10 million</w:t>
      </w:r>
      <w:r w:rsidR="004F2D93">
        <w:rPr>
          <w:rFonts w:ascii="Arial" w:hAnsi="Arial"/>
          <w:sz w:val="22"/>
        </w:rPr>
        <w:t xml:space="preserve">. </w:t>
      </w:r>
    </w:p>
    <w:p w:rsidR="004F2D93" w:rsidRDefault="004F2D93" w:rsidP="004F2D93">
      <w:pPr>
        <w:tabs>
          <w:tab w:val="left" w:pos="360"/>
          <w:tab w:val="left" w:pos="720"/>
          <w:tab w:val="left" w:pos="1170"/>
          <w:tab w:val="left" w:pos="1620"/>
          <w:tab w:val="left" w:pos="1980"/>
          <w:tab w:val="left" w:pos="2340"/>
        </w:tabs>
        <w:rPr>
          <w:rFonts w:ascii="Arial" w:hAnsi="Arial"/>
          <w:sz w:val="22"/>
        </w:rPr>
      </w:pPr>
    </w:p>
    <w:p w:rsidR="006E31B0" w:rsidRDefault="004F2D93" w:rsidP="004F2D93">
      <w:pPr>
        <w:tabs>
          <w:tab w:val="left" w:pos="360"/>
          <w:tab w:val="left" w:pos="720"/>
          <w:tab w:val="left" w:pos="1170"/>
          <w:tab w:val="left" w:pos="1620"/>
          <w:tab w:val="left" w:pos="1980"/>
          <w:tab w:val="left" w:pos="2340"/>
        </w:tabs>
        <w:rPr>
          <w:rFonts w:ascii="Arial" w:hAnsi="Arial"/>
          <w:sz w:val="22"/>
        </w:rPr>
        <w:sectPr w:rsidR="006E31B0" w:rsidSect="00D85D7B">
          <w:footerReference w:type="default" r:id="rId97"/>
          <w:type w:val="continuous"/>
          <w:pgSz w:w="12240" w:h="15840" w:code="1"/>
          <w:pgMar w:top="1440" w:right="1440" w:bottom="1440" w:left="1440" w:header="720" w:footer="720" w:gutter="0"/>
          <w:cols w:space="720"/>
        </w:sectPr>
      </w:pPr>
      <w:r>
        <w:rPr>
          <w:rFonts w:ascii="Arial" w:hAnsi="Arial"/>
          <w:sz w:val="22"/>
        </w:rPr>
        <w:tab/>
      </w:r>
      <w:r>
        <w:rPr>
          <w:rFonts w:ascii="Arial" w:hAnsi="Arial"/>
          <w:sz w:val="22"/>
        </w:rPr>
        <w:tab/>
        <w:t>(</w:t>
      </w:r>
      <w:r w:rsidR="00875651">
        <w:rPr>
          <w:rFonts w:ascii="Arial" w:hAnsi="Arial"/>
          <w:sz w:val="22"/>
        </w:rPr>
        <w:t>3</w:t>
      </w:r>
      <w:r>
        <w:rPr>
          <w:rFonts w:ascii="Arial" w:hAnsi="Arial"/>
          <w:sz w:val="22"/>
        </w:rPr>
        <w:t xml:space="preserve">)  </w:t>
      </w:r>
      <w:r w:rsidR="00290D39">
        <w:rPr>
          <w:rFonts w:ascii="Arial" w:hAnsi="Arial"/>
          <w:sz w:val="22"/>
        </w:rPr>
        <w:t>MCI PAC</w:t>
      </w:r>
      <w:r w:rsidR="004837F4">
        <w:rPr>
          <w:rFonts w:ascii="Arial" w:hAnsi="Arial"/>
          <w:sz w:val="22"/>
        </w:rPr>
        <w:t xml:space="preserve">/MCB Camp Butler, MCI EAST/MCB Camp Lejeune, MCI WEST/MCB Camp Pendleton, </w:t>
      </w:r>
      <w:r w:rsidR="002318FA">
        <w:rPr>
          <w:rFonts w:ascii="Arial" w:hAnsi="Arial"/>
          <w:sz w:val="22"/>
        </w:rPr>
        <w:t>MCRS</w:t>
      </w:r>
      <w:r w:rsidR="00CE49F0">
        <w:rPr>
          <w:rFonts w:ascii="Arial" w:hAnsi="Arial"/>
          <w:sz w:val="22"/>
        </w:rPr>
        <w:t xml:space="preserve"> Parris Island, and </w:t>
      </w:r>
      <w:r w:rsidR="002318FA">
        <w:rPr>
          <w:rFonts w:ascii="Arial" w:hAnsi="Arial"/>
          <w:sz w:val="22"/>
        </w:rPr>
        <w:t>MCB</w:t>
      </w:r>
      <w:r w:rsidR="00CE49F0">
        <w:rPr>
          <w:rFonts w:ascii="Arial" w:hAnsi="Arial"/>
          <w:sz w:val="22"/>
        </w:rPr>
        <w:t xml:space="preserve"> Hawaii are authorized to approve business </w:t>
      </w:r>
    </w:p>
    <w:p w:rsidR="004F2D93" w:rsidRDefault="00CE49F0" w:rsidP="004F2D93">
      <w:pPr>
        <w:tabs>
          <w:tab w:val="left" w:pos="360"/>
          <w:tab w:val="left" w:pos="720"/>
          <w:tab w:val="left" w:pos="1170"/>
          <w:tab w:val="left" w:pos="1620"/>
          <w:tab w:val="left" w:pos="1980"/>
          <w:tab w:val="left" w:pos="2340"/>
        </w:tabs>
        <w:rPr>
          <w:rFonts w:ascii="Arial" w:hAnsi="Arial"/>
          <w:sz w:val="22"/>
        </w:rPr>
      </w:pPr>
      <w:r>
        <w:rPr>
          <w:rFonts w:ascii="Arial" w:hAnsi="Arial"/>
          <w:sz w:val="22"/>
        </w:rPr>
        <w:lastRenderedPageBreak/>
        <w:t xml:space="preserve">clearances for actions up to </w:t>
      </w:r>
      <w:r w:rsidR="00875651">
        <w:rPr>
          <w:rFonts w:ascii="Arial" w:hAnsi="Arial"/>
          <w:sz w:val="22"/>
        </w:rPr>
        <w:t xml:space="preserve">and including </w:t>
      </w:r>
      <w:r>
        <w:rPr>
          <w:rFonts w:ascii="Arial" w:hAnsi="Arial"/>
          <w:sz w:val="22"/>
        </w:rPr>
        <w:t>$6.5 million.</w:t>
      </w:r>
      <w:r w:rsidRPr="00BF656A">
        <w:rPr>
          <w:rFonts w:ascii="Arial" w:hAnsi="Arial"/>
          <w:sz w:val="22"/>
        </w:rPr>
        <w:t xml:space="preserve"> </w:t>
      </w:r>
      <w:r>
        <w:rPr>
          <w:rFonts w:ascii="Arial" w:hAnsi="Arial"/>
          <w:sz w:val="22"/>
        </w:rPr>
        <w:t xml:space="preserve">The CCO at </w:t>
      </w:r>
      <w:r>
        <w:rPr>
          <w:rFonts w:ascii="Arial" w:hAnsi="Arial" w:cs="Arial"/>
          <w:color w:val="000000"/>
          <w:sz w:val="22"/>
        </w:rPr>
        <w:t>each of these MCFCS offices</w:t>
      </w:r>
      <w:r>
        <w:rPr>
          <w:rFonts w:ascii="Arial" w:hAnsi="Arial"/>
          <w:sz w:val="22"/>
        </w:rPr>
        <w:t xml:space="preserve"> shall approve all business clearances </w:t>
      </w:r>
      <w:r w:rsidR="00875651">
        <w:rPr>
          <w:rFonts w:ascii="Arial" w:hAnsi="Arial"/>
          <w:sz w:val="22"/>
        </w:rPr>
        <w:t>valued between</w:t>
      </w:r>
      <w:r>
        <w:rPr>
          <w:rFonts w:ascii="Arial" w:hAnsi="Arial"/>
          <w:sz w:val="22"/>
        </w:rPr>
        <w:t xml:space="preserve"> $1 million and $6.5 million.</w:t>
      </w:r>
    </w:p>
    <w:p w:rsidR="004F2D93" w:rsidRDefault="004F2D93" w:rsidP="004F2D93">
      <w:pPr>
        <w:tabs>
          <w:tab w:val="left" w:pos="360"/>
          <w:tab w:val="left" w:pos="720"/>
          <w:tab w:val="left" w:pos="1170"/>
          <w:tab w:val="left" w:pos="1620"/>
          <w:tab w:val="left" w:pos="1980"/>
          <w:tab w:val="left" w:pos="2340"/>
        </w:tabs>
        <w:rPr>
          <w:rFonts w:ascii="Arial" w:hAnsi="Arial"/>
          <w:sz w:val="22"/>
        </w:rPr>
      </w:pPr>
    </w:p>
    <w:p w:rsidR="007A470C" w:rsidRDefault="004F2D93" w:rsidP="004F2D93">
      <w:pPr>
        <w:tabs>
          <w:tab w:val="left" w:pos="360"/>
          <w:tab w:val="left" w:pos="720"/>
          <w:tab w:val="left" w:pos="1170"/>
          <w:tab w:val="left" w:pos="1620"/>
          <w:tab w:val="left" w:pos="1980"/>
          <w:tab w:val="left" w:pos="2340"/>
        </w:tabs>
        <w:rPr>
          <w:rFonts w:ascii="Arial" w:hAnsi="Arial"/>
          <w:sz w:val="22"/>
        </w:rPr>
        <w:sectPr w:rsidR="007A470C" w:rsidSect="00D85D7B">
          <w:footerReference w:type="default" r:id="rId98"/>
          <w:type w:val="continuous"/>
          <w:pgSz w:w="12240" w:h="15840" w:code="1"/>
          <w:pgMar w:top="1440" w:right="1440" w:bottom="1440" w:left="1440" w:header="720" w:footer="720" w:gutter="0"/>
          <w:cols w:space="720"/>
        </w:sectPr>
      </w:pPr>
      <w:r>
        <w:rPr>
          <w:rFonts w:ascii="Arial" w:hAnsi="Arial"/>
          <w:sz w:val="22"/>
        </w:rPr>
        <w:tab/>
      </w:r>
      <w:r>
        <w:rPr>
          <w:rFonts w:ascii="Arial" w:hAnsi="Arial"/>
          <w:sz w:val="22"/>
        </w:rPr>
        <w:tab/>
        <w:t>(</w:t>
      </w:r>
      <w:r w:rsidR="00D97A13">
        <w:rPr>
          <w:rFonts w:ascii="Arial" w:hAnsi="Arial"/>
          <w:sz w:val="22"/>
        </w:rPr>
        <w:t>4</w:t>
      </w:r>
      <w:r>
        <w:rPr>
          <w:rFonts w:ascii="Arial" w:hAnsi="Arial"/>
          <w:sz w:val="22"/>
        </w:rPr>
        <w:t xml:space="preserve">)  </w:t>
      </w:r>
      <w:r w:rsidR="00875651">
        <w:rPr>
          <w:rFonts w:ascii="Arial" w:hAnsi="Arial"/>
          <w:sz w:val="22"/>
        </w:rPr>
        <w:t>The business clearance approval threshold for a</w:t>
      </w:r>
      <w:r>
        <w:rPr>
          <w:rFonts w:ascii="Arial" w:hAnsi="Arial"/>
          <w:sz w:val="22"/>
        </w:rPr>
        <w:t xml:space="preserve">ll other MCFCS offices </w:t>
      </w:r>
      <w:r w:rsidR="00875651">
        <w:rPr>
          <w:rFonts w:ascii="Arial" w:hAnsi="Arial"/>
          <w:sz w:val="22"/>
        </w:rPr>
        <w:t>is</w:t>
      </w:r>
      <w:r>
        <w:rPr>
          <w:rFonts w:ascii="Arial" w:hAnsi="Arial"/>
          <w:sz w:val="22"/>
        </w:rPr>
        <w:t xml:space="preserve"> $1 million.</w:t>
      </w:r>
    </w:p>
    <w:p w:rsidR="00E91C6F" w:rsidRDefault="004F2D93" w:rsidP="004F2D93">
      <w:pPr>
        <w:tabs>
          <w:tab w:val="left" w:pos="360"/>
          <w:tab w:val="left" w:pos="720"/>
          <w:tab w:val="left" w:pos="1170"/>
          <w:tab w:val="left" w:pos="1620"/>
          <w:tab w:val="left" w:pos="1980"/>
          <w:tab w:val="left" w:pos="2340"/>
        </w:tabs>
        <w:rPr>
          <w:rFonts w:ascii="Arial" w:hAnsi="Arial"/>
          <w:sz w:val="22"/>
        </w:rPr>
        <w:sectPr w:rsidR="00E91C6F" w:rsidSect="007A470C">
          <w:footerReference w:type="default" r:id="rId99"/>
          <w:type w:val="continuous"/>
          <w:pgSz w:w="12240" w:h="15840" w:code="1"/>
          <w:pgMar w:top="1440" w:right="1440" w:bottom="1440" w:left="1440" w:header="720" w:footer="720" w:gutter="0"/>
          <w:pgNumType w:start="1"/>
          <w:cols w:space="720"/>
        </w:sectPr>
      </w:pPr>
      <w:r>
        <w:rPr>
          <w:rFonts w:ascii="Arial" w:hAnsi="Arial"/>
          <w:sz w:val="22"/>
        </w:rPr>
        <w:lastRenderedPageBreak/>
        <w:t xml:space="preserve"> </w:t>
      </w:r>
      <w:r>
        <w:rPr>
          <w:rFonts w:ascii="Arial" w:hAnsi="Arial"/>
          <w:sz w:val="22"/>
        </w:rPr>
        <w:tab/>
      </w:r>
      <w:r>
        <w:rPr>
          <w:rFonts w:ascii="Arial" w:hAnsi="Arial"/>
          <w:sz w:val="22"/>
        </w:rPr>
        <w:tab/>
        <w:t>(</w:t>
      </w:r>
      <w:r w:rsidR="00D97A13">
        <w:rPr>
          <w:rFonts w:ascii="Arial" w:hAnsi="Arial"/>
          <w:sz w:val="22"/>
        </w:rPr>
        <w:t>5</w:t>
      </w:r>
      <w:r w:rsidR="006D5EA8">
        <w:rPr>
          <w:rFonts w:ascii="Arial" w:hAnsi="Arial"/>
          <w:sz w:val="22"/>
        </w:rPr>
        <w:t>)</w:t>
      </w:r>
      <w:r w:rsidR="006D5EA8">
        <w:rPr>
          <w:rFonts w:ascii="Arial" w:hAnsi="Arial"/>
          <w:sz w:val="22"/>
        </w:rPr>
        <w:tab/>
      </w:r>
      <w:r w:rsidR="00A13C50">
        <w:rPr>
          <w:rFonts w:ascii="Arial" w:hAnsi="Arial"/>
          <w:sz w:val="22"/>
        </w:rPr>
        <w:t>T</w:t>
      </w:r>
      <w:r>
        <w:rPr>
          <w:rFonts w:ascii="Arial" w:hAnsi="Arial"/>
          <w:sz w:val="22"/>
        </w:rPr>
        <w:t xml:space="preserve">he CCO shall establish business clearance review/approval levels which require </w:t>
      </w:r>
    </w:p>
    <w:p w:rsidR="004F2D93" w:rsidRPr="00960758" w:rsidRDefault="004F2D93" w:rsidP="004F2D93">
      <w:pPr>
        <w:tabs>
          <w:tab w:val="left" w:pos="360"/>
          <w:tab w:val="left" w:pos="720"/>
          <w:tab w:val="left" w:pos="1170"/>
          <w:tab w:val="left" w:pos="1620"/>
          <w:tab w:val="left" w:pos="1980"/>
          <w:tab w:val="left" w:pos="2340"/>
        </w:tabs>
        <w:rPr>
          <w:rFonts w:ascii="Arial" w:hAnsi="Arial"/>
          <w:sz w:val="22"/>
        </w:rPr>
      </w:pPr>
      <w:r>
        <w:rPr>
          <w:rFonts w:ascii="Arial" w:hAnsi="Arial"/>
          <w:sz w:val="22"/>
        </w:rPr>
        <w:lastRenderedPageBreak/>
        <w:t xml:space="preserve">approval by a Contracting Officer at least one level higher than the person responsible for negotiating the action.  In addition, the approving Contracting Officer shall hold a warrant equal to or greater than the </w:t>
      </w:r>
      <w:r>
        <w:rPr>
          <w:rFonts w:ascii="ArialMT" w:hAnsi="ArialMT" w:cs="ArialMT"/>
          <w:sz w:val="22"/>
          <w:szCs w:val="22"/>
        </w:rPr>
        <w:t>Pre-Negotiation business clearance dollar value.</w:t>
      </w:r>
    </w:p>
    <w:p w:rsidR="004F2D93" w:rsidRDefault="004F2D93" w:rsidP="004F2D93">
      <w:pPr>
        <w:tabs>
          <w:tab w:val="left" w:pos="360"/>
          <w:tab w:val="left" w:pos="720"/>
          <w:tab w:val="left" w:pos="1170"/>
          <w:tab w:val="left" w:pos="1620"/>
          <w:tab w:val="left" w:pos="1980"/>
          <w:tab w:val="left" w:pos="2340"/>
        </w:tabs>
        <w:rPr>
          <w:rFonts w:ascii="Arial" w:hAnsi="Arial" w:cs="Arial"/>
          <w:color w:val="000000"/>
          <w:sz w:val="22"/>
        </w:rPr>
      </w:pPr>
    </w:p>
    <w:p w:rsidR="00EE09B2" w:rsidRDefault="004F2D93" w:rsidP="00E707AE">
      <w:pPr>
        <w:pStyle w:val="BodyTextIndent"/>
        <w:tabs>
          <w:tab w:val="clear" w:pos="360"/>
          <w:tab w:val="left" w:pos="0"/>
        </w:tabs>
        <w:ind w:firstLine="360"/>
        <w:rPr>
          <w:szCs w:val="22"/>
        </w:rPr>
        <w:sectPr w:rsidR="00EE09B2" w:rsidSect="00E91C6F">
          <w:footerReference w:type="default" r:id="rId100"/>
          <w:type w:val="continuous"/>
          <w:pgSz w:w="12240" w:h="15840" w:code="1"/>
          <w:pgMar w:top="1440" w:right="1440" w:bottom="1440" w:left="1440" w:header="720" w:footer="720" w:gutter="0"/>
          <w:pgNumType w:start="1"/>
          <w:cols w:space="720"/>
        </w:sectPr>
      </w:pPr>
      <w:r w:rsidRPr="0032451D">
        <w:tab/>
        <w:t>(</w:t>
      </w:r>
      <w:r w:rsidR="00D97A13">
        <w:t>6</w:t>
      </w:r>
      <w:r w:rsidRPr="001A5C6C">
        <w:t>)</w:t>
      </w:r>
      <w:r w:rsidRPr="001A5C6C">
        <w:tab/>
      </w:r>
      <w:r w:rsidR="00875651">
        <w:t xml:space="preserve">For actions requiring approval by ADC, I&amp;L (Contracts) or designee, the CCO shall </w:t>
      </w:r>
    </w:p>
    <w:p w:rsidR="00E707AE" w:rsidRDefault="00E707AE" w:rsidP="00E707AE">
      <w:pPr>
        <w:pStyle w:val="BodyTextIndent"/>
        <w:tabs>
          <w:tab w:val="clear" w:pos="360"/>
          <w:tab w:val="left" w:pos="0"/>
        </w:tabs>
      </w:pPr>
      <w:r>
        <w:lastRenderedPageBreak/>
        <w:t>sign the business clearance as the “Reviewer” before electronically submitting to HQMC, I&amp;L (Contracts).</w:t>
      </w:r>
    </w:p>
    <w:p w:rsidR="00E707AE" w:rsidRDefault="00E707AE" w:rsidP="00A13C50">
      <w:pPr>
        <w:tabs>
          <w:tab w:val="left" w:pos="360"/>
        </w:tabs>
        <w:rPr>
          <w:rFonts w:ascii="Arial" w:hAnsi="Arial" w:cs="Arial"/>
          <w:sz w:val="22"/>
          <w:szCs w:val="22"/>
        </w:rPr>
      </w:pPr>
    </w:p>
    <w:p w:rsidR="00316D7E" w:rsidRDefault="00316D7E" w:rsidP="00A13C50">
      <w:pPr>
        <w:tabs>
          <w:tab w:val="left" w:pos="360"/>
        </w:tabs>
        <w:rPr>
          <w:rFonts w:ascii="Arial" w:hAnsi="Arial" w:cs="Arial"/>
          <w:sz w:val="22"/>
          <w:szCs w:val="22"/>
        </w:rPr>
      </w:pPr>
      <w:r>
        <w:rPr>
          <w:rFonts w:ascii="Arial" w:hAnsi="Arial" w:cs="Arial"/>
          <w:sz w:val="22"/>
          <w:szCs w:val="22"/>
        </w:rPr>
        <w:tab/>
        <w:t xml:space="preserve">(d)  </w:t>
      </w:r>
      <w:r w:rsidRPr="007838CF">
        <w:rPr>
          <w:rFonts w:ascii="Arial" w:hAnsi="Arial" w:cs="Arial"/>
          <w:sz w:val="22"/>
          <w:szCs w:val="22"/>
        </w:rPr>
        <w:t>Bus</w:t>
      </w:r>
      <w:r>
        <w:rPr>
          <w:rFonts w:ascii="Arial" w:hAnsi="Arial" w:cs="Arial"/>
          <w:sz w:val="22"/>
          <w:szCs w:val="22"/>
        </w:rPr>
        <w:t xml:space="preserve">iness Clearance Memorandums (BCMs) shall be prepared using the format in </w:t>
      </w:r>
      <w:hyperlink r:id="rId101" w:history="1">
        <w:r w:rsidRPr="00D00AD2">
          <w:rPr>
            <w:rStyle w:val="Hyperlink"/>
            <w:rFonts w:ascii="Arial" w:hAnsi="Arial" w:cs="Arial"/>
            <w:sz w:val="22"/>
            <w:szCs w:val="22"/>
          </w:rPr>
          <w:t>NMCARS Annex 2</w:t>
        </w:r>
      </w:hyperlink>
      <w:r>
        <w:rPr>
          <w:rFonts w:ascii="Arial" w:hAnsi="Arial" w:cs="Arial"/>
          <w:sz w:val="22"/>
          <w:szCs w:val="22"/>
        </w:rPr>
        <w:t xml:space="preserve"> for all actions set forth in </w:t>
      </w:r>
      <w:hyperlink r:id="rId102" w:anchor="P204_30012" w:history="1">
        <w:r w:rsidRPr="00607B99">
          <w:rPr>
            <w:rStyle w:val="Hyperlink"/>
            <w:rFonts w:ascii="Arial" w:hAnsi="Arial" w:cs="Arial"/>
            <w:sz w:val="22"/>
            <w:szCs w:val="22"/>
          </w:rPr>
          <w:t>NMCARS 5201.690</w:t>
        </w:r>
      </w:hyperlink>
      <w:r>
        <w:rPr>
          <w:rFonts w:ascii="Arial" w:hAnsi="Arial" w:cs="Arial"/>
          <w:sz w:val="22"/>
          <w:szCs w:val="22"/>
        </w:rPr>
        <w:t>(b).</w:t>
      </w:r>
    </w:p>
    <w:p w:rsidR="00316D7E" w:rsidRDefault="00316D7E" w:rsidP="00A13C50">
      <w:pPr>
        <w:tabs>
          <w:tab w:val="left" w:pos="360"/>
        </w:tabs>
        <w:rPr>
          <w:rFonts w:ascii="Arial" w:hAnsi="Arial" w:cs="Arial"/>
          <w:sz w:val="22"/>
          <w:szCs w:val="22"/>
        </w:rPr>
      </w:pPr>
    </w:p>
    <w:p w:rsidR="00A13C50" w:rsidRDefault="00F56B91" w:rsidP="00A13C50">
      <w:pPr>
        <w:tabs>
          <w:tab w:val="left" w:pos="360"/>
        </w:tabs>
        <w:rPr>
          <w:rFonts w:ascii="Arial" w:hAnsi="Arial" w:cs="Arial"/>
          <w:sz w:val="22"/>
          <w:szCs w:val="22"/>
        </w:rPr>
      </w:pPr>
      <w:r>
        <w:rPr>
          <w:rFonts w:ascii="Arial" w:hAnsi="Arial" w:cs="Arial"/>
          <w:sz w:val="22"/>
          <w:szCs w:val="22"/>
        </w:rPr>
        <w:tab/>
        <w:t>(e</w:t>
      </w:r>
      <w:r w:rsidR="00A13C50">
        <w:rPr>
          <w:rFonts w:ascii="Arial" w:hAnsi="Arial" w:cs="Arial"/>
          <w:sz w:val="22"/>
          <w:szCs w:val="22"/>
        </w:rPr>
        <w:t xml:space="preserve">)  </w:t>
      </w:r>
      <w:r w:rsidR="00A13C50" w:rsidRPr="000F7821">
        <w:rPr>
          <w:rFonts w:ascii="Arial" w:hAnsi="Arial" w:cs="Arial"/>
          <w:sz w:val="22"/>
          <w:szCs w:val="22"/>
        </w:rPr>
        <w:t>The table below outlines the various business clearance documents required based on threshold and type of acquisition:</w:t>
      </w:r>
    </w:p>
    <w:p w:rsidR="00A13C50" w:rsidRPr="00A13C50" w:rsidRDefault="00A13C50" w:rsidP="00A13C50">
      <w:pPr>
        <w:tabs>
          <w:tab w:val="left" w:pos="360"/>
        </w:tabs>
        <w:rPr>
          <w:rFonts w:ascii="Arial" w:hAnsi="Arial" w:cs="Arial"/>
          <w:sz w:val="22"/>
          <w:szCs w:val="22"/>
        </w:rPr>
      </w:pPr>
    </w:p>
    <w:tbl>
      <w:tblPr>
        <w:tblW w:w="3927" w:type="pct"/>
        <w:jc w:val="center"/>
        <w:tblCellSpacing w:w="0" w:type="dxa"/>
        <w:tblInd w:w="-5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09"/>
        <w:gridCol w:w="3966"/>
      </w:tblGrid>
      <w:tr w:rsidR="00A13C50" w:rsidRPr="009F5BD7" w:rsidTr="00D84464">
        <w:trPr>
          <w:tblCellSpacing w:w="0" w:type="dxa"/>
          <w:jc w:val="center"/>
        </w:trPr>
        <w:tc>
          <w:tcPr>
            <w:tcW w:w="2311" w:type="pct"/>
            <w:tcBorders>
              <w:top w:val="outset" w:sz="6" w:space="0" w:color="auto"/>
              <w:left w:val="outset" w:sz="6" w:space="0" w:color="auto"/>
              <w:bottom w:val="outset" w:sz="6" w:space="0" w:color="auto"/>
              <w:right w:val="outset" w:sz="6" w:space="0" w:color="auto"/>
            </w:tcBorders>
            <w:shd w:val="clear" w:color="auto" w:fill="000080"/>
            <w:vAlign w:val="center"/>
            <w:hideMark/>
          </w:tcPr>
          <w:p w:rsidR="00A13C50" w:rsidRPr="00A13C50" w:rsidRDefault="00A13C50" w:rsidP="00D84464">
            <w:pPr>
              <w:jc w:val="center"/>
              <w:rPr>
                <w:rFonts w:ascii="Arial" w:hAnsi="Arial" w:cs="Arial"/>
                <w:sz w:val="22"/>
                <w:szCs w:val="22"/>
              </w:rPr>
            </w:pPr>
            <w:r w:rsidRPr="00A13C50">
              <w:rPr>
                <w:rFonts w:ascii="Arial" w:hAnsi="Arial" w:cs="Arial"/>
                <w:b/>
                <w:bCs/>
                <w:color w:val="FFFFFF"/>
                <w:sz w:val="22"/>
                <w:szCs w:val="22"/>
              </w:rPr>
              <w:t>Type of Action</w:t>
            </w:r>
          </w:p>
        </w:tc>
        <w:tc>
          <w:tcPr>
            <w:tcW w:w="2689" w:type="pct"/>
            <w:tcBorders>
              <w:top w:val="outset" w:sz="6" w:space="0" w:color="auto"/>
              <w:left w:val="outset" w:sz="6" w:space="0" w:color="auto"/>
              <w:bottom w:val="outset" w:sz="6" w:space="0" w:color="auto"/>
              <w:right w:val="outset" w:sz="6" w:space="0" w:color="auto"/>
            </w:tcBorders>
            <w:shd w:val="clear" w:color="auto" w:fill="000080"/>
            <w:vAlign w:val="center"/>
            <w:hideMark/>
          </w:tcPr>
          <w:p w:rsidR="00A13C50" w:rsidRPr="00A13C50" w:rsidRDefault="00A13C50" w:rsidP="00D84464">
            <w:pPr>
              <w:jc w:val="center"/>
              <w:rPr>
                <w:rFonts w:ascii="Arial" w:hAnsi="Arial" w:cs="Arial"/>
                <w:sz w:val="22"/>
                <w:szCs w:val="22"/>
              </w:rPr>
            </w:pPr>
            <w:r w:rsidRPr="00A13C50">
              <w:rPr>
                <w:rFonts w:ascii="Arial" w:hAnsi="Arial" w:cs="Arial"/>
                <w:b/>
                <w:bCs/>
                <w:color w:val="FFFFFF"/>
                <w:sz w:val="22"/>
                <w:szCs w:val="22"/>
              </w:rPr>
              <w:t>Documentation Required</w:t>
            </w:r>
          </w:p>
        </w:tc>
      </w:tr>
      <w:tr w:rsidR="00A13C50" w:rsidRPr="009F5BD7" w:rsidTr="00D84464">
        <w:trPr>
          <w:tblCellSpacing w:w="0" w:type="dxa"/>
          <w:jc w:val="center"/>
        </w:trPr>
        <w:tc>
          <w:tcPr>
            <w:tcW w:w="2311" w:type="pct"/>
            <w:tcBorders>
              <w:top w:val="outset" w:sz="6" w:space="0" w:color="auto"/>
              <w:left w:val="outset" w:sz="6" w:space="0" w:color="auto"/>
              <w:bottom w:val="outset" w:sz="6" w:space="0" w:color="auto"/>
              <w:right w:val="outset" w:sz="6" w:space="0" w:color="auto"/>
            </w:tcBorders>
            <w:vAlign w:val="center"/>
            <w:hideMark/>
          </w:tcPr>
          <w:p w:rsidR="00A13C50" w:rsidRPr="00A13C50" w:rsidRDefault="00A13C50" w:rsidP="00D84464">
            <w:pPr>
              <w:jc w:val="center"/>
              <w:rPr>
                <w:rFonts w:ascii="Arial" w:hAnsi="Arial" w:cs="Arial"/>
                <w:sz w:val="22"/>
                <w:szCs w:val="22"/>
              </w:rPr>
            </w:pPr>
            <w:r w:rsidRPr="00A13C50">
              <w:rPr>
                <w:rFonts w:ascii="Arial" w:hAnsi="Arial" w:cs="Arial"/>
                <w:sz w:val="22"/>
                <w:szCs w:val="22"/>
              </w:rPr>
              <w:t xml:space="preserve">Those contract actions set forth in </w:t>
            </w:r>
            <w:hyperlink r:id="rId103" w:anchor="P204_30012" w:history="1">
              <w:r w:rsidRPr="00607B99">
                <w:rPr>
                  <w:rStyle w:val="Hyperlink"/>
                  <w:rFonts w:ascii="Arial" w:hAnsi="Arial" w:cs="Arial"/>
                  <w:sz w:val="22"/>
                  <w:szCs w:val="22"/>
                </w:rPr>
                <w:t>NMCARS 5201.690</w:t>
              </w:r>
            </w:hyperlink>
            <w:r w:rsidRPr="00A13C50">
              <w:rPr>
                <w:rFonts w:ascii="Arial" w:hAnsi="Arial" w:cs="Arial"/>
                <w:sz w:val="22"/>
                <w:szCs w:val="22"/>
              </w:rPr>
              <w:t>(b)(1) through (9)</w:t>
            </w:r>
          </w:p>
        </w:tc>
        <w:tc>
          <w:tcPr>
            <w:tcW w:w="2689" w:type="pct"/>
            <w:tcBorders>
              <w:top w:val="outset" w:sz="6" w:space="0" w:color="auto"/>
              <w:left w:val="outset" w:sz="6" w:space="0" w:color="auto"/>
              <w:bottom w:val="outset" w:sz="6" w:space="0" w:color="auto"/>
              <w:right w:val="outset" w:sz="6" w:space="0" w:color="auto"/>
            </w:tcBorders>
            <w:vAlign w:val="center"/>
            <w:hideMark/>
          </w:tcPr>
          <w:p w:rsidR="00A13C50" w:rsidRPr="00A13C50" w:rsidRDefault="00DE27DB" w:rsidP="00D84464">
            <w:pPr>
              <w:jc w:val="center"/>
              <w:rPr>
                <w:rFonts w:ascii="Arial" w:hAnsi="Arial" w:cs="Arial"/>
                <w:sz w:val="22"/>
                <w:szCs w:val="22"/>
              </w:rPr>
            </w:pPr>
            <w:hyperlink r:id="rId104" w:history="1">
              <w:r w:rsidR="00A13C50" w:rsidRPr="00A13C50">
                <w:rPr>
                  <w:rStyle w:val="Hyperlink"/>
                  <w:rFonts w:ascii="Arial" w:hAnsi="Arial" w:cs="Arial"/>
                  <w:sz w:val="22"/>
                  <w:szCs w:val="22"/>
                </w:rPr>
                <w:t>NMCARS Annex 2</w:t>
              </w:r>
            </w:hyperlink>
          </w:p>
        </w:tc>
      </w:tr>
      <w:tr w:rsidR="00A13C50" w:rsidRPr="009F5BD7" w:rsidTr="00D84464">
        <w:trPr>
          <w:trHeight w:val="390"/>
          <w:tblCellSpacing w:w="0" w:type="dxa"/>
          <w:jc w:val="center"/>
        </w:trPr>
        <w:tc>
          <w:tcPr>
            <w:tcW w:w="2311" w:type="pct"/>
            <w:tcBorders>
              <w:top w:val="outset" w:sz="6" w:space="0" w:color="auto"/>
              <w:left w:val="outset" w:sz="6" w:space="0" w:color="auto"/>
              <w:bottom w:val="outset" w:sz="6" w:space="0" w:color="auto"/>
              <w:right w:val="outset" w:sz="6" w:space="0" w:color="auto"/>
            </w:tcBorders>
            <w:vAlign w:val="center"/>
            <w:hideMark/>
          </w:tcPr>
          <w:p w:rsidR="00A13C50" w:rsidRPr="00A13C50" w:rsidRDefault="00A13C50" w:rsidP="00D84464">
            <w:pPr>
              <w:jc w:val="center"/>
              <w:rPr>
                <w:rFonts w:ascii="Arial" w:hAnsi="Arial" w:cs="Arial"/>
                <w:sz w:val="22"/>
                <w:szCs w:val="22"/>
              </w:rPr>
            </w:pPr>
            <w:r w:rsidRPr="00A13C50">
              <w:rPr>
                <w:rFonts w:ascii="Arial" w:hAnsi="Arial" w:cs="Arial"/>
                <w:sz w:val="22"/>
                <w:szCs w:val="22"/>
              </w:rPr>
              <w:t>Contract actions awarded using SAP</w:t>
            </w:r>
          </w:p>
        </w:tc>
        <w:tc>
          <w:tcPr>
            <w:tcW w:w="2689" w:type="pct"/>
            <w:tcBorders>
              <w:top w:val="outset" w:sz="6" w:space="0" w:color="auto"/>
              <w:left w:val="outset" w:sz="6" w:space="0" w:color="auto"/>
              <w:bottom w:val="outset" w:sz="6" w:space="0" w:color="auto"/>
              <w:right w:val="outset" w:sz="6" w:space="0" w:color="auto"/>
            </w:tcBorders>
            <w:vAlign w:val="center"/>
            <w:hideMark/>
          </w:tcPr>
          <w:p w:rsidR="00A13C50" w:rsidRPr="00A13C50" w:rsidRDefault="00DE27DB" w:rsidP="00D84464">
            <w:pPr>
              <w:jc w:val="center"/>
              <w:rPr>
                <w:rFonts w:ascii="Arial" w:hAnsi="Arial" w:cs="Arial"/>
                <w:sz w:val="22"/>
                <w:szCs w:val="22"/>
              </w:rPr>
            </w:pPr>
            <w:hyperlink r:id="rId105" w:tgtFrame="_blank" w:history="1">
              <w:r w:rsidR="00A13C50" w:rsidRPr="00A13C50">
                <w:rPr>
                  <w:rFonts w:ascii="Arial" w:hAnsi="Arial" w:cs="Arial"/>
                  <w:sz w:val="22"/>
                  <w:szCs w:val="22"/>
                </w:rPr>
                <w:t>Simplified Acquisition Award Decision Document</w:t>
              </w:r>
            </w:hyperlink>
          </w:p>
        </w:tc>
      </w:tr>
      <w:tr w:rsidR="00A13C50" w:rsidRPr="009F5BD7" w:rsidTr="00D84464">
        <w:trPr>
          <w:trHeight w:val="390"/>
          <w:tblCellSpacing w:w="0" w:type="dxa"/>
          <w:jc w:val="center"/>
        </w:trPr>
        <w:tc>
          <w:tcPr>
            <w:tcW w:w="2311" w:type="pct"/>
            <w:tcBorders>
              <w:top w:val="outset" w:sz="6" w:space="0" w:color="auto"/>
              <w:left w:val="outset" w:sz="6" w:space="0" w:color="auto"/>
              <w:bottom w:val="outset" w:sz="6" w:space="0" w:color="auto"/>
              <w:right w:val="outset" w:sz="6" w:space="0" w:color="auto"/>
            </w:tcBorders>
            <w:vAlign w:val="center"/>
          </w:tcPr>
          <w:p w:rsidR="00A13C50" w:rsidRPr="00A13C50" w:rsidRDefault="00A13C50" w:rsidP="00D84464">
            <w:pPr>
              <w:jc w:val="center"/>
              <w:rPr>
                <w:rFonts w:ascii="Arial" w:hAnsi="Arial" w:cs="Arial"/>
                <w:sz w:val="22"/>
                <w:szCs w:val="22"/>
              </w:rPr>
            </w:pPr>
            <w:r w:rsidRPr="00A13C50">
              <w:rPr>
                <w:rFonts w:ascii="Arial" w:hAnsi="Arial" w:cs="Arial"/>
                <w:sz w:val="22"/>
                <w:szCs w:val="22"/>
              </w:rPr>
              <w:t xml:space="preserve">Task Orders or Delivery Orders issued under </w:t>
            </w:r>
            <w:hyperlink r:id="rId106" w:anchor="P49_4894" w:history="1">
              <w:r w:rsidRPr="00D82E9A">
                <w:rPr>
                  <w:rStyle w:val="Hyperlink"/>
                  <w:rFonts w:ascii="Arial" w:hAnsi="Arial" w:cs="Arial"/>
                  <w:sz w:val="22"/>
                  <w:szCs w:val="22"/>
                </w:rPr>
                <w:t>FAR 8.4</w:t>
              </w:r>
            </w:hyperlink>
            <w:r w:rsidRPr="00A13C50">
              <w:rPr>
                <w:rFonts w:ascii="Arial" w:hAnsi="Arial" w:cs="Arial"/>
                <w:sz w:val="22"/>
                <w:szCs w:val="22"/>
              </w:rPr>
              <w:t>, Federal Supply Schedules</w:t>
            </w:r>
          </w:p>
        </w:tc>
        <w:tc>
          <w:tcPr>
            <w:tcW w:w="2689" w:type="pct"/>
            <w:tcBorders>
              <w:top w:val="outset" w:sz="6" w:space="0" w:color="auto"/>
              <w:left w:val="outset" w:sz="6" w:space="0" w:color="auto"/>
              <w:bottom w:val="outset" w:sz="6" w:space="0" w:color="auto"/>
              <w:right w:val="outset" w:sz="6" w:space="0" w:color="auto"/>
            </w:tcBorders>
            <w:vAlign w:val="center"/>
          </w:tcPr>
          <w:p w:rsidR="00A13C50" w:rsidRPr="00A13C50" w:rsidRDefault="00A13C50" w:rsidP="00D84464">
            <w:pPr>
              <w:jc w:val="center"/>
              <w:rPr>
                <w:rFonts w:ascii="Arial" w:hAnsi="Arial" w:cs="Arial"/>
                <w:sz w:val="22"/>
                <w:szCs w:val="22"/>
              </w:rPr>
            </w:pPr>
            <w:r w:rsidRPr="00A13C50">
              <w:rPr>
                <w:rFonts w:ascii="Arial" w:hAnsi="Arial" w:cs="Arial"/>
                <w:sz w:val="22"/>
                <w:szCs w:val="22"/>
              </w:rPr>
              <w:t xml:space="preserve">Delivery Order/Task Order Award Decision Document </w:t>
            </w:r>
            <w:hyperlink r:id="rId107" w:anchor="P49_4894" w:history="1">
              <w:r w:rsidRPr="00D82E9A">
                <w:rPr>
                  <w:rStyle w:val="Hyperlink"/>
                  <w:rFonts w:ascii="Arial" w:hAnsi="Arial" w:cs="Arial"/>
                  <w:sz w:val="22"/>
                  <w:szCs w:val="22"/>
                </w:rPr>
                <w:t>FAR Subpart 8.4</w:t>
              </w:r>
            </w:hyperlink>
            <w:r w:rsidRPr="00A13C50">
              <w:rPr>
                <w:rFonts w:ascii="Arial" w:hAnsi="Arial" w:cs="Arial"/>
                <w:sz w:val="22"/>
                <w:szCs w:val="22"/>
              </w:rPr>
              <w:t xml:space="preserve"> and </w:t>
            </w:r>
            <w:hyperlink r:id="rId108" w:anchor="P461_78633" w:history="1">
              <w:r w:rsidRPr="00D82E9A">
                <w:rPr>
                  <w:rStyle w:val="Hyperlink"/>
                  <w:rFonts w:ascii="Arial" w:hAnsi="Arial" w:cs="Arial"/>
                  <w:sz w:val="22"/>
                  <w:szCs w:val="22"/>
                </w:rPr>
                <w:t>FAR 16.505</w:t>
              </w:r>
            </w:hyperlink>
          </w:p>
        </w:tc>
      </w:tr>
      <w:tr w:rsidR="00A13C50" w:rsidRPr="009F5BD7" w:rsidTr="00D84464">
        <w:trPr>
          <w:trHeight w:val="390"/>
          <w:tblCellSpacing w:w="0" w:type="dxa"/>
          <w:jc w:val="center"/>
        </w:trPr>
        <w:tc>
          <w:tcPr>
            <w:tcW w:w="2311" w:type="pct"/>
            <w:tcBorders>
              <w:top w:val="outset" w:sz="6" w:space="0" w:color="auto"/>
              <w:left w:val="outset" w:sz="6" w:space="0" w:color="auto"/>
              <w:bottom w:val="outset" w:sz="6" w:space="0" w:color="auto"/>
              <w:right w:val="outset" w:sz="6" w:space="0" w:color="auto"/>
            </w:tcBorders>
            <w:vAlign w:val="center"/>
            <w:hideMark/>
          </w:tcPr>
          <w:p w:rsidR="00A13C50" w:rsidRPr="00A13C50" w:rsidRDefault="00A13C50" w:rsidP="00D84464">
            <w:pPr>
              <w:jc w:val="center"/>
              <w:rPr>
                <w:rFonts w:ascii="Arial" w:hAnsi="Arial" w:cs="Arial"/>
                <w:sz w:val="22"/>
                <w:szCs w:val="22"/>
              </w:rPr>
            </w:pPr>
            <w:r w:rsidRPr="00A13C50">
              <w:rPr>
                <w:rFonts w:ascii="Arial" w:hAnsi="Arial" w:cs="Arial"/>
                <w:sz w:val="22"/>
                <w:szCs w:val="22"/>
              </w:rPr>
              <w:t xml:space="preserve">Task Orders or Delivery Orders issued on a firm-fixed price basis against indefinite-delivery type contracts for supplies or services. </w:t>
            </w:r>
          </w:p>
        </w:tc>
        <w:tc>
          <w:tcPr>
            <w:tcW w:w="2689" w:type="pct"/>
            <w:tcBorders>
              <w:top w:val="outset" w:sz="6" w:space="0" w:color="auto"/>
              <w:left w:val="outset" w:sz="6" w:space="0" w:color="auto"/>
              <w:bottom w:val="outset" w:sz="6" w:space="0" w:color="auto"/>
              <w:right w:val="outset" w:sz="6" w:space="0" w:color="auto"/>
            </w:tcBorders>
            <w:vAlign w:val="center"/>
            <w:hideMark/>
          </w:tcPr>
          <w:p w:rsidR="00A13C50" w:rsidRPr="00A13C50" w:rsidRDefault="00A13C50" w:rsidP="00D84464">
            <w:pPr>
              <w:jc w:val="center"/>
              <w:rPr>
                <w:rFonts w:ascii="Arial" w:hAnsi="Arial" w:cs="Arial"/>
                <w:sz w:val="22"/>
                <w:szCs w:val="22"/>
              </w:rPr>
            </w:pPr>
            <w:r w:rsidRPr="00A13C50">
              <w:rPr>
                <w:rFonts w:ascii="Arial" w:hAnsi="Arial" w:cs="Arial"/>
                <w:sz w:val="22"/>
                <w:szCs w:val="22"/>
              </w:rPr>
              <w:t xml:space="preserve">Delivery Order/Task Order Award Decision Document </w:t>
            </w:r>
            <w:hyperlink r:id="rId109" w:anchor="P49_4894" w:history="1">
              <w:r w:rsidRPr="00D82E9A">
                <w:rPr>
                  <w:rStyle w:val="Hyperlink"/>
                  <w:rFonts w:ascii="Arial" w:hAnsi="Arial" w:cs="Arial"/>
                  <w:sz w:val="22"/>
                  <w:szCs w:val="22"/>
                </w:rPr>
                <w:t>FAR Subpart 8.4</w:t>
              </w:r>
            </w:hyperlink>
            <w:r w:rsidRPr="00A13C50">
              <w:rPr>
                <w:rFonts w:ascii="Arial" w:hAnsi="Arial" w:cs="Arial"/>
                <w:sz w:val="22"/>
                <w:szCs w:val="22"/>
              </w:rPr>
              <w:t xml:space="preserve"> and </w:t>
            </w:r>
            <w:hyperlink r:id="rId110" w:anchor="P461_78633" w:history="1">
              <w:r w:rsidRPr="00D82E9A">
                <w:rPr>
                  <w:rStyle w:val="Hyperlink"/>
                  <w:rFonts w:ascii="Arial" w:hAnsi="Arial" w:cs="Arial"/>
                  <w:sz w:val="22"/>
                  <w:szCs w:val="22"/>
                </w:rPr>
                <w:t>FAR 16.505</w:t>
              </w:r>
            </w:hyperlink>
            <w:r w:rsidRPr="00A13C50">
              <w:rPr>
                <w:rFonts w:ascii="Arial" w:hAnsi="Arial" w:cs="Arial"/>
                <w:sz w:val="22"/>
                <w:szCs w:val="22"/>
              </w:rPr>
              <w:t xml:space="preserve"> </w:t>
            </w:r>
          </w:p>
        </w:tc>
      </w:tr>
    </w:tbl>
    <w:p w:rsidR="004F2D93" w:rsidRDefault="004F2D93" w:rsidP="00FE6325">
      <w:pPr>
        <w:tabs>
          <w:tab w:val="left" w:pos="360"/>
          <w:tab w:val="left" w:pos="720"/>
          <w:tab w:val="left" w:pos="1170"/>
          <w:tab w:val="left" w:pos="1620"/>
          <w:tab w:val="left" w:pos="1980"/>
          <w:tab w:val="left" w:pos="2340"/>
        </w:tabs>
        <w:rPr>
          <w:rFonts w:ascii="Arial" w:hAnsi="Arial" w:cs="Arial"/>
          <w:color w:val="000000"/>
          <w:sz w:val="22"/>
        </w:rPr>
      </w:pPr>
    </w:p>
    <w:p w:rsidR="001431DA" w:rsidRDefault="001431DA" w:rsidP="00FE6325">
      <w:pPr>
        <w:tabs>
          <w:tab w:val="left" w:pos="360"/>
          <w:tab w:val="left" w:pos="720"/>
          <w:tab w:val="left" w:pos="1170"/>
          <w:tab w:val="left" w:pos="1620"/>
          <w:tab w:val="left" w:pos="1980"/>
          <w:tab w:val="left" w:pos="2340"/>
        </w:tabs>
        <w:rPr>
          <w:rFonts w:ascii="Arial" w:hAnsi="Arial"/>
          <w:b/>
          <w:sz w:val="22"/>
        </w:rPr>
      </w:pPr>
      <w:bookmarkStart w:id="32" w:name="Subpart1_691"/>
      <w:r>
        <w:rPr>
          <w:rFonts w:ascii="Arial" w:hAnsi="Arial"/>
          <w:b/>
          <w:sz w:val="22"/>
        </w:rPr>
        <w:t>1.691  (NMCARS) Procurement management oversight.</w:t>
      </w:r>
      <w:r w:rsidRPr="005468C5">
        <w:rPr>
          <w:rFonts w:ascii="Arial" w:hAnsi="Arial"/>
          <w:b/>
          <w:sz w:val="22"/>
        </w:rPr>
        <w:t xml:space="preserve"> </w:t>
      </w:r>
    </w:p>
    <w:p w:rsidR="001431DA" w:rsidRDefault="001431DA" w:rsidP="00FE6325">
      <w:pPr>
        <w:tabs>
          <w:tab w:val="left" w:pos="360"/>
          <w:tab w:val="left" w:pos="720"/>
          <w:tab w:val="left" w:pos="1170"/>
          <w:tab w:val="left" w:pos="1620"/>
          <w:tab w:val="left" w:pos="1980"/>
          <w:tab w:val="left" w:pos="2340"/>
        </w:tabs>
        <w:rPr>
          <w:rFonts w:ascii="Arial" w:hAnsi="Arial"/>
          <w:b/>
          <w:sz w:val="22"/>
        </w:rPr>
      </w:pPr>
    </w:p>
    <w:p w:rsidR="001431DA" w:rsidRDefault="001431DA" w:rsidP="00FE6325">
      <w:pPr>
        <w:tabs>
          <w:tab w:val="left" w:pos="360"/>
          <w:tab w:val="left" w:pos="720"/>
          <w:tab w:val="left" w:pos="1170"/>
          <w:tab w:val="left" w:pos="1620"/>
          <w:tab w:val="left" w:pos="1980"/>
          <w:tab w:val="left" w:pos="2340"/>
        </w:tabs>
        <w:rPr>
          <w:rFonts w:ascii="Arial" w:hAnsi="Arial"/>
          <w:b/>
          <w:sz w:val="22"/>
        </w:rPr>
      </w:pPr>
      <w:bookmarkStart w:id="33" w:name="Subpart1_691_1"/>
      <w:r>
        <w:rPr>
          <w:rFonts w:ascii="Arial" w:hAnsi="Arial"/>
          <w:b/>
          <w:sz w:val="22"/>
        </w:rPr>
        <w:t>1.691-1</w:t>
      </w:r>
      <w:bookmarkEnd w:id="33"/>
      <w:r>
        <w:rPr>
          <w:rFonts w:ascii="Arial" w:hAnsi="Arial"/>
          <w:b/>
          <w:sz w:val="22"/>
        </w:rPr>
        <w:t xml:space="preserve">  (NMCARS) Responsibilities.</w:t>
      </w:r>
    </w:p>
    <w:p w:rsidR="001431DA" w:rsidRDefault="001431DA" w:rsidP="00FE6325">
      <w:pPr>
        <w:tabs>
          <w:tab w:val="left" w:pos="360"/>
          <w:tab w:val="left" w:pos="720"/>
          <w:tab w:val="left" w:pos="1170"/>
          <w:tab w:val="left" w:pos="1620"/>
          <w:tab w:val="left" w:pos="1980"/>
          <w:tab w:val="left" w:pos="2340"/>
        </w:tabs>
        <w:rPr>
          <w:rFonts w:ascii="Arial" w:hAnsi="Arial"/>
          <w:b/>
          <w:sz w:val="22"/>
        </w:rPr>
      </w:pPr>
    </w:p>
    <w:p w:rsidR="001431DA" w:rsidRPr="006D72E6" w:rsidRDefault="001431DA" w:rsidP="003F0915">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cs="Arial"/>
          <w:sz w:val="22"/>
          <w:szCs w:val="22"/>
        </w:rPr>
        <w:t xml:space="preserve">Upon revocation, suspension, or reduction of contracting authority or purchasing card authority, HQMC, I&amp;L (Contracts) shall immediately submit a notification, titled </w:t>
      </w:r>
      <w:r w:rsidRPr="00EB36EF">
        <w:rPr>
          <w:rFonts w:ascii="Arial" w:hAnsi="Arial" w:cs="Arial"/>
          <w:sz w:val="22"/>
          <w:szCs w:val="22"/>
        </w:rPr>
        <w:t>“</w:t>
      </w:r>
      <w:r w:rsidRPr="00EB36EF">
        <w:rPr>
          <w:rFonts w:ascii="Arial" w:hAnsi="Arial"/>
          <w:sz w:val="22"/>
          <w:szCs w:val="22"/>
        </w:rPr>
        <w:t>Notification of Revocation, Suspension, or Reduction of Contracting Authority or Purchase Card Authority,”</w:t>
      </w:r>
      <w:r>
        <w:rPr>
          <w:rFonts w:ascii="Arial" w:hAnsi="Arial" w:cs="Arial"/>
          <w:sz w:val="22"/>
          <w:szCs w:val="22"/>
        </w:rPr>
        <w:t xml:space="preserve"> to DASN in accordance with the format outlined in </w:t>
      </w:r>
      <w:hyperlink w:anchor="AppendixB" w:history="1">
        <w:r w:rsidRPr="003F0915">
          <w:rPr>
            <w:rStyle w:val="Hyperlink"/>
            <w:rFonts w:ascii="Arial" w:hAnsi="Arial" w:cs="Arial"/>
            <w:sz w:val="22"/>
            <w:szCs w:val="22"/>
          </w:rPr>
          <w:t>Appendix B</w:t>
        </w:r>
      </w:hyperlink>
      <w:r>
        <w:rPr>
          <w:rFonts w:ascii="Arial" w:hAnsi="Arial" w:cs="Arial"/>
          <w:sz w:val="22"/>
          <w:szCs w:val="22"/>
        </w:rPr>
        <w:t xml:space="preserve">. </w:t>
      </w:r>
    </w:p>
    <w:p w:rsidR="001431DA" w:rsidRDefault="001431DA" w:rsidP="00FE6325">
      <w:pPr>
        <w:tabs>
          <w:tab w:val="left" w:pos="360"/>
          <w:tab w:val="left" w:pos="720"/>
          <w:tab w:val="left" w:pos="1170"/>
          <w:tab w:val="left" w:pos="1620"/>
          <w:tab w:val="left" w:pos="1980"/>
          <w:tab w:val="left" w:pos="2340"/>
        </w:tabs>
        <w:rPr>
          <w:rFonts w:ascii="Arial" w:hAnsi="Arial"/>
          <w:b/>
          <w:sz w:val="22"/>
        </w:rPr>
      </w:pPr>
    </w:p>
    <w:p w:rsidR="001431DA" w:rsidRPr="006D72E6" w:rsidRDefault="001431DA" w:rsidP="00FE6325">
      <w:pPr>
        <w:tabs>
          <w:tab w:val="left" w:pos="360"/>
          <w:tab w:val="left" w:pos="720"/>
          <w:tab w:val="left" w:pos="1170"/>
          <w:tab w:val="left" w:pos="1620"/>
          <w:tab w:val="left" w:pos="1980"/>
          <w:tab w:val="left" w:pos="2340"/>
        </w:tabs>
        <w:rPr>
          <w:rFonts w:ascii="Arial" w:hAnsi="Arial"/>
          <w:sz w:val="22"/>
        </w:rPr>
      </w:pPr>
      <w:bookmarkStart w:id="34" w:name="Subpart1_691_1_100"/>
      <w:r w:rsidRPr="006D72E6">
        <w:rPr>
          <w:rFonts w:ascii="Arial" w:hAnsi="Arial"/>
          <w:b/>
          <w:sz w:val="22"/>
        </w:rPr>
        <w:t xml:space="preserve">1.691-1-100  </w:t>
      </w:r>
      <w:bookmarkEnd w:id="34"/>
      <w:r w:rsidRPr="006D72E6">
        <w:rPr>
          <w:rFonts w:ascii="Arial" w:hAnsi="Arial"/>
          <w:b/>
          <w:sz w:val="22"/>
        </w:rPr>
        <w:t>Procurement Performance Management Assessment Program (PPMAP).</w:t>
      </w:r>
    </w:p>
    <w:bookmarkEnd w:id="32"/>
    <w:p w:rsidR="001431DA" w:rsidRDefault="001431DA">
      <w:pPr>
        <w:tabs>
          <w:tab w:val="left" w:pos="360"/>
          <w:tab w:val="left" w:pos="720"/>
          <w:tab w:val="left" w:pos="1170"/>
          <w:tab w:val="left" w:pos="1620"/>
          <w:tab w:val="left" w:pos="1980"/>
          <w:tab w:val="left" w:pos="2340"/>
        </w:tabs>
        <w:rPr>
          <w:rFonts w:ascii="Arial" w:hAnsi="Arial"/>
          <w:b/>
          <w:sz w:val="22"/>
        </w:rPr>
      </w:pPr>
    </w:p>
    <w:p w:rsidR="00C20258" w:rsidRDefault="00AB0F38">
      <w:pPr>
        <w:tabs>
          <w:tab w:val="left" w:pos="360"/>
          <w:tab w:val="left" w:pos="720"/>
          <w:tab w:val="left" w:pos="1170"/>
          <w:tab w:val="left" w:pos="1620"/>
          <w:tab w:val="left" w:pos="1980"/>
          <w:tab w:val="left" w:pos="2340"/>
        </w:tabs>
        <w:rPr>
          <w:rFonts w:ascii="Arial" w:hAnsi="Arial"/>
          <w:sz w:val="22"/>
        </w:rPr>
        <w:sectPr w:rsidR="00C20258" w:rsidSect="00EE09B2">
          <w:footerReference w:type="default" r:id="rId111"/>
          <w:type w:val="continuous"/>
          <w:pgSz w:w="12240" w:h="15840" w:code="1"/>
          <w:pgMar w:top="1440" w:right="1440" w:bottom="1440" w:left="1440" w:header="720" w:footer="720" w:gutter="0"/>
          <w:pgNumType w:start="1"/>
          <w:cols w:space="720"/>
        </w:sectPr>
      </w:pPr>
      <w:r>
        <w:rPr>
          <w:rFonts w:ascii="Arial" w:hAnsi="Arial"/>
          <w:sz w:val="22"/>
        </w:rPr>
        <w:tab/>
        <w:t xml:space="preserve">(a) </w:t>
      </w:r>
      <w:r w:rsidRPr="00AB0F38">
        <w:rPr>
          <w:rFonts w:ascii="Arial" w:hAnsi="Arial"/>
          <w:sz w:val="22"/>
        </w:rPr>
        <w:t>The HQMC, I&amp;L and MCFCS procurement management oversight and self-assessment processes focus on improving all phases of critical procurement processes; identifying strengths, areas requiring corrective action, and opportunities for improvement; controlling, managing, and mitigating  risk; and sharing of best practices” and ”lessons learned.”   PPMAP</w:t>
      </w:r>
    </w:p>
    <w:p w:rsidR="00AB0F38" w:rsidRPr="00AB0F38" w:rsidRDefault="00AB0F38">
      <w:pPr>
        <w:tabs>
          <w:tab w:val="left" w:pos="360"/>
          <w:tab w:val="left" w:pos="720"/>
          <w:tab w:val="left" w:pos="1170"/>
          <w:tab w:val="left" w:pos="1620"/>
          <w:tab w:val="left" w:pos="1980"/>
          <w:tab w:val="left" w:pos="2340"/>
        </w:tabs>
        <w:rPr>
          <w:rFonts w:ascii="Arial" w:hAnsi="Arial"/>
          <w:sz w:val="22"/>
        </w:rPr>
      </w:pPr>
      <w:r w:rsidRPr="00AB0F38">
        <w:rPr>
          <w:rFonts w:ascii="Arial" w:hAnsi="Arial"/>
          <w:sz w:val="22"/>
        </w:rPr>
        <w:lastRenderedPageBreak/>
        <w:t xml:space="preserve"> review results will inform decisions about increasing or decreasing delegated procurement authority.</w:t>
      </w:r>
    </w:p>
    <w:p w:rsidR="000A1D46" w:rsidRDefault="001431DA" w:rsidP="00AB0F38">
      <w:pPr>
        <w:rPr>
          <w:rFonts w:ascii="Arial" w:hAnsi="Arial"/>
          <w:sz w:val="22"/>
        </w:rPr>
      </w:pPr>
      <w:r w:rsidRPr="006D72E6">
        <w:rPr>
          <w:rFonts w:ascii="Arial" w:hAnsi="Arial"/>
          <w:sz w:val="22"/>
        </w:rPr>
        <w:tab/>
      </w:r>
    </w:p>
    <w:p w:rsidR="000A1D46" w:rsidRDefault="004F2D93" w:rsidP="004F2D93">
      <w:pPr>
        <w:tabs>
          <w:tab w:val="left" w:pos="360"/>
          <w:tab w:val="left" w:pos="720"/>
          <w:tab w:val="left" w:pos="1170"/>
          <w:tab w:val="left" w:pos="1620"/>
          <w:tab w:val="left" w:pos="1980"/>
          <w:tab w:val="left" w:pos="2340"/>
        </w:tabs>
        <w:ind w:right="-180"/>
        <w:rPr>
          <w:rFonts w:ascii="Arial" w:hAnsi="Arial"/>
          <w:sz w:val="22"/>
        </w:rPr>
        <w:sectPr w:rsidR="000A1D46" w:rsidSect="00EE09B2">
          <w:type w:val="continuous"/>
          <w:pgSz w:w="12240" w:h="15840" w:code="1"/>
          <w:pgMar w:top="1440" w:right="1440" w:bottom="1440" w:left="1440" w:header="720" w:footer="720" w:gutter="0"/>
          <w:pgNumType w:start="1"/>
          <w:cols w:space="720"/>
        </w:sectPr>
      </w:pPr>
      <w:r>
        <w:rPr>
          <w:rFonts w:ascii="Arial" w:hAnsi="Arial"/>
          <w:sz w:val="22"/>
        </w:rPr>
        <w:tab/>
      </w:r>
      <w:r w:rsidRPr="006D72E6">
        <w:rPr>
          <w:rFonts w:ascii="Arial" w:hAnsi="Arial"/>
          <w:sz w:val="22"/>
        </w:rPr>
        <w:t>(b)</w:t>
      </w:r>
      <w:r w:rsidRPr="006D72E6">
        <w:rPr>
          <w:rFonts w:ascii="Arial" w:hAnsi="Arial"/>
          <w:sz w:val="22"/>
        </w:rPr>
        <w:tab/>
      </w:r>
      <w:r>
        <w:rPr>
          <w:rFonts w:ascii="Arial" w:hAnsi="Arial"/>
          <w:sz w:val="22"/>
        </w:rPr>
        <w:t xml:space="preserve"> </w:t>
      </w:r>
      <w:r w:rsidRPr="006D72E6">
        <w:rPr>
          <w:rFonts w:ascii="Arial" w:hAnsi="Arial"/>
          <w:sz w:val="22"/>
        </w:rPr>
        <w:t>Generally, all MCFCS PPMAP on-site visits will be scheduled and conducted every three</w:t>
      </w:r>
    </w:p>
    <w:p w:rsidR="000A1D46" w:rsidRDefault="000A1D46" w:rsidP="000A1D46">
      <w:pPr>
        <w:tabs>
          <w:tab w:val="left" w:pos="360"/>
          <w:tab w:val="left" w:pos="720"/>
          <w:tab w:val="left" w:pos="1170"/>
          <w:tab w:val="left" w:pos="1620"/>
          <w:tab w:val="left" w:pos="1980"/>
          <w:tab w:val="left" w:pos="2340"/>
        </w:tabs>
        <w:ind w:right="-180"/>
        <w:rPr>
          <w:rFonts w:ascii="Arial" w:hAnsi="Arial"/>
          <w:sz w:val="22"/>
        </w:rPr>
      </w:pPr>
      <w:r w:rsidRPr="006D72E6">
        <w:rPr>
          <w:rFonts w:ascii="Arial" w:hAnsi="Arial"/>
          <w:sz w:val="22"/>
        </w:rPr>
        <w:lastRenderedPageBreak/>
        <w:t>years</w:t>
      </w:r>
      <w:r>
        <w:rPr>
          <w:rFonts w:ascii="Arial" w:hAnsi="Arial"/>
          <w:sz w:val="22"/>
        </w:rPr>
        <w:t xml:space="preserve">.  </w:t>
      </w:r>
      <w:r w:rsidRPr="006D72E6">
        <w:rPr>
          <w:rFonts w:ascii="Arial" w:hAnsi="Arial"/>
          <w:sz w:val="22"/>
        </w:rPr>
        <w:t xml:space="preserve">Three-year cycle schedules of on-site visits will be established/maintained by the HQMC, </w:t>
      </w:r>
    </w:p>
    <w:p w:rsidR="000A1D46" w:rsidRDefault="000A1D46" w:rsidP="000A1D46">
      <w:pPr>
        <w:tabs>
          <w:tab w:val="left" w:pos="360"/>
          <w:tab w:val="left" w:pos="720"/>
          <w:tab w:val="left" w:pos="1170"/>
          <w:tab w:val="left" w:pos="1620"/>
          <w:tab w:val="left" w:pos="1980"/>
          <w:tab w:val="left" w:pos="2340"/>
        </w:tabs>
        <w:ind w:right="-180"/>
        <w:rPr>
          <w:rFonts w:ascii="Arial" w:hAnsi="Arial"/>
          <w:sz w:val="22"/>
        </w:rPr>
      </w:pPr>
      <w:r w:rsidRPr="006D72E6">
        <w:rPr>
          <w:rFonts w:ascii="Arial" w:hAnsi="Arial"/>
          <w:sz w:val="22"/>
        </w:rPr>
        <w:t>I&amp;L (Contracts) PPMAP Team Program Managers</w:t>
      </w:r>
      <w:r>
        <w:rPr>
          <w:rFonts w:ascii="Arial" w:hAnsi="Arial"/>
          <w:sz w:val="22"/>
        </w:rPr>
        <w:t xml:space="preserve">.  </w:t>
      </w:r>
      <w:r w:rsidRPr="006D72E6">
        <w:rPr>
          <w:rFonts w:ascii="Arial" w:hAnsi="Arial"/>
          <w:sz w:val="22"/>
        </w:rPr>
        <w:t>Each fiscal year schedule will be issued by HQMC, I&amp;L (Contracts) during the fourth quarter of the prior fiscal year</w:t>
      </w:r>
      <w:r>
        <w:rPr>
          <w:rFonts w:ascii="Arial" w:hAnsi="Arial"/>
          <w:sz w:val="22"/>
        </w:rPr>
        <w:t xml:space="preserve">.  </w:t>
      </w:r>
    </w:p>
    <w:p w:rsidR="000A1D46" w:rsidRDefault="000A1D46" w:rsidP="004F2D93">
      <w:pPr>
        <w:tabs>
          <w:tab w:val="left" w:pos="360"/>
          <w:tab w:val="left" w:pos="720"/>
          <w:tab w:val="left" w:pos="1170"/>
          <w:tab w:val="left" w:pos="1620"/>
          <w:tab w:val="left" w:pos="1980"/>
          <w:tab w:val="left" w:pos="2340"/>
        </w:tabs>
        <w:rPr>
          <w:rFonts w:ascii="Arial" w:hAnsi="Arial"/>
          <w:sz w:val="22"/>
        </w:rPr>
      </w:pPr>
    </w:p>
    <w:p w:rsidR="00FB46D3" w:rsidRDefault="00FB46D3" w:rsidP="004F2D93">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sidRPr="00AB0F38">
        <w:rPr>
          <w:rFonts w:ascii="Arial" w:hAnsi="Arial"/>
          <w:sz w:val="22"/>
        </w:rPr>
        <w:t xml:space="preserve">(c)  </w:t>
      </w:r>
      <w:hyperlink w:anchor="AppendixM" w:history="1">
        <w:r w:rsidRPr="009A0CA2">
          <w:rPr>
            <w:rStyle w:val="Hyperlink"/>
            <w:rFonts w:ascii="Arial" w:hAnsi="Arial"/>
            <w:sz w:val="22"/>
          </w:rPr>
          <w:t>Appendix M</w:t>
        </w:r>
      </w:hyperlink>
      <w:r w:rsidRPr="00AB0F38">
        <w:rPr>
          <w:rFonts w:ascii="Arial" w:hAnsi="Arial"/>
          <w:sz w:val="22"/>
        </w:rPr>
        <w:t xml:space="preserve"> sets forth PPMAP and self-assessment focus areas.  Additional focus areas </w:t>
      </w:r>
    </w:p>
    <w:p w:rsidR="00AB0F38" w:rsidRPr="00AB0F38" w:rsidRDefault="00AB0F38" w:rsidP="00AB0F38">
      <w:pPr>
        <w:tabs>
          <w:tab w:val="left" w:pos="360"/>
          <w:tab w:val="left" w:pos="720"/>
          <w:tab w:val="left" w:pos="1170"/>
          <w:tab w:val="left" w:pos="1620"/>
          <w:tab w:val="left" w:pos="1980"/>
          <w:tab w:val="left" w:pos="2340"/>
        </w:tabs>
        <w:ind w:right="-180"/>
        <w:rPr>
          <w:rFonts w:ascii="Arial" w:hAnsi="Arial"/>
          <w:sz w:val="22"/>
        </w:rPr>
      </w:pPr>
      <w:r w:rsidRPr="00AB0F38">
        <w:rPr>
          <w:rFonts w:ascii="Arial" w:hAnsi="Arial"/>
          <w:sz w:val="22"/>
        </w:rPr>
        <w:t xml:space="preserve">relevant to an individual contracting office may be identified in advance of the triennial on-site visit. </w:t>
      </w:r>
    </w:p>
    <w:p w:rsidR="00AB0F38" w:rsidRDefault="00AB0F38" w:rsidP="004F2D93">
      <w:pPr>
        <w:tabs>
          <w:tab w:val="left" w:pos="360"/>
          <w:tab w:val="left" w:pos="720"/>
          <w:tab w:val="left" w:pos="1170"/>
          <w:tab w:val="left" w:pos="1620"/>
          <w:tab w:val="left" w:pos="1980"/>
          <w:tab w:val="left" w:pos="2340"/>
        </w:tabs>
        <w:rPr>
          <w:rFonts w:ascii="Arial" w:hAnsi="Arial"/>
          <w:sz w:val="22"/>
        </w:rPr>
      </w:pPr>
    </w:p>
    <w:p w:rsidR="004F2D93" w:rsidRDefault="004F2D93" w:rsidP="004F2D93">
      <w:pPr>
        <w:tabs>
          <w:tab w:val="left" w:pos="360"/>
          <w:tab w:val="left" w:pos="720"/>
          <w:tab w:val="left" w:pos="1170"/>
          <w:tab w:val="left" w:pos="1620"/>
          <w:tab w:val="left" w:pos="1980"/>
          <w:tab w:val="left" w:pos="2340"/>
        </w:tabs>
        <w:rPr>
          <w:rFonts w:ascii="Arial" w:hAnsi="Arial"/>
          <w:b/>
          <w:bCs/>
          <w:sz w:val="22"/>
        </w:rPr>
      </w:pPr>
      <w:r w:rsidRPr="006D72E6">
        <w:rPr>
          <w:rFonts w:ascii="Arial" w:hAnsi="Arial"/>
          <w:sz w:val="22"/>
        </w:rPr>
        <w:tab/>
        <w:t>(</w:t>
      </w:r>
      <w:r w:rsidR="00AB0F38">
        <w:rPr>
          <w:rFonts w:ascii="Arial" w:hAnsi="Arial"/>
          <w:sz w:val="22"/>
        </w:rPr>
        <w:t>d</w:t>
      </w:r>
      <w:r w:rsidRPr="006D72E6">
        <w:rPr>
          <w:rFonts w:ascii="Arial" w:hAnsi="Arial"/>
          <w:sz w:val="22"/>
        </w:rPr>
        <w:t>)</w:t>
      </w:r>
      <w:r w:rsidRPr="006D72E6">
        <w:rPr>
          <w:rFonts w:ascii="Arial" w:hAnsi="Arial"/>
          <w:sz w:val="22"/>
        </w:rPr>
        <w:tab/>
      </w:r>
      <w:r>
        <w:rPr>
          <w:rFonts w:ascii="Arial" w:hAnsi="Arial"/>
          <w:sz w:val="22"/>
        </w:rPr>
        <w:t xml:space="preserve"> Per </w:t>
      </w:r>
      <w:hyperlink r:id="rId112" w:anchor="P155_18938" w:history="1">
        <w:r w:rsidRPr="004777B8">
          <w:rPr>
            <w:rStyle w:val="Hyperlink"/>
            <w:rFonts w:ascii="Arial" w:hAnsi="Arial"/>
            <w:sz w:val="22"/>
          </w:rPr>
          <w:t>NMCARS 5201.691-1</w:t>
        </w:r>
      </w:hyperlink>
      <w:r>
        <w:rPr>
          <w:rFonts w:ascii="Arial" w:hAnsi="Arial"/>
          <w:sz w:val="22"/>
        </w:rPr>
        <w:t xml:space="preserve">, an annual report, </w:t>
      </w:r>
      <w:r w:rsidRPr="009C73A9">
        <w:rPr>
          <w:rFonts w:ascii="Arial" w:hAnsi="Arial"/>
          <w:sz w:val="22"/>
          <w:szCs w:val="22"/>
        </w:rPr>
        <w:t xml:space="preserve">titled </w:t>
      </w:r>
      <w:r>
        <w:rPr>
          <w:rFonts w:ascii="Arial" w:hAnsi="Arial"/>
          <w:sz w:val="22"/>
          <w:szCs w:val="22"/>
        </w:rPr>
        <w:t>“</w:t>
      </w:r>
      <w:r w:rsidRPr="009C73A9">
        <w:rPr>
          <w:rFonts w:ascii="Arial" w:hAnsi="Arial"/>
          <w:sz w:val="22"/>
          <w:szCs w:val="22"/>
        </w:rPr>
        <w:t>Procurement Performance Management Assessment Program (PPMAP) Report</w:t>
      </w:r>
      <w:r>
        <w:rPr>
          <w:rFonts w:ascii="Arial" w:hAnsi="Arial"/>
          <w:sz w:val="22"/>
          <w:szCs w:val="22"/>
        </w:rPr>
        <w:t>,”</w:t>
      </w:r>
      <w:r w:rsidRPr="006D72E6">
        <w:rPr>
          <w:rFonts w:ascii="Arial" w:hAnsi="Arial"/>
          <w:sz w:val="22"/>
        </w:rPr>
        <w:t xml:space="preserve"> of relevant findings (best practices,</w:t>
      </w:r>
      <w:r>
        <w:rPr>
          <w:rFonts w:ascii="Arial" w:hAnsi="Arial"/>
          <w:sz w:val="22"/>
        </w:rPr>
        <w:t xml:space="preserve">  </w:t>
      </w:r>
      <w:r w:rsidRPr="006D72E6">
        <w:rPr>
          <w:rFonts w:ascii="Arial" w:hAnsi="Arial"/>
          <w:sz w:val="22"/>
        </w:rPr>
        <w:t>deficiencies, recommendations, etc.) from the results of the previous fiscal year’s PPMAP reviews</w:t>
      </w:r>
      <w:r w:rsidRPr="00B40009">
        <w:rPr>
          <w:rFonts w:ascii="Arial" w:hAnsi="Arial"/>
          <w:sz w:val="22"/>
        </w:rPr>
        <w:t xml:space="preserve"> </w:t>
      </w:r>
      <w:r>
        <w:rPr>
          <w:rFonts w:ascii="Arial" w:hAnsi="Arial"/>
          <w:sz w:val="22"/>
        </w:rPr>
        <w:t xml:space="preserve">shall be prepared by HQMC, I&amp;L (Contracts) and submitted to DASN in accordance with the format and due date outlined in </w:t>
      </w:r>
      <w:hyperlink w:anchor="AppendixB" w:history="1">
        <w:r w:rsidRPr="005678C5">
          <w:rPr>
            <w:rStyle w:val="Hyperlink"/>
            <w:rFonts w:ascii="Arial" w:hAnsi="Arial"/>
            <w:sz w:val="22"/>
          </w:rPr>
          <w:t>Appendix B</w:t>
        </w:r>
      </w:hyperlink>
      <w:r>
        <w:rPr>
          <w:rFonts w:ascii="Arial" w:hAnsi="Arial"/>
          <w:sz w:val="22"/>
        </w:rPr>
        <w:t xml:space="preserve">.   </w:t>
      </w:r>
    </w:p>
    <w:p w:rsidR="00CF395E" w:rsidRDefault="00CF395E" w:rsidP="004F2D93">
      <w:pPr>
        <w:rPr>
          <w:rFonts w:ascii="Arial" w:hAnsi="Arial" w:cs="Arial"/>
          <w:b/>
          <w:bCs/>
          <w:color w:val="000000"/>
          <w:sz w:val="22"/>
        </w:rPr>
      </w:pPr>
    </w:p>
    <w:p w:rsidR="004F2D93" w:rsidRDefault="004F2D93" w:rsidP="004F2D93">
      <w:pPr>
        <w:rPr>
          <w:rFonts w:ascii="Arial" w:hAnsi="Arial" w:cs="Arial"/>
          <w:b/>
          <w:bCs/>
          <w:color w:val="000000"/>
          <w:sz w:val="22"/>
        </w:rPr>
      </w:pPr>
      <w:r>
        <w:rPr>
          <w:rFonts w:ascii="Arial" w:hAnsi="Arial" w:cs="Arial"/>
          <w:b/>
          <w:bCs/>
          <w:color w:val="000000"/>
          <w:sz w:val="22"/>
        </w:rPr>
        <w:t>1.691-2-101 Contract Management Process Guide (CMPG).</w:t>
      </w:r>
    </w:p>
    <w:p w:rsidR="004F2D93" w:rsidRDefault="004F2D93" w:rsidP="004F2D93">
      <w:pPr>
        <w:rPr>
          <w:rFonts w:ascii="Arial" w:hAnsi="Arial" w:cs="Arial"/>
          <w:b/>
          <w:bCs/>
          <w:color w:val="000000"/>
          <w:sz w:val="22"/>
        </w:rPr>
      </w:pPr>
      <w:r>
        <w:rPr>
          <w:rFonts w:ascii="Arial" w:hAnsi="Arial" w:cs="Arial"/>
          <w:b/>
          <w:bCs/>
          <w:color w:val="000000"/>
          <w:sz w:val="22"/>
        </w:rPr>
        <w:t xml:space="preserve"> </w:t>
      </w:r>
    </w:p>
    <w:p w:rsidR="004F2D93" w:rsidRDefault="004F2D93" w:rsidP="004F2D93">
      <w:pPr>
        <w:tabs>
          <w:tab w:val="left" w:pos="360"/>
        </w:tabs>
        <w:rPr>
          <w:rFonts w:ascii="Arial" w:hAnsi="Arial" w:cs="Arial"/>
          <w:color w:val="000000"/>
          <w:sz w:val="22"/>
        </w:rPr>
      </w:pPr>
      <w:r>
        <w:rPr>
          <w:rFonts w:ascii="Arial" w:hAnsi="Arial" w:cs="Arial"/>
          <w:color w:val="000000"/>
          <w:sz w:val="22"/>
        </w:rPr>
        <w:t xml:space="preserve">  </w:t>
      </w:r>
      <w:r>
        <w:rPr>
          <w:rFonts w:ascii="Arial" w:hAnsi="Arial" w:cs="Arial"/>
          <w:color w:val="000000"/>
          <w:sz w:val="22"/>
        </w:rPr>
        <w:tab/>
        <w:t xml:space="preserve">(a)  The </w:t>
      </w:r>
      <w:hyperlink r:id="rId113" w:history="1">
        <w:r w:rsidRPr="0007767E">
          <w:rPr>
            <w:rStyle w:val="Hyperlink"/>
            <w:rFonts w:ascii="Arial" w:hAnsi="Arial" w:cs="Arial"/>
            <w:sz w:val="22"/>
          </w:rPr>
          <w:t>CMPG</w:t>
        </w:r>
      </w:hyperlink>
      <w:r w:rsidRPr="004A082B">
        <w:rPr>
          <w:rFonts w:ascii="Arial" w:hAnsi="Arial" w:cs="Arial"/>
          <w:color w:val="000000"/>
          <w:sz w:val="22"/>
          <w:szCs w:val="22"/>
        </w:rPr>
        <w:t xml:space="preserve"> i</w:t>
      </w:r>
      <w:r w:rsidRPr="007F0B33">
        <w:rPr>
          <w:rFonts w:ascii="Arial" w:hAnsi="Arial" w:cs="Arial"/>
          <w:color w:val="000000"/>
          <w:sz w:val="22"/>
          <w:szCs w:val="22"/>
        </w:rPr>
        <w:t xml:space="preserve">s a </w:t>
      </w:r>
      <w:r>
        <w:rPr>
          <w:rFonts w:ascii="Arial" w:hAnsi="Arial" w:cs="Arial"/>
          <w:color w:val="000000"/>
          <w:sz w:val="22"/>
          <w:szCs w:val="22"/>
        </w:rPr>
        <w:t>process guide</w:t>
      </w:r>
      <w:r w:rsidRPr="007F0B33">
        <w:rPr>
          <w:rFonts w:ascii="Arial" w:hAnsi="Arial" w:cs="Arial"/>
          <w:color w:val="000000"/>
          <w:sz w:val="22"/>
          <w:szCs w:val="22"/>
        </w:rPr>
        <w:t xml:space="preserve"> that </w:t>
      </w:r>
      <w:r w:rsidRPr="007F0B33">
        <w:rPr>
          <w:rFonts w:ascii="Arial" w:hAnsi="Arial" w:cs="Arial"/>
          <w:sz w:val="22"/>
          <w:szCs w:val="22"/>
        </w:rPr>
        <w:t>promote</w:t>
      </w:r>
      <w:r>
        <w:rPr>
          <w:rFonts w:ascii="Arial" w:hAnsi="Arial" w:cs="Arial"/>
          <w:sz w:val="22"/>
          <w:szCs w:val="22"/>
        </w:rPr>
        <w:t>s</w:t>
      </w:r>
      <w:r w:rsidRPr="007F0B33">
        <w:rPr>
          <w:rFonts w:ascii="Arial" w:hAnsi="Arial" w:cs="Arial"/>
          <w:sz w:val="22"/>
          <w:szCs w:val="22"/>
        </w:rPr>
        <w:t xml:space="preserve"> consistency and standardization across the field, reduce</w:t>
      </w:r>
      <w:r>
        <w:rPr>
          <w:rFonts w:ascii="Arial" w:hAnsi="Arial" w:cs="Arial"/>
          <w:sz w:val="22"/>
          <w:szCs w:val="22"/>
        </w:rPr>
        <w:t>s</w:t>
      </w:r>
      <w:r w:rsidRPr="007F0B33">
        <w:rPr>
          <w:rFonts w:ascii="Arial" w:hAnsi="Arial" w:cs="Arial"/>
          <w:sz w:val="22"/>
          <w:szCs w:val="22"/>
        </w:rPr>
        <w:t xml:space="preserve"> variation, and open</w:t>
      </w:r>
      <w:r>
        <w:rPr>
          <w:rFonts w:ascii="Arial" w:hAnsi="Arial" w:cs="Arial"/>
          <w:sz w:val="22"/>
          <w:szCs w:val="22"/>
        </w:rPr>
        <w:t>s</w:t>
      </w:r>
      <w:r w:rsidRPr="007F0B33">
        <w:rPr>
          <w:rFonts w:ascii="Arial" w:hAnsi="Arial" w:cs="Arial"/>
          <w:sz w:val="22"/>
          <w:szCs w:val="22"/>
        </w:rPr>
        <w:t xml:space="preserve"> communication channels across the MCFCS to share best practices and lessons learned</w:t>
      </w:r>
      <w:r>
        <w:rPr>
          <w:rFonts w:ascii="Arial" w:hAnsi="Arial" w:cs="Arial"/>
          <w:sz w:val="22"/>
          <w:szCs w:val="22"/>
        </w:rPr>
        <w:t xml:space="preserve">.  </w:t>
      </w:r>
      <w:r>
        <w:rPr>
          <w:rFonts w:ascii="Arial" w:hAnsi="Arial" w:cs="Arial"/>
          <w:color w:val="000000"/>
          <w:sz w:val="22"/>
        </w:rPr>
        <w:t xml:space="preserve"> The purpose is to assure that MCFCS has an effective management control system to assure quality, accountability, consistency, and integrity of the procurement process.   </w:t>
      </w:r>
    </w:p>
    <w:p w:rsidR="00CF395E" w:rsidRDefault="00CF395E" w:rsidP="00CF395E">
      <w:pPr>
        <w:tabs>
          <w:tab w:val="left" w:pos="360"/>
          <w:tab w:val="left" w:pos="720"/>
          <w:tab w:val="left" w:pos="1170"/>
          <w:tab w:val="left" w:pos="1620"/>
          <w:tab w:val="left" w:pos="1980"/>
          <w:tab w:val="left" w:pos="2340"/>
        </w:tabs>
        <w:rPr>
          <w:rFonts w:ascii="Arial" w:hAnsi="Arial" w:cs="Arial"/>
          <w:color w:val="000000"/>
          <w:sz w:val="22"/>
          <w:szCs w:val="22"/>
        </w:rPr>
      </w:pPr>
    </w:p>
    <w:p w:rsidR="00CF395E" w:rsidRDefault="00CF395E" w:rsidP="00CF395E">
      <w:pPr>
        <w:tabs>
          <w:tab w:val="left" w:pos="360"/>
          <w:tab w:val="left" w:pos="720"/>
          <w:tab w:val="left" w:pos="1170"/>
          <w:tab w:val="left" w:pos="1620"/>
          <w:tab w:val="left" w:pos="1980"/>
          <w:tab w:val="left" w:pos="2340"/>
        </w:tabs>
        <w:rPr>
          <w:rFonts w:ascii="Arial" w:hAnsi="Arial" w:cs="Arial"/>
          <w:b/>
          <w:sz w:val="22"/>
          <w:szCs w:val="22"/>
        </w:rPr>
      </w:pPr>
      <w:r>
        <w:rPr>
          <w:rFonts w:ascii="Arial" w:hAnsi="Arial" w:cs="Arial"/>
          <w:color w:val="000000"/>
          <w:sz w:val="22"/>
          <w:szCs w:val="22"/>
        </w:rPr>
        <w:tab/>
      </w:r>
      <w:r w:rsidRPr="007F0B33">
        <w:rPr>
          <w:rFonts w:ascii="Arial" w:hAnsi="Arial" w:cs="Arial"/>
          <w:color w:val="000000"/>
          <w:sz w:val="22"/>
          <w:szCs w:val="22"/>
        </w:rPr>
        <w:t xml:space="preserve">(b) </w:t>
      </w:r>
      <w:r>
        <w:rPr>
          <w:rFonts w:ascii="Arial" w:hAnsi="Arial" w:cs="Arial"/>
          <w:color w:val="000000"/>
          <w:sz w:val="22"/>
          <w:szCs w:val="22"/>
        </w:rPr>
        <w:t xml:space="preserve"> Suggested changes to t</w:t>
      </w:r>
      <w:r w:rsidRPr="007F0B33">
        <w:rPr>
          <w:rFonts w:ascii="Arial" w:hAnsi="Arial" w:cs="Arial"/>
          <w:sz w:val="22"/>
          <w:szCs w:val="22"/>
        </w:rPr>
        <w:t xml:space="preserve">he CMPG </w:t>
      </w:r>
      <w:r>
        <w:rPr>
          <w:rFonts w:ascii="Arial" w:hAnsi="Arial" w:cs="Arial"/>
          <w:sz w:val="22"/>
          <w:szCs w:val="22"/>
        </w:rPr>
        <w:t>are to be provided</w:t>
      </w:r>
      <w:r w:rsidRPr="007F0B33">
        <w:rPr>
          <w:rFonts w:ascii="Arial" w:hAnsi="Arial" w:cs="Arial"/>
          <w:sz w:val="22"/>
          <w:szCs w:val="22"/>
        </w:rPr>
        <w:t xml:space="preserve"> </w:t>
      </w:r>
      <w:r>
        <w:rPr>
          <w:rFonts w:ascii="Arial" w:hAnsi="Arial" w:cs="Arial"/>
          <w:sz w:val="22"/>
          <w:szCs w:val="22"/>
        </w:rPr>
        <w:t xml:space="preserve">by </w:t>
      </w:r>
      <w:r w:rsidRPr="007F0B33">
        <w:rPr>
          <w:rFonts w:ascii="Arial" w:hAnsi="Arial" w:cs="Arial"/>
          <w:sz w:val="22"/>
          <w:szCs w:val="22"/>
        </w:rPr>
        <w:t>click</w:t>
      </w:r>
      <w:r>
        <w:rPr>
          <w:rFonts w:ascii="Arial" w:hAnsi="Arial" w:cs="Arial"/>
          <w:sz w:val="22"/>
          <w:szCs w:val="22"/>
        </w:rPr>
        <w:t>ing</w:t>
      </w:r>
      <w:r w:rsidRPr="007F0B33">
        <w:rPr>
          <w:rFonts w:ascii="Arial" w:hAnsi="Arial" w:cs="Arial"/>
          <w:sz w:val="22"/>
          <w:szCs w:val="22"/>
        </w:rPr>
        <w:t xml:space="preserve"> on </w:t>
      </w:r>
      <w:r>
        <w:rPr>
          <w:rFonts w:ascii="Arial" w:hAnsi="Arial" w:cs="Arial"/>
          <w:sz w:val="22"/>
          <w:szCs w:val="22"/>
        </w:rPr>
        <w:t>the “</w:t>
      </w:r>
      <w:r w:rsidRPr="007F0B33">
        <w:rPr>
          <w:rFonts w:ascii="Arial" w:hAnsi="Arial" w:cs="Arial"/>
          <w:sz w:val="22"/>
          <w:szCs w:val="22"/>
        </w:rPr>
        <w:t>CONTACT US</w:t>
      </w:r>
      <w:r>
        <w:rPr>
          <w:rFonts w:ascii="Arial" w:hAnsi="Arial" w:cs="Arial"/>
          <w:sz w:val="22"/>
          <w:szCs w:val="22"/>
        </w:rPr>
        <w:t>” button</w:t>
      </w:r>
      <w:r w:rsidRPr="007F0B33">
        <w:rPr>
          <w:rFonts w:ascii="Arial" w:hAnsi="Arial" w:cs="Arial"/>
          <w:sz w:val="22"/>
          <w:szCs w:val="22"/>
        </w:rPr>
        <w:t xml:space="preserve"> located in the upper right hand corner of the CMPG.</w:t>
      </w:r>
      <w:r>
        <w:rPr>
          <w:rFonts w:ascii="Arial" w:hAnsi="Arial" w:cs="Arial"/>
          <w:b/>
          <w:sz w:val="22"/>
          <w:szCs w:val="22"/>
        </w:rPr>
        <w:t xml:space="preserve"> </w:t>
      </w:r>
    </w:p>
    <w:p w:rsidR="00CF395E" w:rsidRDefault="00CF395E" w:rsidP="00CF395E">
      <w:pPr>
        <w:tabs>
          <w:tab w:val="left" w:pos="360"/>
          <w:tab w:val="left" w:pos="720"/>
          <w:tab w:val="left" w:pos="1170"/>
          <w:tab w:val="left" w:pos="1620"/>
          <w:tab w:val="left" w:pos="1980"/>
          <w:tab w:val="left" w:pos="2340"/>
        </w:tabs>
        <w:rPr>
          <w:rFonts w:ascii="Arial" w:hAnsi="Arial" w:cs="Arial"/>
          <w:b/>
          <w:sz w:val="22"/>
          <w:szCs w:val="22"/>
        </w:rPr>
      </w:pPr>
    </w:p>
    <w:p w:rsidR="00CF395E" w:rsidRDefault="00CF395E" w:rsidP="00CF395E">
      <w:pPr>
        <w:tabs>
          <w:tab w:val="left" w:pos="360"/>
          <w:tab w:val="left" w:pos="720"/>
          <w:tab w:val="left" w:pos="1170"/>
          <w:tab w:val="left" w:pos="1620"/>
          <w:tab w:val="left" w:pos="1980"/>
          <w:tab w:val="left" w:pos="2340"/>
        </w:tabs>
        <w:rPr>
          <w:rFonts w:ascii="Arial" w:hAnsi="Arial" w:cs="Arial"/>
          <w:b/>
          <w:sz w:val="22"/>
          <w:szCs w:val="22"/>
        </w:rPr>
      </w:pPr>
    </w:p>
    <w:p w:rsidR="00CF395E" w:rsidRDefault="00CF395E" w:rsidP="00CF395E">
      <w:pPr>
        <w:tabs>
          <w:tab w:val="left" w:pos="360"/>
          <w:tab w:val="left" w:pos="720"/>
          <w:tab w:val="left" w:pos="1170"/>
          <w:tab w:val="left" w:pos="1620"/>
          <w:tab w:val="left" w:pos="1980"/>
          <w:tab w:val="left" w:pos="2340"/>
        </w:tabs>
        <w:jc w:val="center"/>
        <w:rPr>
          <w:rFonts w:ascii="Arial" w:hAnsi="Arial"/>
          <w:b/>
          <w:sz w:val="22"/>
        </w:rPr>
      </w:pPr>
      <w:bookmarkStart w:id="35" w:name="Subpart1_7"/>
      <w:bookmarkEnd w:id="35"/>
      <w:r>
        <w:rPr>
          <w:rFonts w:ascii="Arial" w:hAnsi="Arial"/>
          <w:b/>
          <w:sz w:val="22"/>
        </w:rPr>
        <w:t>SUBPART 1.7—DETERMINATIONS AND FINDINGS</w:t>
      </w:r>
    </w:p>
    <w:p w:rsidR="00CF395E" w:rsidRDefault="00CF395E" w:rsidP="00CF395E">
      <w:pPr>
        <w:tabs>
          <w:tab w:val="center" w:pos="2268"/>
          <w:tab w:val="left" w:pos="2340"/>
        </w:tabs>
        <w:rPr>
          <w:rFonts w:ascii="Arial" w:hAnsi="Arial"/>
          <w:b/>
          <w:sz w:val="22"/>
        </w:rPr>
      </w:pPr>
    </w:p>
    <w:p w:rsidR="00CF395E" w:rsidRDefault="00CF395E" w:rsidP="00CF395E">
      <w:pPr>
        <w:tabs>
          <w:tab w:val="left" w:pos="360"/>
          <w:tab w:val="left" w:pos="720"/>
          <w:tab w:val="left" w:pos="1170"/>
          <w:tab w:val="left" w:pos="1620"/>
          <w:tab w:val="left" w:pos="1980"/>
          <w:tab w:val="left" w:pos="2340"/>
        </w:tabs>
        <w:rPr>
          <w:rFonts w:ascii="Arial" w:hAnsi="Arial"/>
          <w:b/>
          <w:sz w:val="22"/>
        </w:rPr>
      </w:pPr>
      <w:r>
        <w:rPr>
          <w:rFonts w:ascii="Arial" w:hAnsi="Arial"/>
          <w:b/>
          <w:sz w:val="22"/>
        </w:rPr>
        <w:t>1.707  Signatory authority.</w:t>
      </w:r>
    </w:p>
    <w:p w:rsidR="00CF395E" w:rsidRDefault="00CF395E" w:rsidP="00CF395E">
      <w:pPr>
        <w:tabs>
          <w:tab w:val="left" w:pos="360"/>
          <w:tab w:val="left" w:pos="720"/>
          <w:tab w:val="left" w:pos="1170"/>
          <w:tab w:val="left" w:pos="1620"/>
          <w:tab w:val="left" w:pos="1980"/>
          <w:tab w:val="left" w:pos="2340"/>
        </w:tabs>
        <w:rPr>
          <w:rFonts w:ascii="Arial" w:hAnsi="Arial"/>
          <w:sz w:val="22"/>
        </w:rPr>
      </w:pPr>
    </w:p>
    <w:p w:rsidR="00CF395E" w:rsidRPr="007F0B33" w:rsidRDefault="00607B99" w:rsidP="00CF395E">
      <w:pPr>
        <w:tabs>
          <w:tab w:val="left" w:pos="360"/>
        </w:tabs>
        <w:rPr>
          <w:rFonts w:ascii="Arial" w:hAnsi="Arial" w:cs="Arial"/>
          <w:color w:val="000000"/>
          <w:sz w:val="22"/>
          <w:szCs w:val="22"/>
        </w:rPr>
      </w:pPr>
      <w:r>
        <w:rPr>
          <w:rFonts w:ascii="Arial" w:hAnsi="Arial"/>
          <w:sz w:val="22"/>
        </w:rPr>
        <w:tab/>
      </w:r>
      <w:r w:rsidR="00CF395E">
        <w:rPr>
          <w:rFonts w:ascii="Arial" w:hAnsi="Arial"/>
          <w:sz w:val="22"/>
        </w:rPr>
        <w:t>All D&amp;Fs forwarded to the ADC, I&amp;L (Contracts) for signature shall contain an endorsement by the CCO</w:t>
      </w:r>
      <w:r w:rsidR="006C4847">
        <w:rPr>
          <w:rFonts w:ascii="Arial" w:hAnsi="Arial"/>
          <w:sz w:val="22"/>
        </w:rPr>
        <w:t>.</w:t>
      </w:r>
    </w:p>
    <w:p w:rsidR="001431DA" w:rsidRDefault="001431DA" w:rsidP="00FE6325">
      <w:pPr>
        <w:tabs>
          <w:tab w:val="left" w:pos="360"/>
          <w:tab w:val="left" w:pos="720"/>
          <w:tab w:val="left" w:pos="1170"/>
          <w:tab w:val="left" w:pos="1620"/>
          <w:tab w:val="left" w:pos="1980"/>
          <w:tab w:val="left" w:pos="2340"/>
        </w:tabs>
        <w:rPr>
          <w:rFonts w:ascii="Arial" w:hAnsi="Arial"/>
          <w:sz w:val="22"/>
        </w:rPr>
        <w:sectPr w:rsidR="001431DA" w:rsidSect="00EE09B2">
          <w:footerReference w:type="default" r:id="rId114"/>
          <w:type w:val="continuous"/>
          <w:pgSz w:w="12240" w:h="15840" w:code="1"/>
          <w:pgMar w:top="1440" w:right="1440" w:bottom="1440" w:left="1440" w:header="720" w:footer="720" w:gutter="0"/>
          <w:pgNumType w:start="1"/>
          <w:cols w:space="720"/>
        </w:sectPr>
      </w:pPr>
    </w:p>
    <w:p w:rsidR="001431DA" w:rsidRDefault="001431DA" w:rsidP="00CF395E">
      <w:pPr>
        <w:ind w:firstLine="360"/>
        <w:sectPr w:rsidR="001431DA" w:rsidSect="00804690">
          <w:headerReference w:type="default" r:id="rId115"/>
          <w:footerReference w:type="default" r:id="rId116"/>
          <w:pgSz w:w="12240" w:h="15840" w:code="1"/>
          <w:pgMar w:top="1440" w:right="1440" w:bottom="1440" w:left="1440" w:header="720" w:footer="720" w:gutter="0"/>
          <w:pgNumType w:start="1"/>
          <w:cols w:space="720"/>
        </w:sectPr>
      </w:pPr>
      <w:r>
        <w:rPr>
          <w:rFonts w:ascii="Arial" w:hAnsi="Arial"/>
          <w:sz w:val="22"/>
        </w:rPr>
        <w:lastRenderedPageBreak/>
        <w:t xml:space="preserve">  </w:t>
      </w:r>
      <w:bookmarkStart w:id="36" w:name="Part2"/>
      <w:bookmarkStart w:id="37" w:name="Subpart2_1"/>
      <w:bookmarkEnd w:id="36"/>
    </w:p>
    <w:p w:rsidR="001431DA" w:rsidRPr="001B2D45" w:rsidRDefault="001431DA">
      <w:pPr>
        <w:pStyle w:val="Title"/>
        <w:rPr>
          <w:rFonts w:ascii="Arial" w:hAnsi="Arial" w:cs="Arial"/>
          <w:sz w:val="22"/>
          <w:szCs w:val="22"/>
        </w:rPr>
      </w:pPr>
      <w:r w:rsidRPr="001B2D45">
        <w:rPr>
          <w:rFonts w:ascii="Arial" w:hAnsi="Arial" w:cs="Arial"/>
          <w:sz w:val="22"/>
          <w:szCs w:val="22"/>
        </w:rPr>
        <w:lastRenderedPageBreak/>
        <w:t>SUBPART 2.1—DEFINITIONS</w:t>
      </w:r>
    </w:p>
    <w:bookmarkEnd w:id="37"/>
    <w:p w:rsidR="001431DA" w:rsidRDefault="001431DA">
      <w:pPr>
        <w:tabs>
          <w:tab w:val="center" w:pos="2268"/>
          <w:tab w:val="left" w:pos="2340"/>
        </w:tabs>
        <w:outlineLvl w:val="0"/>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b/>
          <w:sz w:val="22"/>
        </w:rPr>
        <w:t>2.101  Definitions.</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rsidP="00FE6325">
      <w:pPr>
        <w:tabs>
          <w:tab w:val="left" w:pos="360"/>
          <w:tab w:val="left" w:pos="720"/>
          <w:tab w:val="left" w:pos="1170"/>
          <w:tab w:val="left" w:pos="1620"/>
          <w:tab w:val="left" w:pos="1980"/>
          <w:tab w:val="left" w:pos="2340"/>
        </w:tabs>
        <w:rPr>
          <w:rFonts w:ascii="Arial" w:hAnsi="Arial"/>
          <w:sz w:val="22"/>
        </w:rPr>
      </w:pPr>
      <w:r>
        <w:rPr>
          <w:rFonts w:ascii="Arial" w:hAnsi="Arial"/>
          <w:b/>
          <w:sz w:val="22"/>
        </w:rPr>
        <w:t xml:space="preserve">Chief of the Contracting Office (CCO) - </w:t>
      </w:r>
      <w:r>
        <w:rPr>
          <w:rFonts w:ascii="Arial" w:hAnsi="Arial"/>
          <w:sz w:val="22"/>
        </w:rPr>
        <w:t xml:space="preserve"> </w:t>
      </w:r>
      <w:r w:rsidRPr="00A146E5">
        <w:rPr>
          <w:rFonts w:ascii="Arial" w:hAnsi="Arial"/>
          <w:sz w:val="22"/>
        </w:rPr>
        <w:t xml:space="preserve">For the purposes of the </w:t>
      </w:r>
      <w:r w:rsidR="00D44BDC">
        <w:rPr>
          <w:rFonts w:ascii="Arial" w:hAnsi="Arial"/>
          <w:sz w:val="22"/>
        </w:rPr>
        <w:t xml:space="preserve">I&amp;L </w:t>
      </w:r>
      <w:r w:rsidRPr="00A146E5">
        <w:rPr>
          <w:rFonts w:ascii="Arial" w:hAnsi="Arial"/>
          <w:sz w:val="22"/>
        </w:rPr>
        <w:t xml:space="preserve">MAPS, the CCO is the official at a </w:t>
      </w:r>
      <w:r w:rsidR="00D44BDC">
        <w:rPr>
          <w:rFonts w:ascii="Arial" w:hAnsi="Arial"/>
          <w:sz w:val="22"/>
        </w:rPr>
        <w:t>contracting office</w:t>
      </w:r>
      <w:r w:rsidR="00D44BDC" w:rsidRPr="00A146E5">
        <w:rPr>
          <w:rFonts w:ascii="Arial" w:hAnsi="Arial"/>
          <w:sz w:val="22"/>
        </w:rPr>
        <w:t xml:space="preserve"> </w:t>
      </w:r>
      <w:r w:rsidRPr="00A146E5">
        <w:rPr>
          <w:rFonts w:ascii="Arial" w:hAnsi="Arial"/>
          <w:sz w:val="22"/>
        </w:rPr>
        <w:t xml:space="preserve">or Headquarters, Marine Corps Logistics Command (MCLC) who has overall responsibility for managing the entire contracting office and includes the principal deputy to such official.   </w:t>
      </w:r>
    </w:p>
    <w:p w:rsidR="001431DA" w:rsidRDefault="001431DA">
      <w:pPr>
        <w:tabs>
          <w:tab w:val="left" w:pos="360"/>
          <w:tab w:val="left" w:pos="720"/>
          <w:tab w:val="left" w:pos="1170"/>
          <w:tab w:val="left" w:pos="1620"/>
          <w:tab w:val="left" w:pos="1980"/>
          <w:tab w:val="left" w:pos="2340"/>
        </w:tabs>
        <w:rPr>
          <w:rFonts w:ascii="Arial" w:hAnsi="Arial"/>
          <w:sz w:val="22"/>
        </w:rPr>
      </w:pPr>
      <w:bookmarkStart w:id="38" w:name="OLE_LINK1"/>
      <w:bookmarkStart w:id="39" w:name="OLE_LINK2"/>
    </w:p>
    <w:p w:rsidR="001431DA" w:rsidRDefault="001431DA">
      <w:pPr>
        <w:tabs>
          <w:tab w:val="left" w:pos="360"/>
          <w:tab w:val="left" w:pos="720"/>
          <w:tab w:val="left" w:pos="1170"/>
          <w:tab w:val="left" w:pos="1620"/>
          <w:tab w:val="left" w:pos="1980"/>
          <w:tab w:val="left" w:pos="2340"/>
        </w:tabs>
        <w:rPr>
          <w:rFonts w:ascii="Arial" w:hAnsi="Arial"/>
          <w:sz w:val="22"/>
        </w:rPr>
      </w:pPr>
      <w:r w:rsidRPr="00D708CF">
        <w:rPr>
          <w:rFonts w:ascii="Arial" w:hAnsi="Arial"/>
          <w:b/>
          <w:sz w:val="22"/>
        </w:rPr>
        <w:t>Commander</w:t>
      </w:r>
      <w:r>
        <w:rPr>
          <w:rFonts w:ascii="Arial" w:hAnsi="Arial"/>
          <w:sz w:val="22"/>
        </w:rPr>
        <w:t xml:space="preserve"> - Commanding Generals and Commanding Officers of </w:t>
      </w:r>
      <w:r w:rsidRPr="00910EF8">
        <w:rPr>
          <w:rFonts w:ascii="Arial" w:hAnsi="Arial"/>
          <w:sz w:val="22"/>
        </w:rPr>
        <w:t>Regular Establishments</w:t>
      </w:r>
      <w:r>
        <w:rPr>
          <w:rFonts w:ascii="Arial" w:hAnsi="Arial"/>
          <w:sz w:val="22"/>
        </w:rPr>
        <w:t>, Marine Air Reserve Training Detachments (MARTDs)/subunits</w:t>
      </w:r>
      <w:bookmarkEnd w:id="38"/>
      <w:bookmarkEnd w:id="39"/>
      <w:r>
        <w:rPr>
          <w:rFonts w:ascii="Arial" w:hAnsi="Arial"/>
          <w:sz w:val="22"/>
        </w:rPr>
        <w:t>, inspector-instructors, officers in charge of subunits, and officers in charge of recruiting stations.  Unless otherwise specifically provided in this supplement, authority granted to the Commander may be further delegated.</w:t>
      </w:r>
    </w:p>
    <w:p w:rsidR="001431DA" w:rsidRDefault="001431DA">
      <w:pPr>
        <w:tabs>
          <w:tab w:val="left" w:pos="360"/>
          <w:tab w:val="left" w:pos="720"/>
          <w:tab w:val="left" w:pos="1170"/>
          <w:tab w:val="left" w:pos="1620"/>
          <w:tab w:val="left" w:pos="1980"/>
          <w:tab w:val="left" w:pos="2340"/>
        </w:tabs>
        <w:rPr>
          <w:rFonts w:ascii="Arial" w:hAnsi="Arial"/>
          <w:bCs/>
          <w:sz w:val="22"/>
        </w:rPr>
      </w:pPr>
    </w:p>
    <w:p w:rsidR="001431DA" w:rsidRDefault="001431DA">
      <w:pPr>
        <w:tabs>
          <w:tab w:val="left" w:pos="360"/>
          <w:tab w:val="left" w:pos="720"/>
          <w:tab w:val="left" w:pos="1170"/>
          <w:tab w:val="left" w:pos="1620"/>
          <w:tab w:val="left" w:pos="1980"/>
          <w:tab w:val="left" w:pos="2340"/>
        </w:tabs>
        <w:rPr>
          <w:rFonts w:ascii="Arial" w:hAnsi="Arial"/>
          <w:sz w:val="22"/>
        </w:rPr>
      </w:pPr>
      <w:r w:rsidRPr="008806E9">
        <w:rPr>
          <w:rFonts w:ascii="Arial" w:hAnsi="Arial"/>
          <w:b/>
          <w:sz w:val="22"/>
        </w:rPr>
        <w:t xml:space="preserve">Office of Counsel for the Commandant (CL) </w:t>
      </w:r>
      <w:r>
        <w:rPr>
          <w:rFonts w:ascii="Arial" w:hAnsi="Arial"/>
          <w:b/>
          <w:sz w:val="22"/>
        </w:rPr>
        <w:t xml:space="preserve">and CL </w:t>
      </w:r>
      <w:r w:rsidRPr="008806E9">
        <w:rPr>
          <w:rFonts w:ascii="Arial" w:hAnsi="Arial"/>
          <w:b/>
          <w:sz w:val="22"/>
        </w:rPr>
        <w:t>field Counsel</w:t>
      </w:r>
      <w:r>
        <w:rPr>
          <w:rFonts w:ascii="Arial" w:hAnsi="Arial"/>
          <w:sz w:val="22"/>
        </w:rPr>
        <w:t xml:space="preserve"> - An attorney from the Office of Counsel for the Commandant and its field offices that provide legal support and assistance to Marine Corps contracting activities.  The Office of Counsel for the Commandant and its field offices are component offices of the Navy Office of General Counsel and are separate from the Director, Judge Advocate Division, HQMC and those Staff Judge Advocate offices assigned to Marine Corps operational units and installations.</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rsidP="00FE6325">
      <w:pPr>
        <w:tabs>
          <w:tab w:val="left" w:pos="360"/>
          <w:tab w:val="left" w:pos="720"/>
          <w:tab w:val="left" w:pos="1170"/>
          <w:tab w:val="left" w:pos="1620"/>
          <w:tab w:val="left" w:pos="1980"/>
          <w:tab w:val="left" w:pos="2340"/>
        </w:tabs>
        <w:rPr>
          <w:rFonts w:ascii="Arial" w:hAnsi="Arial"/>
          <w:color w:val="000000"/>
          <w:sz w:val="22"/>
        </w:rPr>
      </w:pPr>
      <w:r w:rsidRPr="00F12518">
        <w:rPr>
          <w:rFonts w:ascii="Arial" w:hAnsi="Arial"/>
          <w:b/>
          <w:sz w:val="22"/>
        </w:rPr>
        <w:t>Head of the Contracting Activity (HCA)</w:t>
      </w:r>
      <w:r>
        <w:rPr>
          <w:rFonts w:ascii="Arial" w:hAnsi="Arial"/>
          <w:sz w:val="22"/>
        </w:rPr>
        <w:t xml:space="preserve"> - </w:t>
      </w:r>
      <w:r w:rsidR="009D0930">
        <w:rPr>
          <w:rFonts w:ascii="Arial" w:hAnsi="Arial"/>
          <w:color w:val="000000"/>
          <w:sz w:val="22"/>
        </w:rPr>
        <w:t xml:space="preserve">The Installations and Logistics (I&amp;L) HCA is one of the two Marine Corps HCAs within the Department of the </w:t>
      </w:r>
      <w:r w:rsidR="002F0714">
        <w:rPr>
          <w:rFonts w:ascii="Arial" w:hAnsi="Arial"/>
          <w:color w:val="000000"/>
          <w:sz w:val="22"/>
        </w:rPr>
        <w:t>Navy</w:t>
      </w:r>
      <w:r w:rsidR="009D0930">
        <w:rPr>
          <w:rFonts w:ascii="Arial" w:hAnsi="Arial"/>
          <w:color w:val="000000"/>
          <w:sz w:val="22"/>
        </w:rPr>
        <w:t xml:space="preserve"> (DON). The Deputy Commandant, Installations and Logistics (DC, I&amp;L) is the HCA for the Marine Corps Field Contracting System (MCFCS).  The HCA has delegated all delegable authorities to the Assistant Deputy Commandant,</w:t>
      </w:r>
      <w:r w:rsidR="009D0930" w:rsidRPr="009D0930">
        <w:rPr>
          <w:rFonts w:ascii="Arial" w:hAnsi="Arial"/>
          <w:color w:val="000000"/>
          <w:sz w:val="22"/>
        </w:rPr>
        <w:t xml:space="preserve"> </w:t>
      </w:r>
      <w:r w:rsidR="009D0930">
        <w:rPr>
          <w:rFonts w:ascii="Arial" w:hAnsi="Arial"/>
          <w:color w:val="000000"/>
          <w:sz w:val="22"/>
        </w:rPr>
        <w:t xml:space="preserve">Installations and Logistics (ADC, I&amp;L (Contracts)). </w:t>
      </w:r>
    </w:p>
    <w:p w:rsidR="001431DA" w:rsidRDefault="001431DA">
      <w:pPr>
        <w:tabs>
          <w:tab w:val="left" w:pos="360"/>
          <w:tab w:val="left" w:pos="720"/>
          <w:tab w:val="left" w:pos="1170"/>
          <w:tab w:val="left" w:pos="1620"/>
          <w:tab w:val="left" w:pos="1980"/>
          <w:tab w:val="left" w:pos="2340"/>
        </w:tabs>
        <w:rPr>
          <w:rFonts w:ascii="Arial" w:hAnsi="Arial" w:cs="Arial"/>
          <w:b/>
          <w:bCs/>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cs="Arial"/>
          <w:b/>
          <w:bCs/>
          <w:sz w:val="22"/>
        </w:rPr>
        <w:t>2.101-100  Acronyms.</w:t>
      </w:r>
      <w:r>
        <w:rPr>
          <w:rFonts w:ascii="Arial" w:hAnsi="Arial" w:cs="Arial"/>
          <w:sz w:val="22"/>
        </w:rPr>
        <w:t xml:space="preserve"> </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rsidP="00FE6325">
      <w:pPr>
        <w:tabs>
          <w:tab w:val="left" w:pos="360"/>
          <w:tab w:val="left" w:pos="720"/>
          <w:tab w:val="left" w:pos="1170"/>
          <w:tab w:val="left" w:pos="1620"/>
          <w:tab w:val="left" w:pos="1980"/>
          <w:tab w:val="left" w:pos="2340"/>
        </w:tabs>
      </w:pPr>
      <w:r>
        <w:rPr>
          <w:rFonts w:ascii="Arial" w:hAnsi="Arial"/>
          <w:b/>
          <w:sz w:val="22"/>
        </w:rPr>
        <w:tab/>
      </w:r>
      <w:r>
        <w:rPr>
          <w:rFonts w:ascii="Arial" w:hAnsi="Arial" w:cs="Arial"/>
          <w:sz w:val="22"/>
        </w:rPr>
        <w:t xml:space="preserve">A list of acronyms used in the </w:t>
      </w:r>
      <w:r w:rsidR="00C03C23">
        <w:rPr>
          <w:rFonts w:ascii="Arial" w:hAnsi="Arial" w:cs="Arial"/>
          <w:sz w:val="22"/>
        </w:rPr>
        <w:t xml:space="preserve">I&amp;L </w:t>
      </w:r>
      <w:r>
        <w:rPr>
          <w:rFonts w:ascii="Arial" w:hAnsi="Arial" w:cs="Arial"/>
          <w:sz w:val="22"/>
        </w:rPr>
        <w:t xml:space="preserve">MAPS is included in </w:t>
      </w:r>
      <w:hyperlink w:anchor="AppendixD" w:history="1">
        <w:r w:rsidRPr="00570B3B">
          <w:rPr>
            <w:rStyle w:val="Hyperlink"/>
            <w:rFonts w:ascii="Arial" w:hAnsi="Arial" w:cs="Arial"/>
            <w:sz w:val="22"/>
          </w:rPr>
          <w:t>Appendix D</w:t>
        </w:r>
      </w:hyperlink>
      <w:r>
        <w:rPr>
          <w:rFonts w:ascii="Arial" w:hAnsi="Arial" w:cs="Arial"/>
          <w:sz w:val="22"/>
        </w:rPr>
        <w:t>.</w:t>
      </w:r>
    </w:p>
    <w:p w:rsidR="001431DA" w:rsidRDefault="001431DA">
      <w:pPr>
        <w:sectPr w:rsidR="001431DA" w:rsidSect="00804690">
          <w:type w:val="continuous"/>
          <w:pgSz w:w="12240" w:h="15840" w:code="1"/>
          <w:pgMar w:top="1440" w:right="1440" w:bottom="1440" w:left="1440" w:header="720" w:footer="720" w:gutter="0"/>
          <w:pgNumType w:start="1"/>
          <w:cols w:space="720"/>
        </w:sectPr>
      </w:pPr>
    </w:p>
    <w:p w:rsidR="001431DA" w:rsidRDefault="001431DA">
      <w:pPr>
        <w:tabs>
          <w:tab w:val="left" w:pos="360"/>
          <w:tab w:val="left" w:pos="720"/>
          <w:tab w:val="left" w:pos="1170"/>
          <w:tab w:val="left" w:pos="1620"/>
          <w:tab w:val="left" w:pos="1980"/>
          <w:tab w:val="left" w:pos="2340"/>
        </w:tabs>
        <w:jc w:val="center"/>
        <w:rPr>
          <w:rFonts w:ascii="Arial" w:hAnsi="Arial"/>
          <w:b/>
          <w:sz w:val="22"/>
        </w:rPr>
      </w:pPr>
      <w:bookmarkStart w:id="40" w:name="Part3"/>
      <w:bookmarkStart w:id="41" w:name="Subpart3_1"/>
      <w:bookmarkEnd w:id="40"/>
      <w:bookmarkEnd w:id="41"/>
      <w:r>
        <w:rPr>
          <w:rFonts w:ascii="Arial" w:hAnsi="Arial"/>
          <w:b/>
          <w:sz w:val="22"/>
        </w:rPr>
        <w:lastRenderedPageBreak/>
        <w:t>SUBPART 3.1—SAFEGUARDS</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b/>
          <w:sz w:val="22"/>
        </w:rPr>
        <w:t>3.101  Standards of conduct.</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b/>
          <w:sz w:val="22"/>
        </w:rPr>
        <w:t>3.101-3  (FAR) Agency regulations.</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sz w:val="22"/>
        </w:rPr>
        <w:tab/>
        <w:t>(a)</w:t>
      </w:r>
      <w:r>
        <w:rPr>
          <w:rFonts w:ascii="Arial" w:hAnsi="Arial"/>
          <w:sz w:val="22"/>
        </w:rPr>
        <w:tab/>
        <w:t xml:space="preserve">All personnel must comply with the provisions contained in the latest edition of the </w:t>
      </w:r>
      <w:hyperlink r:id="rId117" w:history="1">
        <w:r w:rsidRPr="004A082B">
          <w:rPr>
            <w:rStyle w:val="Hyperlink"/>
            <w:rFonts w:ascii="Arial" w:hAnsi="Arial"/>
            <w:sz w:val="22"/>
          </w:rPr>
          <w:t>Joint Ethics Regulation (JER), D</w:t>
        </w:r>
        <w:r>
          <w:rPr>
            <w:rStyle w:val="Hyperlink"/>
            <w:rFonts w:ascii="Arial" w:hAnsi="Arial"/>
            <w:sz w:val="22"/>
          </w:rPr>
          <w:t xml:space="preserve">epartment </w:t>
        </w:r>
        <w:r w:rsidRPr="004A082B">
          <w:rPr>
            <w:rStyle w:val="Hyperlink"/>
            <w:rFonts w:ascii="Arial" w:hAnsi="Arial"/>
            <w:sz w:val="22"/>
          </w:rPr>
          <w:t>o</w:t>
        </w:r>
        <w:r>
          <w:rPr>
            <w:rStyle w:val="Hyperlink"/>
            <w:rFonts w:ascii="Arial" w:hAnsi="Arial"/>
            <w:sz w:val="22"/>
          </w:rPr>
          <w:t xml:space="preserve">f </w:t>
        </w:r>
        <w:r w:rsidRPr="004A082B">
          <w:rPr>
            <w:rStyle w:val="Hyperlink"/>
            <w:rFonts w:ascii="Arial" w:hAnsi="Arial"/>
            <w:sz w:val="22"/>
          </w:rPr>
          <w:t>D</w:t>
        </w:r>
        <w:r>
          <w:rPr>
            <w:rStyle w:val="Hyperlink"/>
            <w:rFonts w:ascii="Arial" w:hAnsi="Arial"/>
            <w:sz w:val="22"/>
          </w:rPr>
          <w:t>efense (DoD)</w:t>
        </w:r>
        <w:r w:rsidRPr="004A082B">
          <w:rPr>
            <w:rStyle w:val="Hyperlink"/>
            <w:rFonts w:ascii="Arial" w:hAnsi="Arial"/>
            <w:sz w:val="22"/>
          </w:rPr>
          <w:t xml:space="preserve"> 5500.7-R.</w:t>
        </w:r>
      </w:hyperlink>
      <w:r>
        <w:rPr>
          <w:rFonts w:ascii="Arial" w:hAnsi="Arial"/>
          <w:sz w:val="22"/>
        </w:rPr>
        <w:t xml:space="preserve"> </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sz w:val="22"/>
        </w:rPr>
        <w:tab/>
        <w:t>(b)</w:t>
      </w:r>
      <w:r>
        <w:rPr>
          <w:rFonts w:ascii="Arial" w:hAnsi="Arial"/>
          <w:sz w:val="22"/>
        </w:rPr>
        <w:tab/>
        <w:t>Except for individuals required to file Public Financial Disclosure Reports, individuals involved in procurement or contracting must file Confidential Financial Disclosure Reports with their local designated ethics official.  See the JER for details on filing requirements and procedures.</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b/>
          <w:sz w:val="22"/>
        </w:rPr>
        <w:t>3.104  Procurement integrity.</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b/>
          <w:sz w:val="22"/>
        </w:rPr>
        <w:t>3.104-3  (FAR) Definitions.</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sz w:val="22"/>
        </w:rPr>
        <w:tab/>
        <w:t xml:space="preserve">“Participating personally and substantially.” In the case of an </w:t>
      </w:r>
      <w:hyperlink r:id="rId118" w:history="1">
        <w:r w:rsidRPr="00904923">
          <w:rPr>
            <w:rStyle w:val="Hyperlink"/>
            <w:rFonts w:ascii="Arial" w:hAnsi="Arial"/>
            <w:sz w:val="22"/>
          </w:rPr>
          <w:t>OMB Circular A-76</w:t>
        </w:r>
      </w:hyperlink>
      <w:r>
        <w:rPr>
          <w:rFonts w:ascii="Arial" w:hAnsi="Arial"/>
          <w:sz w:val="22"/>
        </w:rPr>
        <w:t xml:space="preserve"> procurement, CL field Counsel must be consulted prior to implementing a course of action that may result in Government employees, from the in-house Government organization, participating personally and substantially in the procurement.  </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Pr="00890210" w:rsidRDefault="001431DA" w:rsidP="00D94AD1">
      <w:pPr>
        <w:tabs>
          <w:tab w:val="left" w:pos="324"/>
          <w:tab w:val="left" w:pos="720"/>
          <w:tab w:val="left" w:pos="1170"/>
          <w:tab w:val="left" w:pos="1620"/>
          <w:tab w:val="left" w:pos="1980"/>
          <w:tab w:val="left" w:pos="2340"/>
        </w:tabs>
        <w:rPr>
          <w:rFonts w:ascii="Arial" w:hAnsi="Arial"/>
          <w:b/>
          <w:sz w:val="22"/>
        </w:rPr>
      </w:pPr>
      <w:bookmarkStart w:id="42" w:name="Subpart3_170"/>
      <w:r>
        <w:rPr>
          <w:rFonts w:ascii="Arial" w:hAnsi="Arial"/>
          <w:b/>
          <w:sz w:val="22"/>
        </w:rPr>
        <w:t>3.170</w:t>
      </w:r>
      <w:bookmarkEnd w:id="42"/>
      <w:r>
        <w:rPr>
          <w:rFonts w:ascii="Arial" w:hAnsi="Arial"/>
          <w:b/>
          <w:sz w:val="22"/>
        </w:rPr>
        <w:t xml:space="preserve"> (NMCARS) Business Practices</w:t>
      </w:r>
    </w:p>
    <w:p w:rsidR="001431DA" w:rsidRDefault="001431DA" w:rsidP="00D94AD1">
      <w:pPr>
        <w:tabs>
          <w:tab w:val="left" w:pos="324"/>
          <w:tab w:val="left" w:pos="720"/>
          <w:tab w:val="left" w:pos="1170"/>
          <w:tab w:val="left" w:pos="1620"/>
          <w:tab w:val="left" w:pos="1980"/>
          <w:tab w:val="left" w:pos="2340"/>
        </w:tabs>
        <w:rPr>
          <w:rFonts w:ascii="Arial" w:hAnsi="Arial"/>
          <w:bCs/>
          <w:sz w:val="22"/>
        </w:rPr>
      </w:pPr>
    </w:p>
    <w:p w:rsidR="001431DA" w:rsidRDefault="001431DA" w:rsidP="00D94AD1">
      <w:pPr>
        <w:tabs>
          <w:tab w:val="left" w:pos="324"/>
          <w:tab w:val="left" w:pos="720"/>
          <w:tab w:val="left" w:pos="1170"/>
          <w:tab w:val="left" w:pos="1620"/>
          <w:tab w:val="left" w:pos="1980"/>
          <w:tab w:val="left" w:pos="2340"/>
        </w:tabs>
        <w:rPr>
          <w:rFonts w:ascii="Arial" w:hAnsi="Arial"/>
          <w:bCs/>
          <w:sz w:val="22"/>
        </w:rPr>
      </w:pPr>
      <w:r>
        <w:rPr>
          <w:rFonts w:ascii="Arial" w:hAnsi="Arial"/>
          <w:bCs/>
          <w:sz w:val="22"/>
        </w:rPr>
        <w:tab/>
        <w:t>Each MARCOR I&amp;L contracting office shall prepare and s</w:t>
      </w:r>
      <w:r w:rsidRPr="00415DBD">
        <w:rPr>
          <w:rFonts w:ascii="Arial" w:hAnsi="Arial"/>
          <w:bCs/>
          <w:sz w:val="22"/>
          <w:szCs w:val="22"/>
        </w:rPr>
        <w:t xml:space="preserve">ubmit </w:t>
      </w:r>
      <w:r>
        <w:rPr>
          <w:rFonts w:ascii="Arial" w:hAnsi="Arial"/>
          <w:bCs/>
          <w:sz w:val="22"/>
          <w:szCs w:val="22"/>
        </w:rPr>
        <w:t>a notification, titled “</w:t>
      </w:r>
      <w:r w:rsidRPr="00415DBD">
        <w:rPr>
          <w:rFonts w:ascii="Arial" w:hAnsi="Arial"/>
          <w:sz w:val="22"/>
          <w:szCs w:val="22"/>
        </w:rPr>
        <w:t>Senior Leader Compliance Notification</w:t>
      </w:r>
      <w:r>
        <w:rPr>
          <w:rFonts w:ascii="Arial" w:hAnsi="Arial"/>
          <w:sz w:val="22"/>
          <w:szCs w:val="22"/>
        </w:rPr>
        <w:t>,”</w:t>
      </w:r>
      <w:r>
        <w:rPr>
          <w:rFonts w:ascii="Arial" w:hAnsi="Arial"/>
          <w:bCs/>
          <w:sz w:val="22"/>
        </w:rPr>
        <w:t xml:space="preserve"> confirming senior leader compliance with </w:t>
      </w:r>
      <w:hyperlink r:id="rId119" w:anchor="203.170" w:history="1">
        <w:r w:rsidR="00667599">
          <w:rPr>
            <w:rStyle w:val="Hyperlink"/>
            <w:rFonts w:ascii="Arial" w:hAnsi="Arial"/>
            <w:bCs/>
            <w:sz w:val="22"/>
          </w:rPr>
          <w:t>DFARS 203.170</w:t>
        </w:r>
      </w:hyperlink>
      <w:r w:rsidR="00667599">
        <w:rPr>
          <w:rFonts w:ascii="Arial" w:hAnsi="Arial"/>
          <w:bCs/>
          <w:sz w:val="22"/>
        </w:rPr>
        <w:t xml:space="preserve">(a) </w:t>
      </w:r>
      <w:r>
        <w:rPr>
          <w:rFonts w:ascii="Arial" w:hAnsi="Arial" w:cs="Arial"/>
          <w:sz w:val="22"/>
          <w:szCs w:val="22"/>
        </w:rPr>
        <w:t xml:space="preserve">to HQMC, I&amp;L (Contracts) in accordance with the format and due date outlined in </w:t>
      </w:r>
      <w:hyperlink w:anchor="AppendixB" w:history="1">
        <w:r w:rsidRPr="00806B7D">
          <w:rPr>
            <w:rStyle w:val="Hyperlink"/>
            <w:rFonts w:ascii="Arial" w:hAnsi="Arial"/>
            <w:sz w:val="22"/>
          </w:rPr>
          <w:t>Appendix B</w:t>
        </w:r>
      </w:hyperlink>
      <w:r>
        <w:rPr>
          <w:rFonts w:ascii="Arial" w:hAnsi="Arial" w:cs="Arial"/>
          <w:sz w:val="22"/>
          <w:szCs w:val="22"/>
        </w:rPr>
        <w:t>.</w:t>
      </w:r>
    </w:p>
    <w:p w:rsidR="00464092" w:rsidRDefault="00464092">
      <w:pPr>
        <w:tabs>
          <w:tab w:val="left" w:pos="360"/>
          <w:tab w:val="left" w:pos="720"/>
          <w:tab w:val="left" w:pos="1170"/>
          <w:tab w:val="left" w:pos="1620"/>
          <w:tab w:val="left" w:pos="1980"/>
          <w:tab w:val="left" w:pos="2340"/>
        </w:tabs>
        <w:rPr>
          <w:rFonts w:ascii="Arial" w:hAnsi="Arial"/>
          <w:sz w:val="22"/>
        </w:rPr>
      </w:pPr>
    </w:p>
    <w:p w:rsidR="00464092" w:rsidRPr="00853998" w:rsidRDefault="00464092" w:rsidP="00464092">
      <w:pPr>
        <w:tabs>
          <w:tab w:val="left" w:pos="360"/>
          <w:tab w:val="left" w:pos="720"/>
          <w:tab w:val="left" w:pos="1170"/>
          <w:tab w:val="left" w:pos="1620"/>
          <w:tab w:val="left" w:pos="1980"/>
          <w:tab w:val="left" w:pos="2340"/>
        </w:tabs>
        <w:rPr>
          <w:rFonts w:ascii="Arial" w:hAnsi="Arial" w:cs="Arial"/>
          <w:b/>
          <w:sz w:val="22"/>
          <w:szCs w:val="22"/>
        </w:rPr>
      </w:pPr>
      <w:bookmarkStart w:id="43" w:name="Subpart3_104_7"/>
      <w:r w:rsidRPr="00853998">
        <w:rPr>
          <w:rFonts w:ascii="Arial" w:hAnsi="Arial" w:cs="Arial"/>
          <w:b/>
          <w:sz w:val="22"/>
          <w:szCs w:val="22"/>
        </w:rPr>
        <w:t>3.104-7</w:t>
      </w:r>
      <w:bookmarkEnd w:id="43"/>
      <w:r w:rsidRPr="00853998">
        <w:rPr>
          <w:rFonts w:ascii="Arial" w:hAnsi="Arial" w:cs="Arial"/>
          <w:b/>
          <w:sz w:val="22"/>
          <w:szCs w:val="22"/>
        </w:rPr>
        <w:t xml:space="preserve">  (NMCARS) Violations or Possible Violations.</w:t>
      </w:r>
    </w:p>
    <w:p w:rsidR="00464092" w:rsidRPr="00853998" w:rsidRDefault="00464092" w:rsidP="00464092">
      <w:pPr>
        <w:tabs>
          <w:tab w:val="left" w:pos="360"/>
          <w:tab w:val="left" w:pos="720"/>
          <w:tab w:val="left" w:pos="1170"/>
          <w:tab w:val="left" w:pos="1620"/>
          <w:tab w:val="left" w:pos="1980"/>
          <w:tab w:val="left" w:pos="2340"/>
        </w:tabs>
        <w:rPr>
          <w:rFonts w:ascii="Arial" w:hAnsi="Arial" w:cs="Arial"/>
          <w:b/>
          <w:sz w:val="22"/>
          <w:szCs w:val="22"/>
        </w:rPr>
      </w:pPr>
    </w:p>
    <w:p w:rsidR="00464092" w:rsidRPr="00853998" w:rsidRDefault="00464092" w:rsidP="00464092">
      <w:pPr>
        <w:tabs>
          <w:tab w:val="left" w:pos="360"/>
          <w:tab w:val="left" w:pos="720"/>
          <w:tab w:val="left" w:pos="1170"/>
          <w:tab w:val="left" w:pos="1620"/>
          <w:tab w:val="left" w:pos="1980"/>
          <w:tab w:val="left" w:pos="2340"/>
        </w:tabs>
        <w:rPr>
          <w:rFonts w:ascii="Arial" w:hAnsi="Arial" w:cs="Arial"/>
          <w:sz w:val="22"/>
          <w:szCs w:val="22"/>
        </w:rPr>
      </w:pPr>
      <w:r w:rsidRPr="00853998">
        <w:rPr>
          <w:rFonts w:ascii="Arial" w:hAnsi="Arial" w:cs="Arial"/>
          <w:sz w:val="22"/>
          <w:szCs w:val="22"/>
        </w:rPr>
        <w:tab/>
        <w:t xml:space="preserve">In the event of a violation or possible violation, submit notifications that urgent and compelling circumstances justify an award, or award is otherwise in the interests of the Government, to HQMC, I&amp;L (Contracts), as outlined in </w:t>
      </w:r>
      <w:hyperlink w:anchor="AppendixB" w:history="1">
        <w:r w:rsidR="00D97214" w:rsidRPr="00806B7D">
          <w:rPr>
            <w:rStyle w:val="Hyperlink"/>
            <w:rFonts w:ascii="Arial" w:hAnsi="Arial"/>
            <w:sz w:val="22"/>
          </w:rPr>
          <w:t>Appendix B</w:t>
        </w:r>
      </w:hyperlink>
      <w:r w:rsidRPr="00853998">
        <w:rPr>
          <w:rFonts w:ascii="Arial" w:hAnsi="Arial" w:cs="Arial"/>
          <w:sz w:val="22"/>
          <w:szCs w:val="22"/>
        </w:rPr>
        <w:t xml:space="preserve">. HQMC, I&amp;L (Contracts) will, as required by </w:t>
      </w:r>
      <w:hyperlink r:id="rId120" w:anchor="P12_785" w:history="1">
        <w:r w:rsidRPr="00110725">
          <w:rPr>
            <w:rStyle w:val="Hyperlink"/>
            <w:rFonts w:ascii="Arial" w:hAnsi="Arial" w:cs="Arial"/>
            <w:sz w:val="22"/>
            <w:szCs w:val="22"/>
          </w:rPr>
          <w:t>NMCARS 5203.104-7</w:t>
        </w:r>
      </w:hyperlink>
      <w:r w:rsidRPr="00853998">
        <w:rPr>
          <w:rFonts w:ascii="Arial" w:hAnsi="Arial" w:cs="Arial"/>
          <w:sz w:val="22"/>
          <w:szCs w:val="22"/>
        </w:rPr>
        <w:t>(f), forward the notifications to DASN(</w:t>
      </w:r>
      <w:r w:rsidR="00332500">
        <w:rPr>
          <w:rFonts w:ascii="Arial" w:hAnsi="Arial" w:cs="Arial"/>
          <w:sz w:val="22"/>
          <w:szCs w:val="22"/>
        </w:rPr>
        <w:t>AP</w:t>
      </w:r>
      <w:r w:rsidRPr="00853998">
        <w:rPr>
          <w:rFonts w:ascii="Arial" w:hAnsi="Arial" w:cs="Arial"/>
          <w:sz w:val="22"/>
          <w:szCs w:val="22"/>
        </w:rPr>
        <w:t>).</w:t>
      </w:r>
    </w:p>
    <w:p w:rsidR="00464092" w:rsidRDefault="00464092">
      <w:pPr>
        <w:tabs>
          <w:tab w:val="left" w:pos="360"/>
          <w:tab w:val="left" w:pos="720"/>
          <w:tab w:val="left" w:pos="1170"/>
          <w:tab w:val="left" w:pos="1620"/>
          <w:tab w:val="left" w:pos="1980"/>
          <w:tab w:val="left" w:pos="2340"/>
        </w:tabs>
        <w:rPr>
          <w:rFonts w:ascii="Arial" w:hAnsi="Arial"/>
          <w:sz w:val="22"/>
        </w:rPr>
      </w:pPr>
    </w:p>
    <w:p w:rsidR="00947C13" w:rsidRDefault="00947C13">
      <w:pPr>
        <w:tabs>
          <w:tab w:val="left" w:pos="360"/>
          <w:tab w:val="left" w:pos="720"/>
          <w:tab w:val="left" w:pos="1170"/>
          <w:tab w:val="left" w:pos="1620"/>
          <w:tab w:val="left" w:pos="1980"/>
          <w:tab w:val="left" w:pos="2340"/>
        </w:tabs>
        <w:rPr>
          <w:rFonts w:ascii="Arial" w:hAnsi="Arial"/>
          <w:sz w:val="22"/>
        </w:rPr>
      </w:pPr>
    </w:p>
    <w:p w:rsidR="00947C13" w:rsidRPr="00853998" w:rsidRDefault="00947C13" w:rsidP="00947C13">
      <w:pPr>
        <w:tabs>
          <w:tab w:val="left" w:pos="360"/>
          <w:tab w:val="left" w:pos="720"/>
          <w:tab w:val="left" w:pos="1170"/>
          <w:tab w:val="left" w:pos="1620"/>
          <w:tab w:val="left" w:pos="1980"/>
          <w:tab w:val="left" w:pos="2340"/>
        </w:tabs>
        <w:jc w:val="center"/>
        <w:rPr>
          <w:rFonts w:ascii="Arial" w:hAnsi="Arial" w:cs="Arial"/>
          <w:b/>
          <w:sz w:val="22"/>
          <w:szCs w:val="22"/>
        </w:rPr>
      </w:pPr>
      <w:bookmarkStart w:id="44" w:name="Subpart3_10"/>
      <w:r w:rsidRPr="00853998">
        <w:rPr>
          <w:rFonts w:ascii="Arial" w:hAnsi="Arial" w:cs="Arial"/>
          <w:b/>
          <w:sz w:val="22"/>
          <w:szCs w:val="22"/>
        </w:rPr>
        <w:t>SUBPART 3.10</w:t>
      </w:r>
      <w:bookmarkEnd w:id="44"/>
      <w:r w:rsidRPr="00853998">
        <w:rPr>
          <w:rFonts w:ascii="Arial" w:hAnsi="Arial" w:cs="Arial"/>
          <w:b/>
          <w:sz w:val="22"/>
          <w:szCs w:val="22"/>
        </w:rPr>
        <w:t>—CONTRACTOR CODE OF BUSINESS ETHICS AND CONDUCT</w:t>
      </w:r>
    </w:p>
    <w:p w:rsidR="00947C13" w:rsidRPr="00853998" w:rsidRDefault="00947C13" w:rsidP="00947C13">
      <w:pPr>
        <w:tabs>
          <w:tab w:val="left" w:pos="360"/>
          <w:tab w:val="left" w:pos="720"/>
          <w:tab w:val="left" w:pos="1170"/>
          <w:tab w:val="left" w:pos="1620"/>
          <w:tab w:val="left" w:pos="1980"/>
          <w:tab w:val="left" w:pos="2340"/>
        </w:tabs>
        <w:rPr>
          <w:rFonts w:ascii="Arial" w:hAnsi="Arial" w:cs="Arial"/>
          <w:b/>
          <w:sz w:val="22"/>
          <w:szCs w:val="22"/>
        </w:rPr>
      </w:pPr>
    </w:p>
    <w:p w:rsidR="00947C13" w:rsidRPr="00853998" w:rsidRDefault="00947C13" w:rsidP="00947C13">
      <w:pPr>
        <w:tabs>
          <w:tab w:val="left" w:pos="360"/>
          <w:tab w:val="left" w:pos="720"/>
          <w:tab w:val="left" w:pos="1170"/>
          <w:tab w:val="left" w:pos="1620"/>
          <w:tab w:val="left" w:pos="1980"/>
          <w:tab w:val="left" w:pos="2340"/>
        </w:tabs>
        <w:rPr>
          <w:rFonts w:ascii="Arial" w:hAnsi="Arial" w:cs="Arial"/>
          <w:b/>
          <w:sz w:val="22"/>
          <w:szCs w:val="22"/>
        </w:rPr>
      </w:pPr>
      <w:bookmarkStart w:id="45" w:name="Subpart3_1003"/>
      <w:r w:rsidRPr="00853998">
        <w:rPr>
          <w:rFonts w:ascii="Arial" w:hAnsi="Arial" w:cs="Arial"/>
          <w:b/>
          <w:sz w:val="22"/>
          <w:szCs w:val="22"/>
        </w:rPr>
        <w:t>3.1003</w:t>
      </w:r>
      <w:bookmarkEnd w:id="45"/>
      <w:r w:rsidRPr="00853998">
        <w:rPr>
          <w:rFonts w:ascii="Arial" w:hAnsi="Arial" w:cs="Arial"/>
          <w:b/>
          <w:sz w:val="22"/>
          <w:szCs w:val="22"/>
        </w:rPr>
        <w:t xml:space="preserve">  (NMCARS) Requirements.</w:t>
      </w:r>
    </w:p>
    <w:p w:rsidR="00947C13" w:rsidRPr="00853998" w:rsidRDefault="00947C13" w:rsidP="00947C13">
      <w:pPr>
        <w:tabs>
          <w:tab w:val="left" w:pos="360"/>
          <w:tab w:val="left" w:pos="720"/>
          <w:tab w:val="left" w:pos="1170"/>
          <w:tab w:val="left" w:pos="1620"/>
          <w:tab w:val="left" w:pos="1980"/>
          <w:tab w:val="left" w:pos="2340"/>
        </w:tabs>
        <w:ind w:firstLine="360"/>
        <w:rPr>
          <w:rFonts w:ascii="Arial" w:hAnsi="Arial" w:cs="Arial"/>
          <w:sz w:val="22"/>
          <w:szCs w:val="22"/>
        </w:rPr>
      </w:pPr>
    </w:p>
    <w:p w:rsidR="00947C13" w:rsidRPr="00853998" w:rsidRDefault="00947C13" w:rsidP="00947C13">
      <w:pPr>
        <w:tabs>
          <w:tab w:val="left" w:pos="360"/>
          <w:tab w:val="left" w:pos="720"/>
          <w:tab w:val="left" w:pos="1170"/>
          <w:tab w:val="left" w:pos="1620"/>
          <w:tab w:val="left" w:pos="1980"/>
          <w:tab w:val="left" w:pos="2340"/>
        </w:tabs>
        <w:rPr>
          <w:rFonts w:ascii="Arial" w:hAnsi="Arial" w:cs="Arial"/>
          <w:sz w:val="22"/>
          <w:szCs w:val="22"/>
        </w:rPr>
      </w:pPr>
      <w:r w:rsidRPr="00853998">
        <w:rPr>
          <w:rFonts w:ascii="Arial" w:hAnsi="Arial" w:cs="Arial"/>
          <w:sz w:val="22"/>
          <w:szCs w:val="22"/>
        </w:rPr>
        <w:tab/>
        <w:t xml:space="preserve">Upon receipt of notification of a possible contractor violation of Federal criminal law involving fraud, conflict of interest, bribery, or gratuity violations found in Title 18 U.S.C., or a violation of the civil False Claims Act, submit the notification to HQMC, I&amp;L (Contracts), as outlined in </w:t>
      </w:r>
      <w:hyperlink w:anchor="AppendixB" w:history="1">
        <w:r w:rsidR="00D97214" w:rsidRPr="00806B7D">
          <w:rPr>
            <w:rStyle w:val="Hyperlink"/>
            <w:rFonts w:ascii="Arial" w:hAnsi="Arial"/>
            <w:sz w:val="22"/>
          </w:rPr>
          <w:t>Appendix B</w:t>
        </w:r>
      </w:hyperlink>
      <w:r w:rsidRPr="00853998">
        <w:rPr>
          <w:rFonts w:ascii="Arial" w:hAnsi="Arial" w:cs="Arial"/>
          <w:sz w:val="22"/>
          <w:szCs w:val="22"/>
        </w:rPr>
        <w:t xml:space="preserve">. HQMC, I&amp;L (Contracts) will, as required by </w:t>
      </w:r>
      <w:hyperlink r:id="rId121" w:anchor="P79_15584" w:history="1">
        <w:r w:rsidRPr="00110725">
          <w:rPr>
            <w:rStyle w:val="Hyperlink"/>
            <w:rFonts w:ascii="Arial" w:hAnsi="Arial" w:cs="Arial"/>
            <w:sz w:val="22"/>
            <w:szCs w:val="22"/>
          </w:rPr>
          <w:t xml:space="preserve">NMCARS </w:t>
        </w:r>
        <w:r w:rsidRPr="00110725">
          <w:rPr>
            <w:rStyle w:val="Hyperlink"/>
            <w:rFonts w:ascii="Arial" w:hAnsi="Arial" w:cs="Arial"/>
            <w:bCs/>
            <w:sz w:val="22"/>
            <w:szCs w:val="22"/>
          </w:rPr>
          <w:t>5203.1003</w:t>
        </w:r>
      </w:hyperlink>
      <w:r w:rsidRPr="00853998">
        <w:rPr>
          <w:rFonts w:ascii="Arial" w:hAnsi="Arial" w:cs="Arial"/>
          <w:sz w:val="22"/>
          <w:szCs w:val="22"/>
        </w:rPr>
        <w:t>(b), forward the notification to the Acquisition Integrity Office.</w:t>
      </w:r>
    </w:p>
    <w:p w:rsidR="00947C13" w:rsidRDefault="00947C13">
      <w:pPr>
        <w:tabs>
          <w:tab w:val="left" w:pos="360"/>
          <w:tab w:val="left" w:pos="720"/>
          <w:tab w:val="left" w:pos="1170"/>
          <w:tab w:val="left" w:pos="1620"/>
          <w:tab w:val="left" w:pos="1980"/>
          <w:tab w:val="left" w:pos="2340"/>
        </w:tabs>
        <w:rPr>
          <w:rFonts w:ascii="Arial" w:hAnsi="Arial"/>
          <w:sz w:val="22"/>
        </w:rPr>
        <w:sectPr w:rsidR="00947C13" w:rsidSect="00804690">
          <w:headerReference w:type="default" r:id="rId122"/>
          <w:footerReference w:type="default" r:id="rId123"/>
          <w:pgSz w:w="12240" w:h="15840" w:code="1"/>
          <w:pgMar w:top="1440" w:right="1440" w:bottom="1440" w:left="1440" w:header="720" w:footer="720" w:gutter="0"/>
          <w:pgNumType w:start="1"/>
          <w:cols w:space="720"/>
        </w:sectPr>
      </w:pPr>
    </w:p>
    <w:p w:rsidR="001431DA" w:rsidRDefault="001431DA" w:rsidP="00FE6325">
      <w:pPr>
        <w:tabs>
          <w:tab w:val="left" w:pos="360"/>
          <w:tab w:val="left" w:pos="720"/>
          <w:tab w:val="left" w:pos="1170"/>
          <w:tab w:val="left" w:pos="1620"/>
          <w:tab w:val="left" w:pos="1980"/>
          <w:tab w:val="left" w:pos="2340"/>
        </w:tabs>
        <w:jc w:val="center"/>
        <w:rPr>
          <w:rFonts w:ascii="Arial" w:hAnsi="Arial"/>
          <w:b/>
          <w:sz w:val="22"/>
        </w:rPr>
      </w:pPr>
      <w:bookmarkStart w:id="46" w:name="Part4"/>
      <w:bookmarkStart w:id="47" w:name="Subpart4_2"/>
      <w:bookmarkStart w:id="48" w:name="Subpart4_6"/>
      <w:bookmarkEnd w:id="46"/>
      <w:bookmarkEnd w:id="47"/>
      <w:r>
        <w:rPr>
          <w:rFonts w:ascii="Arial" w:hAnsi="Arial"/>
          <w:b/>
          <w:sz w:val="22"/>
        </w:rPr>
        <w:lastRenderedPageBreak/>
        <w:t>SUBPART 4.6</w:t>
      </w:r>
      <w:bookmarkEnd w:id="48"/>
      <w:r>
        <w:rPr>
          <w:rFonts w:ascii="Arial" w:hAnsi="Arial"/>
          <w:b/>
          <w:sz w:val="22"/>
        </w:rPr>
        <w:t>—CONTRACT REPORTING</w:t>
      </w:r>
    </w:p>
    <w:p w:rsidR="001431DA" w:rsidRDefault="001431DA" w:rsidP="00FE6325">
      <w:pPr>
        <w:tabs>
          <w:tab w:val="center" w:pos="2268"/>
          <w:tab w:val="left" w:pos="2340"/>
        </w:tabs>
        <w:outlineLvl w:val="0"/>
        <w:rPr>
          <w:rFonts w:ascii="Arial" w:hAnsi="Arial"/>
          <w:b/>
          <w:sz w:val="22"/>
        </w:rPr>
      </w:pPr>
    </w:p>
    <w:p w:rsidR="001431DA" w:rsidRPr="00BA5038" w:rsidRDefault="001431DA" w:rsidP="00FE6325">
      <w:pPr>
        <w:tabs>
          <w:tab w:val="center" w:pos="2268"/>
          <w:tab w:val="left" w:pos="2340"/>
        </w:tabs>
        <w:outlineLvl w:val="0"/>
        <w:rPr>
          <w:rFonts w:ascii="Arial" w:hAnsi="Arial"/>
          <w:bCs/>
          <w:sz w:val="22"/>
        </w:rPr>
      </w:pPr>
      <w:bookmarkStart w:id="49" w:name="Subpart4_604"/>
      <w:r w:rsidRPr="00BA5038">
        <w:rPr>
          <w:rFonts w:ascii="Arial" w:hAnsi="Arial"/>
          <w:b/>
          <w:sz w:val="22"/>
        </w:rPr>
        <w:t xml:space="preserve">4.604 </w:t>
      </w:r>
      <w:bookmarkEnd w:id="49"/>
      <w:r w:rsidRPr="00BA5038">
        <w:rPr>
          <w:rFonts w:ascii="Arial" w:hAnsi="Arial"/>
          <w:b/>
          <w:sz w:val="22"/>
        </w:rPr>
        <w:t>(NMCARS) Responsibilities.</w:t>
      </w:r>
    </w:p>
    <w:p w:rsidR="001431DA" w:rsidRPr="00BA5038" w:rsidRDefault="001431DA" w:rsidP="00FE6325">
      <w:pPr>
        <w:tabs>
          <w:tab w:val="left" w:pos="360"/>
          <w:tab w:val="left" w:pos="720"/>
          <w:tab w:val="left" w:pos="1170"/>
          <w:tab w:val="left" w:pos="1620"/>
          <w:tab w:val="left" w:pos="1980"/>
          <w:tab w:val="left" w:pos="2340"/>
        </w:tabs>
        <w:rPr>
          <w:rFonts w:ascii="Arial" w:hAnsi="Arial" w:cs="Arial"/>
          <w:color w:val="000000"/>
          <w:sz w:val="22"/>
        </w:rPr>
      </w:pPr>
    </w:p>
    <w:p w:rsidR="001431DA" w:rsidRPr="00BA5038" w:rsidRDefault="001431DA" w:rsidP="00FE6325">
      <w:pPr>
        <w:tabs>
          <w:tab w:val="left" w:pos="360"/>
          <w:tab w:val="left" w:pos="720"/>
          <w:tab w:val="left" w:pos="1170"/>
          <w:tab w:val="left" w:pos="1620"/>
          <w:tab w:val="left" w:pos="1980"/>
          <w:tab w:val="left" w:pos="2340"/>
        </w:tabs>
        <w:rPr>
          <w:rFonts w:ascii="Arial" w:hAnsi="Arial"/>
          <w:sz w:val="22"/>
        </w:rPr>
      </w:pPr>
      <w:r w:rsidRPr="00BA5038">
        <w:rPr>
          <w:rFonts w:ascii="Arial" w:hAnsi="Arial"/>
          <w:color w:val="000000"/>
          <w:sz w:val="22"/>
        </w:rPr>
        <w:tab/>
        <w:t xml:space="preserve">a.  </w:t>
      </w:r>
      <w:r w:rsidRPr="00BA5038">
        <w:rPr>
          <w:rFonts w:ascii="Arial" w:hAnsi="Arial"/>
          <w:sz w:val="22"/>
        </w:rPr>
        <w:t>HQMC,</w:t>
      </w:r>
      <w:r w:rsidRPr="00BA5038">
        <w:rPr>
          <w:rFonts w:ascii="Arial" w:hAnsi="Arial"/>
          <w:color w:val="000000"/>
          <w:sz w:val="22"/>
        </w:rPr>
        <w:t xml:space="preserve"> I&amp;L (Contracts) shall </w:t>
      </w:r>
      <w:r>
        <w:rPr>
          <w:rFonts w:ascii="Arial" w:hAnsi="Arial"/>
          <w:color w:val="000000"/>
          <w:sz w:val="22"/>
        </w:rPr>
        <w:t xml:space="preserve">prepare and </w:t>
      </w:r>
      <w:r w:rsidRPr="00BA5038">
        <w:rPr>
          <w:rFonts w:ascii="Arial" w:hAnsi="Arial"/>
          <w:color w:val="000000"/>
          <w:sz w:val="22"/>
        </w:rPr>
        <w:t>submit the quarterly FPDS-NG data verification and validation (V&amp;V) report</w:t>
      </w:r>
      <w:r>
        <w:rPr>
          <w:rFonts w:ascii="Arial" w:hAnsi="Arial"/>
          <w:color w:val="000000"/>
          <w:sz w:val="22"/>
        </w:rPr>
        <w:t xml:space="preserve">, titled </w:t>
      </w:r>
      <w:r w:rsidRPr="009C73A9">
        <w:rPr>
          <w:rFonts w:ascii="Arial" w:hAnsi="Arial"/>
          <w:color w:val="000000"/>
          <w:sz w:val="22"/>
          <w:szCs w:val="22"/>
        </w:rPr>
        <w:t>“</w:t>
      </w:r>
      <w:r w:rsidRPr="009C73A9">
        <w:rPr>
          <w:rFonts w:ascii="Arial" w:hAnsi="Arial"/>
          <w:sz w:val="22"/>
          <w:szCs w:val="22"/>
        </w:rPr>
        <w:t>Quarterly Data Verification &amp; Validation (V&amp;V) Report,”</w:t>
      </w:r>
      <w:r w:rsidRPr="00BA5038">
        <w:rPr>
          <w:rFonts w:ascii="Arial" w:hAnsi="Arial"/>
          <w:color w:val="000000"/>
          <w:sz w:val="22"/>
        </w:rPr>
        <w:t xml:space="preserve"> in accordance with the format and due dates identified in </w:t>
      </w:r>
      <w:hyperlink w:anchor="AppendixB" w:history="1">
        <w:r w:rsidRPr="00BA5038">
          <w:rPr>
            <w:rStyle w:val="Hyperlink"/>
            <w:rFonts w:ascii="Arial" w:hAnsi="Arial"/>
            <w:sz w:val="22"/>
          </w:rPr>
          <w:t>Appendix B</w:t>
        </w:r>
      </w:hyperlink>
      <w:r w:rsidRPr="00BA5038">
        <w:rPr>
          <w:rFonts w:ascii="Arial" w:hAnsi="Arial"/>
          <w:sz w:val="22"/>
        </w:rPr>
        <w:t xml:space="preserve">. </w:t>
      </w:r>
    </w:p>
    <w:p w:rsidR="001431DA" w:rsidRPr="00BA5038" w:rsidRDefault="001431DA" w:rsidP="00FE6325">
      <w:pPr>
        <w:tabs>
          <w:tab w:val="left" w:pos="360"/>
          <w:tab w:val="left" w:pos="720"/>
          <w:tab w:val="left" w:pos="1170"/>
          <w:tab w:val="left" w:pos="1620"/>
          <w:tab w:val="left" w:pos="1980"/>
          <w:tab w:val="left" w:pos="2340"/>
        </w:tabs>
        <w:rPr>
          <w:rFonts w:ascii="Arial" w:hAnsi="Arial"/>
          <w:sz w:val="22"/>
        </w:rPr>
      </w:pPr>
    </w:p>
    <w:p w:rsidR="001431DA" w:rsidRPr="00BA5038" w:rsidRDefault="001431DA" w:rsidP="00FE6325">
      <w:pPr>
        <w:tabs>
          <w:tab w:val="left" w:pos="360"/>
          <w:tab w:val="left" w:pos="720"/>
          <w:tab w:val="left" w:pos="1170"/>
          <w:tab w:val="left" w:pos="1620"/>
          <w:tab w:val="left" w:pos="1980"/>
          <w:tab w:val="left" w:pos="2340"/>
        </w:tabs>
        <w:rPr>
          <w:rFonts w:ascii="Arial" w:hAnsi="Arial"/>
          <w:sz w:val="22"/>
        </w:rPr>
      </w:pPr>
      <w:r w:rsidRPr="00BA5038">
        <w:rPr>
          <w:rFonts w:ascii="Arial" w:hAnsi="Arial"/>
          <w:color w:val="000000"/>
          <w:sz w:val="22"/>
        </w:rPr>
        <w:tab/>
        <w:t xml:space="preserve">b.  </w:t>
      </w:r>
      <w:r w:rsidRPr="00BA5038">
        <w:rPr>
          <w:rFonts w:ascii="Arial" w:hAnsi="Arial"/>
          <w:sz w:val="22"/>
        </w:rPr>
        <w:t>HQMC,</w:t>
      </w:r>
      <w:r w:rsidRPr="00BA5038">
        <w:rPr>
          <w:rFonts w:ascii="Arial" w:hAnsi="Arial"/>
          <w:color w:val="000000"/>
          <w:sz w:val="22"/>
        </w:rPr>
        <w:t xml:space="preserve"> I&amp;L (Contracts) shall </w:t>
      </w:r>
      <w:r>
        <w:rPr>
          <w:rFonts w:ascii="Arial" w:hAnsi="Arial"/>
          <w:color w:val="000000"/>
          <w:sz w:val="22"/>
        </w:rPr>
        <w:t xml:space="preserve">prepare and </w:t>
      </w:r>
      <w:r w:rsidRPr="00BA5038">
        <w:rPr>
          <w:rFonts w:ascii="Arial" w:hAnsi="Arial"/>
          <w:color w:val="000000"/>
          <w:sz w:val="22"/>
        </w:rPr>
        <w:t>submit the annual FPDS-NG data verification and validation (V&amp;V) report</w:t>
      </w:r>
      <w:r>
        <w:rPr>
          <w:rFonts w:ascii="Arial" w:hAnsi="Arial"/>
          <w:color w:val="000000"/>
          <w:sz w:val="22"/>
        </w:rPr>
        <w:t>,</w:t>
      </w:r>
      <w:r w:rsidRPr="00BA5038">
        <w:rPr>
          <w:rFonts w:ascii="Arial" w:hAnsi="Arial"/>
          <w:color w:val="000000"/>
          <w:sz w:val="22"/>
        </w:rPr>
        <w:t xml:space="preserve"> </w:t>
      </w:r>
      <w:r>
        <w:rPr>
          <w:rFonts w:ascii="Arial" w:hAnsi="Arial"/>
          <w:color w:val="000000"/>
          <w:sz w:val="22"/>
        </w:rPr>
        <w:t xml:space="preserve">titled </w:t>
      </w:r>
      <w:r w:rsidRPr="009C73A9">
        <w:rPr>
          <w:rFonts w:ascii="Arial" w:hAnsi="Arial"/>
          <w:color w:val="000000"/>
          <w:sz w:val="22"/>
          <w:szCs w:val="22"/>
        </w:rPr>
        <w:t>“</w:t>
      </w:r>
      <w:r>
        <w:rPr>
          <w:rFonts w:ascii="Arial" w:hAnsi="Arial"/>
          <w:sz w:val="22"/>
          <w:szCs w:val="22"/>
        </w:rPr>
        <w:t>Annual</w:t>
      </w:r>
      <w:r w:rsidRPr="009C73A9">
        <w:rPr>
          <w:rFonts w:ascii="Arial" w:hAnsi="Arial"/>
          <w:sz w:val="22"/>
          <w:szCs w:val="22"/>
        </w:rPr>
        <w:t xml:space="preserve"> Data Verification &amp; Validation (V&amp;V) Report,”</w:t>
      </w:r>
      <w:r w:rsidRPr="00BA5038">
        <w:rPr>
          <w:rFonts w:ascii="Arial" w:hAnsi="Arial"/>
          <w:color w:val="000000"/>
          <w:sz w:val="22"/>
        </w:rPr>
        <w:t xml:space="preserve"> in accordance with the format and due dates identified in </w:t>
      </w:r>
      <w:hyperlink w:anchor="AppendixB" w:history="1">
        <w:r w:rsidRPr="00BA5038">
          <w:rPr>
            <w:rStyle w:val="Hyperlink"/>
            <w:rFonts w:ascii="Arial" w:hAnsi="Arial"/>
            <w:sz w:val="22"/>
          </w:rPr>
          <w:t>Appendix B</w:t>
        </w:r>
      </w:hyperlink>
      <w:r w:rsidRPr="00BA5038">
        <w:rPr>
          <w:rFonts w:ascii="Arial" w:hAnsi="Arial"/>
          <w:sz w:val="22"/>
        </w:rPr>
        <w:t xml:space="preserve">. </w:t>
      </w:r>
    </w:p>
    <w:p w:rsidR="001431DA" w:rsidRDefault="001431DA" w:rsidP="00FE6325">
      <w:pPr>
        <w:tabs>
          <w:tab w:val="left" w:pos="360"/>
          <w:tab w:val="left" w:pos="720"/>
          <w:tab w:val="left" w:pos="1170"/>
          <w:tab w:val="left" w:pos="1620"/>
          <w:tab w:val="left" w:pos="1980"/>
          <w:tab w:val="left" w:pos="2340"/>
        </w:tabs>
        <w:rPr>
          <w:rFonts w:ascii="Arial" w:hAnsi="Arial"/>
          <w:sz w:val="22"/>
        </w:rPr>
      </w:pPr>
    </w:p>
    <w:p w:rsidR="001431DA" w:rsidRPr="00A76624" w:rsidRDefault="001431DA" w:rsidP="00CC4494">
      <w:pPr>
        <w:tabs>
          <w:tab w:val="center" w:pos="2268"/>
          <w:tab w:val="left" w:pos="2340"/>
        </w:tabs>
        <w:outlineLvl w:val="0"/>
        <w:rPr>
          <w:rFonts w:ascii="Arial" w:hAnsi="Arial" w:cs="Arial"/>
          <w:bCs/>
          <w:sz w:val="22"/>
          <w:szCs w:val="22"/>
        </w:rPr>
      </w:pPr>
      <w:r w:rsidRPr="00A76624">
        <w:rPr>
          <w:rFonts w:ascii="Arial" w:hAnsi="Arial" w:cs="Arial"/>
          <w:b/>
          <w:sz w:val="22"/>
          <w:szCs w:val="22"/>
        </w:rPr>
        <w:t>4.606  (FAR) Reporting Data</w:t>
      </w:r>
    </w:p>
    <w:p w:rsidR="001431DA" w:rsidRPr="00A76624" w:rsidRDefault="001431DA" w:rsidP="00CC4494">
      <w:pPr>
        <w:tabs>
          <w:tab w:val="left" w:pos="360"/>
          <w:tab w:val="left" w:pos="720"/>
          <w:tab w:val="left" w:pos="1170"/>
          <w:tab w:val="left" w:pos="1620"/>
          <w:tab w:val="left" w:pos="1980"/>
          <w:tab w:val="left" w:pos="2340"/>
        </w:tabs>
        <w:rPr>
          <w:rFonts w:ascii="Arial" w:hAnsi="Arial" w:cs="Arial"/>
          <w:bCs/>
          <w:sz w:val="22"/>
          <w:szCs w:val="22"/>
        </w:rPr>
      </w:pPr>
    </w:p>
    <w:p w:rsidR="001431DA" w:rsidRPr="00A76624" w:rsidRDefault="001431DA" w:rsidP="00CC4494">
      <w:pPr>
        <w:tabs>
          <w:tab w:val="left" w:pos="360"/>
          <w:tab w:val="left" w:pos="720"/>
          <w:tab w:val="left" w:pos="1170"/>
          <w:tab w:val="left" w:pos="1620"/>
          <w:tab w:val="left" w:pos="1980"/>
          <w:tab w:val="left" w:pos="2340"/>
        </w:tabs>
        <w:rPr>
          <w:rFonts w:ascii="Arial" w:hAnsi="Arial" w:cs="Arial"/>
          <w:sz w:val="22"/>
          <w:szCs w:val="22"/>
        </w:rPr>
      </w:pPr>
      <w:r w:rsidRPr="00A76624">
        <w:rPr>
          <w:rFonts w:ascii="Arial" w:hAnsi="Arial" w:cs="Arial"/>
          <w:sz w:val="22"/>
          <w:szCs w:val="22"/>
        </w:rPr>
        <w:tab/>
        <w:t xml:space="preserve">For the reporting of any contracting action in the Federal Procurement Data System – Next Generation (FPDS-NG), Contracting Officers shall follow the procedures in </w:t>
      </w:r>
      <w:hyperlink r:id="rId124" w:anchor="49" w:history="1">
        <w:r w:rsidRPr="00CC4494">
          <w:rPr>
            <w:rStyle w:val="Hyperlink"/>
            <w:rFonts w:ascii="Arial" w:hAnsi="Arial" w:cs="Arial"/>
            <w:sz w:val="22"/>
            <w:szCs w:val="22"/>
          </w:rPr>
          <w:t>CMPG 4.9</w:t>
        </w:r>
      </w:hyperlink>
      <w:r w:rsidRPr="00A76624">
        <w:rPr>
          <w:rFonts w:ascii="Arial" w:hAnsi="Arial" w:cs="Arial"/>
          <w:sz w:val="22"/>
          <w:szCs w:val="22"/>
        </w:rPr>
        <w:t xml:space="preserve"> to ensure the Contract Action Report (CAR) reflects the original source Funding Office ID and Funding Agency ID.</w:t>
      </w:r>
    </w:p>
    <w:p w:rsidR="001431DA" w:rsidRDefault="001431DA" w:rsidP="00FE6325">
      <w:pPr>
        <w:tabs>
          <w:tab w:val="left" w:pos="360"/>
          <w:tab w:val="left" w:pos="720"/>
          <w:tab w:val="left" w:pos="1170"/>
          <w:tab w:val="left" w:pos="1620"/>
          <w:tab w:val="left" w:pos="1980"/>
          <w:tab w:val="left" w:pos="2340"/>
        </w:tabs>
        <w:rPr>
          <w:rFonts w:ascii="Arial" w:hAnsi="Arial"/>
          <w:sz w:val="22"/>
        </w:rPr>
      </w:pPr>
    </w:p>
    <w:p w:rsidR="001431DA" w:rsidRDefault="001431DA" w:rsidP="00FE6325">
      <w:pPr>
        <w:tabs>
          <w:tab w:val="left" w:pos="360"/>
          <w:tab w:val="left" w:pos="720"/>
          <w:tab w:val="left" w:pos="1170"/>
          <w:tab w:val="left" w:pos="1620"/>
          <w:tab w:val="left" w:pos="1980"/>
          <w:tab w:val="left" w:pos="2340"/>
        </w:tabs>
        <w:jc w:val="center"/>
        <w:rPr>
          <w:rFonts w:ascii="Arial" w:hAnsi="Arial"/>
          <w:b/>
          <w:sz w:val="22"/>
        </w:rPr>
      </w:pPr>
    </w:p>
    <w:p w:rsidR="001431DA" w:rsidRDefault="001431DA" w:rsidP="00FE6325">
      <w:pPr>
        <w:tabs>
          <w:tab w:val="left" w:pos="360"/>
          <w:tab w:val="left" w:pos="720"/>
          <w:tab w:val="left" w:pos="1170"/>
          <w:tab w:val="left" w:pos="1620"/>
          <w:tab w:val="left" w:pos="1980"/>
          <w:tab w:val="left" w:pos="2340"/>
        </w:tabs>
        <w:jc w:val="center"/>
        <w:rPr>
          <w:rFonts w:ascii="Arial" w:hAnsi="Arial"/>
          <w:b/>
          <w:sz w:val="22"/>
        </w:rPr>
      </w:pPr>
      <w:bookmarkStart w:id="50" w:name="Subpart4_8"/>
      <w:r>
        <w:rPr>
          <w:rFonts w:ascii="Arial" w:hAnsi="Arial"/>
          <w:b/>
          <w:sz w:val="22"/>
        </w:rPr>
        <w:t>SUBPART 4.8</w:t>
      </w:r>
      <w:bookmarkEnd w:id="50"/>
      <w:r>
        <w:rPr>
          <w:rFonts w:ascii="Arial" w:hAnsi="Arial"/>
          <w:b/>
          <w:sz w:val="22"/>
        </w:rPr>
        <w:t>—GOVERNMENT CONTRACT FILES</w:t>
      </w:r>
    </w:p>
    <w:p w:rsidR="001431DA" w:rsidRDefault="001431DA" w:rsidP="00FE6325">
      <w:pPr>
        <w:tabs>
          <w:tab w:val="center" w:pos="2268"/>
          <w:tab w:val="left" w:pos="2340"/>
        </w:tabs>
        <w:outlineLvl w:val="0"/>
        <w:rPr>
          <w:rFonts w:ascii="Arial" w:hAnsi="Arial"/>
          <w:b/>
          <w:sz w:val="22"/>
        </w:rPr>
      </w:pPr>
    </w:p>
    <w:p w:rsidR="001431DA" w:rsidRDefault="001431DA" w:rsidP="00FE6325">
      <w:pPr>
        <w:tabs>
          <w:tab w:val="center" w:pos="2268"/>
          <w:tab w:val="left" w:pos="2340"/>
        </w:tabs>
        <w:outlineLvl w:val="0"/>
        <w:rPr>
          <w:rFonts w:ascii="Arial" w:hAnsi="Arial"/>
          <w:bCs/>
          <w:sz w:val="22"/>
        </w:rPr>
      </w:pPr>
      <w:bookmarkStart w:id="51" w:name="OLE_LINK5"/>
      <w:bookmarkStart w:id="52" w:name="OLE_LINK10"/>
      <w:bookmarkStart w:id="53" w:name="Subpart4"/>
      <w:bookmarkStart w:id="54" w:name="Subpart4_802_100"/>
      <w:r>
        <w:rPr>
          <w:rFonts w:ascii="Arial" w:hAnsi="Arial"/>
          <w:b/>
          <w:sz w:val="22"/>
        </w:rPr>
        <w:t>4.802-100 Contract files</w:t>
      </w:r>
      <w:bookmarkEnd w:id="51"/>
      <w:bookmarkEnd w:id="52"/>
      <w:bookmarkEnd w:id="53"/>
      <w:bookmarkEnd w:id="54"/>
      <w:r>
        <w:rPr>
          <w:rFonts w:ascii="Arial" w:hAnsi="Arial"/>
          <w:b/>
          <w:sz w:val="22"/>
        </w:rPr>
        <w:t>.</w:t>
      </w:r>
    </w:p>
    <w:p w:rsidR="001431DA" w:rsidRDefault="001431DA" w:rsidP="00FE6325">
      <w:pPr>
        <w:tabs>
          <w:tab w:val="left" w:pos="360"/>
          <w:tab w:val="left" w:pos="720"/>
          <w:tab w:val="left" w:pos="1170"/>
          <w:tab w:val="left" w:pos="1620"/>
          <w:tab w:val="left" w:pos="1980"/>
          <w:tab w:val="left" w:pos="2340"/>
        </w:tabs>
        <w:rPr>
          <w:rFonts w:ascii="Arial" w:hAnsi="Arial"/>
          <w:bCs/>
          <w:sz w:val="22"/>
        </w:rPr>
      </w:pPr>
    </w:p>
    <w:p w:rsidR="001431DA" w:rsidRDefault="001431DA" w:rsidP="00FE6325">
      <w:pPr>
        <w:tabs>
          <w:tab w:val="left" w:pos="360"/>
          <w:tab w:val="left" w:pos="720"/>
          <w:tab w:val="left" w:pos="1170"/>
          <w:tab w:val="left" w:pos="1620"/>
          <w:tab w:val="left" w:pos="1980"/>
          <w:tab w:val="left" w:pos="2340"/>
        </w:tabs>
        <w:rPr>
          <w:rFonts w:ascii="Arial" w:hAnsi="Arial" w:cs="Arial"/>
          <w:color w:val="000000"/>
          <w:sz w:val="22"/>
        </w:rPr>
      </w:pPr>
      <w:r>
        <w:tab/>
      </w:r>
      <w:r>
        <w:rPr>
          <w:rFonts w:ascii="Arial" w:hAnsi="Arial" w:cs="Arial"/>
          <w:sz w:val="22"/>
          <w:szCs w:val="22"/>
        </w:rPr>
        <w:t>Within the MCFCS, p</w:t>
      </w:r>
      <w:r w:rsidRPr="00B7230F">
        <w:rPr>
          <w:rFonts w:ascii="Arial" w:hAnsi="Arial" w:cs="Arial"/>
          <w:color w:val="000000"/>
          <w:sz w:val="22"/>
        </w:rPr>
        <w:t>aper copies of contract files shall be maintained by</w:t>
      </w:r>
      <w:r>
        <w:rPr>
          <w:rFonts w:ascii="Arial" w:hAnsi="Arial" w:cs="Arial"/>
          <w:b/>
          <w:bCs/>
          <w:color w:val="000000"/>
          <w:sz w:val="22"/>
        </w:rPr>
        <w:t xml:space="preserve"> </w:t>
      </w:r>
      <w:r>
        <w:rPr>
          <w:rFonts w:ascii="Arial" w:hAnsi="Arial" w:cs="Arial"/>
          <w:color w:val="000000"/>
          <w:sz w:val="22"/>
        </w:rPr>
        <w:t xml:space="preserve">Contracting Offices unless a back-up and retrievable electronic records management system, compliant with </w:t>
      </w:r>
      <w:hyperlink r:id="rId125" w:history="1">
        <w:r w:rsidR="008C33A5">
          <w:rPr>
            <w:rStyle w:val="Hyperlink"/>
            <w:rFonts w:ascii="Arial" w:hAnsi="Arial" w:cs="Arial"/>
            <w:sz w:val="22"/>
          </w:rPr>
          <w:t>Marine Corps Order (MCO), Directive 5210.11E</w:t>
        </w:r>
      </w:hyperlink>
      <w:r w:rsidRPr="00B9127F">
        <w:rPr>
          <w:rFonts w:ascii="Arial" w:hAnsi="Arial" w:cs="Arial"/>
          <w:color w:val="000000"/>
          <w:sz w:val="22"/>
        </w:rPr>
        <w:t xml:space="preserve">, </w:t>
      </w:r>
      <w:hyperlink r:id="rId126" w:history="1">
        <w:r w:rsidRPr="00B9127F">
          <w:rPr>
            <w:rStyle w:val="Hyperlink"/>
            <w:rFonts w:ascii="Arial" w:hAnsi="Arial" w:cs="Arial"/>
            <w:sz w:val="22"/>
          </w:rPr>
          <w:t>NAVMC 5210.11E</w:t>
        </w:r>
      </w:hyperlink>
      <w:r w:rsidRPr="00B9127F">
        <w:rPr>
          <w:rFonts w:ascii="Arial" w:hAnsi="Arial" w:cs="Arial"/>
          <w:color w:val="000000"/>
          <w:sz w:val="22"/>
        </w:rPr>
        <w:t xml:space="preserve">, and </w:t>
      </w:r>
      <w:hyperlink r:id="rId127" w:history="1">
        <w:r w:rsidRPr="00B9127F">
          <w:rPr>
            <w:rStyle w:val="Hyperlink"/>
            <w:rFonts w:ascii="Arial" w:hAnsi="Arial" w:cs="Arial"/>
            <w:sz w:val="22"/>
          </w:rPr>
          <w:t>Department of Defense Directive (DODD) 5015.2</w:t>
        </w:r>
      </w:hyperlink>
      <w:r w:rsidRPr="00B9127F">
        <w:rPr>
          <w:rFonts w:ascii="Arial" w:hAnsi="Arial" w:cs="Arial"/>
          <w:color w:val="000000"/>
          <w:sz w:val="22"/>
        </w:rPr>
        <w:t>, has been approved</w:t>
      </w:r>
      <w:r>
        <w:rPr>
          <w:rFonts w:ascii="Arial" w:hAnsi="Arial" w:cs="Arial"/>
          <w:color w:val="000000"/>
          <w:sz w:val="22"/>
        </w:rPr>
        <w:t xml:space="preserve">.  </w:t>
      </w:r>
      <w:r w:rsidRPr="00B9127F">
        <w:rPr>
          <w:rFonts w:ascii="Arial" w:hAnsi="Arial" w:cs="Arial"/>
          <w:color w:val="000000"/>
          <w:sz w:val="22"/>
        </w:rPr>
        <w:t xml:space="preserve"> Approval of any electronic filing systems shall be</w:t>
      </w:r>
      <w:r>
        <w:rPr>
          <w:rFonts w:ascii="Arial" w:hAnsi="Arial" w:cs="Arial"/>
          <w:color w:val="000000"/>
          <w:sz w:val="22"/>
        </w:rPr>
        <w:t xml:space="preserve"> coordinated with HQMC, I&amp;L (Contracts), prior to implementing.  </w:t>
      </w:r>
    </w:p>
    <w:p w:rsidR="005C4F42" w:rsidRDefault="005C4F42" w:rsidP="00FE6325">
      <w:pPr>
        <w:tabs>
          <w:tab w:val="left" w:pos="360"/>
          <w:tab w:val="left" w:pos="720"/>
          <w:tab w:val="left" w:pos="1170"/>
          <w:tab w:val="left" w:pos="1620"/>
          <w:tab w:val="left" w:pos="1980"/>
          <w:tab w:val="left" w:pos="2340"/>
        </w:tabs>
        <w:rPr>
          <w:rFonts w:ascii="Arial" w:hAnsi="Arial" w:cs="Arial"/>
          <w:color w:val="000000"/>
          <w:sz w:val="22"/>
        </w:rPr>
      </w:pPr>
    </w:p>
    <w:p w:rsidR="005C4F42" w:rsidRDefault="005C4F42" w:rsidP="00FE6325">
      <w:pPr>
        <w:tabs>
          <w:tab w:val="left" w:pos="360"/>
          <w:tab w:val="left" w:pos="720"/>
          <w:tab w:val="left" w:pos="1170"/>
          <w:tab w:val="left" w:pos="1620"/>
          <w:tab w:val="left" w:pos="1980"/>
          <w:tab w:val="left" w:pos="2340"/>
        </w:tabs>
        <w:rPr>
          <w:rFonts w:ascii="Arial" w:hAnsi="Arial" w:cs="Arial"/>
          <w:color w:val="000000"/>
          <w:sz w:val="22"/>
        </w:rPr>
      </w:pPr>
    </w:p>
    <w:p w:rsidR="005C4F42" w:rsidRPr="005C4F42" w:rsidRDefault="005C4F42" w:rsidP="005C4F42">
      <w:pPr>
        <w:tabs>
          <w:tab w:val="left" w:pos="360"/>
          <w:tab w:val="left" w:pos="720"/>
          <w:tab w:val="left" w:pos="1170"/>
          <w:tab w:val="left" w:pos="1620"/>
          <w:tab w:val="left" w:pos="1980"/>
          <w:tab w:val="left" w:pos="2340"/>
        </w:tabs>
        <w:jc w:val="center"/>
        <w:rPr>
          <w:rFonts w:ascii="Arial" w:hAnsi="Arial"/>
          <w:b/>
          <w:sz w:val="22"/>
        </w:rPr>
      </w:pPr>
      <w:bookmarkStart w:id="55" w:name="Subpart4_10"/>
      <w:r w:rsidRPr="005C4F42">
        <w:rPr>
          <w:rFonts w:ascii="Arial" w:hAnsi="Arial"/>
          <w:b/>
          <w:sz w:val="22"/>
        </w:rPr>
        <w:t>SUBPART 4.10</w:t>
      </w:r>
      <w:bookmarkEnd w:id="55"/>
      <w:r w:rsidRPr="005C4F42">
        <w:rPr>
          <w:rFonts w:ascii="Arial" w:hAnsi="Arial"/>
          <w:b/>
          <w:sz w:val="22"/>
        </w:rPr>
        <w:t>—CONTRACT LINE ITEMS</w:t>
      </w:r>
    </w:p>
    <w:p w:rsidR="005C4F42" w:rsidRPr="005C4F42" w:rsidRDefault="005C4F42" w:rsidP="005C4F42">
      <w:pPr>
        <w:tabs>
          <w:tab w:val="center" w:pos="2268"/>
          <w:tab w:val="left" w:pos="2340"/>
        </w:tabs>
        <w:outlineLvl w:val="0"/>
        <w:rPr>
          <w:rFonts w:ascii="Arial" w:hAnsi="Arial"/>
          <w:b/>
          <w:sz w:val="22"/>
        </w:rPr>
      </w:pPr>
    </w:p>
    <w:p w:rsidR="005C4F42" w:rsidRPr="005C4F42" w:rsidRDefault="005C4F42" w:rsidP="005C4F42">
      <w:pPr>
        <w:tabs>
          <w:tab w:val="center" w:pos="2268"/>
          <w:tab w:val="left" w:pos="2340"/>
        </w:tabs>
        <w:outlineLvl w:val="0"/>
        <w:rPr>
          <w:rFonts w:ascii="Arial" w:hAnsi="Arial"/>
          <w:bCs/>
          <w:sz w:val="22"/>
        </w:rPr>
      </w:pPr>
      <w:r w:rsidRPr="005C4F42">
        <w:rPr>
          <w:rFonts w:ascii="Arial" w:hAnsi="Arial"/>
          <w:b/>
          <w:sz w:val="22"/>
        </w:rPr>
        <w:t>4.1001-100 Identifying Line Items.</w:t>
      </w:r>
    </w:p>
    <w:p w:rsidR="005C4F42" w:rsidRPr="005C4F42" w:rsidRDefault="005C4F42" w:rsidP="005C4F42">
      <w:pPr>
        <w:tabs>
          <w:tab w:val="left" w:pos="360"/>
          <w:tab w:val="left" w:pos="720"/>
          <w:tab w:val="left" w:pos="1170"/>
          <w:tab w:val="left" w:pos="1620"/>
          <w:tab w:val="left" w:pos="1980"/>
          <w:tab w:val="left" w:pos="2340"/>
        </w:tabs>
        <w:rPr>
          <w:rFonts w:ascii="Arial" w:hAnsi="Arial"/>
          <w:bCs/>
          <w:sz w:val="22"/>
        </w:rPr>
      </w:pPr>
    </w:p>
    <w:p w:rsidR="005C4F42" w:rsidRPr="005C4F42" w:rsidRDefault="005C4F42" w:rsidP="005C4F42">
      <w:pPr>
        <w:tabs>
          <w:tab w:val="left" w:pos="360"/>
          <w:tab w:val="left" w:pos="720"/>
          <w:tab w:val="left" w:pos="1170"/>
          <w:tab w:val="left" w:pos="1620"/>
          <w:tab w:val="left" w:pos="1980"/>
          <w:tab w:val="left" w:pos="2340"/>
        </w:tabs>
        <w:rPr>
          <w:rFonts w:ascii="Arial" w:hAnsi="Arial"/>
          <w:sz w:val="22"/>
        </w:rPr>
      </w:pPr>
      <w:r w:rsidRPr="005C4F42">
        <w:rPr>
          <w:rFonts w:ascii="Arial" w:hAnsi="Arial"/>
          <w:sz w:val="22"/>
        </w:rPr>
        <w:tab/>
        <w:t>(a)</w:t>
      </w:r>
      <w:r w:rsidRPr="005C4F42">
        <w:rPr>
          <w:rFonts w:ascii="Arial" w:hAnsi="Arial"/>
          <w:sz w:val="22"/>
        </w:rPr>
        <w:tab/>
        <w:t xml:space="preserve">Contracting personnel shall include the appropriate Product Service Code (PSC) or Federal Supply Class (FSC) on each line item in every contract or order, and in any modification adding one or more line items. The list of applicable PSCs and FSCs is available in the </w:t>
      </w:r>
      <w:hyperlink r:id="rId128" w:history="1">
        <w:r w:rsidRPr="005C4F42">
          <w:rPr>
            <w:rFonts w:ascii="Arial" w:hAnsi="Arial"/>
            <w:color w:val="0000FF"/>
            <w:sz w:val="22"/>
            <w:u w:val="single"/>
          </w:rPr>
          <w:t>Federal Procurement Data System Product and Service Codes Manual</w:t>
        </w:r>
      </w:hyperlink>
      <w:r w:rsidRPr="005C4F42">
        <w:rPr>
          <w:rFonts w:ascii="Arial" w:hAnsi="Arial"/>
          <w:sz w:val="22"/>
        </w:rPr>
        <w:t>.</w:t>
      </w:r>
    </w:p>
    <w:p w:rsidR="005C4F42" w:rsidRPr="005C4F42" w:rsidRDefault="005C4F42" w:rsidP="005C4F42">
      <w:pPr>
        <w:tabs>
          <w:tab w:val="left" w:pos="360"/>
          <w:tab w:val="left" w:pos="720"/>
          <w:tab w:val="left" w:pos="1170"/>
          <w:tab w:val="left" w:pos="1620"/>
          <w:tab w:val="left" w:pos="1980"/>
          <w:tab w:val="left" w:pos="2340"/>
        </w:tabs>
        <w:rPr>
          <w:rFonts w:ascii="Arial" w:hAnsi="Arial"/>
          <w:sz w:val="22"/>
        </w:rPr>
      </w:pPr>
    </w:p>
    <w:p w:rsidR="005C4F42" w:rsidRPr="005C4F42" w:rsidRDefault="005C4F42" w:rsidP="005C4F42">
      <w:pPr>
        <w:tabs>
          <w:tab w:val="left" w:pos="360"/>
          <w:tab w:val="left" w:pos="720"/>
          <w:tab w:val="left" w:pos="1170"/>
          <w:tab w:val="left" w:pos="1620"/>
          <w:tab w:val="left" w:pos="1980"/>
          <w:tab w:val="left" w:pos="2340"/>
        </w:tabs>
        <w:rPr>
          <w:rFonts w:ascii="Arial" w:hAnsi="Arial"/>
          <w:sz w:val="22"/>
        </w:rPr>
      </w:pPr>
      <w:r w:rsidRPr="005C4F42">
        <w:rPr>
          <w:rFonts w:ascii="Arial" w:hAnsi="Arial"/>
          <w:sz w:val="22"/>
        </w:rPr>
        <w:tab/>
        <w:t>(b)</w:t>
      </w:r>
      <w:r w:rsidRPr="005C4F42">
        <w:rPr>
          <w:rFonts w:ascii="Arial" w:hAnsi="Arial"/>
          <w:sz w:val="22"/>
        </w:rPr>
        <w:tab/>
        <w:t xml:space="preserve">For contracts in support of contingency operations, contracting personnel shall include the project code at the line item level on each contract action. The list of applicable project codes is available at: </w:t>
      </w:r>
      <w:hyperlink r:id="rId129" w:history="1">
        <w:r w:rsidRPr="005C4F42">
          <w:rPr>
            <w:rFonts w:ascii="Arial" w:hAnsi="Arial"/>
            <w:color w:val="0000FF"/>
            <w:sz w:val="22"/>
            <w:u w:val="single"/>
          </w:rPr>
          <w:t>http://www.dla.mil/j-6/dlmso/elibrary/ServicePoints/CD_ProjCd_nopoc.docx</w:t>
        </w:r>
      </w:hyperlink>
      <w:r w:rsidRPr="005C4F42">
        <w:rPr>
          <w:rFonts w:ascii="Arial" w:hAnsi="Arial"/>
          <w:sz w:val="22"/>
        </w:rPr>
        <w:t>.</w:t>
      </w:r>
    </w:p>
    <w:p w:rsidR="005C4F42" w:rsidRPr="005C4F42" w:rsidRDefault="005C4F42" w:rsidP="005C4F42">
      <w:pPr>
        <w:tabs>
          <w:tab w:val="left" w:pos="360"/>
          <w:tab w:val="left" w:pos="720"/>
          <w:tab w:val="left" w:pos="1170"/>
          <w:tab w:val="left" w:pos="1620"/>
          <w:tab w:val="left" w:pos="1980"/>
          <w:tab w:val="left" w:pos="2340"/>
        </w:tabs>
        <w:rPr>
          <w:rFonts w:ascii="Arial" w:hAnsi="Arial"/>
          <w:sz w:val="22"/>
        </w:rPr>
      </w:pPr>
    </w:p>
    <w:p w:rsidR="001431DA" w:rsidRDefault="005C4F42" w:rsidP="00FE6325">
      <w:pPr>
        <w:tabs>
          <w:tab w:val="left" w:pos="360"/>
          <w:tab w:val="left" w:pos="720"/>
          <w:tab w:val="left" w:pos="1170"/>
          <w:tab w:val="left" w:pos="1620"/>
          <w:tab w:val="left" w:pos="1980"/>
          <w:tab w:val="left" w:pos="2340"/>
        </w:tabs>
        <w:rPr>
          <w:rFonts w:eastAsia="SimSun" w:cs="Arial"/>
          <w:sz w:val="18"/>
          <w:szCs w:val="18"/>
          <w:lang w:eastAsia="zh-CN"/>
        </w:rPr>
      </w:pPr>
      <w:r w:rsidRPr="005C4F42">
        <w:rPr>
          <w:rFonts w:ascii="Arial" w:hAnsi="Arial"/>
          <w:sz w:val="22"/>
        </w:rPr>
        <w:tab/>
        <w:t>(c)</w:t>
      </w:r>
      <w:r w:rsidRPr="005C4F42">
        <w:rPr>
          <w:rFonts w:ascii="Arial" w:hAnsi="Arial"/>
          <w:sz w:val="22"/>
        </w:rPr>
        <w:tab/>
        <w:t>If an activity is unable to include the applicable PSC, FSC, or for contingency operations the applicable project code, a deviation may be granted under special circumstances. Any request for a deviation shall be submitted to HQMC, I&amp;L (Contracts) for approval by the ADC, I&amp;L (Contracts).</w:t>
      </w:r>
    </w:p>
    <w:p w:rsidR="0074371B" w:rsidRPr="0074371B" w:rsidRDefault="0074371B" w:rsidP="0074371B">
      <w:pPr>
        <w:pStyle w:val="PlainText"/>
        <w:ind w:firstLine="360"/>
        <w:rPr>
          <w:rFonts w:ascii="Arial" w:eastAsia="Calibri" w:hAnsi="Arial" w:cs="Arial"/>
          <w:sz w:val="22"/>
          <w:szCs w:val="21"/>
        </w:rPr>
      </w:pPr>
      <w:r>
        <w:rPr>
          <w:rFonts w:ascii="Arial" w:hAnsi="Arial" w:cs="Arial"/>
          <w:color w:val="000000"/>
          <w:sz w:val="22"/>
        </w:rPr>
        <w:lastRenderedPageBreak/>
        <w:t>(d)</w:t>
      </w:r>
      <w:r w:rsidRPr="0074371B">
        <w:rPr>
          <w:rFonts w:ascii="Arial" w:hAnsi="Arial" w:cs="Arial"/>
          <w:sz w:val="22"/>
        </w:rPr>
        <w:t xml:space="preserve"> For all deliverable line items, Contracting Officers shall clearly define the quantity and unit of measure of the product or service being delivered, using the acceptable units of measure published at </w:t>
      </w:r>
      <w:hyperlink r:id="rId130" w:history="1">
        <w:r w:rsidRPr="0074371B">
          <w:rPr>
            <w:rFonts w:ascii="Arial" w:eastAsia="Calibri" w:hAnsi="Arial" w:cs="Arial"/>
            <w:color w:val="0000FF"/>
            <w:sz w:val="22"/>
            <w:szCs w:val="21"/>
            <w:u w:val="single"/>
          </w:rPr>
          <w:t>http://www.acq.osd.mil/dpap/pdi/eb/procurement_data_standard.html</w:t>
        </w:r>
      </w:hyperlink>
      <w:r w:rsidRPr="0074371B">
        <w:rPr>
          <w:rFonts w:ascii="Arial" w:eastAsia="Calibri" w:hAnsi="Arial" w:cs="Arial"/>
          <w:sz w:val="22"/>
          <w:szCs w:val="21"/>
        </w:rPr>
        <w:t xml:space="preserve">. Procedures for indicating the quantity and unit of measure of each deliverable line item are available in CMPG 2.2.3.   </w:t>
      </w:r>
    </w:p>
    <w:p w:rsidR="0074371B" w:rsidRPr="00F86200" w:rsidRDefault="0074371B" w:rsidP="00FE6325">
      <w:pPr>
        <w:tabs>
          <w:tab w:val="left" w:pos="360"/>
          <w:tab w:val="left" w:pos="720"/>
          <w:tab w:val="left" w:pos="1170"/>
          <w:tab w:val="left" w:pos="1620"/>
          <w:tab w:val="left" w:pos="1980"/>
          <w:tab w:val="left" w:pos="2340"/>
        </w:tabs>
        <w:rPr>
          <w:rFonts w:ascii="Arial" w:hAnsi="Arial" w:cs="Arial"/>
          <w:color w:val="000000"/>
          <w:sz w:val="22"/>
        </w:rPr>
        <w:sectPr w:rsidR="0074371B" w:rsidRPr="00F86200" w:rsidSect="00804690">
          <w:headerReference w:type="default" r:id="rId131"/>
          <w:footerReference w:type="default" r:id="rId132"/>
          <w:pgSz w:w="12240" w:h="15840" w:code="1"/>
          <w:pgMar w:top="1440" w:right="1440" w:bottom="1440" w:left="1440" w:header="720" w:footer="720" w:gutter="0"/>
          <w:pgNumType w:start="1"/>
          <w:cols w:space="720"/>
        </w:sectPr>
      </w:pPr>
    </w:p>
    <w:p w:rsidR="001431DA" w:rsidRDefault="001431DA" w:rsidP="00FE6325">
      <w:pPr>
        <w:tabs>
          <w:tab w:val="center" w:pos="2268"/>
          <w:tab w:val="left" w:pos="2340"/>
        </w:tabs>
        <w:jc w:val="center"/>
        <w:rPr>
          <w:rFonts w:ascii="Arial" w:hAnsi="Arial"/>
          <w:b/>
          <w:sz w:val="22"/>
        </w:rPr>
      </w:pPr>
      <w:bookmarkStart w:id="56" w:name="Subpart5_4"/>
      <w:bookmarkStart w:id="57" w:name="Part5"/>
      <w:bookmarkEnd w:id="56"/>
      <w:bookmarkEnd w:id="57"/>
      <w:r>
        <w:rPr>
          <w:rFonts w:ascii="Arial" w:hAnsi="Arial"/>
          <w:b/>
          <w:sz w:val="22"/>
        </w:rPr>
        <w:lastRenderedPageBreak/>
        <w:t>SUBPART 5.4—RELEASE OF INFORMATION</w:t>
      </w:r>
    </w:p>
    <w:p w:rsidR="001431DA" w:rsidRDefault="001431DA">
      <w:pPr>
        <w:tabs>
          <w:tab w:val="left" w:pos="360"/>
          <w:tab w:val="left" w:pos="720"/>
          <w:tab w:val="left" w:pos="1170"/>
          <w:tab w:val="left" w:pos="1620"/>
          <w:tab w:val="left" w:pos="1980"/>
          <w:tab w:val="left" w:pos="2340"/>
        </w:tabs>
        <w:rPr>
          <w:rFonts w:ascii="Arial" w:hAnsi="Arial"/>
          <w:b/>
          <w:sz w:val="22"/>
          <w:szCs w:val="22"/>
        </w:rPr>
      </w:pPr>
    </w:p>
    <w:p w:rsidR="001431DA" w:rsidRPr="003175DC" w:rsidRDefault="001431DA">
      <w:pPr>
        <w:tabs>
          <w:tab w:val="left" w:pos="360"/>
          <w:tab w:val="left" w:pos="720"/>
          <w:tab w:val="left" w:pos="1170"/>
          <w:tab w:val="left" w:pos="1620"/>
          <w:tab w:val="left" w:pos="1980"/>
          <w:tab w:val="left" w:pos="2340"/>
        </w:tabs>
        <w:rPr>
          <w:rFonts w:ascii="Arial" w:hAnsi="Arial"/>
          <w:b/>
          <w:sz w:val="22"/>
        </w:rPr>
      </w:pPr>
      <w:bookmarkStart w:id="58" w:name="Subpart5_404"/>
      <w:bookmarkEnd w:id="58"/>
      <w:r w:rsidRPr="005F6738">
        <w:rPr>
          <w:rFonts w:ascii="Arial" w:hAnsi="Arial"/>
          <w:b/>
          <w:sz w:val="22"/>
          <w:szCs w:val="22"/>
        </w:rPr>
        <w:t>5.404  (NMCA</w:t>
      </w:r>
      <w:r w:rsidRPr="003175DC">
        <w:rPr>
          <w:rFonts w:ascii="Arial" w:hAnsi="Arial"/>
          <w:b/>
          <w:sz w:val="22"/>
        </w:rPr>
        <w:t>RS) Release of long-range acquisition estimates</w:t>
      </w:r>
      <w:r>
        <w:rPr>
          <w:rFonts w:ascii="Arial" w:hAnsi="Arial"/>
          <w:b/>
          <w:sz w:val="22"/>
        </w:rPr>
        <w:t>.</w:t>
      </w:r>
    </w:p>
    <w:p w:rsidR="001431DA" w:rsidRPr="003175DC" w:rsidRDefault="001431DA">
      <w:pPr>
        <w:tabs>
          <w:tab w:val="left" w:pos="1800"/>
          <w:tab w:val="center" w:pos="2268"/>
          <w:tab w:val="left" w:pos="2340"/>
        </w:tabs>
        <w:outlineLvl w:val="0"/>
        <w:rPr>
          <w:rFonts w:ascii="Arial" w:hAnsi="Arial"/>
          <w:b/>
          <w:sz w:val="22"/>
        </w:rPr>
      </w:pPr>
    </w:p>
    <w:p w:rsidR="001431DA" w:rsidRDefault="001431DA">
      <w:pPr>
        <w:tabs>
          <w:tab w:val="left" w:pos="360"/>
          <w:tab w:val="left" w:pos="720"/>
          <w:tab w:val="left" w:pos="1170"/>
          <w:tab w:val="left" w:pos="1620"/>
          <w:tab w:val="left" w:pos="1980"/>
          <w:tab w:val="left" w:pos="2340"/>
        </w:tabs>
        <w:ind w:firstLine="360"/>
        <w:rPr>
          <w:rFonts w:ascii="Arial" w:hAnsi="Arial"/>
          <w:bCs/>
          <w:sz w:val="22"/>
        </w:rPr>
      </w:pPr>
      <w:r w:rsidRPr="003175DC">
        <w:rPr>
          <w:rFonts w:ascii="Arial" w:hAnsi="Arial"/>
          <w:bCs/>
          <w:sz w:val="22"/>
        </w:rPr>
        <w:t>CCOs are authorized to release long-range acquisition estimates</w:t>
      </w:r>
      <w:r>
        <w:rPr>
          <w:rFonts w:ascii="Arial" w:hAnsi="Arial"/>
          <w:bCs/>
          <w:sz w:val="22"/>
        </w:rPr>
        <w:t xml:space="preserve">.  </w:t>
      </w:r>
      <w:r w:rsidRPr="003175DC">
        <w:rPr>
          <w:rFonts w:ascii="Arial" w:hAnsi="Arial"/>
          <w:bCs/>
          <w:sz w:val="22"/>
        </w:rPr>
        <w:t>This authority cannot be further delegated</w:t>
      </w:r>
      <w:r>
        <w:rPr>
          <w:rFonts w:ascii="Arial" w:hAnsi="Arial"/>
          <w:bCs/>
          <w:sz w:val="22"/>
        </w:rPr>
        <w:t xml:space="preserve">.  </w:t>
      </w:r>
    </w:p>
    <w:p w:rsidR="001431DA" w:rsidRDefault="001431DA">
      <w:pPr>
        <w:tabs>
          <w:tab w:val="center" w:pos="2268"/>
          <w:tab w:val="left" w:pos="2340"/>
        </w:tabs>
        <w:rPr>
          <w:rFonts w:ascii="Arial" w:hAnsi="Arial"/>
          <w:b/>
          <w:sz w:val="22"/>
        </w:rPr>
      </w:pPr>
    </w:p>
    <w:p w:rsidR="001431DA" w:rsidRDefault="001431DA">
      <w:pPr>
        <w:tabs>
          <w:tab w:val="center" w:pos="2268"/>
          <w:tab w:val="left" w:pos="2340"/>
        </w:tabs>
        <w:rPr>
          <w:rFonts w:ascii="Arial" w:hAnsi="Arial"/>
          <w:b/>
          <w:sz w:val="22"/>
        </w:rPr>
      </w:pPr>
    </w:p>
    <w:p w:rsidR="001431DA" w:rsidRDefault="001431DA">
      <w:pPr>
        <w:tabs>
          <w:tab w:val="center" w:pos="2268"/>
          <w:tab w:val="left" w:pos="2340"/>
        </w:tabs>
        <w:jc w:val="center"/>
        <w:rPr>
          <w:rFonts w:ascii="Arial" w:hAnsi="Arial"/>
          <w:b/>
          <w:sz w:val="22"/>
        </w:rPr>
      </w:pPr>
      <w:bookmarkStart w:id="59" w:name="Supart5_5"/>
      <w:bookmarkStart w:id="60" w:name="Subpart5_5"/>
      <w:bookmarkEnd w:id="59"/>
      <w:bookmarkEnd w:id="60"/>
      <w:r>
        <w:rPr>
          <w:rFonts w:ascii="Arial" w:hAnsi="Arial"/>
          <w:b/>
          <w:sz w:val="22"/>
        </w:rPr>
        <w:t>SUBPART 5.5—PAID ADVERTISEMENTS</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b/>
          <w:sz w:val="22"/>
        </w:rPr>
        <w:t>5.502  (DFARS) Authority.</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rsidP="00FE6325">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 xml:space="preserve">Newspapers.   Approval authority for publication of paid military recruiting and/or civilian advertisements in newspapers is as stated in </w:t>
      </w:r>
      <w:hyperlink r:id="rId133" w:history="1">
        <w:r w:rsidRPr="00B9127F">
          <w:rPr>
            <w:rStyle w:val="Hyperlink"/>
            <w:rFonts w:ascii="Arial" w:hAnsi="Arial"/>
            <w:sz w:val="22"/>
          </w:rPr>
          <w:t>MCO P1100.71A, Military Personnel Procurement Manual</w:t>
        </w:r>
      </w:hyperlink>
      <w:r w:rsidRPr="00B9127F">
        <w:rPr>
          <w:rFonts w:ascii="Arial" w:hAnsi="Arial"/>
          <w:sz w:val="22"/>
        </w:rPr>
        <w:t xml:space="preserve"> and </w:t>
      </w:r>
      <w:hyperlink r:id="rId134" w:history="1">
        <w:r w:rsidRPr="0082209D">
          <w:rPr>
            <w:rStyle w:val="Hyperlink"/>
            <w:rFonts w:ascii="Arial" w:hAnsi="Arial"/>
            <w:sz w:val="22"/>
          </w:rPr>
          <w:t>Naval Supply Systems Command Instruction (NAVSUPINST) 4200.85D, DON SAP</w:t>
        </w:r>
      </w:hyperlink>
      <w:r>
        <w:rPr>
          <w:rFonts w:ascii="Arial" w:hAnsi="Arial"/>
          <w:sz w:val="22"/>
        </w:rPr>
        <w:t xml:space="preserve">.  </w:t>
      </w:r>
      <w:r w:rsidRPr="00B9127F">
        <w:rPr>
          <w:rFonts w:ascii="Arial" w:hAnsi="Arial"/>
          <w:sz w:val="22"/>
        </w:rPr>
        <w:t xml:space="preserve"> Authority</w:t>
      </w:r>
      <w:r>
        <w:rPr>
          <w:rFonts w:ascii="Arial" w:hAnsi="Arial"/>
          <w:sz w:val="22"/>
        </w:rPr>
        <w:t xml:space="preserve"> to approve the publication of paid advertising in newspapers for all other purposes is delegated, without authority to redelegate, to CCOs.  </w:t>
      </w:r>
    </w:p>
    <w:p w:rsidR="001431DA" w:rsidRPr="00F86200" w:rsidRDefault="001431DA">
      <w:pPr>
        <w:tabs>
          <w:tab w:val="left" w:pos="360"/>
          <w:tab w:val="left" w:pos="720"/>
          <w:tab w:val="left" w:pos="1170"/>
          <w:tab w:val="left" w:pos="1620"/>
          <w:tab w:val="left" w:pos="1980"/>
          <w:tab w:val="left" w:pos="2340"/>
        </w:tabs>
        <w:jc w:val="center"/>
        <w:outlineLvl w:val="0"/>
        <w:rPr>
          <w:rFonts w:ascii="Arial" w:hAnsi="Arial"/>
          <w:sz w:val="22"/>
        </w:rPr>
        <w:sectPr w:rsidR="001431DA" w:rsidRPr="00F86200" w:rsidSect="00804690">
          <w:headerReference w:type="default" r:id="rId135"/>
          <w:footerReference w:type="default" r:id="rId136"/>
          <w:pgSz w:w="12240" w:h="15840" w:code="1"/>
          <w:pgMar w:top="1440" w:right="1440" w:bottom="1440" w:left="1440" w:header="720" w:footer="720" w:gutter="0"/>
          <w:pgNumType w:start="1"/>
          <w:cols w:space="720"/>
        </w:sectPr>
      </w:pPr>
    </w:p>
    <w:p w:rsidR="001431DA" w:rsidRDefault="001431DA">
      <w:pPr>
        <w:tabs>
          <w:tab w:val="left" w:pos="360"/>
          <w:tab w:val="left" w:pos="720"/>
          <w:tab w:val="left" w:pos="1170"/>
          <w:tab w:val="left" w:pos="1620"/>
          <w:tab w:val="left" w:pos="1980"/>
          <w:tab w:val="left" w:pos="2340"/>
        </w:tabs>
        <w:jc w:val="center"/>
        <w:outlineLvl w:val="0"/>
        <w:rPr>
          <w:rFonts w:ascii="Arial" w:hAnsi="Arial"/>
          <w:b/>
          <w:sz w:val="22"/>
        </w:rPr>
      </w:pPr>
      <w:bookmarkStart w:id="61" w:name="Part6"/>
      <w:bookmarkStart w:id="62" w:name="Subpart6_2"/>
      <w:bookmarkEnd w:id="61"/>
      <w:bookmarkEnd w:id="62"/>
      <w:r>
        <w:rPr>
          <w:rFonts w:ascii="Arial" w:hAnsi="Arial"/>
          <w:b/>
          <w:sz w:val="22"/>
        </w:rPr>
        <w:lastRenderedPageBreak/>
        <w:t>SUBPART 6.2—FULL AND OPEN COMPETITION AFTER EXCLUSION OF SOURCES</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b/>
          <w:sz w:val="22"/>
        </w:rPr>
        <w:t>6.202  (NMCARS) Establishing or maintaining alternative sources.</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rsidP="00FE6325">
      <w:pPr>
        <w:tabs>
          <w:tab w:val="left" w:pos="360"/>
          <w:tab w:val="left" w:pos="720"/>
          <w:tab w:val="left" w:pos="1170"/>
          <w:tab w:val="left" w:pos="1620"/>
          <w:tab w:val="left" w:pos="1980"/>
          <w:tab w:val="left" w:pos="2340"/>
        </w:tabs>
        <w:outlineLvl w:val="0"/>
        <w:rPr>
          <w:rFonts w:ascii="Arial" w:hAnsi="Arial"/>
          <w:b/>
          <w:sz w:val="22"/>
        </w:rPr>
      </w:pPr>
      <w:r>
        <w:rPr>
          <w:rFonts w:ascii="Arial" w:hAnsi="Arial" w:cs="Arial"/>
          <w:sz w:val="22"/>
        </w:rPr>
        <w:tab/>
      </w:r>
      <w:r w:rsidRPr="009C01C7">
        <w:rPr>
          <w:rFonts w:ascii="Arial" w:hAnsi="Arial" w:cs="Arial"/>
          <w:sz w:val="22"/>
        </w:rPr>
        <w:t xml:space="preserve">For a proposed contract </w:t>
      </w:r>
      <w:r>
        <w:rPr>
          <w:rFonts w:ascii="Arial" w:hAnsi="Arial" w:cs="Arial"/>
          <w:sz w:val="22"/>
        </w:rPr>
        <w:t>up to and including</w:t>
      </w:r>
      <w:r w:rsidRPr="009C01C7">
        <w:rPr>
          <w:rFonts w:ascii="Arial" w:hAnsi="Arial" w:cs="Arial"/>
          <w:sz w:val="22"/>
        </w:rPr>
        <w:t xml:space="preserve"> $</w:t>
      </w:r>
      <w:r>
        <w:rPr>
          <w:rFonts w:ascii="Arial" w:hAnsi="Arial" w:cs="Arial"/>
          <w:sz w:val="22"/>
        </w:rPr>
        <w:t>85.5 million</w:t>
      </w:r>
      <w:r w:rsidRPr="009C01C7">
        <w:rPr>
          <w:rFonts w:ascii="Arial" w:hAnsi="Arial" w:cs="Arial"/>
          <w:sz w:val="22"/>
        </w:rPr>
        <w:t xml:space="preserve"> the D&amp;F </w:t>
      </w:r>
      <w:r>
        <w:rPr>
          <w:rFonts w:ascii="Arial" w:hAnsi="Arial"/>
          <w:bCs/>
          <w:sz w:val="22"/>
        </w:rPr>
        <w:t xml:space="preserve">shall be submitted to </w:t>
      </w:r>
      <w:r w:rsidRPr="009C01C7">
        <w:rPr>
          <w:rFonts w:ascii="Arial" w:hAnsi="Arial" w:cs="Arial"/>
          <w:sz w:val="22"/>
        </w:rPr>
        <w:t>the ADC,</w:t>
      </w:r>
      <w:r>
        <w:rPr>
          <w:rFonts w:ascii="Arial" w:hAnsi="Arial" w:cs="Arial"/>
          <w:sz w:val="22"/>
        </w:rPr>
        <w:t xml:space="preserve"> </w:t>
      </w:r>
      <w:r w:rsidRPr="009C01C7">
        <w:rPr>
          <w:rFonts w:ascii="Arial" w:hAnsi="Arial" w:cs="Arial"/>
          <w:sz w:val="22"/>
        </w:rPr>
        <w:t>I&amp;L (Contracts)</w:t>
      </w:r>
      <w:r>
        <w:rPr>
          <w:rFonts w:ascii="Arial" w:hAnsi="Arial" w:cs="Arial"/>
          <w:sz w:val="22"/>
        </w:rPr>
        <w:t xml:space="preserve"> for approval by </w:t>
      </w:r>
      <w:r>
        <w:rPr>
          <w:rFonts w:ascii="Arial" w:hAnsi="Arial"/>
          <w:sz w:val="22"/>
        </w:rPr>
        <w:t xml:space="preserve">emailing </w:t>
      </w:r>
      <w:r w:rsidR="00877D14">
        <w:rPr>
          <w:rFonts w:ascii="Arial" w:hAnsi="Arial"/>
          <w:sz w:val="22"/>
        </w:rPr>
        <w:t>HQMC, I&amp;L (Contracts)</w:t>
      </w:r>
      <w:hyperlink r:id="rId137" w:history="1"/>
      <w:r>
        <w:rPr>
          <w:rFonts w:ascii="Arial" w:hAnsi="Arial" w:cs="Arial"/>
          <w:sz w:val="22"/>
        </w:rPr>
        <w:t>.</w:t>
      </w:r>
    </w:p>
    <w:p w:rsidR="001431DA" w:rsidRDefault="001431DA">
      <w:pPr>
        <w:tabs>
          <w:tab w:val="left" w:pos="360"/>
          <w:tab w:val="left" w:pos="720"/>
          <w:tab w:val="left" w:pos="1170"/>
          <w:tab w:val="left" w:pos="1620"/>
          <w:tab w:val="left" w:pos="1980"/>
          <w:tab w:val="left" w:pos="2340"/>
        </w:tabs>
        <w:jc w:val="center"/>
        <w:outlineLvl w:val="0"/>
        <w:rPr>
          <w:rFonts w:ascii="Arial" w:hAnsi="Arial"/>
          <w:b/>
          <w:sz w:val="22"/>
        </w:rPr>
      </w:pPr>
      <w:bookmarkStart w:id="63" w:name="Subpart6_3"/>
      <w:bookmarkEnd w:id="63"/>
    </w:p>
    <w:p w:rsidR="001431DA" w:rsidRDefault="001431DA">
      <w:pPr>
        <w:tabs>
          <w:tab w:val="left" w:pos="360"/>
          <w:tab w:val="left" w:pos="720"/>
          <w:tab w:val="left" w:pos="1170"/>
          <w:tab w:val="left" w:pos="1620"/>
          <w:tab w:val="left" w:pos="1980"/>
          <w:tab w:val="left" w:pos="2340"/>
        </w:tabs>
        <w:jc w:val="center"/>
        <w:outlineLvl w:val="0"/>
        <w:rPr>
          <w:rFonts w:ascii="Arial" w:hAnsi="Arial"/>
          <w:b/>
          <w:sz w:val="22"/>
        </w:rPr>
      </w:pPr>
    </w:p>
    <w:p w:rsidR="001431DA" w:rsidRDefault="001431DA">
      <w:pPr>
        <w:tabs>
          <w:tab w:val="left" w:pos="360"/>
          <w:tab w:val="left" w:pos="720"/>
          <w:tab w:val="left" w:pos="1170"/>
          <w:tab w:val="left" w:pos="1620"/>
          <w:tab w:val="left" w:pos="1980"/>
          <w:tab w:val="left" w:pos="2340"/>
        </w:tabs>
        <w:jc w:val="center"/>
        <w:outlineLvl w:val="0"/>
        <w:rPr>
          <w:rFonts w:ascii="Arial" w:hAnsi="Arial"/>
          <w:b/>
          <w:sz w:val="22"/>
        </w:rPr>
      </w:pPr>
      <w:r>
        <w:rPr>
          <w:rFonts w:ascii="Arial" w:hAnsi="Arial"/>
          <w:b/>
          <w:sz w:val="22"/>
        </w:rPr>
        <w:t>SUBPART 6.3—OTHER THAN FULL AND OPEN COMPETITION</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rPr>
          <w:rFonts w:ascii="Arial" w:hAnsi="Arial" w:cs="Arial"/>
          <w:b/>
          <w:bCs/>
          <w:sz w:val="22"/>
        </w:rPr>
      </w:pPr>
      <w:r>
        <w:rPr>
          <w:rFonts w:ascii="Arial" w:hAnsi="Arial" w:cs="Arial"/>
          <w:b/>
          <w:bCs/>
          <w:sz w:val="22"/>
        </w:rPr>
        <w:t>6.302-2  (FAR) Unusual and compelling urgency.</w:t>
      </w:r>
    </w:p>
    <w:p w:rsidR="001431DA" w:rsidRDefault="001431DA">
      <w:pPr>
        <w:rPr>
          <w:rFonts w:ascii="Arial" w:hAnsi="Arial" w:cs="Arial"/>
          <w:sz w:val="22"/>
        </w:rPr>
      </w:pPr>
    </w:p>
    <w:p w:rsidR="001431DA" w:rsidRDefault="001431DA">
      <w:pPr>
        <w:ind w:firstLine="360"/>
        <w:rPr>
          <w:rFonts w:ascii="Arial" w:hAnsi="Arial" w:cs="Arial"/>
          <w:sz w:val="22"/>
        </w:rPr>
      </w:pPr>
      <w:r>
        <w:rPr>
          <w:rFonts w:ascii="Arial" w:hAnsi="Arial" w:cs="Arial"/>
          <w:sz w:val="22"/>
        </w:rPr>
        <w:t>Any justification using the urgency authority, that is not approved prior to contract award because obtaining such approval would unreasonably delay the acquisition, shall be submitted to the approval authority within 30 calendar days after contract award for approval.</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Pr="007B0326" w:rsidRDefault="001431DA">
      <w:pPr>
        <w:tabs>
          <w:tab w:val="left" w:pos="360"/>
          <w:tab w:val="left" w:pos="720"/>
          <w:tab w:val="left" w:pos="1170"/>
          <w:tab w:val="left" w:pos="1620"/>
          <w:tab w:val="left" w:pos="1980"/>
          <w:tab w:val="left" w:pos="2340"/>
        </w:tabs>
        <w:rPr>
          <w:rFonts w:ascii="Arial" w:hAnsi="Arial"/>
          <w:b/>
          <w:sz w:val="22"/>
        </w:rPr>
      </w:pPr>
      <w:r w:rsidRPr="007B0326">
        <w:rPr>
          <w:rFonts w:ascii="Arial" w:hAnsi="Arial"/>
          <w:b/>
          <w:sz w:val="22"/>
        </w:rPr>
        <w:t>6.303-1  (NMCARS) Requirements</w:t>
      </w:r>
      <w:r>
        <w:rPr>
          <w:rFonts w:ascii="Arial" w:hAnsi="Arial"/>
          <w:b/>
          <w:sz w:val="22"/>
        </w:rPr>
        <w:t>.</w:t>
      </w:r>
    </w:p>
    <w:p w:rsidR="001431DA" w:rsidRPr="007B0326"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pStyle w:val="BodyTextIndent"/>
        <w:tabs>
          <w:tab w:val="clear" w:pos="360"/>
          <w:tab w:val="left" w:pos="0"/>
        </w:tabs>
        <w:ind w:firstLine="360"/>
      </w:pPr>
      <w:r w:rsidRPr="007B0326">
        <w:t>Technical and requirements personnel must obtain review and approval at the O-6/GS-15 or Officer In Charge (OIC) level of the cognizant technical/requirements office before submitting a recommendation for other than full and open competition to the Contracting Officer.</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bookmarkStart w:id="64" w:name="Subpart6_303_2"/>
      <w:bookmarkStart w:id="65" w:name="OLE_LINK3"/>
      <w:bookmarkStart w:id="66" w:name="OLE_LINK4"/>
      <w:r>
        <w:rPr>
          <w:rFonts w:ascii="Arial" w:hAnsi="Arial"/>
          <w:b/>
          <w:sz w:val="22"/>
        </w:rPr>
        <w:t>6.303-2  (FAR/DFARS/NMCARS) Content.</w:t>
      </w:r>
    </w:p>
    <w:bookmarkEnd w:id="64"/>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rsidP="00FE6325">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(a)</w:t>
      </w:r>
      <w:r>
        <w:rPr>
          <w:rFonts w:ascii="Arial" w:hAnsi="Arial"/>
          <w:sz w:val="22"/>
        </w:rPr>
        <w:tab/>
        <w:t xml:space="preserve">Justifications shall be prepared in the format specified in </w:t>
      </w:r>
      <w:hyperlink r:id="rId138" w:anchor="181" w:history="1">
        <w:r w:rsidRPr="00F82066">
          <w:rPr>
            <w:rStyle w:val="Hyperlink"/>
            <w:rFonts w:ascii="Arial" w:hAnsi="Arial"/>
            <w:sz w:val="22"/>
          </w:rPr>
          <w:t>CMPG, Section 1.8.1</w:t>
        </w:r>
      </w:hyperlink>
      <w:r>
        <w:rPr>
          <w:rFonts w:ascii="Arial" w:hAnsi="Arial"/>
          <w:sz w:val="22"/>
        </w:rPr>
        <w:t xml:space="preserve"> and shall contain sufficient facts and rationale to support the statutory authority cited.   Each justification shall contain </w:t>
      </w:r>
      <w:bookmarkStart w:id="67" w:name="OLE_LINK13"/>
      <w:bookmarkStart w:id="68" w:name="OLE_LINK14"/>
      <w:r>
        <w:rPr>
          <w:rFonts w:ascii="Arial" w:hAnsi="Arial"/>
          <w:sz w:val="22"/>
        </w:rPr>
        <w:t xml:space="preserve">the information required by </w:t>
      </w:r>
      <w:hyperlink r:id="rId139" w:anchor="wp1086980" w:history="1">
        <w:r w:rsidRPr="00E92DFE">
          <w:rPr>
            <w:rStyle w:val="Hyperlink"/>
            <w:rFonts w:ascii="Arial" w:hAnsi="Arial"/>
            <w:sz w:val="22"/>
          </w:rPr>
          <w:t>FAR 6.303-2</w:t>
        </w:r>
      </w:hyperlink>
      <w:r>
        <w:rPr>
          <w:rFonts w:ascii="Arial" w:hAnsi="Arial"/>
          <w:sz w:val="22"/>
        </w:rPr>
        <w:t xml:space="preserve"> and </w:t>
      </w:r>
      <w:hyperlink r:id="rId140" w:anchor="P20_1676" w:history="1">
        <w:r w:rsidRPr="00E92DFE">
          <w:rPr>
            <w:rStyle w:val="Hyperlink"/>
            <w:rFonts w:ascii="Arial" w:hAnsi="Arial"/>
            <w:sz w:val="22"/>
          </w:rPr>
          <w:t>NMCARS 5206.303-2</w:t>
        </w:r>
      </w:hyperlink>
      <w:bookmarkEnd w:id="67"/>
      <w:bookmarkEnd w:id="68"/>
      <w:r>
        <w:rPr>
          <w:rFonts w:ascii="Arial" w:hAnsi="Arial"/>
          <w:sz w:val="22"/>
        </w:rPr>
        <w:t xml:space="preserve">.   </w:t>
      </w:r>
    </w:p>
    <w:bookmarkEnd w:id="65"/>
    <w:bookmarkEnd w:id="66"/>
    <w:p w:rsidR="001431DA" w:rsidRDefault="001431DA">
      <w:pPr>
        <w:tabs>
          <w:tab w:val="left" w:pos="360"/>
          <w:tab w:val="left" w:pos="720"/>
          <w:tab w:val="left" w:pos="1170"/>
          <w:tab w:val="left" w:pos="1620"/>
          <w:tab w:val="left" w:pos="1980"/>
          <w:tab w:val="left" w:pos="2340"/>
        </w:tabs>
        <w:ind w:firstLine="360"/>
        <w:rPr>
          <w:rFonts w:ascii="Arial" w:hAnsi="Arial"/>
          <w:bCs/>
          <w:sz w:val="22"/>
        </w:rPr>
      </w:pPr>
    </w:p>
    <w:p w:rsidR="001431DA" w:rsidRDefault="001431DA" w:rsidP="00FE6325">
      <w:pPr>
        <w:tabs>
          <w:tab w:val="left" w:pos="360"/>
          <w:tab w:val="left" w:pos="720"/>
          <w:tab w:val="left" w:pos="1170"/>
          <w:tab w:val="left" w:pos="1620"/>
          <w:tab w:val="left" w:pos="1980"/>
          <w:tab w:val="left" w:pos="2340"/>
          <w:tab w:val="left" w:pos="6120"/>
        </w:tabs>
        <w:rPr>
          <w:rFonts w:ascii="Arial" w:hAnsi="Arial"/>
          <w:bCs/>
          <w:sz w:val="22"/>
        </w:rPr>
      </w:pPr>
      <w:r>
        <w:rPr>
          <w:rFonts w:ascii="Arial" w:hAnsi="Arial"/>
          <w:bCs/>
          <w:sz w:val="22"/>
        </w:rPr>
        <w:tab/>
        <w:t>(b)</w:t>
      </w:r>
      <w:r>
        <w:rPr>
          <w:rFonts w:ascii="Arial" w:hAnsi="Arial"/>
          <w:bCs/>
          <w:sz w:val="22"/>
        </w:rPr>
        <w:tab/>
        <w:t xml:space="preserve">Whenever a justification requires approval by the Competition Advocate of the Marine Corps (ADC, I&amp;L (Contracts)) or higher level </w:t>
      </w:r>
      <w:r>
        <w:rPr>
          <w:rFonts w:ascii="Arial" w:hAnsi="Arial"/>
          <w:bCs/>
          <w:sz w:val="22"/>
          <w:u w:val="single"/>
        </w:rPr>
        <w:t>and</w:t>
      </w:r>
      <w:r>
        <w:rPr>
          <w:rFonts w:ascii="Arial" w:hAnsi="Arial"/>
          <w:bCs/>
          <w:sz w:val="22"/>
        </w:rPr>
        <w:t xml:space="preserve"> the authority of 10 U.S.C. 2304(c)(2) is cited, a memorandum certifying the urgency shall be executed by a General Officer or a SES civilian responsible for the requirement at the requiring activity.  If neither of these levels exists at the requiring activity, the Commanding Officer or the command’s senior civilian official shall execute the urgency memorandum.   The memorandum shall describe the nature of the unusual and compelling urgency, why full and open competition is precluded, and the serious injury, financial or other, that would result from a delay in the award.   This memorandum shall be attached to the justification and referenced in paragraph 5, </w:t>
      </w:r>
      <w:r>
        <w:rPr>
          <w:rFonts w:ascii="Arial" w:hAnsi="Arial" w:cs="Arial"/>
          <w:sz w:val="22"/>
          <w:u w:val="single"/>
        </w:rPr>
        <w:t>Rationale Justifying Use of Cited Statutory Authority,</w:t>
      </w:r>
      <w:r>
        <w:rPr>
          <w:rFonts w:ascii="Arial" w:hAnsi="Arial" w:cs="Arial"/>
          <w:sz w:val="22"/>
        </w:rPr>
        <w:t xml:space="preserve"> of </w:t>
      </w:r>
      <w:r w:rsidRPr="003175DC">
        <w:rPr>
          <w:rFonts w:ascii="Arial" w:hAnsi="Arial" w:cs="Arial"/>
          <w:sz w:val="22"/>
        </w:rPr>
        <w:t xml:space="preserve">the </w:t>
      </w:r>
      <w:r>
        <w:rPr>
          <w:rFonts w:ascii="Arial" w:hAnsi="Arial" w:cs="Arial"/>
          <w:sz w:val="22"/>
        </w:rPr>
        <w:t xml:space="preserve">justification.    </w:t>
      </w:r>
    </w:p>
    <w:p w:rsidR="001431DA" w:rsidRDefault="001431DA" w:rsidP="00FE6325">
      <w:pPr>
        <w:tabs>
          <w:tab w:val="left" w:pos="360"/>
          <w:tab w:val="left" w:pos="720"/>
          <w:tab w:val="left" w:pos="1170"/>
          <w:tab w:val="left" w:pos="1620"/>
          <w:tab w:val="left" w:pos="1980"/>
          <w:tab w:val="left" w:pos="2340"/>
        </w:tabs>
        <w:rPr>
          <w:rFonts w:ascii="Arial" w:hAnsi="Arial"/>
          <w:b/>
          <w:sz w:val="22"/>
        </w:rPr>
      </w:pPr>
      <w:r>
        <w:rPr>
          <w:rFonts w:ascii="Arial" w:hAnsi="Arial"/>
          <w:bCs/>
          <w:sz w:val="22"/>
        </w:rPr>
        <w:tab/>
      </w:r>
    </w:p>
    <w:p w:rsidR="001431DA" w:rsidRPr="001B2D45" w:rsidRDefault="001431DA" w:rsidP="00FE6325">
      <w:pPr>
        <w:tabs>
          <w:tab w:val="left" w:pos="360"/>
          <w:tab w:val="left" w:pos="720"/>
          <w:tab w:val="left" w:pos="1170"/>
          <w:tab w:val="left" w:pos="1620"/>
          <w:tab w:val="left" w:pos="1980"/>
          <w:tab w:val="left" w:pos="2340"/>
        </w:tabs>
        <w:rPr>
          <w:rFonts w:ascii="Arial" w:hAnsi="Arial" w:cs="Arial"/>
          <w:b/>
          <w:sz w:val="22"/>
          <w:szCs w:val="22"/>
        </w:rPr>
      </w:pPr>
      <w:r w:rsidRPr="001B2D45">
        <w:rPr>
          <w:rFonts w:ascii="Arial" w:hAnsi="Arial" w:cs="Arial"/>
          <w:b/>
          <w:sz w:val="22"/>
          <w:szCs w:val="22"/>
        </w:rPr>
        <w:t>6.303-90  (NMCARS) Legal review.</w:t>
      </w:r>
    </w:p>
    <w:p w:rsidR="001431DA" w:rsidRPr="001B2D45" w:rsidRDefault="001431DA">
      <w:pPr>
        <w:tabs>
          <w:tab w:val="left" w:pos="360"/>
          <w:tab w:val="left" w:pos="720"/>
          <w:tab w:val="left" w:pos="1170"/>
          <w:tab w:val="left" w:pos="1620"/>
          <w:tab w:val="left" w:pos="1980"/>
          <w:tab w:val="left" w:pos="2340"/>
        </w:tabs>
        <w:rPr>
          <w:rFonts w:ascii="Arial" w:hAnsi="Arial" w:cs="Arial"/>
          <w:b/>
          <w:sz w:val="22"/>
          <w:szCs w:val="22"/>
        </w:rPr>
      </w:pPr>
    </w:p>
    <w:p w:rsidR="001431DA" w:rsidRPr="001B2D45" w:rsidRDefault="001431DA" w:rsidP="00FE6325">
      <w:pPr>
        <w:pStyle w:val="BodyTextIndent"/>
        <w:tabs>
          <w:tab w:val="clear" w:pos="360"/>
          <w:tab w:val="left" w:pos="0"/>
        </w:tabs>
        <w:ind w:firstLine="360"/>
        <w:rPr>
          <w:rFonts w:ascii="Arial" w:hAnsi="Arial" w:cs="Arial"/>
          <w:sz w:val="22"/>
          <w:szCs w:val="22"/>
        </w:rPr>
      </w:pPr>
      <w:r w:rsidRPr="001B2D45">
        <w:rPr>
          <w:rFonts w:ascii="Arial" w:hAnsi="Arial" w:cs="Arial"/>
          <w:sz w:val="22"/>
          <w:szCs w:val="22"/>
        </w:rPr>
        <w:t xml:space="preserve">Each justification governed by </w:t>
      </w:r>
      <w:hyperlink r:id="rId141" w:history="1">
        <w:r w:rsidRPr="001B2D45">
          <w:rPr>
            <w:rStyle w:val="Hyperlink"/>
            <w:rFonts w:ascii="Arial" w:hAnsi="Arial" w:cs="Arial"/>
            <w:sz w:val="22"/>
            <w:szCs w:val="22"/>
          </w:rPr>
          <w:t>FAR Part 6</w:t>
        </w:r>
      </w:hyperlink>
      <w:r w:rsidRPr="001B2D45">
        <w:rPr>
          <w:rFonts w:ascii="Arial" w:hAnsi="Arial" w:cs="Arial"/>
          <w:sz w:val="22"/>
          <w:szCs w:val="22"/>
        </w:rPr>
        <w:t xml:space="preserve"> shall be reviewed by CL field Counsel for legal sufficiency prior to its submission for approval.  In the event that CL field Counsel is not available, contracting personnel should contact CL for assistance.</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rsidP="00FE6325">
      <w:pPr>
        <w:tabs>
          <w:tab w:val="left" w:pos="360"/>
          <w:tab w:val="left" w:pos="720"/>
          <w:tab w:val="left" w:pos="1170"/>
          <w:tab w:val="left" w:pos="1620"/>
          <w:tab w:val="left" w:pos="1980"/>
          <w:tab w:val="left" w:pos="2340"/>
        </w:tabs>
        <w:rPr>
          <w:rFonts w:ascii="Arial" w:hAnsi="Arial"/>
          <w:b/>
          <w:sz w:val="22"/>
        </w:rPr>
      </w:pPr>
      <w:bookmarkStart w:id="69" w:name="Subpart6_304"/>
      <w:r>
        <w:rPr>
          <w:rFonts w:ascii="Arial" w:hAnsi="Arial"/>
          <w:b/>
          <w:sz w:val="22"/>
        </w:rPr>
        <w:t>6.304  Approval of the justification.</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Pr="001B2D45" w:rsidRDefault="001431DA">
      <w:pPr>
        <w:tabs>
          <w:tab w:val="left" w:pos="360"/>
          <w:tab w:val="left" w:pos="720"/>
          <w:tab w:val="left" w:pos="1170"/>
          <w:tab w:val="left" w:pos="1620"/>
          <w:tab w:val="left" w:pos="1980"/>
          <w:tab w:val="left" w:pos="2340"/>
        </w:tabs>
        <w:rPr>
          <w:rFonts w:ascii="Arial" w:hAnsi="Arial" w:cs="Arial"/>
          <w:b/>
          <w:sz w:val="22"/>
          <w:szCs w:val="22"/>
        </w:rPr>
      </w:pPr>
      <w:r>
        <w:rPr>
          <w:rFonts w:ascii="Arial" w:hAnsi="Arial"/>
          <w:b/>
          <w:sz w:val="22"/>
        </w:rPr>
        <w:lastRenderedPageBreak/>
        <w:tab/>
      </w:r>
      <w:r w:rsidRPr="001B2D45">
        <w:rPr>
          <w:rFonts w:ascii="Arial" w:hAnsi="Arial" w:cs="Arial"/>
          <w:sz w:val="22"/>
          <w:szCs w:val="22"/>
        </w:rPr>
        <w:t xml:space="preserve">Justifications shall be approved as outlined below prior to the issuance of the solicitation unless </w:t>
      </w:r>
      <w:hyperlink r:id="rId142" w:anchor="P107_16086" w:history="1">
        <w:r w:rsidRPr="001B2D45">
          <w:rPr>
            <w:rStyle w:val="Hyperlink"/>
            <w:rFonts w:ascii="Arial" w:hAnsi="Arial" w:cs="Arial"/>
            <w:sz w:val="22"/>
            <w:szCs w:val="22"/>
          </w:rPr>
          <w:t>FAR 6.302-2</w:t>
        </w:r>
      </w:hyperlink>
      <w:r w:rsidRPr="001B2D45">
        <w:rPr>
          <w:rFonts w:ascii="Arial" w:hAnsi="Arial" w:cs="Arial"/>
          <w:sz w:val="22"/>
          <w:szCs w:val="22"/>
        </w:rPr>
        <w:t xml:space="preserve"> applies.  When </w:t>
      </w:r>
      <w:hyperlink r:id="rId143" w:anchor="P107_16086" w:history="1">
        <w:r w:rsidRPr="001B2D45">
          <w:rPr>
            <w:rStyle w:val="Hyperlink"/>
            <w:rFonts w:ascii="Arial" w:hAnsi="Arial" w:cs="Arial"/>
            <w:sz w:val="22"/>
            <w:szCs w:val="22"/>
          </w:rPr>
          <w:t>FAR 6.302-2</w:t>
        </w:r>
      </w:hyperlink>
      <w:r w:rsidRPr="001B2D45">
        <w:rPr>
          <w:rFonts w:ascii="Arial" w:hAnsi="Arial" w:cs="Arial"/>
          <w:sz w:val="22"/>
          <w:szCs w:val="22"/>
        </w:rPr>
        <w:t xml:space="preserve"> applies, the justification shall be submitted to</w:t>
      </w:r>
    </w:p>
    <w:bookmarkEnd w:id="69"/>
    <w:p w:rsidR="001431DA" w:rsidRPr="001B2D45" w:rsidRDefault="001431DA">
      <w:pPr>
        <w:tabs>
          <w:tab w:val="left" w:pos="360"/>
          <w:tab w:val="left" w:pos="720"/>
          <w:tab w:val="left" w:pos="1170"/>
          <w:tab w:val="left" w:pos="1620"/>
          <w:tab w:val="left" w:pos="1980"/>
          <w:tab w:val="left" w:pos="2340"/>
        </w:tabs>
        <w:rPr>
          <w:rFonts w:ascii="Arial" w:hAnsi="Arial" w:cs="Arial"/>
          <w:sz w:val="22"/>
          <w:szCs w:val="22"/>
        </w:rPr>
      </w:pPr>
      <w:r w:rsidRPr="001B2D45">
        <w:rPr>
          <w:rFonts w:ascii="Arial" w:hAnsi="Arial" w:cs="Arial"/>
          <w:sz w:val="22"/>
          <w:szCs w:val="22"/>
        </w:rPr>
        <w:t xml:space="preserve">the approval authority as outlined in </w:t>
      </w:r>
      <w:hyperlink w:anchor="Subpart6_3" w:history="1">
        <w:r w:rsidR="00C052C9" w:rsidRPr="001B2D45">
          <w:rPr>
            <w:rStyle w:val="Hyperlink"/>
            <w:rFonts w:ascii="Arial" w:hAnsi="Arial" w:cs="Arial"/>
            <w:sz w:val="22"/>
            <w:szCs w:val="22"/>
          </w:rPr>
          <w:t>I&amp;L MAPS 6.302-2</w:t>
        </w:r>
      </w:hyperlink>
      <w:r w:rsidRPr="001B2D45">
        <w:rPr>
          <w:rFonts w:ascii="Arial" w:hAnsi="Arial" w:cs="Arial"/>
          <w:sz w:val="22"/>
          <w:szCs w:val="22"/>
        </w:rPr>
        <w:t xml:space="preserve"> above.</w:t>
      </w:r>
    </w:p>
    <w:p w:rsidR="001431DA" w:rsidRPr="001B2D45" w:rsidRDefault="001431DA" w:rsidP="00FE6325">
      <w:pPr>
        <w:pStyle w:val="BodyTextIndent"/>
        <w:tabs>
          <w:tab w:val="clear" w:pos="360"/>
          <w:tab w:val="left" w:pos="0"/>
        </w:tabs>
        <w:ind w:firstLine="360"/>
        <w:rPr>
          <w:rFonts w:ascii="Arial" w:hAnsi="Arial" w:cs="Arial"/>
          <w:sz w:val="22"/>
          <w:szCs w:val="22"/>
        </w:rPr>
        <w:sectPr w:rsidR="001431DA" w:rsidRPr="001B2D45" w:rsidSect="00804690">
          <w:headerReference w:type="default" r:id="rId144"/>
          <w:footerReference w:type="default" r:id="rId145"/>
          <w:pgSz w:w="12240" w:h="15840" w:code="1"/>
          <w:pgMar w:top="1440" w:right="1440" w:bottom="1440" w:left="1440" w:header="720" w:footer="720" w:gutter="0"/>
          <w:pgNumType w:start="1"/>
          <w:cols w:space="720"/>
        </w:sectPr>
      </w:pPr>
    </w:p>
    <w:p w:rsidR="001431DA" w:rsidRPr="001B2D45" w:rsidRDefault="001431DA" w:rsidP="00FE6325">
      <w:pPr>
        <w:pStyle w:val="BodyTextIndent"/>
        <w:tabs>
          <w:tab w:val="clear" w:pos="360"/>
          <w:tab w:val="left" w:pos="0"/>
        </w:tabs>
        <w:ind w:firstLine="360"/>
        <w:rPr>
          <w:rFonts w:ascii="Arial" w:hAnsi="Arial" w:cs="Arial"/>
          <w:sz w:val="22"/>
          <w:szCs w:val="22"/>
        </w:rPr>
      </w:pPr>
    </w:p>
    <w:p w:rsidR="001431DA" w:rsidRPr="001B2D45" w:rsidRDefault="001431DA" w:rsidP="00FE6325">
      <w:pPr>
        <w:pStyle w:val="BodyTextIndent"/>
        <w:tabs>
          <w:tab w:val="clear" w:pos="360"/>
          <w:tab w:val="left" w:pos="0"/>
        </w:tabs>
        <w:ind w:firstLine="360"/>
        <w:rPr>
          <w:rFonts w:ascii="Arial" w:hAnsi="Arial" w:cs="Arial"/>
          <w:sz w:val="22"/>
          <w:szCs w:val="22"/>
        </w:rPr>
      </w:pPr>
      <w:r w:rsidRPr="001B2D45">
        <w:rPr>
          <w:rFonts w:ascii="Arial" w:hAnsi="Arial" w:cs="Arial"/>
          <w:sz w:val="22"/>
          <w:szCs w:val="22"/>
        </w:rPr>
        <w:t xml:space="preserve">(a)  For a proposed contract action greater than $150,000 up to and including $650,000, the Contracting Officer shall certify the justification is accurate and complete.  In accordance with </w:t>
      </w:r>
      <w:hyperlink r:id="rId146" w:anchor="wp1086998" w:history="1">
        <w:r w:rsidR="00D82E9A" w:rsidRPr="001B2D45">
          <w:rPr>
            <w:rStyle w:val="Hyperlink"/>
            <w:rFonts w:ascii="Arial" w:hAnsi="Arial" w:cs="Arial"/>
            <w:sz w:val="22"/>
            <w:szCs w:val="22"/>
          </w:rPr>
          <w:t>FAR 6.304</w:t>
        </w:r>
      </w:hyperlink>
      <w:r w:rsidR="00D82E9A" w:rsidRPr="001B2D45">
        <w:rPr>
          <w:rFonts w:ascii="Arial" w:hAnsi="Arial" w:cs="Arial"/>
          <w:sz w:val="22"/>
          <w:szCs w:val="22"/>
        </w:rPr>
        <w:t>(a)(1)</w:t>
      </w:r>
      <w:r w:rsidRPr="001B2D45">
        <w:rPr>
          <w:rFonts w:ascii="Arial" w:hAnsi="Arial" w:cs="Arial"/>
          <w:sz w:val="22"/>
          <w:szCs w:val="22"/>
        </w:rPr>
        <w:t>, the Contracting Officer’s certification serves as approval of the justification.</w:t>
      </w:r>
    </w:p>
    <w:p w:rsidR="001431DA" w:rsidRPr="001B2D45" w:rsidRDefault="001431DA" w:rsidP="00FE6325">
      <w:pPr>
        <w:pStyle w:val="BodyTextIndent"/>
        <w:tabs>
          <w:tab w:val="clear" w:pos="360"/>
          <w:tab w:val="left" w:pos="0"/>
        </w:tabs>
        <w:ind w:firstLine="360"/>
        <w:rPr>
          <w:rFonts w:ascii="Arial" w:hAnsi="Arial" w:cs="Arial"/>
          <w:sz w:val="22"/>
          <w:szCs w:val="22"/>
        </w:rPr>
      </w:pPr>
    </w:p>
    <w:p w:rsidR="001431DA" w:rsidRPr="001B2D45" w:rsidRDefault="001431DA" w:rsidP="00FE6325">
      <w:pPr>
        <w:pStyle w:val="BodyTextIndent"/>
        <w:tabs>
          <w:tab w:val="clear" w:pos="360"/>
          <w:tab w:val="left" w:pos="0"/>
        </w:tabs>
        <w:ind w:firstLine="360"/>
        <w:rPr>
          <w:rFonts w:ascii="Arial" w:hAnsi="Arial" w:cs="Arial"/>
          <w:sz w:val="22"/>
          <w:szCs w:val="22"/>
        </w:rPr>
      </w:pPr>
      <w:r w:rsidRPr="001B2D45">
        <w:rPr>
          <w:rFonts w:ascii="Arial" w:hAnsi="Arial" w:cs="Arial"/>
          <w:sz w:val="22"/>
          <w:szCs w:val="22"/>
        </w:rPr>
        <w:t>(b)</w:t>
      </w:r>
      <w:r w:rsidRPr="001B2D45">
        <w:rPr>
          <w:rFonts w:ascii="Arial" w:hAnsi="Arial" w:cs="Arial"/>
          <w:sz w:val="22"/>
          <w:szCs w:val="22"/>
        </w:rPr>
        <w:tab/>
        <w:t xml:space="preserve">For a proposed contract action greater than $650,000 up to and including $12.5 million, the justification shall be approved by the Command Competition Advocate.  </w:t>
      </w:r>
    </w:p>
    <w:p w:rsidR="001431DA" w:rsidRPr="001B2D45" w:rsidRDefault="001431DA">
      <w:pPr>
        <w:tabs>
          <w:tab w:val="left" w:pos="360"/>
          <w:tab w:val="left" w:pos="720"/>
          <w:tab w:val="left" w:pos="1170"/>
          <w:tab w:val="left" w:pos="1620"/>
          <w:tab w:val="left" w:pos="1980"/>
          <w:tab w:val="left" w:pos="2340"/>
        </w:tabs>
        <w:ind w:firstLine="360"/>
        <w:rPr>
          <w:rFonts w:ascii="Arial" w:hAnsi="Arial" w:cs="Arial"/>
          <w:bCs/>
          <w:sz w:val="22"/>
          <w:szCs w:val="22"/>
        </w:rPr>
      </w:pPr>
    </w:p>
    <w:p w:rsidR="001431DA" w:rsidRPr="001B2D45" w:rsidRDefault="001431DA" w:rsidP="00FE6325">
      <w:pPr>
        <w:tabs>
          <w:tab w:val="left" w:pos="360"/>
          <w:tab w:val="left" w:pos="720"/>
          <w:tab w:val="left" w:pos="1170"/>
          <w:tab w:val="left" w:pos="1620"/>
          <w:tab w:val="left" w:pos="1980"/>
          <w:tab w:val="left" w:pos="2340"/>
        </w:tabs>
        <w:rPr>
          <w:rFonts w:ascii="Arial" w:hAnsi="Arial" w:cs="Arial"/>
          <w:b/>
          <w:sz w:val="22"/>
          <w:szCs w:val="22"/>
        </w:rPr>
      </w:pPr>
      <w:r w:rsidRPr="001B2D45">
        <w:rPr>
          <w:rFonts w:ascii="Arial" w:hAnsi="Arial" w:cs="Arial"/>
          <w:bCs/>
          <w:sz w:val="22"/>
          <w:szCs w:val="22"/>
        </w:rPr>
        <w:tab/>
        <w:t>(c)</w:t>
      </w:r>
      <w:r w:rsidRPr="001B2D45">
        <w:rPr>
          <w:rFonts w:ascii="Arial" w:hAnsi="Arial" w:cs="Arial"/>
          <w:bCs/>
          <w:sz w:val="22"/>
          <w:szCs w:val="22"/>
        </w:rPr>
        <w:tab/>
        <w:t xml:space="preserve">All justifications greater than $12.5 million up to and including $85.5 million shall be submitted to the ADC, I&amp;L (Contracts) for approval by </w:t>
      </w:r>
      <w:r w:rsidRPr="001B2D45">
        <w:rPr>
          <w:rFonts w:ascii="Arial" w:hAnsi="Arial" w:cs="Arial"/>
          <w:sz w:val="22"/>
          <w:szCs w:val="22"/>
        </w:rPr>
        <w:t xml:space="preserve">emailing </w:t>
      </w:r>
      <w:hyperlink r:id="rId147" w:history="1">
        <w:r w:rsidR="00877D14" w:rsidRPr="001B2D45">
          <w:rPr>
            <w:rStyle w:val="Hyperlink"/>
            <w:rFonts w:ascii="Arial" w:hAnsi="Arial" w:cs="Arial"/>
            <w:sz w:val="22"/>
            <w:szCs w:val="22"/>
          </w:rPr>
          <w:t>HQMC, I&amp;L (Contracts)</w:t>
        </w:r>
      </w:hyperlink>
      <w:r w:rsidRPr="001B2D45">
        <w:rPr>
          <w:rFonts w:ascii="Arial" w:hAnsi="Arial" w:cs="Arial"/>
          <w:sz w:val="22"/>
          <w:szCs w:val="22"/>
        </w:rPr>
        <w:t>.</w:t>
      </w:r>
    </w:p>
    <w:p w:rsidR="001431DA" w:rsidRPr="001B2D45" w:rsidRDefault="001431DA">
      <w:pPr>
        <w:tabs>
          <w:tab w:val="left" w:pos="360"/>
          <w:tab w:val="left" w:pos="720"/>
          <w:tab w:val="left" w:pos="1170"/>
          <w:tab w:val="left" w:pos="1620"/>
          <w:tab w:val="left" w:pos="1980"/>
          <w:tab w:val="left" w:pos="2340"/>
        </w:tabs>
        <w:ind w:firstLine="720"/>
        <w:rPr>
          <w:rFonts w:ascii="Arial" w:hAnsi="Arial" w:cs="Arial"/>
          <w:sz w:val="22"/>
          <w:szCs w:val="22"/>
        </w:rPr>
      </w:pPr>
    </w:p>
    <w:p w:rsidR="001431DA" w:rsidRPr="001B2D45" w:rsidRDefault="001431DA" w:rsidP="00FE6325">
      <w:pPr>
        <w:tabs>
          <w:tab w:val="left" w:pos="360"/>
          <w:tab w:val="left" w:pos="720"/>
          <w:tab w:val="left" w:pos="1170"/>
          <w:tab w:val="left" w:pos="1620"/>
          <w:tab w:val="left" w:pos="1980"/>
          <w:tab w:val="left" w:pos="2340"/>
        </w:tabs>
        <w:rPr>
          <w:rFonts w:ascii="Arial" w:hAnsi="Arial" w:cs="Arial"/>
          <w:sz w:val="22"/>
          <w:szCs w:val="22"/>
        </w:rPr>
      </w:pPr>
      <w:r w:rsidRPr="001B2D45">
        <w:rPr>
          <w:rFonts w:ascii="Arial" w:hAnsi="Arial" w:cs="Arial"/>
          <w:sz w:val="22"/>
          <w:szCs w:val="22"/>
        </w:rPr>
        <w:tab/>
        <w:t>(d)</w:t>
      </w:r>
      <w:r w:rsidRPr="001B2D45">
        <w:rPr>
          <w:rFonts w:ascii="Arial" w:hAnsi="Arial" w:cs="Arial"/>
          <w:sz w:val="22"/>
          <w:szCs w:val="22"/>
        </w:rPr>
        <w:tab/>
        <w:t>All justifications greater than $85.5 million shall be submitted through the Command Competition Advocate and then to HQMC, I&amp;L (Contracts)</w:t>
      </w:r>
      <w:r w:rsidR="00877D14" w:rsidRPr="001B2D45">
        <w:rPr>
          <w:rFonts w:ascii="Arial" w:hAnsi="Arial" w:cs="Arial"/>
          <w:sz w:val="22"/>
          <w:szCs w:val="22"/>
        </w:rPr>
        <w:t xml:space="preserve"> via email</w:t>
      </w:r>
      <w:r w:rsidRPr="001B2D45">
        <w:rPr>
          <w:rFonts w:ascii="Arial" w:hAnsi="Arial" w:cs="Arial"/>
          <w:sz w:val="22"/>
          <w:szCs w:val="22"/>
        </w:rPr>
        <w:t xml:space="preserve">.  HQMC, I&amp;L (Contracts) will, as required by </w:t>
      </w:r>
      <w:hyperlink r:id="rId148" w:anchor="P35_4041" w:history="1">
        <w:r w:rsidR="00D00AD2" w:rsidRPr="001B2D45">
          <w:rPr>
            <w:rStyle w:val="Hyperlink"/>
            <w:rFonts w:ascii="Arial" w:hAnsi="Arial" w:cs="Arial"/>
            <w:sz w:val="22"/>
            <w:szCs w:val="22"/>
          </w:rPr>
          <w:t>NMCARS 5206.304</w:t>
        </w:r>
      </w:hyperlink>
      <w:r w:rsidR="00D00AD2" w:rsidRPr="001B2D45">
        <w:rPr>
          <w:rFonts w:ascii="Arial" w:hAnsi="Arial" w:cs="Arial"/>
          <w:sz w:val="22"/>
          <w:szCs w:val="22"/>
        </w:rPr>
        <w:t>(a)(4)</w:t>
      </w:r>
      <w:r w:rsidRPr="001B2D45">
        <w:rPr>
          <w:rFonts w:ascii="Arial" w:hAnsi="Arial" w:cs="Arial"/>
          <w:sz w:val="22"/>
          <w:szCs w:val="22"/>
        </w:rPr>
        <w:t>, forward the justification to DASN(</w:t>
      </w:r>
      <w:r w:rsidR="00C77883" w:rsidRPr="001B2D45">
        <w:rPr>
          <w:rFonts w:ascii="Arial" w:hAnsi="Arial" w:cs="Arial"/>
          <w:sz w:val="22"/>
          <w:szCs w:val="22"/>
        </w:rPr>
        <w:t>AP</w:t>
      </w:r>
      <w:r w:rsidRPr="001B2D45">
        <w:rPr>
          <w:rFonts w:ascii="Arial" w:hAnsi="Arial" w:cs="Arial"/>
          <w:sz w:val="22"/>
          <w:szCs w:val="22"/>
        </w:rPr>
        <w:t xml:space="preserve">) for review and subsequent approval by ASN(RD&amp;A).     </w:t>
      </w:r>
    </w:p>
    <w:p w:rsidR="001431DA" w:rsidRDefault="001431DA" w:rsidP="00FE6325">
      <w:pPr>
        <w:tabs>
          <w:tab w:val="left" w:pos="360"/>
          <w:tab w:val="left" w:pos="720"/>
          <w:tab w:val="left" w:pos="1170"/>
          <w:tab w:val="left" w:pos="1620"/>
          <w:tab w:val="left" w:pos="1980"/>
          <w:tab w:val="left" w:pos="2340"/>
        </w:tabs>
        <w:rPr>
          <w:rFonts w:ascii="Arial" w:hAnsi="Arial"/>
          <w:sz w:val="22"/>
        </w:rPr>
      </w:pPr>
    </w:p>
    <w:p w:rsidR="001431DA" w:rsidRDefault="001431DA" w:rsidP="00FE6325">
      <w:pPr>
        <w:tabs>
          <w:tab w:val="left" w:pos="360"/>
          <w:tab w:val="left" w:pos="720"/>
          <w:tab w:val="left" w:pos="1170"/>
          <w:tab w:val="left" w:pos="1620"/>
          <w:tab w:val="left" w:pos="1980"/>
          <w:tab w:val="left" w:pos="2340"/>
        </w:tabs>
        <w:rPr>
          <w:rFonts w:ascii="Arial" w:hAnsi="Arial"/>
          <w:b/>
          <w:bCs/>
          <w:sz w:val="22"/>
        </w:rPr>
      </w:pPr>
      <w:r>
        <w:rPr>
          <w:rFonts w:ascii="Arial" w:hAnsi="Arial"/>
          <w:b/>
          <w:bCs/>
          <w:sz w:val="22"/>
        </w:rPr>
        <w:t>6.304-100  Compliance with approved justification.</w:t>
      </w:r>
    </w:p>
    <w:p w:rsidR="001431DA" w:rsidRPr="00836AB8" w:rsidRDefault="001431DA" w:rsidP="00FE6325">
      <w:pPr>
        <w:tabs>
          <w:tab w:val="left" w:pos="360"/>
          <w:tab w:val="left" w:pos="720"/>
          <w:tab w:val="left" w:pos="1170"/>
          <w:tab w:val="left" w:pos="1620"/>
          <w:tab w:val="left" w:pos="1980"/>
          <w:tab w:val="left" w:pos="2340"/>
        </w:tabs>
        <w:rPr>
          <w:rFonts w:ascii="Arial" w:hAnsi="Arial"/>
          <w:b/>
          <w:bCs/>
          <w:sz w:val="22"/>
        </w:rPr>
      </w:pPr>
    </w:p>
    <w:p w:rsidR="001431DA" w:rsidRDefault="001431DA" w:rsidP="00FE6325">
      <w:pPr>
        <w:tabs>
          <w:tab w:val="left" w:pos="360"/>
          <w:tab w:val="left" w:pos="720"/>
          <w:tab w:val="left" w:pos="1170"/>
          <w:tab w:val="left" w:pos="1620"/>
          <w:tab w:val="left" w:pos="1980"/>
          <w:tab w:val="left" w:pos="2340"/>
        </w:tabs>
        <w:rPr>
          <w:rFonts w:ascii="Arial" w:hAnsi="Arial"/>
          <w:b/>
          <w:bCs/>
          <w:sz w:val="22"/>
        </w:rPr>
      </w:pPr>
      <w:r>
        <w:rPr>
          <w:rFonts w:ascii="Arial" w:hAnsi="Arial"/>
          <w:sz w:val="22"/>
        </w:rPr>
        <w:tab/>
      </w:r>
      <w:r>
        <w:rPr>
          <w:rFonts w:ascii="Arial" w:hAnsi="Arial"/>
          <w:bCs/>
          <w:sz w:val="22"/>
        </w:rPr>
        <w:t>Procurement actions that are being performed on the basis of a justification for other than full and open competition must be executed in compliance with the approved justification.  If a requirement changes such that an approved justification no longer accurately reflects the method of executing the acquisition, the Contracting Officer shall submit a formal notice of the proposed change to the approval authority for concurrence prior to making the change.</w:t>
      </w:r>
    </w:p>
    <w:p w:rsidR="001431DA" w:rsidRDefault="001431DA" w:rsidP="00FE6325">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jc w:val="center"/>
        <w:outlineLvl w:val="0"/>
        <w:rPr>
          <w:rFonts w:ascii="Arial" w:hAnsi="Arial"/>
          <w:b/>
          <w:sz w:val="22"/>
        </w:rPr>
      </w:pPr>
      <w:bookmarkStart w:id="70" w:name="Subpart6_5"/>
      <w:bookmarkEnd w:id="70"/>
    </w:p>
    <w:p w:rsidR="001431DA" w:rsidRDefault="001431DA">
      <w:pPr>
        <w:tabs>
          <w:tab w:val="left" w:pos="360"/>
          <w:tab w:val="left" w:pos="720"/>
          <w:tab w:val="left" w:pos="1170"/>
          <w:tab w:val="left" w:pos="1620"/>
          <w:tab w:val="left" w:pos="1980"/>
          <w:tab w:val="left" w:pos="2340"/>
        </w:tabs>
        <w:jc w:val="center"/>
        <w:outlineLvl w:val="0"/>
        <w:rPr>
          <w:rFonts w:ascii="Arial" w:hAnsi="Arial"/>
          <w:b/>
          <w:sz w:val="22"/>
        </w:rPr>
      </w:pPr>
      <w:r>
        <w:rPr>
          <w:rFonts w:ascii="Arial" w:hAnsi="Arial"/>
          <w:b/>
          <w:sz w:val="22"/>
        </w:rPr>
        <w:t>SUBPART 6.5—COMPETITION ADVOCATES</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Pr="001B2D45" w:rsidRDefault="001431DA">
      <w:pPr>
        <w:tabs>
          <w:tab w:val="left" w:pos="360"/>
          <w:tab w:val="left" w:pos="720"/>
          <w:tab w:val="left" w:pos="1170"/>
          <w:tab w:val="left" w:pos="1620"/>
          <w:tab w:val="left" w:pos="1980"/>
          <w:tab w:val="left" w:pos="2340"/>
        </w:tabs>
        <w:rPr>
          <w:rFonts w:ascii="Arial" w:hAnsi="Arial" w:cs="Arial"/>
          <w:b/>
          <w:sz w:val="22"/>
          <w:szCs w:val="22"/>
        </w:rPr>
      </w:pPr>
      <w:r w:rsidRPr="001B2D45">
        <w:rPr>
          <w:rFonts w:ascii="Arial" w:hAnsi="Arial" w:cs="Arial"/>
          <w:b/>
          <w:sz w:val="22"/>
          <w:szCs w:val="22"/>
        </w:rPr>
        <w:t>6.501  (NMCARS) Requirement.</w:t>
      </w:r>
    </w:p>
    <w:p w:rsidR="001431DA" w:rsidRPr="001B2D45" w:rsidRDefault="001431DA">
      <w:pPr>
        <w:tabs>
          <w:tab w:val="left" w:pos="360"/>
          <w:tab w:val="left" w:pos="720"/>
          <w:tab w:val="left" w:pos="1170"/>
          <w:tab w:val="left" w:pos="1620"/>
          <w:tab w:val="left" w:pos="1980"/>
          <w:tab w:val="left" w:pos="2340"/>
        </w:tabs>
        <w:rPr>
          <w:rFonts w:ascii="Arial" w:hAnsi="Arial" w:cs="Arial"/>
          <w:b/>
          <w:sz w:val="22"/>
          <w:szCs w:val="22"/>
        </w:rPr>
      </w:pPr>
    </w:p>
    <w:p w:rsidR="001431DA" w:rsidRPr="001B2D45" w:rsidRDefault="001431DA" w:rsidP="00B91A7E">
      <w:pPr>
        <w:pStyle w:val="BodyTextIndent"/>
        <w:numPr>
          <w:ilvl w:val="0"/>
          <w:numId w:val="2"/>
        </w:numPr>
        <w:tabs>
          <w:tab w:val="clear" w:pos="360"/>
          <w:tab w:val="clear" w:pos="600"/>
          <w:tab w:val="num" w:pos="0"/>
        </w:tabs>
        <w:ind w:left="90" w:firstLine="270"/>
        <w:rPr>
          <w:rFonts w:ascii="Arial" w:hAnsi="Arial" w:cs="Arial"/>
          <w:sz w:val="22"/>
          <w:szCs w:val="22"/>
        </w:rPr>
      </w:pPr>
      <w:bookmarkStart w:id="71" w:name="P46_5979"/>
      <w:bookmarkEnd w:id="71"/>
      <w:r w:rsidRPr="001B2D45">
        <w:rPr>
          <w:rFonts w:ascii="Arial" w:hAnsi="Arial" w:cs="Arial"/>
          <w:sz w:val="22"/>
          <w:szCs w:val="22"/>
        </w:rPr>
        <w:t xml:space="preserve">The ADC, I&amp;L (Contracts) has been </w:t>
      </w:r>
      <w:r w:rsidR="009D0930" w:rsidRPr="001B2D45">
        <w:rPr>
          <w:rFonts w:ascii="Arial" w:hAnsi="Arial" w:cs="Arial"/>
          <w:sz w:val="22"/>
          <w:szCs w:val="22"/>
        </w:rPr>
        <w:t>delegated authority to appoint Competition Advocates for MARCOR, I&amp;L activities</w:t>
      </w:r>
      <w:r w:rsidRPr="001B2D45">
        <w:rPr>
          <w:rFonts w:ascii="Arial" w:hAnsi="Arial" w:cs="Arial"/>
          <w:sz w:val="22"/>
          <w:szCs w:val="22"/>
        </w:rPr>
        <w:t>.</w:t>
      </w:r>
    </w:p>
    <w:p w:rsidR="001431DA" w:rsidRPr="001B2D45" w:rsidRDefault="001431DA">
      <w:pPr>
        <w:pStyle w:val="BodyTextIndent"/>
        <w:tabs>
          <w:tab w:val="clear" w:pos="720"/>
          <w:tab w:val="left" w:pos="0"/>
          <w:tab w:val="num" w:pos="360"/>
        </w:tabs>
        <w:ind w:firstLine="360"/>
        <w:rPr>
          <w:rFonts w:ascii="Arial" w:hAnsi="Arial" w:cs="Arial"/>
          <w:sz w:val="22"/>
          <w:szCs w:val="22"/>
        </w:rPr>
      </w:pPr>
    </w:p>
    <w:p w:rsidR="001431DA" w:rsidRPr="001B2D45" w:rsidRDefault="001431DA" w:rsidP="00B91A7E">
      <w:pPr>
        <w:pStyle w:val="BodyTextIndent"/>
        <w:numPr>
          <w:ilvl w:val="0"/>
          <w:numId w:val="2"/>
        </w:numPr>
        <w:tabs>
          <w:tab w:val="num" w:pos="360"/>
        </w:tabs>
        <w:ind w:left="0" w:firstLine="360"/>
        <w:rPr>
          <w:rFonts w:ascii="Arial" w:hAnsi="Arial" w:cs="Arial"/>
          <w:sz w:val="22"/>
          <w:szCs w:val="22"/>
        </w:rPr>
      </w:pPr>
      <w:r w:rsidRPr="001B2D45">
        <w:rPr>
          <w:rFonts w:ascii="Arial" w:hAnsi="Arial" w:cs="Arial"/>
          <w:sz w:val="22"/>
          <w:szCs w:val="22"/>
        </w:rPr>
        <w:t xml:space="preserve">The ADC, I&amp;L (Contracts) is responsible for appointing a Competition Advocate for each </w:t>
      </w:r>
      <w:r w:rsidR="00A62E25" w:rsidRPr="001B2D45">
        <w:rPr>
          <w:rFonts w:ascii="Arial" w:hAnsi="Arial" w:cs="Arial"/>
          <w:sz w:val="22"/>
          <w:szCs w:val="22"/>
        </w:rPr>
        <w:t xml:space="preserve">contracting office </w:t>
      </w:r>
      <w:r w:rsidRPr="001B2D45">
        <w:rPr>
          <w:rFonts w:ascii="Arial" w:hAnsi="Arial" w:cs="Arial"/>
          <w:sz w:val="22"/>
          <w:szCs w:val="22"/>
        </w:rPr>
        <w:t>and for MCLC</w:t>
      </w:r>
      <w:r w:rsidR="00327E7B" w:rsidRPr="001B2D45">
        <w:rPr>
          <w:rFonts w:ascii="Arial" w:hAnsi="Arial" w:cs="Arial"/>
          <w:sz w:val="22"/>
          <w:szCs w:val="22"/>
        </w:rPr>
        <w:t>.</w:t>
      </w:r>
      <w:r w:rsidRPr="001B2D45">
        <w:rPr>
          <w:rFonts w:ascii="Arial" w:hAnsi="Arial" w:cs="Arial"/>
          <w:sz w:val="22"/>
          <w:szCs w:val="22"/>
        </w:rPr>
        <w:t xml:space="preserve">  Competition Advocate authority may be delegated to a level no lower than the CCO.  Each Competition Advocate appointment shall be in writing and shall be designated to an individual as Competition Advocate who:</w:t>
      </w:r>
    </w:p>
    <w:p w:rsidR="001431DA" w:rsidRPr="001B2D45" w:rsidRDefault="001431DA" w:rsidP="00FE6325">
      <w:pPr>
        <w:pStyle w:val="BodyTextIndent"/>
        <w:tabs>
          <w:tab w:val="clear" w:pos="360"/>
          <w:tab w:val="clear" w:pos="720"/>
          <w:tab w:val="left" w:pos="0"/>
        </w:tabs>
        <w:ind w:left="360"/>
        <w:rPr>
          <w:rFonts w:ascii="Arial" w:hAnsi="Arial" w:cs="Arial"/>
          <w:sz w:val="22"/>
          <w:szCs w:val="22"/>
        </w:rPr>
      </w:pPr>
    </w:p>
    <w:p w:rsidR="001431DA" w:rsidRPr="001B2D45" w:rsidRDefault="001431DA">
      <w:pPr>
        <w:pStyle w:val="BodyTextIndent"/>
        <w:tabs>
          <w:tab w:val="clear" w:pos="360"/>
          <w:tab w:val="left" w:pos="0"/>
        </w:tabs>
        <w:ind w:left="360"/>
        <w:rPr>
          <w:rFonts w:ascii="Arial" w:hAnsi="Arial" w:cs="Arial"/>
          <w:sz w:val="22"/>
          <w:szCs w:val="22"/>
        </w:rPr>
      </w:pPr>
      <w:r w:rsidRPr="001B2D45">
        <w:rPr>
          <w:rFonts w:ascii="Arial" w:hAnsi="Arial" w:cs="Arial"/>
          <w:sz w:val="22"/>
          <w:szCs w:val="22"/>
        </w:rPr>
        <w:tab/>
        <w:t>(1) Has extensive knowledge of the types of acquisitions within the command;</w:t>
      </w:r>
    </w:p>
    <w:p w:rsidR="001431DA" w:rsidRPr="001B2D45" w:rsidRDefault="001431DA">
      <w:pPr>
        <w:pStyle w:val="BodyTextIndent"/>
        <w:tabs>
          <w:tab w:val="clear" w:pos="360"/>
          <w:tab w:val="clear" w:pos="720"/>
          <w:tab w:val="left" w:pos="0"/>
        </w:tabs>
        <w:ind w:left="360"/>
        <w:rPr>
          <w:rFonts w:ascii="Arial" w:hAnsi="Arial" w:cs="Arial"/>
          <w:sz w:val="22"/>
          <w:szCs w:val="22"/>
        </w:rPr>
      </w:pPr>
    </w:p>
    <w:p w:rsidR="001431DA" w:rsidRPr="001B2D45" w:rsidRDefault="001431DA">
      <w:pPr>
        <w:pStyle w:val="BodyTextIndent"/>
        <w:tabs>
          <w:tab w:val="clear" w:pos="360"/>
          <w:tab w:val="left" w:pos="0"/>
        </w:tabs>
        <w:ind w:firstLine="360"/>
        <w:rPr>
          <w:rFonts w:ascii="Arial" w:hAnsi="Arial" w:cs="Arial"/>
          <w:sz w:val="22"/>
          <w:szCs w:val="22"/>
        </w:rPr>
      </w:pPr>
      <w:r w:rsidRPr="001B2D45">
        <w:rPr>
          <w:rFonts w:ascii="Arial" w:hAnsi="Arial" w:cs="Arial"/>
          <w:sz w:val="22"/>
          <w:szCs w:val="22"/>
        </w:rPr>
        <w:tab/>
        <w:t>(2) Is at a position level commensurate in grade or rank with the senior level program, product, or requirements personnel with whom the advocate interacts;</w:t>
      </w:r>
    </w:p>
    <w:p w:rsidR="001431DA" w:rsidRPr="001B2D45" w:rsidRDefault="001431DA">
      <w:pPr>
        <w:pStyle w:val="BodyTextIndent"/>
        <w:tabs>
          <w:tab w:val="clear" w:pos="360"/>
          <w:tab w:val="clear" w:pos="720"/>
          <w:tab w:val="left" w:pos="0"/>
        </w:tabs>
        <w:ind w:left="360"/>
        <w:rPr>
          <w:rFonts w:ascii="Arial" w:hAnsi="Arial" w:cs="Arial"/>
          <w:sz w:val="22"/>
          <w:szCs w:val="22"/>
        </w:rPr>
      </w:pPr>
    </w:p>
    <w:p w:rsidR="001431DA" w:rsidRPr="001B2D45" w:rsidRDefault="001431DA">
      <w:pPr>
        <w:pStyle w:val="BodyTextIndent"/>
        <w:tabs>
          <w:tab w:val="clear" w:pos="360"/>
          <w:tab w:val="left" w:pos="0"/>
        </w:tabs>
        <w:ind w:firstLine="360"/>
        <w:rPr>
          <w:rFonts w:ascii="Arial" w:hAnsi="Arial" w:cs="Arial"/>
          <w:sz w:val="22"/>
          <w:szCs w:val="22"/>
        </w:rPr>
        <w:sectPr w:rsidR="001431DA" w:rsidRPr="001B2D45" w:rsidSect="00804690">
          <w:footerReference w:type="default" r:id="rId149"/>
          <w:type w:val="continuous"/>
          <w:pgSz w:w="12240" w:h="15840" w:code="1"/>
          <w:pgMar w:top="1440" w:right="1440" w:bottom="1440" w:left="1440" w:header="720" w:footer="720" w:gutter="0"/>
          <w:pgNumType w:start="1"/>
          <w:cols w:space="720"/>
        </w:sectPr>
      </w:pPr>
      <w:r w:rsidRPr="001B2D45">
        <w:rPr>
          <w:rFonts w:ascii="Arial" w:hAnsi="Arial" w:cs="Arial"/>
          <w:sz w:val="22"/>
          <w:szCs w:val="22"/>
        </w:rPr>
        <w:tab/>
        <w:t>(3) Has direct access to the Commander on matters relating to competition and the acquisition of commercial items and services; and</w:t>
      </w:r>
    </w:p>
    <w:p w:rsidR="001431DA" w:rsidRPr="001B2D45" w:rsidRDefault="001431DA">
      <w:pPr>
        <w:pStyle w:val="BodyTextIndent"/>
        <w:tabs>
          <w:tab w:val="clear" w:pos="360"/>
          <w:tab w:val="left" w:pos="0"/>
        </w:tabs>
        <w:ind w:firstLine="360"/>
        <w:rPr>
          <w:rFonts w:ascii="Arial" w:hAnsi="Arial" w:cs="Arial"/>
          <w:sz w:val="22"/>
          <w:szCs w:val="22"/>
        </w:rPr>
      </w:pPr>
    </w:p>
    <w:p w:rsidR="001431DA" w:rsidRPr="001B2D45" w:rsidRDefault="001431DA">
      <w:pPr>
        <w:pStyle w:val="BodyTextIndent"/>
        <w:tabs>
          <w:tab w:val="clear" w:pos="360"/>
          <w:tab w:val="left" w:pos="0"/>
        </w:tabs>
        <w:ind w:firstLine="360"/>
        <w:rPr>
          <w:rFonts w:ascii="Arial" w:hAnsi="Arial" w:cs="Arial"/>
          <w:sz w:val="22"/>
          <w:szCs w:val="22"/>
        </w:rPr>
      </w:pPr>
      <w:r w:rsidRPr="001B2D45">
        <w:rPr>
          <w:rFonts w:ascii="Arial" w:hAnsi="Arial" w:cs="Arial"/>
          <w:sz w:val="22"/>
          <w:szCs w:val="22"/>
        </w:rPr>
        <w:lastRenderedPageBreak/>
        <w:tab/>
        <w:t xml:space="preserve">(4) Is not assigned any duties or responsibilities that are inconsistent with Competition Advocate duties and responsibilities identified in </w:t>
      </w:r>
      <w:hyperlink r:id="rId150" w:anchor="wp1083952" w:history="1">
        <w:r w:rsidRPr="001B2D45">
          <w:rPr>
            <w:rStyle w:val="Hyperlink"/>
            <w:rFonts w:ascii="Arial" w:hAnsi="Arial" w:cs="Arial"/>
            <w:sz w:val="22"/>
            <w:szCs w:val="22"/>
          </w:rPr>
          <w:t>FAR 6.502</w:t>
        </w:r>
      </w:hyperlink>
      <w:r w:rsidRPr="001B2D45">
        <w:rPr>
          <w:rFonts w:ascii="Arial" w:hAnsi="Arial" w:cs="Arial"/>
          <w:sz w:val="22"/>
          <w:szCs w:val="22"/>
        </w:rPr>
        <w:t xml:space="preserve"> and </w:t>
      </w:r>
      <w:hyperlink r:id="rId151" w:anchor="P49_6155" w:history="1">
        <w:r w:rsidRPr="001B2D45">
          <w:rPr>
            <w:rStyle w:val="Hyperlink"/>
            <w:rFonts w:ascii="Arial" w:hAnsi="Arial" w:cs="Arial"/>
            <w:sz w:val="22"/>
            <w:szCs w:val="22"/>
          </w:rPr>
          <w:t>NMCARS 5206.502</w:t>
        </w:r>
      </w:hyperlink>
      <w:r w:rsidRPr="001B2D45">
        <w:rPr>
          <w:rFonts w:ascii="Arial" w:hAnsi="Arial" w:cs="Arial"/>
          <w:sz w:val="22"/>
          <w:szCs w:val="22"/>
        </w:rPr>
        <w:t>.</w:t>
      </w:r>
      <w:r w:rsidRPr="001B2D45">
        <w:rPr>
          <w:rFonts w:ascii="Arial" w:hAnsi="Arial" w:cs="Arial"/>
          <w:sz w:val="22"/>
          <w:szCs w:val="22"/>
        </w:rPr>
        <w:tab/>
      </w:r>
    </w:p>
    <w:p w:rsidR="00CF27F8" w:rsidRPr="001B2D45" w:rsidRDefault="00B0724E" w:rsidP="00CF27F8">
      <w:pPr>
        <w:pStyle w:val="BodyTextIndent"/>
        <w:numPr>
          <w:ilvl w:val="0"/>
          <w:numId w:val="2"/>
        </w:numPr>
        <w:tabs>
          <w:tab w:val="num" w:pos="360"/>
        </w:tabs>
        <w:ind w:left="0" w:firstLine="360"/>
        <w:rPr>
          <w:rFonts w:ascii="Arial" w:hAnsi="Arial" w:cs="Arial"/>
          <w:color w:val="000000"/>
          <w:sz w:val="22"/>
          <w:szCs w:val="22"/>
        </w:rPr>
      </w:pPr>
      <w:bookmarkStart w:id="72" w:name="Subpart6_502"/>
      <w:r w:rsidRPr="001B2D45">
        <w:rPr>
          <w:rFonts w:ascii="Arial" w:hAnsi="Arial" w:cs="Arial"/>
          <w:sz w:val="22"/>
          <w:szCs w:val="22"/>
        </w:rPr>
        <w:t>Commanding</w:t>
      </w:r>
      <w:r w:rsidR="00CF27F8" w:rsidRPr="001B2D45">
        <w:rPr>
          <w:rFonts w:ascii="Arial" w:hAnsi="Arial" w:cs="Arial"/>
          <w:sz w:val="22"/>
          <w:szCs w:val="22"/>
        </w:rPr>
        <w:t xml:space="preserve"> Officers </w:t>
      </w:r>
      <w:r w:rsidRPr="001B2D45">
        <w:rPr>
          <w:rFonts w:ascii="Arial" w:hAnsi="Arial" w:cs="Arial"/>
          <w:sz w:val="22"/>
          <w:szCs w:val="22"/>
        </w:rPr>
        <w:t xml:space="preserve">of contracting activities </w:t>
      </w:r>
      <w:r w:rsidR="00CF27F8" w:rsidRPr="001B2D45">
        <w:rPr>
          <w:rFonts w:ascii="Arial" w:hAnsi="Arial" w:cs="Arial"/>
          <w:sz w:val="22"/>
          <w:szCs w:val="22"/>
        </w:rPr>
        <w:t xml:space="preserve">shall nominate a Competition Advocate in writing by submitting a Competition Advocate Nomination Letter to HQMC, I&amp;L (Contracts). The Competition Advocate Nomination Letter shall contain the name, position, contact information, and summary of duties of the nominee. Upon receipt of nominations, the ADC, I&amp;L (Contracts) shall review, approve, and appoint the Competition Advocates. Competition Advocate appointment letters will be prepared and signed by the ADC, I&amp;L (Contracts). </w:t>
      </w:r>
    </w:p>
    <w:p w:rsidR="00CF27F8" w:rsidRPr="001B2D45" w:rsidRDefault="00CF27F8" w:rsidP="006A3CFC">
      <w:pPr>
        <w:tabs>
          <w:tab w:val="center" w:pos="2268"/>
          <w:tab w:val="left" w:pos="2340"/>
        </w:tabs>
        <w:outlineLvl w:val="0"/>
        <w:rPr>
          <w:rFonts w:ascii="Arial" w:hAnsi="Arial" w:cs="Arial"/>
          <w:b/>
          <w:sz w:val="22"/>
          <w:szCs w:val="22"/>
        </w:rPr>
      </w:pPr>
    </w:p>
    <w:p w:rsidR="001431DA" w:rsidRPr="001B2D45" w:rsidRDefault="001431DA" w:rsidP="006A3CFC">
      <w:pPr>
        <w:tabs>
          <w:tab w:val="center" w:pos="2268"/>
          <w:tab w:val="left" w:pos="2340"/>
        </w:tabs>
        <w:outlineLvl w:val="0"/>
        <w:rPr>
          <w:rFonts w:ascii="Arial" w:hAnsi="Arial" w:cs="Arial"/>
          <w:bCs/>
          <w:sz w:val="22"/>
          <w:szCs w:val="22"/>
        </w:rPr>
      </w:pPr>
      <w:r w:rsidRPr="001B2D45">
        <w:rPr>
          <w:rFonts w:ascii="Arial" w:hAnsi="Arial" w:cs="Arial"/>
          <w:b/>
          <w:sz w:val="22"/>
          <w:szCs w:val="22"/>
        </w:rPr>
        <w:t xml:space="preserve">6.502 </w:t>
      </w:r>
      <w:bookmarkEnd w:id="72"/>
      <w:r w:rsidRPr="001B2D45">
        <w:rPr>
          <w:rFonts w:ascii="Arial" w:hAnsi="Arial" w:cs="Arial"/>
          <w:b/>
          <w:sz w:val="22"/>
          <w:szCs w:val="22"/>
        </w:rPr>
        <w:t>(FAR) Responsibilities.</w:t>
      </w:r>
    </w:p>
    <w:p w:rsidR="00854A17" w:rsidRPr="001B2D45" w:rsidRDefault="00854A17" w:rsidP="00CF27F8">
      <w:pPr>
        <w:pStyle w:val="BodyTextIndent"/>
        <w:ind w:left="360"/>
        <w:rPr>
          <w:rFonts w:ascii="Arial" w:hAnsi="Arial" w:cs="Arial"/>
          <w:color w:val="000000"/>
          <w:sz w:val="22"/>
          <w:szCs w:val="22"/>
        </w:rPr>
      </w:pPr>
    </w:p>
    <w:p w:rsidR="001431DA" w:rsidRPr="001B2D45" w:rsidRDefault="001431DA" w:rsidP="00CF27F8">
      <w:pPr>
        <w:tabs>
          <w:tab w:val="left" w:pos="360"/>
          <w:tab w:val="left" w:pos="720"/>
          <w:tab w:val="left" w:pos="1170"/>
          <w:tab w:val="left" w:pos="1620"/>
          <w:tab w:val="left" w:pos="1980"/>
          <w:tab w:val="left" w:pos="2340"/>
        </w:tabs>
        <w:rPr>
          <w:rFonts w:ascii="Arial" w:hAnsi="Arial" w:cs="Arial"/>
          <w:sz w:val="22"/>
          <w:szCs w:val="22"/>
        </w:rPr>
      </w:pPr>
      <w:r w:rsidRPr="001B2D45">
        <w:rPr>
          <w:rFonts w:ascii="Arial" w:hAnsi="Arial" w:cs="Arial"/>
          <w:color w:val="000000"/>
          <w:sz w:val="22"/>
          <w:szCs w:val="22"/>
        </w:rPr>
        <w:tab/>
      </w:r>
      <w:r w:rsidRPr="001B2D45">
        <w:rPr>
          <w:rFonts w:ascii="Arial" w:hAnsi="Arial" w:cs="Arial"/>
          <w:sz w:val="22"/>
          <w:szCs w:val="22"/>
        </w:rPr>
        <w:t>HQMC,</w:t>
      </w:r>
      <w:r w:rsidRPr="001B2D45">
        <w:rPr>
          <w:rFonts w:ascii="Arial" w:hAnsi="Arial" w:cs="Arial"/>
          <w:color w:val="000000"/>
          <w:sz w:val="22"/>
          <w:szCs w:val="22"/>
        </w:rPr>
        <w:t xml:space="preserve"> I&amp;L (Contracts) shall prepare and submit the annual competition report, titled “Annual Competition Report,” in accordance with the format and due dates identified in </w:t>
      </w:r>
      <w:hyperlink w:anchor="AppendixB" w:history="1">
        <w:r w:rsidRPr="001B2D45">
          <w:rPr>
            <w:rStyle w:val="Hyperlink"/>
            <w:rFonts w:ascii="Arial" w:hAnsi="Arial" w:cs="Arial"/>
            <w:sz w:val="22"/>
            <w:szCs w:val="22"/>
          </w:rPr>
          <w:t>Appendix B</w:t>
        </w:r>
      </w:hyperlink>
      <w:r w:rsidRPr="001B2D45">
        <w:rPr>
          <w:rFonts w:ascii="Arial" w:hAnsi="Arial" w:cs="Arial"/>
          <w:sz w:val="22"/>
          <w:szCs w:val="22"/>
        </w:rPr>
        <w:t xml:space="preserve">. </w:t>
      </w:r>
    </w:p>
    <w:p w:rsidR="001431DA" w:rsidRDefault="001431DA">
      <w:pPr>
        <w:pStyle w:val="BodyTextIndent"/>
        <w:tabs>
          <w:tab w:val="clear" w:pos="360"/>
          <w:tab w:val="left" w:pos="0"/>
        </w:tabs>
        <w:ind w:firstLine="360"/>
      </w:pPr>
    </w:p>
    <w:p w:rsidR="00E701A7" w:rsidRDefault="00E701A7">
      <w:pPr>
        <w:pStyle w:val="BodyTextIndent"/>
        <w:tabs>
          <w:tab w:val="clear" w:pos="360"/>
          <w:tab w:val="left" w:pos="0"/>
        </w:tabs>
        <w:ind w:firstLine="360"/>
      </w:pPr>
    </w:p>
    <w:p w:rsidR="00E701A7" w:rsidRDefault="00E701A7">
      <w:pPr>
        <w:pStyle w:val="BodyTextIndent"/>
        <w:tabs>
          <w:tab w:val="clear" w:pos="360"/>
          <w:tab w:val="left" w:pos="0"/>
        </w:tabs>
        <w:ind w:firstLine="360"/>
        <w:sectPr w:rsidR="00E701A7" w:rsidSect="00804690">
          <w:type w:val="continuous"/>
          <w:pgSz w:w="12240" w:h="15840" w:code="1"/>
          <w:pgMar w:top="1440" w:right="1440" w:bottom="1440" w:left="1440" w:header="720" w:footer="720" w:gutter="0"/>
          <w:pgNumType w:start="1"/>
          <w:cols w:space="720"/>
        </w:sectPr>
      </w:pPr>
    </w:p>
    <w:p w:rsidR="001431DA" w:rsidRDefault="001431DA">
      <w:pPr>
        <w:tabs>
          <w:tab w:val="left" w:pos="360"/>
          <w:tab w:val="left" w:pos="720"/>
          <w:tab w:val="left" w:pos="1170"/>
          <w:tab w:val="left" w:pos="1620"/>
          <w:tab w:val="left" w:pos="1980"/>
          <w:tab w:val="left" w:pos="2340"/>
        </w:tabs>
        <w:jc w:val="center"/>
        <w:outlineLvl w:val="0"/>
        <w:rPr>
          <w:rFonts w:ascii="Arial" w:hAnsi="Arial"/>
          <w:b/>
          <w:sz w:val="22"/>
        </w:rPr>
      </w:pPr>
      <w:bookmarkStart w:id="73" w:name="Part7"/>
      <w:bookmarkStart w:id="74" w:name="Subpart7_1"/>
      <w:bookmarkEnd w:id="73"/>
      <w:bookmarkEnd w:id="74"/>
      <w:r>
        <w:rPr>
          <w:rFonts w:ascii="Arial" w:hAnsi="Arial"/>
          <w:b/>
          <w:sz w:val="22"/>
        </w:rPr>
        <w:lastRenderedPageBreak/>
        <w:t>SUBPART 7.1—ACQUISITION PLANS (APs)</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b/>
          <w:sz w:val="22"/>
        </w:rPr>
        <w:t>7.102  Policy.</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(a)</w:t>
      </w:r>
      <w:r>
        <w:rPr>
          <w:rFonts w:ascii="Arial" w:hAnsi="Arial"/>
          <w:sz w:val="22"/>
        </w:rPr>
        <w:tab/>
        <w:t>Contracting Officers shall ensure that adequate acquisition planning is performed consistent with the character and risks associated with the procurement of each requirement prior to issuing solicitations.  Local procedures shall be established to institutionalize the process.  As a minimum, the process should address the following:</w:t>
      </w:r>
    </w:p>
    <w:p w:rsidR="001431DA" w:rsidRDefault="001431DA">
      <w:pPr>
        <w:tabs>
          <w:tab w:val="left" w:pos="360"/>
          <w:tab w:val="left" w:pos="720"/>
          <w:tab w:val="left" w:pos="1170"/>
          <w:tab w:val="left" w:pos="1620"/>
          <w:tab w:val="left" w:pos="1980"/>
          <w:tab w:val="left" w:pos="2340"/>
        </w:tabs>
        <w:ind w:firstLine="360"/>
        <w:rPr>
          <w:rFonts w:ascii="Arial" w:hAnsi="Arial"/>
          <w:sz w:val="22"/>
        </w:rPr>
      </w:pPr>
    </w:p>
    <w:p w:rsidR="001431DA" w:rsidRDefault="001431DA">
      <w:pPr>
        <w:tabs>
          <w:tab w:val="left" w:pos="360"/>
          <w:tab w:val="left" w:pos="720"/>
          <w:tab w:val="left" w:pos="1170"/>
          <w:tab w:val="left" w:pos="1620"/>
          <w:tab w:val="left" w:pos="1980"/>
          <w:tab w:val="left" w:pos="2340"/>
        </w:tabs>
        <w:ind w:firstLine="720"/>
        <w:rPr>
          <w:rFonts w:ascii="Arial" w:hAnsi="Arial"/>
          <w:sz w:val="22"/>
        </w:rPr>
      </w:pPr>
      <w:r>
        <w:rPr>
          <w:rFonts w:ascii="Arial" w:hAnsi="Arial"/>
          <w:sz w:val="22"/>
        </w:rPr>
        <w:t>(1)</w:t>
      </w:r>
      <w:r>
        <w:rPr>
          <w:rFonts w:ascii="Arial" w:hAnsi="Arial"/>
          <w:sz w:val="22"/>
        </w:rPr>
        <w:tab/>
        <w:t>The adequacy of the requirement description and specification.</w:t>
      </w:r>
    </w:p>
    <w:p w:rsidR="001431DA" w:rsidRDefault="001431DA">
      <w:pPr>
        <w:tabs>
          <w:tab w:val="left" w:pos="360"/>
          <w:tab w:val="left" w:pos="720"/>
          <w:tab w:val="left" w:pos="1170"/>
          <w:tab w:val="left" w:pos="1620"/>
          <w:tab w:val="left" w:pos="1980"/>
          <w:tab w:val="left" w:pos="2340"/>
        </w:tabs>
        <w:ind w:firstLine="720"/>
        <w:rPr>
          <w:rFonts w:ascii="Arial" w:hAnsi="Arial"/>
          <w:sz w:val="22"/>
        </w:rPr>
      </w:pPr>
    </w:p>
    <w:p w:rsidR="001431DA" w:rsidRDefault="001431DA">
      <w:pPr>
        <w:tabs>
          <w:tab w:val="left" w:pos="360"/>
          <w:tab w:val="left" w:pos="720"/>
          <w:tab w:val="left" w:pos="1170"/>
          <w:tab w:val="left" w:pos="1620"/>
          <w:tab w:val="left" w:pos="1980"/>
          <w:tab w:val="left" w:pos="2340"/>
        </w:tabs>
        <w:ind w:firstLine="720"/>
        <w:rPr>
          <w:rFonts w:ascii="Arial" w:hAnsi="Arial"/>
          <w:sz w:val="22"/>
        </w:rPr>
      </w:pPr>
      <w:r>
        <w:rPr>
          <w:rFonts w:ascii="Arial" w:hAnsi="Arial"/>
          <w:sz w:val="22"/>
        </w:rPr>
        <w:t>(2)</w:t>
      </w:r>
      <w:r>
        <w:rPr>
          <w:rFonts w:ascii="Arial" w:hAnsi="Arial"/>
          <w:sz w:val="22"/>
        </w:rPr>
        <w:tab/>
        <w:t>The market availability of the requirement.</w:t>
      </w:r>
    </w:p>
    <w:p w:rsidR="001431DA" w:rsidRDefault="001431DA">
      <w:pPr>
        <w:tabs>
          <w:tab w:val="left" w:pos="360"/>
          <w:tab w:val="left" w:pos="720"/>
          <w:tab w:val="left" w:pos="1170"/>
          <w:tab w:val="left" w:pos="1620"/>
          <w:tab w:val="left" w:pos="1980"/>
          <w:tab w:val="left" w:pos="2340"/>
        </w:tabs>
        <w:ind w:firstLine="720"/>
        <w:rPr>
          <w:rFonts w:ascii="Arial" w:hAnsi="Arial"/>
          <w:sz w:val="22"/>
        </w:rPr>
      </w:pPr>
    </w:p>
    <w:p w:rsidR="001431DA" w:rsidRDefault="001431DA">
      <w:pPr>
        <w:tabs>
          <w:tab w:val="left" w:pos="360"/>
          <w:tab w:val="left" w:pos="720"/>
          <w:tab w:val="left" w:pos="1170"/>
          <w:tab w:val="left" w:pos="1620"/>
          <w:tab w:val="left" w:pos="1980"/>
          <w:tab w:val="left" w:pos="2340"/>
        </w:tabs>
        <w:ind w:firstLine="720"/>
        <w:rPr>
          <w:rFonts w:ascii="Arial" w:hAnsi="Arial"/>
          <w:sz w:val="22"/>
        </w:rPr>
      </w:pPr>
      <w:r>
        <w:rPr>
          <w:rFonts w:ascii="Arial" w:hAnsi="Arial"/>
          <w:sz w:val="22"/>
        </w:rPr>
        <w:t>(3)</w:t>
      </w:r>
      <w:r>
        <w:rPr>
          <w:rFonts w:ascii="Arial" w:hAnsi="Arial"/>
          <w:sz w:val="22"/>
        </w:rPr>
        <w:tab/>
        <w:t>The practicality of the schedule or delivery requirements.</w:t>
      </w:r>
    </w:p>
    <w:p w:rsidR="001431DA" w:rsidRDefault="001431DA">
      <w:pPr>
        <w:tabs>
          <w:tab w:val="left" w:pos="360"/>
          <w:tab w:val="left" w:pos="720"/>
          <w:tab w:val="left" w:pos="1170"/>
          <w:tab w:val="left" w:pos="1620"/>
          <w:tab w:val="left" w:pos="1980"/>
          <w:tab w:val="left" w:pos="2340"/>
        </w:tabs>
        <w:ind w:firstLine="720"/>
        <w:rPr>
          <w:rFonts w:ascii="Arial" w:hAnsi="Arial"/>
          <w:sz w:val="22"/>
        </w:rPr>
      </w:pPr>
    </w:p>
    <w:p w:rsidR="001431DA" w:rsidRDefault="001431DA">
      <w:pPr>
        <w:tabs>
          <w:tab w:val="left" w:pos="360"/>
          <w:tab w:val="left" w:pos="720"/>
          <w:tab w:val="left" w:pos="1170"/>
          <w:tab w:val="left" w:pos="1620"/>
          <w:tab w:val="left" w:pos="1980"/>
          <w:tab w:val="left" w:pos="2340"/>
        </w:tabs>
        <w:ind w:firstLine="720"/>
        <w:rPr>
          <w:rFonts w:ascii="Arial" w:hAnsi="Arial"/>
          <w:sz w:val="22"/>
        </w:rPr>
      </w:pPr>
      <w:r>
        <w:rPr>
          <w:rFonts w:ascii="Arial" w:hAnsi="Arial"/>
          <w:sz w:val="22"/>
        </w:rPr>
        <w:t>(4)</w:t>
      </w:r>
      <w:r>
        <w:rPr>
          <w:rFonts w:ascii="Arial" w:hAnsi="Arial"/>
          <w:sz w:val="22"/>
        </w:rPr>
        <w:tab/>
        <w:t>Technical and/or performance risks associated with the requirement.</w:t>
      </w:r>
    </w:p>
    <w:p w:rsidR="001431DA" w:rsidRDefault="001431DA">
      <w:pPr>
        <w:tabs>
          <w:tab w:val="left" w:pos="360"/>
          <w:tab w:val="left" w:pos="720"/>
          <w:tab w:val="left" w:pos="1170"/>
          <w:tab w:val="left" w:pos="1620"/>
          <w:tab w:val="left" w:pos="1980"/>
          <w:tab w:val="left" w:pos="2340"/>
        </w:tabs>
        <w:ind w:firstLine="720"/>
        <w:rPr>
          <w:rFonts w:ascii="Arial" w:hAnsi="Arial"/>
          <w:sz w:val="22"/>
        </w:rPr>
      </w:pPr>
    </w:p>
    <w:p w:rsidR="001431DA" w:rsidRDefault="001431DA">
      <w:pPr>
        <w:tabs>
          <w:tab w:val="left" w:pos="360"/>
          <w:tab w:val="left" w:pos="720"/>
          <w:tab w:val="left" w:pos="1170"/>
          <w:tab w:val="left" w:pos="1620"/>
          <w:tab w:val="left" w:pos="1980"/>
          <w:tab w:val="left" w:pos="2340"/>
        </w:tabs>
        <w:ind w:firstLine="720"/>
        <w:rPr>
          <w:rFonts w:ascii="Arial" w:hAnsi="Arial"/>
          <w:sz w:val="22"/>
        </w:rPr>
      </w:pPr>
      <w:r>
        <w:rPr>
          <w:rFonts w:ascii="Arial" w:hAnsi="Arial"/>
          <w:sz w:val="22"/>
        </w:rPr>
        <w:t>(5)</w:t>
      </w:r>
      <w:r>
        <w:rPr>
          <w:rFonts w:ascii="Arial" w:hAnsi="Arial"/>
          <w:sz w:val="22"/>
        </w:rPr>
        <w:tab/>
        <w:t xml:space="preserve"> Adequacy of funding and consideration of the limitations placed on the use of funds.</w:t>
      </w:r>
    </w:p>
    <w:p w:rsidR="001431DA" w:rsidRDefault="001431DA">
      <w:pPr>
        <w:tabs>
          <w:tab w:val="left" w:pos="360"/>
          <w:tab w:val="left" w:pos="720"/>
          <w:tab w:val="left" w:pos="1170"/>
          <w:tab w:val="left" w:pos="1620"/>
          <w:tab w:val="left" w:pos="1980"/>
          <w:tab w:val="left" w:pos="2340"/>
        </w:tabs>
        <w:ind w:firstLine="720"/>
        <w:rPr>
          <w:rFonts w:ascii="Arial" w:hAnsi="Arial"/>
          <w:sz w:val="22"/>
        </w:rPr>
      </w:pPr>
    </w:p>
    <w:p w:rsidR="001431DA" w:rsidRDefault="001431DA">
      <w:pPr>
        <w:tabs>
          <w:tab w:val="left" w:pos="360"/>
          <w:tab w:val="left" w:pos="720"/>
          <w:tab w:val="left" w:pos="1170"/>
          <w:tab w:val="left" w:pos="1620"/>
          <w:tab w:val="left" w:pos="1980"/>
          <w:tab w:val="left" w:pos="2340"/>
        </w:tabs>
        <w:ind w:firstLine="720"/>
        <w:rPr>
          <w:rFonts w:ascii="Arial" w:hAnsi="Arial"/>
          <w:sz w:val="22"/>
        </w:rPr>
      </w:pPr>
      <w:r>
        <w:rPr>
          <w:rFonts w:ascii="Arial" w:hAnsi="Arial"/>
          <w:sz w:val="22"/>
        </w:rPr>
        <w:t>(6)</w:t>
      </w:r>
      <w:r>
        <w:rPr>
          <w:rFonts w:ascii="Arial" w:hAnsi="Arial"/>
          <w:sz w:val="22"/>
        </w:rPr>
        <w:tab/>
        <w:t xml:space="preserve"> Strategy to mitigate the risks and constraints identified.  This strategy should address the rationale used to select the procurement method (sealed bid, negotiated, reverse auction, </w:t>
      </w:r>
      <w:hyperlink r:id="rId152" w:anchor="wp1083053" w:history="1">
        <w:r w:rsidRPr="003C7C9F">
          <w:rPr>
            <w:rStyle w:val="Hyperlink"/>
            <w:rFonts w:ascii="Arial" w:hAnsi="Arial"/>
            <w:sz w:val="22"/>
          </w:rPr>
          <w:t>FAR 13.5</w:t>
        </w:r>
      </w:hyperlink>
      <w:r>
        <w:rPr>
          <w:rFonts w:ascii="Arial" w:hAnsi="Arial"/>
          <w:sz w:val="22"/>
        </w:rPr>
        <w:t xml:space="preserve"> test program, etc.), the contract type (fixed price, cost, cost plus award fee, etc.), the specification type (performance, detailed, proprietary, etc.), the selection criteria (best value, experience, technical proposal, etc.), the quality assurance (QA) provisions (special inspections, reports, etc.), or any other aspect of the requirement thought to be a potential problem.</w:t>
      </w:r>
    </w:p>
    <w:p w:rsidR="001431DA" w:rsidRDefault="001431DA">
      <w:pPr>
        <w:tabs>
          <w:tab w:val="left" w:pos="360"/>
          <w:tab w:val="left" w:pos="720"/>
          <w:tab w:val="left" w:pos="1170"/>
          <w:tab w:val="left" w:pos="1620"/>
          <w:tab w:val="left" w:pos="1980"/>
          <w:tab w:val="left" w:pos="2340"/>
        </w:tabs>
        <w:ind w:firstLine="720"/>
        <w:rPr>
          <w:rFonts w:ascii="Arial" w:hAnsi="Arial"/>
          <w:sz w:val="22"/>
        </w:rPr>
      </w:pPr>
    </w:p>
    <w:p w:rsidR="001431DA" w:rsidRDefault="001431DA">
      <w:pPr>
        <w:tabs>
          <w:tab w:val="left" w:pos="360"/>
          <w:tab w:val="left" w:pos="720"/>
          <w:tab w:val="left" w:pos="1170"/>
          <w:tab w:val="left" w:pos="1620"/>
          <w:tab w:val="left" w:pos="1980"/>
          <w:tab w:val="left" w:pos="2340"/>
        </w:tabs>
        <w:ind w:firstLine="720"/>
        <w:rPr>
          <w:rFonts w:ascii="Arial" w:hAnsi="Arial"/>
          <w:sz w:val="22"/>
        </w:rPr>
      </w:pPr>
      <w:r>
        <w:rPr>
          <w:rFonts w:ascii="Arial" w:hAnsi="Arial"/>
          <w:sz w:val="22"/>
        </w:rPr>
        <w:t>(7)</w:t>
      </w:r>
      <w:r>
        <w:rPr>
          <w:rFonts w:ascii="Arial" w:hAnsi="Arial"/>
          <w:sz w:val="22"/>
        </w:rPr>
        <w:tab/>
        <w:t xml:space="preserve">Fulfillment of socioeconomic goals (See </w:t>
      </w:r>
      <w:hyperlink r:id="rId153" w:anchor="wp223561" w:history="1">
        <w:r>
          <w:rPr>
            <w:rStyle w:val="Hyperlink"/>
            <w:rFonts w:ascii="Arial" w:hAnsi="Arial"/>
            <w:sz w:val="22"/>
          </w:rPr>
          <w:t>FAR Part 19</w:t>
        </w:r>
      </w:hyperlink>
      <w:r>
        <w:rPr>
          <w:rFonts w:ascii="Arial" w:hAnsi="Arial"/>
          <w:sz w:val="22"/>
        </w:rPr>
        <w:t xml:space="preserve"> and </w:t>
      </w:r>
      <w:hyperlink r:id="rId154" w:anchor="wp227530" w:history="1">
        <w:r>
          <w:rPr>
            <w:rStyle w:val="Hyperlink"/>
            <w:rFonts w:ascii="Arial" w:hAnsi="Arial"/>
            <w:sz w:val="22"/>
          </w:rPr>
          <w:t>FAR Part 26</w:t>
        </w:r>
      </w:hyperlink>
      <w:r>
        <w:rPr>
          <w:rFonts w:ascii="Arial" w:hAnsi="Arial"/>
          <w:sz w:val="22"/>
        </w:rPr>
        <w:t>).</w:t>
      </w:r>
    </w:p>
    <w:p w:rsidR="001431DA" w:rsidRDefault="001431DA">
      <w:pPr>
        <w:tabs>
          <w:tab w:val="left" w:pos="360"/>
          <w:tab w:val="left" w:pos="720"/>
          <w:tab w:val="left" w:pos="1170"/>
          <w:tab w:val="left" w:pos="1620"/>
          <w:tab w:val="left" w:pos="1980"/>
          <w:tab w:val="left" w:pos="2340"/>
        </w:tabs>
        <w:ind w:firstLine="720"/>
        <w:rPr>
          <w:rFonts w:ascii="Arial" w:hAnsi="Arial"/>
          <w:sz w:val="22"/>
        </w:rPr>
      </w:pPr>
    </w:p>
    <w:p w:rsidR="001431DA" w:rsidRDefault="001431DA">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(b)</w:t>
      </w:r>
      <w:r>
        <w:rPr>
          <w:rFonts w:ascii="Arial" w:hAnsi="Arial"/>
          <w:sz w:val="22"/>
        </w:rPr>
        <w:tab/>
        <w:t xml:space="preserve">Acquisition planning is a team effort and should involve technical, contractual, small business, legal, comptroller, program management, and customer personnel, all focused on developing the most effective plan for delivery of quality products in the most economical and timely manner possible.  </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rsidP="007F346F">
      <w:pPr>
        <w:numPr>
          <w:ilvl w:val="1"/>
          <w:numId w:val="1"/>
        </w:numPr>
        <w:tabs>
          <w:tab w:val="left" w:pos="360"/>
          <w:tab w:val="left" w:pos="720"/>
          <w:tab w:val="left" w:pos="1170"/>
          <w:tab w:val="left" w:pos="1620"/>
          <w:tab w:val="left" w:pos="1980"/>
          <w:tab w:val="left" w:pos="2340"/>
        </w:tabs>
        <w:rPr>
          <w:rFonts w:ascii="Arial" w:hAnsi="Arial"/>
          <w:b/>
          <w:sz w:val="22"/>
        </w:rPr>
      </w:pPr>
      <w:bookmarkStart w:id="75" w:name="Subpart7_103"/>
      <w:r>
        <w:rPr>
          <w:rFonts w:ascii="Arial" w:hAnsi="Arial"/>
          <w:b/>
          <w:sz w:val="22"/>
        </w:rPr>
        <w:t xml:space="preserve"> (NMCARS) Agency-head responsibilities.</w:t>
      </w:r>
    </w:p>
    <w:bookmarkEnd w:id="75"/>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sz w:val="22"/>
        </w:rPr>
      </w:pPr>
      <w:r w:rsidRPr="00EF74EB">
        <w:rPr>
          <w:rFonts w:ascii="Arial" w:hAnsi="Arial"/>
          <w:sz w:val="22"/>
        </w:rPr>
        <w:tab/>
        <w:t>(a)</w:t>
      </w:r>
      <w:r>
        <w:rPr>
          <w:rFonts w:ascii="Arial" w:hAnsi="Arial"/>
          <w:b/>
          <w:sz w:val="22"/>
        </w:rPr>
        <w:t xml:space="preserve">  </w:t>
      </w:r>
      <w:r>
        <w:rPr>
          <w:rFonts w:ascii="Arial" w:hAnsi="Arial"/>
          <w:sz w:val="22"/>
        </w:rPr>
        <w:t>Approval of w</w:t>
      </w:r>
      <w:r w:rsidRPr="00DD20F0">
        <w:rPr>
          <w:rFonts w:ascii="Arial" w:hAnsi="Arial"/>
          <w:sz w:val="22"/>
        </w:rPr>
        <w:t xml:space="preserve">ritten APs </w:t>
      </w:r>
      <w:r>
        <w:rPr>
          <w:rFonts w:ascii="Arial" w:hAnsi="Arial"/>
          <w:sz w:val="22"/>
        </w:rPr>
        <w:t xml:space="preserve">shall be in accordance with the </w:t>
      </w:r>
      <w:r w:rsidRPr="00DD20F0">
        <w:rPr>
          <w:rFonts w:ascii="Arial" w:hAnsi="Arial"/>
          <w:sz w:val="22"/>
        </w:rPr>
        <w:t xml:space="preserve">Business Clearance Memorandum approval authority </w:t>
      </w:r>
      <w:r>
        <w:rPr>
          <w:rFonts w:ascii="Arial" w:hAnsi="Arial"/>
          <w:sz w:val="22"/>
        </w:rPr>
        <w:t xml:space="preserve">thresholds outlined in </w:t>
      </w:r>
      <w:hyperlink w:anchor="Subpart1_690" w:history="1">
        <w:r w:rsidR="00C90E41">
          <w:rPr>
            <w:rStyle w:val="Hyperlink"/>
            <w:rFonts w:ascii="Arial" w:hAnsi="Arial"/>
            <w:sz w:val="22"/>
          </w:rPr>
          <w:t>I&amp;L MAPS 1.690</w:t>
        </w:r>
      </w:hyperlink>
      <w:r>
        <w:rPr>
          <w:rFonts w:ascii="Arial" w:hAnsi="Arial"/>
          <w:sz w:val="22"/>
        </w:rPr>
        <w:t xml:space="preserve">(b).  Written APs that require ADC, I&amp;L (Contracts) or designee approval </w:t>
      </w:r>
      <w:r w:rsidRPr="00DD20F0">
        <w:rPr>
          <w:rFonts w:ascii="Arial" w:hAnsi="Arial"/>
          <w:sz w:val="22"/>
        </w:rPr>
        <w:t>shall be submitted to HQMC, I&amp;L (Contracts)</w:t>
      </w:r>
      <w:r>
        <w:rPr>
          <w:rFonts w:ascii="Arial" w:hAnsi="Arial"/>
          <w:sz w:val="22"/>
        </w:rPr>
        <w:t xml:space="preserve"> </w:t>
      </w:r>
      <w:hyperlink r:id="rId155" w:history="1">
        <w:r w:rsidR="00877D14" w:rsidRPr="00D44DDB">
          <w:rPr>
            <w:rStyle w:val="Hyperlink"/>
            <w:rFonts w:ascii="Arial" w:hAnsi="Arial"/>
            <w:sz w:val="22"/>
          </w:rPr>
          <w:t>via</w:t>
        </w:r>
      </w:hyperlink>
      <w:r w:rsidR="00877D14">
        <w:rPr>
          <w:rFonts w:ascii="Arial" w:hAnsi="Arial"/>
          <w:sz w:val="22"/>
        </w:rPr>
        <w:t xml:space="preserve"> email</w:t>
      </w:r>
      <w:r>
        <w:rPr>
          <w:rFonts w:ascii="Arial" w:hAnsi="Arial"/>
          <w:sz w:val="22"/>
        </w:rPr>
        <w:t xml:space="preserve">. </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sz w:val="22"/>
        </w:rPr>
        <w:tab/>
        <w:t xml:space="preserve">(b)  All APs must be approved prior to issuing a synopsis or a combined solicitation/synopsis. </w:t>
      </w:r>
    </w:p>
    <w:p w:rsidR="00E701A7" w:rsidRDefault="00E701A7">
      <w:pPr>
        <w:tabs>
          <w:tab w:val="left" w:pos="360"/>
          <w:tab w:val="left" w:pos="720"/>
          <w:tab w:val="left" w:pos="1170"/>
          <w:tab w:val="left" w:pos="1620"/>
          <w:tab w:val="left" w:pos="1980"/>
          <w:tab w:val="left" w:pos="2340"/>
        </w:tabs>
        <w:rPr>
          <w:rFonts w:ascii="Arial" w:hAnsi="Arial"/>
          <w:sz w:val="22"/>
        </w:rPr>
      </w:pPr>
    </w:p>
    <w:p w:rsidR="00E701A7" w:rsidRDefault="00E701A7">
      <w:pPr>
        <w:tabs>
          <w:tab w:val="left" w:pos="360"/>
          <w:tab w:val="left" w:pos="720"/>
          <w:tab w:val="left" w:pos="1170"/>
          <w:tab w:val="left" w:pos="1620"/>
          <w:tab w:val="left" w:pos="1980"/>
          <w:tab w:val="left" w:pos="2340"/>
        </w:tabs>
        <w:rPr>
          <w:rFonts w:ascii="Arial" w:hAnsi="Arial"/>
          <w:sz w:val="22"/>
        </w:rPr>
      </w:pPr>
      <w:r>
        <w:rPr>
          <w:rFonts w:ascii="Arial" w:hAnsi="Arial"/>
          <w:sz w:val="22"/>
        </w:rPr>
        <w:tab/>
        <w:t xml:space="preserve">(c) All APs must be signed by the approving official, the program manager, the CCO and the Contracting Officer. </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b/>
          <w:sz w:val="22"/>
        </w:rPr>
        <w:t>7.105  Contents of written APs.</w:t>
      </w:r>
    </w:p>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b/>
          <w:sz w:val="22"/>
        </w:rPr>
        <w:lastRenderedPageBreak/>
        <w:tab/>
      </w:r>
      <w:r>
        <w:rPr>
          <w:rFonts w:ascii="Arial" w:hAnsi="Arial"/>
          <w:bCs/>
          <w:sz w:val="22"/>
        </w:rPr>
        <w:t>The detail and formality of written APs</w:t>
      </w:r>
      <w:r>
        <w:rPr>
          <w:rFonts w:ascii="Arial" w:hAnsi="Arial"/>
          <w:sz w:val="22"/>
        </w:rPr>
        <w:t xml:space="preserve"> should be commensurate with the complexity of the requirement and signed by all those having an interest in the procurement, including the small business specialist. Acquisition planning documentation shall be prepared using the applicable template in </w:t>
      </w:r>
      <w:hyperlink r:id="rId156" w:anchor="14" w:history="1">
        <w:r w:rsidRPr="00274B3A">
          <w:rPr>
            <w:rStyle w:val="Hyperlink"/>
            <w:rFonts w:ascii="Arial" w:hAnsi="Arial"/>
            <w:sz w:val="22"/>
          </w:rPr>
          <w:t>CMPG 1.4</w:t>
        </w:r>
      </w:hyperlink>
      <w:r>
        <w:rPr>
          <w:rFonts w:ascii="Arial" w:hAnsi="Arial"/>
          <w:sz w:val="22"/>
        </w:rPr>
        <w:t>.</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jc w:val="center"/>
        <w:outlineLvl w:val="0"/>
        <w:rPr>
          <w:rFonts w:ascii="Arial" w:hAnsi="Arial"/>
          <w:b/>
          <w:sz w:val="22"/>
        </w:rPr>
      </w:pPr>
      <w:bookmarkStart w:id="76" w:name="Subpart7_3"/>
      <w:bookmarkEnd w:id="76"/>
    </w:p>
    <w:p w:rsidR="001431DA" w:rsidRDefault="001431DA">
      <w:pPr>
        <w:tabs>
          <w:tab w:val="left" w:pos="360"/>
          <w:tab w:val="left" w:pos="720"/>
          <w:tab w:val="left" w:pos="1170"/>
          <w:tab w:val="left" w:pos="1620"/>
          <w:tab w:val="left" w:pos="1980"/>
          <w:tab w:val="left" w:pos="2340"/>
        </w:tabs>
        <w:jc w:val="center"/>
        <w:outlineLvl w:val="0"/>
        <w:rPr>
          <w:rFonts w:ascii="Arial" w:hAnsi="Arial"/>
          <w:b/>
          <w:sz w:val="22"/>
        </w:rPr>
        <w:sectPr w:rsidR="001431DA" w:rsidSect="00804690">
          <w:headerReference w:type="default" r:id="rId157"/>
          <w:footerReference w:type="default" r:id="rId158"/>
          <w:pgSz w:w="12240" w:h="15840" w:code="1"/>
          <w:pgMar w:top="1440" w:right="1440" w:bottom="1440" w:left="1440" w:header="720" w:footer="720" w:gutter="0"/>
          <w:pgNumType w:start="1"/>
          <w:cols w:space="720"/>
        </w:sectPr>
      </w:pPr>
    </w:p>
    <w:p w:rsidR="001431DA" w:rsidRDefault="001431DA">
      <w:pPr>
        <w:tabs>
          <w:tab w:val="left" w:pos="360"/>
          <w:tab w:val="left" w:pos="720"/>
          <w:tab w:val="left" w:pos="1170"/>
          <w:tab w:val="left" w:pos="1620"/>
          <w:tab w:val="left" w:pos="1980"/>
          <w:tab w:val="left" w:pos="2340"/>
        </w:tabs>
        <w:jc w:val="center"/>
        <w:outlineLvl w:val="0"/>
        <w:rPr>
          <w:rFonts w:ascii="Arial" w:hAnsi="Arial"/>
          <w:b/>
          <w:sz w:val="22"/>
        </w:rPr>
      </w:pPr>
      <w:r>
        <w:rPr>
          <w:rFonts w:ascii="Arial" w:hAnsi="Arial"/>
          <w:b/>
          <w:sz w:val="22"/>
        </w:rPr>
        <w:lastRenderedPageBreak/>
        <w:t>SUBPART 7.3—CONTRACTOR VERSUS GOVERNMENT PERFORMANCE</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b/>
          <w:sz w:val="22"/>
        </w:rPr>
        <w:t>7.304  (FAR) Procedures.</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b/>
          <w:sz w:val="22"/>
        </w:rPr>
        <w:tab/>
      </w:r>
      <w:r>
        <w:rPr>
          <w:rFonts w:ascii="Arial" w:hAnsi="Arial"/>
          <w:bCs/>
          <w:sz w:val="22"/>
        </w:rPr>
        <w:t xml:space="preserve">Legal advice must be obtained </w:t>
      </w:r>
      <w:r w:rsidRPr="00662E29">
        <w:rPr>
          <w:rFonts w:ascii="Arial" w:hAnsi="Arial"/>
          <w:bCs/>
          <w:sz w:val="22"/>
        </w:rPr>
        <w:t>from CL and/or CL field Counsel</w:t>
      </w:r>
      <w:r>
        <w:rPr>
          <w:rFonts w:ascii="Arial" w:hAnsi="Arial"/>
          <w:bCs/>
          <w:sz w:val="22"/>
        </w:rPr>
        <w:t xml:space="preserve"> involving the following matters related to acquisitions under </w:t>
      </w:r>
      <w:hyperlink r:id="rId159" w:history="1">
        <w:r w:rsidRPr="003346E3">
          <w:rPr>
            <w:rStyle w:val="Hyperlink"/>
            <w:rFonts w:ascii="Arial" w:hAnsi="Arial"/>
            <w:bCs/>
            <w:sz w:val="22"/>
          </w:rPr>
          <w:t>OMB Circular A-76</w:t>
        </w:r>
      </w:hyperlink>
      <w:r>
        <w:rPr>
          <w:rFonts w:ascii="Arial" w:hAnsi="Arial"/>
          <w:bCs/>
          <w:sz w:val="22"/>
        </w:rPr>
        <w:t>:</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(a)</w:t>
      </w:r>
      <w:r>
        <w:rPr>
          <w:rFonts w:ascii="Arial" w:hAnsi="Arial"/>
          <w:sz w:val="22"/>
        </w:rPr>
        <w:tab/>
        <w:t>Determining whether a function is inherently governmental or commercial when questionable.</w:t>
      </w:r>
    </w:p>
    <w:p w:rsidR="001431DA" w:rsidRDefault="001431DA">
      <w:pPr>
        <w:tabs>
          <w:tab w:val="left" w:pos="360"/>
          <w:tab w:val="left" w:pos="720"/>
          <w:tab w:val="left" w:pos="1170"/>
          <w:tab w:val="left" w:pos="1620"/>
          <w:tab w:val="left" w:pos="1980"/>
          <w:tab w:val="left" w:pos="2340"/>
        </w:tabs>
        <w:ind w:firstLine="720"/>
        <w:rPr>
          <w:rFonts w:ascii="Arial" w:hAnsi="Arial"/>
          <w:sz w:val="22"/>
        </w:rPr>
      </w:pPr>
    </w:p>
    <w:p w:rsidR="001431DA" w:rsidRDefault="001431DA">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(b)</w:t>
      </w:r>
      <w:r>
        <w:rPr>
          <w:rFonts w:ascii="Arial" w:hAnsi="Arial"/>
          <w:sz w:val="22"/>
        </w:rPr>
        <w:tab/>
        <w:t>Determining the assignment of personnel to perform PWS and Quality Assurance Surveillance Plan (QASP) development, management plan development, SSP development, and source selection.</w:t>
      </w:r>
    </w:p>
    <w:p w:rsidR="001431DA" w:rsidRDefault="001431DA">
      <w:pPr>
        <w:tabs>
          <w:tab w:val="left" w:pos="360"/>
          <w:tab w:val="left" w:pos="720"/>
          <w:tab w:val="left" w:pos="1170"/>
          <w:tab w:val="left" w:pos="1620"/>
          <w:tab w:val="left" w:pos="1980"/>
          <w:tab w:val="left" w:pos="2340"/>
        </w:tabs>
        <w:ind w:firstLine="360"/>
        <w:rPr>
          <w:rFonts w:ascii="Arial" w:hAnsi="Arial"/>
          <w:sz w:val="22"/>
        </w:rPr>
      </w:pPr>
    </w:p>
    <w:p w:rsidR="001431DA" w:rsidRDefault="001431DA">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(c) Determining the particular barriers against the unauthorized flow of information (firewalls) between members of the PWS/contracting team and the Most Efficient Organization (MEO)/Agency Tender Official (ATO) team.</w:t>
      </w:r>
    </w:p>
    <w:p w:rsidR="001431DA" w:rsidRDefault="001431DA">
      <w:pPr>
        <w:tabs>
          <w:tab w:val="left" w:pos="360"/>
          <w:tab w:val="left" w:pos="720"/>
          <w:tab w:val="left" w:pos="1170"/>
          <w:tab w:val="left" w:pos="1620"/>
          <w:tab w:val="left" w:pos="1980"/>
          <w:tab w:val="left" w:pos="2340"/>
        </w:tabs>
        <w:ind w:firstLine="360"/>
        <w:rPr>
          <w:rFonts w:ascii="Arial" w:hAnsi="Arial"/>
          <w:sz w:val="22"/>
        </w:rPr>
      </w:pPr>
    </w:p>
    <w:p w:rsidR="001431DA" w:rsidRDefault="001431DA">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(d) For definitions see OMB Circular A-76.</w:t>
      </w:r>
    </w:p>
    <w:p w:rsidR="001431DA" w:rsidRDefault="001431DA">
      <w:pPr>
        <w:tabs>
          <w:tab w:val="left" w:pos="360"/>
          <w:tab w:val="left" w:pos="720"/>
          <w:tab w:val="left" w:pos="1170"/>
          <w:tab w:val="left" w:pos="1620"/>
          <w:tab w:val="left" w:pos="1980"/>
          <w:tab w:val="left" w:pos="2340"/>
        </w:tabs>
        <w:jc w:val="center"/>
        <w:outlineLvl w:val="0"/>
        <w:rPr>
          <w:rFonts w:ascii="Arial" w:hAnsi="Arial"/>
          <w:b/>
          <w:sz w:val="22"/>
        </w:rPr>
      </w:pPr>
    </w:p>
    <w:p w:rsidR="001431DA" w:rsidRDefault="001431DA">
      <w:pPr>
        <w:tabs>
          <w:tab w:val="left" w:pos="360"/>
          <w:tab w:val="left" w:pos="720"/>
          <w:tab w:val="left" w:pos="1170"/>
          <w:tab w:val="left" w:pos="1620"/>
          <w:tab w:val="left" w:pos="1980"/>
          <w:tab w:val="left" w:pos="2340"/>
        </w:tabs>
        <w:jc w:val="center"/>
        <w:outlineLvl w:val="0"/>
        <w:rPr>
          <w:rFonts w:ascii="Arial" w:hAnsi="Arial"/>
          <w:b/>
          <w:sz w:val="22"/>
        </w:rPr>
      </w:pPr>
      <w:bookmarkStart w:id="77" w:name="Subpart7_4"/>
      <w:bookmarkEnd w:id="77"/>
    </w:p>
    <w:p w:rsidR="001431DA" w:rsidRDefault="001431DA">
      <w:pPr>
        <w:tabs>
          <w:tab w:val="left" w:pos="360"/>
          <w:tab w:val="left" w:pos="720"/>
          <w:tab w:val="left" w:pos="1170"/>
          <w:tab w:val="left" w:pos="1620"/>
          <w:tab w:val="left" w:pos="1980"/>
          <w:tab w:val="left" w:pos="2340"/>
        </w:tabs>
        <w:jc w:val="center"/>
        <w:outlineLvl w:val="0"/>
        <w:rPr>
          <w:rFonts w:ascii="Arial" w:hAnsi="Arial"/>
          <w:b/>
          <w:sz w:val="22"/>
        </w:rPr>
      </w:pPr>
      <w:r>
        <w:rPr>
          <w:rFonts w:ascii="Arial" w:hAnsi="Arial"/>
          <w:b/>
          <w:sz w:val="22"/>
        </w:rPr>
        <w:t xml:space="preserve"> SUBPART 7.4—EQUIPMENT LEASE OR PURCHASE</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b/>
          <w:sz w:val="22"/>
        </w:rPr>
        <w:t xml:space="preserve">7.470 </w:t>
      </w:r>
      <w:r>
        <w:rPr>
          <w:rFonts w:ascii="Arial" w:hAnsi="Arial"/>
          <w:sz w:val="22"/>
        </w:rPr>
        <w:t xml:space="preserve"> </w:t>
      </w:r>
      <w:r>
        <w:rPr>
          <w:rFonts w:ascii="Arial" w:hAnsi="Arial"/>
          <w:b/>
          <w:sz w:val="22"/>
        </w:rPr>
        <w:t>(DFARS) Statutory requirements.</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rsidP="00FE6325">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 xml:space="preserve"> ADC, I&amp;L (Contracts) approval is required to enter into, extend, or renew any vessel, aircraft, or vehicle through a lease, charter, or similar agreement for a term of 18 months or more.  </w:t>
      </w:r>
    </w:p>
    <w:p w:rsidR="001431DA" w:rsidRDefault="001431DA"/>
    <w:p w:rsidR="001431DA" w:rsidRDefault="001431DA">
      <w:pPr>
        <w:sectPr w:rsidR="001431DA" w:rsidSect="00804690">
          <w:footerReference w:type="default" r:id="rId160"/>
          <w:type w:val="continuous"/>
          <w:pgSz w:w="12240" w:h="15840" w:code="1"/>
          <w:pgMar w:top="1440" w:right="1440" w:bottom="1440" w:left="1440" w:header="720" w:footer="720" w:gutter="0"/>
          <w:pgNumType w:start="1"/>
          <w:cols w:space="720"/>
        </w:sectPr>
      </w:pPr>
    </w:p>
    <w:p w:rsidR="003412DB" w:rsidRDefault="003412DB" w:rsidP="003412DB">
      <w:pPr>
        <w:tabs>
          <w:tab w:val="left" w:pos="360"/>
          <w:tab w:val="left" w:pos="720"/>
          <w:tab w:val="left" w:pos="1170"/>
          <w:tab w:val="left" w:pos="1620"/>
          <w:tab w:val="left" w:pos="1980"/>
          <w:tab w:val="left" w:pos="2340"/>
        </w:tabs>
        <w:rPr>
          <w:rFonts w:ascii="Arial" w:hAnsi="Arial"/>
          <w:b/>
          <w:sz w:val="22"/>
        </w:rPr>
      </w:pPr>
      <w:bookmarkStart w:id="78" w:name="Part8"/>
      <w:bookmarkStart w:id="79" w:name="Subpart8_4"/>
      <w:bookmarkEnd w:id="78"/>
      <w:bookmarkEnd w:id="79"/>
      <w:r>
        <w:rPr>
          <w:rFonts w:ascii="Arial" w:hAnsi="Arial"/>
          <w:b/>
          <w:sz w:val="22"/>
        </w:rPr>
        <w:lastRenderedPageBreak/>
        <w:t>8.002  Priorities for use of Government supply sources.</w:t>
      </w:r>
    </w:p>
    <w:p w:rsidR="003412DB" w:rsidRPr="003412DB" w:rsidRDefault="003412DB" w:rsidP="003412DB">
      <w:pPr>
        <w:tabs>
          <w:tab w:val="left" w:pos="360"/>
          <w:tab w:val="left" w:pos="720"/>
          <w:tab w:val="left" w:pos="1170"/>
          <w:tab w:val="left" w:pos="1620"/>
          <w:tab w:val="left" w:pos="1980"/>
          <w:tab w:val="left" w:pos="2340"/>
        </w:tabs>
        <w:rPr>
          <w:rFonts w:ascii="Arial" w:hAnsi="Arial"/>
          <w:bCs/>
          <w:sz w:val="22"/>
        </w:rPr>
      </w:pPr>
    </w:p>
    <w:p w:rsidR="003412DB" w:rsidRDefault="003412DB" w:rsidP="003412DB">
      <w:pPr>
        <w:tabs>
          <w:tab w:val="left" w:pos="360"/>
          <w:tab w:val="left" w:pos="720"/>
          <w:tab w:val="left" w:pos="1170"/>
          <w:tab w:val="left" w:pos="1620"/>
          <w:tab w:val="left" w:pos="1980"/>
          <w:tab w:val="left" w:pos="2340"/>
        </w:tabs>
        <w:rPr>
          <w:rFonts w:ascii="Arial" w:hAnsi="Arial"/>
          <w:bCs/>
          <w:sz w:val="22"/>
        </w:rPr>
      </w:pPr>
      <w:r w:rsidRPr="003412DB">
        <w:rPr>
          <w:rFonts w:ascii="Arial" w:hAnsi="Arial"/>
          <w:bCs/>
          <w:sz w:val="22"/>
        </w:rPr>
        <w:tab/>
      </w:r>
      <w:r>
        <w:rPr>
          <w:rFonts w:ascii="Arial" w:hAnsi="Arial"/>
          <w:bCs/>
          <w:sz w:val="22"/>
        </w:rPr>
        <w:t>All office, dorm. quarters, child development, industrial,</w:t>
      </w:r>
      <w:r w:rsidR="0031040F">
        <w:rPr>
          <w:rFonts w:ascii="Arial" w:hAnsi="Arial"/>
          <w:bCs/>
          <w:sz w:val="22"/>
        </w:rPr>
        <w:t xml:space="preserve"> and institutional fur</w:t>
      </w:r>
      <w:r>
        <w:rPr>
          <w:rFonts w:ascii="Arial" w:hAnsi="Arial"/>
          <w:bCs/>
          <w:sz w:val="22"/>
        </w:rPr>
        <w:t xml:space="preserve">niture shall be procured using the Naval Supply Systems Command (NAVSUP) Fleet Logistic Center (FLC), Norfolk suite of BPAs identified on the </w:t>
      </w:r>
      <w:hyperlink r:id="rId161" w:history="1">
        <w:r w:rsidRPr="003412DB">
          <w:rPr>
            <w:rStyle w:val="Hyperlink"/>
            <w:rFonts w:ascii="Arial" w:hAnsi="Arial"/>
            <w:bCs/>
            <w:sz w:val="22"/>
          </w:rPr>
          <w:t>RDA Acquisition One Source website</w:t>
        </w:r>
      </w:hyperlink>
      <w:r>
        <w:rPr>
          <w:rFonts w:ascii="Arial" w:hAnsi="Arial"/>
          <w:bCs/>
          <w:sz w:val="22"/>
        </w:rPr>
        <w:t>. Authority to approve exceptions to this policy must be made on a case by case basis at a level no lower than the CCO.</w:t>
      </w:r>
    </w:p>
    <w:p w:rsidR="003412DB" w:rsidRDefault="003412DB" w:rsidP="003412DB">
      <w:pPr>
        <w:tabs>
          <w:tab w:val="center" w:pos="2268"/>
          <w:tab w:val="left" w:pos="2340"/>
        </w:tabs>
        <w:jc w:val="center"/>
        <w:outlineLvl w:val="0"/>
        <w:rPr>
          <w:rFonts w:ascii="Arial" w:hAnsi="Arial"/>
          <w:bCs/>
          <w:sz w:val="22"/>
        </w:rPr>
      </w:pPr>
    </w:p>
    <w:p w:rsidR="001431DA" w:rsidRDefault="001431DA" w:rsidP="003412DB">
      <w:pPr>
        <w:tabs>
          <w:tab w:val="center" w:pos="2268"/>
          <w:tab w:val="left" w:pos="2340"/>
        </w:tabs>
        <w:jc w:val="center"/>
        <w:outlineLvl w:val="0"/>
        <w:rPr>
          <w:rFonts w:ascii="Arial" w:hAnsi="Arial"/>
          <w:b/>
          <w:sz w:val="22"/>
        </w:rPr>
      </w:pPr>
      <w:r>
        <w:rPr>
          <w:rFonts w:ascii="Arial" w:hAnsi="Arial"/>
          <w:b/>
          <w:sz w:val="22"/>
        </w:rPr>
        <w:t>SUBPART 8.4—FEDERAL SUPPLY SCHEDULES (FSS)</w:t>
      </w:r>
    </w:p>
    <w:p w:rsidR="001431DA" w:rsidRDefault="001431DA">
      <w:pPr>
        <w:tabs>
          <w:tab w:val="center" w:pos="2268"/>
          <w:tab w:val="left" w:pos="2340"/>
        </w:tabs>
        <w:outlineLvl w:val="0"/>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b/>
          <w:sz w:val="22"/>
        </w:rPr>
        <w:t>8.404  (FAR) Using schedules.</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rsidP="00FE6325">
      <w:pPr>
        <w:tabs>
          <w:tab w:val="left" w:pos="360"/>
          <w:tab w:val="left" w:pos="720"/>
          <w:tab w:val="left" w:pos="1170"/>
          <w:tab w:val="left" w:pos="1620"/>
          <w:tab w:val="left" w:pos="1980"/>
          <w:tab w:val="left" w:pos="2340"/>
        </w:tabs>
        <w:rPr>
          <w:rFonts w:ascii="Arial" w:hAnsi="Arial"/>
          <w:bCs/>
          <w:sz w:val="22"/>
        </w:rPr>
      </w:pPr>
      <w:r>
        <w:rPr>
          <w:rFonts w:ascii="Arial" w:hAnsi="Arial"/>
          <w:b/>
          <w:sz w:val="22"/>
        </w:rPr>
        <w:tab/>
      </w:r>
      <w:r>
        <w:rPr>
          <w:rFonts w:ascii="Arial" w:hAnsi="Arial"/>
          <w:bCs/>
          <w:sz w:val="22"/>
        </w:rPr>
        <w:t xml:space="preserve">Past experience indicates that using FSS requires great scrutiny.  See FAR Parts </w:t>
      </w:r>
      <w:hyperlink r:id="rId162" w:anchor="wp1089505" w:history="1">
        <w:r w:rsidRPr="0054645B">
          <w:rPr>
            <w:rStyle w:val="Hyperlink"/>
            <w:rFonts w:ascii="Arial" w:hAnsi="Arial"/>
            <w:bCs/>
            <w:sz w:val="22"/>
          </w:rPr>
          <w:t>8.404</w:t>
        </w:r>
      </w:hyperlink>
      <w:r>
        <w:rPr>
          <w:rFonts w:ascii="Arial" w:hAnsi="Arial"/>
          <w:bCs/>
          <w:sz w:val="22"/>
        </w:rPr>
        <w:t xml:space="preserve">, </w:t>
      </w:r>
      <w:hyperlink r:id="rId163" w:anchor="wp1089513" w:history="1">
        <w:r w:rsidRPr="0054645B">
          <w:rPr>
            <w:rStyle w:val="Hyperlink"/>
            <w:rFonts w:ascii="Arial" w:hAnsi="Arial"/>
            <w:bCs/>
            <w:sz w:val="22"/>
          </w:rPr>
          <w:t>8.405</w:t>
        </w:r>
      </w:hyperlink>
      <w:r>
        <w:rPr>
          <w:rFonts w:ascii="Arial" w:hAnsi="Arial"/>
          <w:bCs/>
          <w:sz w:val="22"/>
        </w:rPr>
        <w:t xml:space="preserve"> and DFARS Parts </w:t>
      </w:r>
      <w:hyperlink r:id="rId164" w:anchor="208.404" w:history="1">
        <w:r w:rsidRPr="0054645B">
          <w:rPr>
            <w:rStyle w:val="Hyperlink"/>
            <w:rFonts w:ascii="Arial" w:hAnsi="Arial"/>
            <w:bCs/>
            <w:sz w:val="22"/>
          </w:rPr>
          <w:t>208.404</w:t>
        </w:r>
      </w:hyperlink>
      <w:r>
        <w:rPr>
          <w:rFonts w:ascii="Arial" w:hAnsi="Arial"/>
          <w:bCs/>
          <w:sz w:val="22"/>
        </w:rPr>
        <w:t xml:space="preserve">, </w:t>
      </w:r>
      <w:hyperlink r:id="rId165" w:anchor="208.405-70" w:history="1">
        <w:r w:rsidRPr="0054645B">
          <w:rPr>
            <w:rStyle w:val="Hyperlink"/>
            <w:rFonts w:ascii="Arial" w:hAnsi="Arial"/>
            <w:bCs/>
            <w:sz w:val="22"/>
          </w:rPr>
          <w:t>208.405-70</w:t>
        </w:r>
      </w:hyperlink>
      <w:r>
        <w:rPr>
          <w:rFonts w:ascii="Arial" w:hAnsi="Arial"/>
          <w:bCs/>
          <w:sz w:val="22"/>
        </w:rPr>
        <w:t>.</w:t>
      </w:r>
    </w:p>
    <w:p w:rsidR="001431DA" w:rsidRDefault="001431DA" w:rsidP="00FE6325">
      <w:pPr>
        <w:tabs>
          <w:tab w:val="left" w:pos="360"/>
          <w:tab w:val="left" w:pos="720"/>
          <w:tab w:val="left" w:pos="1170"/>
          <w:tab w:val="left" w:pos="1620"/>
          <w:tab w:val="left" w:pos="1980"/>
          <w:tab w:val="left" w:pos="2340"/>
        </w:tabs>
        <w:rPr>
          <w:rFonts w:ascii="Arial" w:hAnsi="Arial"/>
          <w:bCs/>
          <w:sz w:val="22"/>
        </w:rPr>
      </w:pPr>
    </w:p>
    <w:p w:rsidR="00827CC6" w:rsidRDefault="00DE27DB" w:rsidP="00827CC6">
      <w:pPr>
        <w:tabs>
          <w:tab w:val="left" w:pos="360"/>
          <w:tab w:val="left" w:pos="720"/>
          <w:tab w:val="left" w:pos="1170"/>
          <w:tab w:val="left" w:pos="1620"/>
          <w:tab w:val="left" w:pos="1980"/>
          <w:tab w:val="left" w:pos="2340"/>
        </w:tabs>
        <w:rPr>
          <w:rFonts w:ascii="Arial" w:hAnsi="Arial"/>
          <w:b/>
          <w:sz w:val="22"/>
        </w:rPr>
      </w:pPr>
      <w:bookmarkStart w:id="80" w:name="Subpart8_405_3"/>
      <w:r>
        <w:rPr>
          <w:rFonts w:ascii="Arial" w:hAnsi="Arial"/>
          <w:b/>
          <w:noProof/>
          <w:sz w:val="22"/>
        </w:rPr>
        <w:pict>
          <v:shape id="_x0000_s1592" type="#_x0000_t32" style="position:absolute;margin-left:473.25pt;margin-top:-.35pt;width:0;height:48pt;z-index:27" o:connectortype="straight"/>
        </w:pict>
      </w:r>
      <w:r w:rsidR="00827CC6">
        <w:rPr>
          <w:rFonts w:ascii="Arial" w:hAnsi="Arial"/>
          <w:b/>
          <w:sz w:val="22"/>
        </w:rPr>
        <w:t>8.405-3</w:t>
      </w:r>
      <w:bookmarkEnd w:id="80"/>
      <w:r w:rsidR="00827CC6">
        <w:rPr>
          <w:rFonts w:ascii="Arial" w:hAnsi="Arial"/>
          <w:b/>
          <w:sz w:val="22"/>
        </w:rPr>
        <w:t xml:space="preserve">  (FAR) Blanket Purchase Agreements (BPAs).</w:t>
      </w:r>
    </w:p>
    <w:p w:rsidR="00827CC6" w:rsidRDefault="00827CC6" w:rsidP="00827CC6">
      <w:pPr>
        <w:tabs>
          <w:tab w:val="left" w:pos="360"/>
          <w:tab w:val="left" w:pos="720"/>
          <w:tab w:val="left" w:pos="1170"/>
          <w:tab w:val="left" w:pos="1620"/>
          <w:tab w:val="left" w:pos="1980"/>
          <w:tab w:val="left" w:pos="2340"/>
        </w:tabs>
        <w:rPr>
          <w:rFonts w:ascii="Arial" w:hAnsi="Arial"/>
          <w:b/>
          <w:sz w:val="22"/>
        </w:rPr>
      </w:pPr>
    </w:p>
    <w:p w:rsidR="00827CC6" w:rsidRDefault="00827CC6" w:rsidP="00827CC6">
      <w:pPr>
        <w:tabs>
          <w:tab w:val="left" w:pos="360"/>
          <w:tab w:val="left" w:pos="720"/>
          <w:tab w:val="left" w:pos="1170"/>
          <w:tab w:val="left" w:pos="1620"/>
          <w:tab w:val="left" w:pos="1980"/>
          <w:tab w:val="left" w:pos="2340"/>
        </w:tabs>
      </w:pPr>
      <w:r>
        <w:rPr>
          <w:rFonts w:ascii="Arial" w:hAnsi="Arial"/>
          <w:b/>
          <w:sz w:val="22"/>
        </w:rPr>
        <w:tab/>
      </w:r>
      <w:r>
        <w:rPr>
          <w:rFonts w:ascii="Arial" w:hAnsi="Arial"/>
          <w:bCs/>
          <w:sz w:val="22"/>
        </w:rPr>
        <w:t xml:space="preserve">In order to establish or renew a multi-agency BPA or agency-specific BPA, a business-case analysis must be prepared in accordance with </w:t>
      </w:r>
      <w:hyperlink w:anchor="Subpart17_502" w:history="1">
        <w:r w:rsidRPr="00827CC6">
          <w:rPr>
            <w:rStyle w:val="Hyperlink"/>
            <w:rFonts w:ascii="Arial" w:hAnsi="Arial"/>
            <w:bCs/>
            <w:sz w:val="22"/>
          </w:rPr>
          <w:t>MAPS 17.502</w:t>
        </w:r>
      </w:hyperlink>
      <w:r>
        <w:rPr>
          <w:rFonts w:ascii="Arial" w:hAnsi="Arial"/>
          <w:bCs/>
          <w:sz w:val="22"/>
        </w:rPr>
        <w:t xml:space="preserve">. </w:t>
      </w:r>
    </w:p>
    <w:p w:rsidR="00827CC6" w:rsidRDefault="00827CC6" w:rsidP="00827CC6">
      <w:pPr>
        <w:tabs>
          <w:tab w:val="left" w:pos="360"/>
          <w:tab w:val="left" w:pos="720"/>
          <w:tab w:val="left" w:pos="1170"/>
          <w:tab w:val="left" w:pos="1620"/>
          <w:tab w:val="left" w:pos="1980"/>
          <w:tab w:val="left" w:pos="2340"/>
        </w:tabs>
      </w:pPr>
    </w:p>
    <w:p w:rsidR="001431DA" w:rsidRPr="0054645B" w:rsidRDefault="001431DA" w:rsidP="00827CC6">
      <w:pPr>
        <w:tabs>
          <w:tab w:val="left" w:pos="360"/>
          <w:tab w:val="left" w:pos="720"/>
          <w:tab w:val="left" w:pos="1170"/>
          <w:tab w:val="left" w:pos="1620"/>
          <w:tab w:val="left" w:pos="1980"/>
          <w:tab w:val="left" w:pos="2340"/>
        </w:tabs>
        <w:rPr>
          <w:rFonts w:ascii="Arial" w:hAnsi="Arial"/>
          <w:b/>
          <w:bCs/>
          <w:sz w:val="22"/>
        </w:rPr>
      </w:pPr>
      <w:bookmarkStart w:id="81" w:name="Subpart8_405_6"/>
      <w:r w:rsidRPr="0054645B">
        <w:rPr>
          <w:rFonts w:ascii="Arial" w:hAnsi="Arial"/>
          <w:b/>
          <w:bCs/>
          <w:sz w:val="22"/>
        </w:rPr>
        <w:t>8.405-6</w:t>
      </w:r>
      <w:bookmarkEnd w:id="81"/>
      <w:r w:rsidRPr="0054645B">
        <w:rPr>
          <w:rFonts w:ascii="Arial" w:hAnsi="Arial"/>
          <w:b/>
          <w:bCs/>
          <w:sz w:val="22"/>
        </w:rPr>
        <w:t xml:space="preserve"> (FAR) Limited sources justification and approval</w:t>
      </w:r>
      <w:r>
        <w:rPr>
          <w:rFonts w:ascii="Arial" w:hAnsi="Arial"/>
          <w:b/>
          <w:bCs/>
          <w:sz w:val="22"/>
        </w:rPr>
        <w:t>.</w:t>
      </w:r>
    </w:p>
    <w:p w:rsidR="001431DA" w:rsidRPr="00F82066" w:rsidRDefault="001431DA" w:rsidP="00FE6325">
      <w:pPr>
        <w:tabs>
          <w:tab w:val="left" w:pos="360"/>
          <w:tab w:val="left" w:pos="720"/>
          <w:tab w:val="left" w:pos="1170"/>
          <w:tab w:val="left" w:pos="1620"/>
          <w:tab w:val="left" w:pos="1980"/>
          <w:tab w:val="left" w:pos="2340"/>
        </w:tabs>
        <w:rPr>
          <w:rFonts w:ascii="Arial" w:hAnsi="Arial"/>
          <w:bCs/>
          <w:sz w:val="22"/>
        </w:rPr>
      </w:pPr>
    </w:p>
    <w:p w:rsidR="001431DA" w:rsidRDefault="001431DA" w:rsidP="00FE6325">
      <w:pPr>
        <w:tabs>
          <w:tab w:val="left" w:pos="360"/>
          <w:tab w:val="left" w:pos="720"/>
          <w:tab w:val="left" w:pos="1170"/>
          <w:tab w:val="left" w:pos="1620"/>
          <w:tab w:val="left" w:pos="1980"/>
          <w:tab w:val="left" w:pos="2340"/>
        </w:tabs>
        <w:rPr>
          <w:rFonts w:ascii="Arial" w:hAnsi="Arial"/>
          <w:bCs/>
          <w:sz w:val="22"/>
        </w:rPr>
      </w:pPr>
      <w:r w:rsidRPr="00F82066">
        <w:rPr>
          <w:rFonts w:ascii="Arial" w:hAnsi="Arial"/>
          <w:bCs/>
          <w:sz w:val="22"/>
        </w:rPr>
        <w:tab/>
      </w:r>
      <w:r>
        <w:rPr>
          <w:rFonts w:ascii="Arial" w:hAnsi="Arial"/>
          <w:bCs/>
          <w:sz w:val="22"/>
        </w:rPr>
        <w:t xml:space="preserve">(a)  </w:t>
      </w:r>
      <w:r w:rsidRPr="00F82066">
        <w:rPr>
          <w:rFonts w:ascii="Arial" w:hAnsi="Arial"/>
          <w:bCs/>
          <w:sz w:val="22"/>
        </w:rPr>
        <w:t xml:space="preserve">When limiting competition for an order </w:t>
      </w:r>
      <w:r>
        <w:rPr>
          <w:rFonts w:ascii="Arial" w:hAnsi="Arial"/>
          <w:bCs/>
          <w:sz w:val="22"/>
        </w:rPr>
        <w:t>greater than</w:t>
      </w:r>
      <w:r w:rsidRPr="00F82066">
        <w:rPr>
          <w:rFonts w:ascii="Arial" w:hAnsi="Arial"/>
          <w:bCs/>
          <w:sz w:val="22"/>
        </w:rPr>
        <w:t xml:space="preserve"> $1</w:t>
      </w:r>
      <w:r>
        <w:rPr>
          <w:rFonts w:ascii="Arial" w:hAnsi="Arial"/>
          <w:bCs/>
          <w:sz w:val="22"/>
        </w:rPr>
        <w:t>5</w:t>
      </w:r>
      <w:r w:rsidRPr="00F82066">
        <w:rPr>
          <w:rFonts w:ascii="Arial" w:hAnsi="Arial"/>
          <w:bCs/>
          <w:sz w:val="22"/>
        </w:rPr>
        <w:t xml:space="preserve">0,000 placed under a </w:t>
      </w:r>
      <w:r>
        <w:rPr>
          <w:rFonts w:ascii="Arial" w:hAnsi="Arial"/>
          <w:bCs/>
          <w:sz w:val="22"/>
        </w:rPr>
        <w:t>FSS</w:t>
      </w:r>
      <w:r w:rsidRPr="00F82066">
        <w:rPr>
          <w:rFonts w:ascii="Arial" w:hAnsi="Arial"/>
          <w:bCs/>
          <w:sz w:val="22"/>
        </w:rPr>
        <w:t xml:space="preserve">, the justification shall be approved in accordance with the thresholds identified in </w:t>
      </w:r>
      <w:hyperlink w:anchor="Subpart6_304" w:history="1">
        <w:r w:rsidR="00C90E41">
          <w:rPr>
            <w:rStyle w:val="Hyperlink"/>
            <w:rFonts w:ascii="Arial" w:hAnsi="Arial"/>
            <w:bCs/>
            <w:sz w:val="22"/>
          </w:rPr>
          <w:t>I&amp;L MAPS 6.304</w:t>
        </w:r>
      </w:hyperlink>
      <w:r w:rsidRPr="00F82066">
        <w:rPr>
          <w:rFonts w:ascii="Arial" w:hAnsi="Arial"/>
          <w:bCs/>
          <w:sz w:val="22"/>
        </w:rPr>
        <w:t>.</w:t>
      </w:r>
      <w:r>
        <w:rPr>
          <w:rFonts w:ascii="Arial" w:hAnsi="Arial"/>
          <w:bCs/>
          <w:sz w:val="22"/>
        </w:rPr>
        <w:t xml:space="preserve"> </w:t>
      </w:r>
    </w:p>
    <w:p w:rsidR="001431DA" w:rsidRDefault="001431DA" w:rsidP="00FE6325">
      <w:pPr>
        <w:tabs>
          <w:tab w:val="left" w:pos="360"/>
          <w:tab w:val="left" w:pos="720"/>
          <w:tab w:val="left" w:pos="1170"/>
          <w:tab w:val="left" w:pos="1620"/>
          <w:tab w:val="left" w:pos="1980"/>
          <w:tab w:val="left" w:pos="2340"/>
        </w:tabs>
        <w:rPr>
          <w:rFonts w:ascii="Arial" w:hAnsi="Arial"/>
          <w:bCs/>
          <w:sz w:val="22"/>
        </w:rPr>
      </w:pPr>
    </w:p>
    <w:p w:rsidR="001431DA" w:rsidRDefault="001431DA" w:rsidP="00FE6325">
      <w:pPr>
        <w:tabs>
          <w:tab w:val="left" w:pos="360"/>
          <w:tab w:val="left" w:pos="720"/>
          <w:tab w:val="left" w:pos="1170"/>
          <w:tab w:val="left" w:pos="1620"/>
          <w:tab w:val="left" w:pos="1980"/>
          <w:tab w:val="left" w:pos="2340"/>
        </w:tabs>
        <w:rPr>
          <w:rFonts w:ascii="Arial" w:hAnsi="Arial"/>
          <w:bCs/>
          <w:sz w:val="22"/>
        </w:rPr>
      </w:pPr>
      <w:r>
        <w:rPr>
          <w:rFonts w:ascii="Arial" w:hAnsi="Arial"/>
          <w:bCs/>
          <w:sz w:val="22"/>
        </w:rPr>
        <w:tab/>
        <w:t xml:space="preserve">(b)  When limiting competition for an order placed under a FSS greater than the micro-purchase threshold up to and including </w:t>
      </w:r>
      <w:r w:rsidR="00A84C83">
        <w:rPr>
          <w:rFonts w:ascii="Arial" w:hAnsi="Arial"/>
          <w:bCs/>
          <w:sz w:val="22"/>
        </w:rPr>
        <w:t>the SAT</w:t>
      </w:r>
      <w:r>
        <w:rPr>
          <w:rFonts w:ascii="Arial" w:hAnsi="Arial"/>
          <w:bCs/>
          <w:sz w:val="22"/>
        </w:rPr>
        <w:t xml:space="preserve">, the Contracting Officer shall document the contract file as required by </w:t>
      </w:r>
      <w:hyperlink r:id="rId166" w:anchor="wp1091891" w:history="1">
        <w:r w:rsidRPr="00BB4D3D">
          <w:rPr>
            <w:rStyle w:val="Hyperlink"/>
            <w:rFonts w:ascii="Arial" w:hAnsi="Arial"/>
            <w:bCs/>
            <w:sz w:val="22"/>
          </w:rPr>
          <w:t>FAR 8.405-6</w:t>
        </w:r>
      </w:hyperlink>
      <w:r>
        <w:rPr>
          <w:rFonts w:ascii="Arial" w:hAnsi="Arial"/>
          <w:bCs/>
          <w:sz w:val="22"/>
        </w:rPr>
        <w:t xml:space="preserve"> using the procedures outlined in </w:t>
      </w:r>
      <w:hyperlink r:id="rId167" w:anchor="SAP261" w:history="1">
        <w:r w:rsidRPr="00733A51">
          <w:rPr>
            <w:rStyle w:val="Hyperlink"/>
            <w:rFonts w:ascii="Arial" w:hAnsi="Arial"/>
            <w:bCs/>
            <w:sz w:val="22"/>
          </w:rPr>
          <w:t>CMPG, SAP Module 2.6.1(b)</w:t>
        </w:r>
      </w:hyperlink>
      <w:r>
        <w:rPr>
          <w:rFonts w:ascii="Arial" w:hAnsi="Arial"/>
          <w:bCs/>
          <w:sz w:val="22"/>
        </w:rPr>
        <w:t>.</w:t>
      </w:r>
    </w:p>
    <w:p w:rsidR="001431DA" w:rsidRDefault="001431DA" w:rsidP="00FE6325">
      <w:pPr>
        <w:tabs>
          <w:tab w:val="left" w:pos="360"/>
          <w:tab w:val="left" w:pos="720"/>
          <w:tab w:val="left" w:pos="1170"/>
          <w:tab w:val="left" w:pos="1620"/>
          <w:tab w:val="left" w:pos="1980"/>
          <w:tab w:val="left" w:pos="2340"/>
        </w:tabs>
        <w:rPr>
          <w:rFonts w:ascii="Arial" w:hAnsi="Arial"/>
          <w:bCs/>
          <w:sz w:val="22"/>
        </w:rPr>
      </w:pPr>
    </w:p>
    <w:p w:rsidR="001431DA" w:rsidRPr="00E517D3" w:rsidRDefault="001431DA" w:rsidP="00FE6325">
      <w:pPr>
        <w:tabs>
          <w:tab w:val="left" w:pos="360"/>
          <w:tab w:val="left" w:pos="720"/>
          <w:tab w:val="left" w:pos="1170"/>
          <w:tab w:val="left" w:pos="1620"/>
          <w:tab w:val="left" w:pos="1980"/>
          <w:tab w:val="left" w:pos="2340"/>
        </w:tabs>
        <w:rPr>
          <w:rFonts w:ascii="Arial" w:hAnsi="Arial"/>
          <w:bCs/>
          <w:sz w:val="22"/>
        </w:rPr>
      </w:pPr>
    </w:p>
    <w:p w:rsidR="001431DA" w:rsidRDefault="001431DA">
      <w:pPr>
        <w:tabs>
          <w:tab w:val="center" w:pos="2268"/>
          <w:tab w:val="left" w:pos="2340"/>
        </w:tabs>
        <w:jc w:val="center"/>
        <w:outlineLvl w:val="0"/>
        <w:rPr>
          <w:rFonts w:ascii="Arial" w:hAnsi="Arial"/>
          <w:b/>
          <w:sz w:val="22"/>
        </w:rPr>
      </w:pPr>
      <w:bookmarkStart w:id="82" w:name="Subpart8_70"/>
      <w:bookmarkEnd w:id="82"/>
      <w:r>
        <w:rPr>
          <w:rFonts w:ascii="Arial" w:hAnsi="Arial"/>
          <w:b/>
          <w:sz w:val="22"/>
        </w:rPr>
        <w:t>SUBPART 8.70—COORDINATED ACQUISITION</w:t>
      </w:r>
    </w:p>
    <w:p w:rsidR="001431DA" w:rsidRDefault="001431DA">
      <w:pPr>
        <w:tabs>
          <w:tab w:val="center" w:pos="2268"/>
          <w:tab w:val="left" w:pos="2340"/>
        </w:tabs>
        <w:outlineLvl w:val="0"/>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b/>
          <w:sz w:val="22"/>
        </w:rPr>
        <w:t>8.7004-1  (DFARS) Purchase authorization from requiring department.</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sz w:val="22"/>
        </w:rPr>
        <w:tab/>
        <w:t>(a)</w:t>
      </w:r>
      <w:r>
        <w:rPr>
          <w:rFonts w:ascii="Arial" w:hAnsi="Arial"/>
          <w:sz w:val="22"/>
        </w:rPr>
        <w:tab/>
        <w:t xml:space="preserve">Use of the Military Interdepartmental Purchase Request (MIPR) or other authorized document cited in </w:t>
      </w:r>
      <w:hyperlink r:id="rId168" w:anchor="208.7004" w:history="1">
        <w:r w:rsidRPr="00C96F13">
          <w:rPr>
            <w:rStyle w:val="Hyperlink"/>
            <w:rFonts w:ascii="Arial" w:hAnsi="Arial"/>
            <w:sz w:val="22"/>
          </w:rPr>
          <w:t>DFARS Procedures, Guidance, and Information (PGI) 208.7004-1</w:t>
        </w:r>
      </w:hyperlink>
      <w:r>
        <w:rPr>
          <w:rFonts w:ascii="Arial" w:hAnsi="Arial"/>
          <w:sz w:val="22"/>
        </w:rPr>
        <w:t xml:space="preserve"> involves the sending of requirements and the necessary funding to acquiring departments under the Coordinated Acquisition Program.  Under this program, MIPRs may be used to send requirements to a single department, agency, or the General Services Administration (GSA) having contracting responsibility and commodity assignment for the specific commodity sought.  </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sz w:val="22"/>
        </w:rPr>
        <w:tab/>
        <w:t>(b)</w:t>
      </w:r>
      <w:r>
        <w:rPr>
          <w:rFonts w:ascii="Arial" w:hAnsi="Arial"/>
          <w:sz w:val="22"/>
        </w:rPr>
        <w:tab/>
        <w:t xml:space="preserve">Use of the MIPR to send requirements and funding to be held for future requirements (i.e., illegal banking of funds) is not authorized.  See </w:t>
      </w:r>
      <w:hyperlink w:anchor="Part17" w:history="1">
        <w:r w:rsidR="00C90E41">
          <w:rPr>
            <w:rStyle w:val="Hyperlink"/>
            <w:rFonts w:ascii="Arial" w:hAnsi="Arial"/>
            <w:sz w:val="22"/>
          </w:rPr>
          <w:t>I&amp;L MAPS Part 17</w:t>
        </w:r>
      </w:hyperlink>
      <w:r>
        <w:rPr>
          <w:rFonts w:ascii="Arial" w:hAnsi="Arial"/>
          <w:sz w:val="22"/>
        </w:rPr>
        <w:t xml:space="preserve"> to determine Economy Act applicability.</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sectPr w:rsidR="001431DA" w:rsidSect="00804690">
          <w:headerReference w:type="default" r:id="rId169"/>
          <w:footerReference w:type="default" r:id="rId170"/>
          <w:pgSz w:w="12240" w:h="15840" w:code="1"/>
          <w:pgMar w:top="1440" w:right="1440" w:bottom="1440" w:left="1440" w:header="720" w:footer="720" w:gutter="0"/>
          <w:pgNumType w:start="1"/>
          <w:cols w:space="720"/>
        </w:sectPr>
      </w:pPr>
    </w:p>
    <w:p w:rsidR="00D44CD2" w:rsidRPr="00853998" w:rsidRDefault="00D44CD2" w:rsidP="00D44CD2">
      <w:pPr>
        <w:tabs>
          <w:tab w:val="left" w:pos="360"/>
          <w:tab w:val="left" w:pos="720"/>
          <w:tab w:val="left" w:pos="1170"/>
          <w:tab w:val="left" w:pos="1620"/>
          <w:tab w:val="left" w:pos="1980"/>
          <w:tab w:val="left" w:pos="2340"/>
        </w:tabs>
        <w:jc w:val="center"/>
        <w:rPr>
          <w:rFonts w:ascii="Arial" w:hAnsi="Arial" w:cs="Arial"/>
          <w:b/>
          <w:sz w:val="22"/>
          <w:szCs w:val="22"/>
        </w:rPr>
      </w:pPr>
      <w:bookmarkStart w:id="83" w:name="Part9"/>
      <w:bookmarkStart w:id="84" w:name="Subpart9_4"/>
      <w:bookmarkStart w:id="85" w:name="Subpart9_1"/>
      <w:bookmarkEnd w:id="83"/>
      <w:bookmarkEnd w:id="84"/>
      <w:r w:rsidRPr="00853998">
        <w:rPr>
          <w:rFonts w:ascii="Arial" w:hAnsi="Arial" w:cs="Arial"/>
          <w:b/>
          <w:sz w:val="22"/>
          <w:szCs w:val="22"/>
        </w:rPr>
        <w:lastRenderedPageBreak/>
        <w:t>SUBPART 9.1</w:t>
      </w:r>
      <w:bookmarkEnd w:id="85"/>
      <w:r w:rsidRPr="00853998">
        <w:rPr>
          <w:rFonts w:ascii="Arial" w:hAnsi="Arial" w:cs="Arial"/>
          <w:b/>
          <w:sz w:val="22"/>
          <w:szCs w:val="22"/>
        </w:rPr>
        <w:t>—RESPONSIBLE PROSPECTIVE CONTRACTORS</w:t>
      </w:r>
    </w:p>
    <w:p w:rsidR="00D44CD2" w:rsidRPr="00853998" w:rsidRDefault="00D44CD2" w:rsidP="00D44CD2">
      <w:pPr>
        <w:tabs>
          <w:tab w:val="left" w:pos="360"/>
          <w:tab w:val="left" w:pos="720"/>
          <w:tab w:val="left" w:pos="1170"/>
          <w:tab w:val="left" w:pos="1620"/>
          <w:tab w:val="left" w:pos="1980"/>
          <w:tab w:val="left" w:pos="2340"/>
        </w:tabs>
        <w:rPr>
          <w:rFonts w:ascii="Arial" w:hAnsi="Arial" w:cs="Arial"/>
          <w:b/>
          <w:sz w:val="22"/>
          <w:szCs w:val="22"/>
        </w:rPr>
      </w:pPr>
    </w:p>
    <w:p w:rsidR="00D44CD2" w:rsidRPr="00853998" w:rsidRDefault="00D44CD2" w:rsidP="00D44CD2">
      <w:pPr>
        <w:tabs>
          <w:tab w:val="left" w:pos="360"/>
          <w:tab w:val="left" w:pos="720"/>
          <w:tab w:val="left" w:pos="1170"/>
          <w:tab w:val="left" w:pos="1620"/>
          <w:tab w:val="left" w:pos="1980"/>
          <w:tab w:val="left" w:pos="2340"/>
        </w:tabs>
        <w:rPr>
          <w:rFonts w:ascii="Arial" w:hAnsi="Arial" w:cs="Arial"/>
          <w:b/>
          <w:sz w:val="22"/>
          <w:szCs w:val="22"/>
        </w:rPr>
      </w:pPr>
      <w:bookmarkStart w:id="86" w:name="Subpart9_104_1"/>
      <w:r w:rsidRPr="00853998">
        <w:rPr>
          <w:rFonts w:ascii="Arial" w:hAnsi="Arial" w:cs="Arial"/>
          <w:b/>
          <w:sz w:val="22"/>
          <w:szCs w:val="22"/>
        </w:rPr>
        <w:t>9.104-1</w:t>
      </w:r>
      <w:bookmarkEnd w:id="86"/>
      <w:r w:rsidRPr="00853998">
        <w:rPr>
          <w:rFonts w:ascii="Arial" w:hAnsi="Arial" w:cs="Arial"/>
          <w:b/>
          <w:sz w:val="22"/>
          <w:szCs w:val="22"/>
        </w:rPr>
        <w:t xml:space="preserve">  (NMCARS) General Standards.</w:t>
      </w:r>
    </w:p>
    <w:p w:rsidR="00D44CD2" w:rsidRPr="00853998" w:rsidRDefault="00D44CD2" w:rsidP="00D44CD2">
      <w:pPr>
        <w:tabs>
          <w:tab w:val="left" w:pos="360"/>
          <w:tab w:val="left" w:pos="720"/>
          <w:tab w:val="left" w:pos="1170"/>
          <w:tab w:val="left" w:pos="1620"/>
          <w:tab w:val="left" w:pos="1980"/>
          <w:tab w:val="left" w:pos="2340"/>
        </w:tabs>
        <w:ind w:firstLine="360"/>
        <w:rPr>
          <w:rFonts w:ascii="Arial" w:hAnsi="Arial" w:cs="Arial"/>
          <w:sz w:val="22"/>
          <w:szCs w:val="22"/>
        </w:rPr>
      </w:pPr>
    </w:p>
    <w:p w:rsidR="00D44CD2" w:rsidRDefault="00D44CD2" w:rsidP="00D44CD2">
      <w:pPr>
        <w:tabs>
          <w:tab w:val="left" w:pos="360"/>
          <w:tab w:val="left" w:pos="720"/>
          <w:tab w:val="left" w:pos="1170"/>
          <w:tab w:val="left" w:pos="1620"/>
          <w:tab w:val="left" w:pos="1980"/>
          <w:tab w:val="left" w:pos="2340"/>
        </w:tabs>
        <w:outlineLvl w:val="0"/>
        <w:rPr>
          <w:rFonts w:ascii="Arial" w:hAnsi="Arial" w:cs="Arial"/>
          <w:sz w:val="22"/>
          <w:szCs w:val="22"/>
        </w:rPr>
      </w:pPr>
      <w:r w:rsidRPr="00853998">
        <w:rPr>
          <w:rFonts w:ascii="Arial" w:hAnsi="Arial" w:cs="Arial"/>
          <w:sz w:val="22"/>
          <w:szCs w:val="22"/>
        </w:rPr>
        <w:tab/>
        <w:t xml:space="preserve">Upon receipt of any information indicating that a firm or a subsidiary of a firm may be owned or controlled by the government of a terrorist country, submit the information to HQMC, I&amp;L (Contracts), as outlined in </w:t>
      </w:r>
      <w:hyperlink w:anchor="AppendixB" w:history="1">
        <w:r w:rsidR="00D97214" w:rsidRPr="00806B7D">
          <w:rPr>
            <w:rStyle w:val="Hyperlink"/>
            <w:rFonts w:ascii="Arial" w:hAnsi="Arial"/>
            <w:sz w:val="22"/>
          </w:rPr>
          <w:t>Appendix B</w:t>
        </w:r>
      </w:hyperlink>
      <w:r w:rsidRPr="00853998">
        <w:rPr>
          <w:rFonts w:ascii="Arial" w:hAnsi="Arial" w:cs="Arial"/>
          <w:sz w:val="22"/>
          <w:szCs w:val="22"/>
        </w:rPr>
        <w:t>. Include in the email subject line “</w:t>
      </w:r>
      <w:hyperlink r:id="rId171" w:anchor="P90_2374" w:history="1">
        <w:r w:rsidRPr="00667599">
          <w:rPr>
            <w:rStyle w:val="Hyperlink"/>
            <w:rFonts w:ascii="Arial" w:hAnsi="Arial" w:cs="Arial"/>
            <w:sz w:val="22"/>
            <w:szCs w:val="22"/>
          </w:rPr>
          <w:t>DFARS 209.104-1</w:t>
        </w:r>
      </w:hyperlink>
      <w:r w:rsidRPr="00853998">
        <w:rPr>
          <w:rFonts w:ascii="Arial" w:hAnsi="Arial" w:cs="Arial"/>
          <w:sz w:val="22"/>
          <w:szCs w:val="22"/>
        </w:rPr>
        <w:t xml:space="preserve">(g)(i)(A)—OWNERSHIP/CONTROL NOTICE.” HQMC, I&amp;L (Contracts) will, as required by </w:t>
      </w:r>
      <w:hyperlink r:id="rId172" w:anchor="P4_106" w:history="1">
        <w:r w:rsidRPr="00110725">
          <w:rPr>
            <w:rStyle w:val="Hyperlink"/>
            <w:rFonts w:ascii="Arial" w:hAnsi="Arial" w:cs="Arial"/>
            <w:sz w:val="22"/>
            <w:szCs w:val="22"/>
          </w:rPr>
          <w:t xml:space="preserve">NMCARS </w:t>
        </w:r>
        <w:r w:rsidRPr="00110725">
          <w:rPr>
            <w:rStyle w:val="Hyperlink"/>
            <w:rFonts w:ascii="Arial" w:hAnsi="Arial" w:cs="Arial"/>
            <w:bCs/>
            <w:sz w:val="22"/>
            <w:szCs w:val="22"/>
          </w:rPr>
          <w:t>5209.104-1</w:t>
        </w:r>
      </w:hyperlink>
      <w:r w:rsidRPr="00853998">
        <w:rPr>
          <w:rFonts w:ascii="Arial" w:hAnsi="Arial" w:cs="Arial"/>
          <w:bCs/>
          <w:sz w:val="22"/>
          <w:szCs w:val="22"/>
        </w:rPr>
        <w:t>(g)(i)(C),</w:t>
      </w:r>
      <w:r w:rsidRPr="00853998">
        <w:rPr>
          <w:rFonts w:ascii="Arial" w:hAnsi="Arial" w:cs="Arial"/>
          <w:b/>
          <w:bCs/>
          <w:sz w:val="22"/>
          <w:szCs w:val="22"/>
        </w:rPr>
        <w:t xml:space="preserve"> </w:t>
      </w:r>
      <w:r w:rsidRPr="00853998">
        <w:rPr>
          <w:rFonts w:ascii="Arial" w:hAnsi="Arial" w:cs="Arial"/>
          <w:sz w:val="22"/>
          <w:szCs w:val="22"/>
        </w:rPr>
        <w:t>forward the information to DASN(</w:t>
      </w:r>
      <w:r w:rsidR="00332500">
        <w:rPr>
          <w:rFonts w:ascii="Arial" w:hAnsi="Arial" w:cs="Arial"/>
          <w:sz w:val="22"/>
          <w:szCs w:val="22"/>
        </w:rPr>
        <w:t>AP</w:t>
      </w:r>
      <w:r w:rsidRPr="00853998">
        <w:rPr>
          <w:rFonts w:ascii="Arial" w:hAnsi="Arial" w:cs="Arial"/>
          <w:sz w:val="22"/>
          <w:szCs w:val="22"/>
        </w:rPr>
        <w:t>).</w:t>
      </w:r>
    </w:p>
    <w:p w:rsidR="00D44CD2" w:rsidRDefault="00D44CD2" w:rsidP="00D44CD2">
      <w:pPr>
        <w:tabs>
          <w:tab w:val="left" w:pos="360"/>
          <w:tab w:val="left" w:pos="720"/>
          <w:tab w:val="left" w:pos="1170"/>
          <w:tab w:val="left" w:pos="1620"/>
          <w:tab w:val="left" w:pos="1980"/>
          <w:tab w:val="left" w:pos="2340"/>
        </w:tabs>
        <w:jc w:val="center"/>
        <w:outlineLvl w:val="0"/>
        <w:rPr>
          <w:rFonts w:ascii="Arial" w:hAnsi="Arial" w:cs="Arial"/>
          <w:sz w:val="22"/>
          <w:szCs w:val="22"/>
        </w:rPr>
      </w:pPr>
    </w:p>
    <w:p w:rsidR="00D44CD2" w:rsidRDefault="00D44CD2" w:rsidP="00D44CD2">
      <w:pPr>
        <w:tabs>
          <w:tab w:val="left" w:pos="360"/>
          <w:tab w:val="left" w:pos="720"/>
          <w:tab w:val="left" w:pos="1170"/>
          <w:tab w:val="left" w:pos="1620"/>
          <w:tab w:val="left" w:pos="1980"/>
          <w:tab w:val="left" w:pos="2340"/>
        </w:tabs>
        <w:jc w:val="center"/>
        <w:outlineLvl w:val="0"/>
        <w:rPr>
          <w:rFonts w:ascii="Arial" w:hAnsi="Arial" w:cs="Arial"/>
          <w:sz w:val="22"/>
          <w:szCs w:val="22"/>
        </w:rPr>
      </w:pPr>
    </w:p>
    <w:p w:rsidR="001431DA" w:rsidRDefault="001431DA" w:rsidP="00D44CD2">
      <w:pPr>
        <w:tabs>
          <w:tab w:val="left" w:pos="360"/>
          <w:tab w:val="left" w:pos="720"/>
          <w:tab w:val="left" w:pos="1170"/>
          <w:tab w:val="left" w:pos="1620"/>
          <w:tab w:val="left" w:pos="1980"/>
          <w:tab w:val="left" w:pos="2340"/>
        </w:tabs>
        <w:jc w:val="center"/>
        <w:outlineLvl w:val="0"/>
        <w:rPr>
          <w:rFonts w:ascii="Arial" w:hAnsi="Arial"/>
          <w:b/>
          <w:sz w:val="22"/>
        </w:rPr>
      </w:pPr>
      <w:r>
        <w:rPr>
          <w:rFonts w:ascii="Arial" w:hAnsi="Arial"/>
          <w:b/>
          <w:sz w:val="22"/>
        </w:rPr>
        <w:t>SUBPART 9.4—DEBARMENT, SUSPENSION, AND INELIGIBILITY</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b/>
          <w:sz w:val="22"/>
        </w:rPr>
        <w:t>9.406  Debarment.</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bookmarkStart w:id="87" w:name="Subpart9_406_3"/>
      <w:bookmarkEnd w:id="87"/>
      <w:r>
        <w:rPr>
          <w:rFonts w:ascii="Arial" w:hAnsi="Arial"/>
          <w:b/>
          <w:sz w:val="22"/>
        </w:rPr>
        <w:t>9.406-3  (NMCARS) Procedures.</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rsidP="00FE6325">
      <w:pPr>
        <w:tabs>
          <w:tab w:val="left" w:pos="360"/>
          <w:tab w:val="left" w:pos="720"/>
          <w:tab w:val="left" w:pos="1170"/>
          <w:tab w:val="left" w:pos="1620"/>
          <w:tab w:val="left" w:pos="1980"/>
          <w:tab w:val="left" w:pos="2340"/>
        </w:tabs>
        <w:ind w:firstLine="360"/>
        <w:rPr>
          <w:rFonts w:ascii="Arial" w:hAnsi="Arial"/>
          <w:b/>
          <w:sz w:val="22"/>
        </w:rPr>
      </w:pPr>
      <w:r>
        <w:rPr>
          <w:rFonts w:ascii="Arial" w:hAnsi="Arial"/>
          <w:sz w:val="22"/>
        </w:rPr>
        <w:t xml:space="preserve">CL is responsible for processing and recommending a debarment or suspension action to the DON Debarring and Suspending Official.   Submit matters relevant to debarment and suspension to CL via the appropriate CCO and CL field Counsel.  </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b/>
          <w:sz w:val="22"/>
        </w:rPr>
        <w:t>9.407  Suspension.</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b/>
          <w:sz w:val="22"/>
        </w:rPr>
        <w:t>9.407-3  (NMCARS) Procedures.</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2F0714">
      <w:pPr>
        <w:tabs>
          <w:tab w:val="left" w:pos="360"/>
          <w:tab w:val="left" w:pos="720"/>
          <w:tab w:val="left" w:pos="1170"/>
          <w:tab w:val="left" w:pos="1620"/>
          <w:tab w:val="left" w:pos="1980"/>
          <w:tab w:val="left" w:pos="2340"/>
        </w:tabs>
        <w:ind w:firstLine="360"/>
        <w:rPr>
          <w:rFonts w:ascii="Arial" w:hAnsi="Arial"/>
          <w:b/>
          <w:sz w:val="22"/>
        </w:rPr>
      </w:pPr>
      <w:r>
        <w:rPr>
          <w:rFonts w:ascii="Arial" w:hAnsi="Arial"/>
          <w:sz w:val="22"/>
        </w:rPr>
        <w:t xml:space="preserve">Process reports in accordance with </w:t>
      </w:r>
      <w:hyperlink w:anchor="Subpart9_406_3" w:history="1">
        <w:r>
          <w:rPr>
            <w:rStyle w:val="Hyperlink"/>
            <w:rFonts w:ascii="Arial" w:hAnsi="Arial"/>
            <w:sz w:val="22"/>
          </w:rPr>
          <w:t>I&amp;L MAPS 9.406-3</w:t>
        </w:r>
      </w:hyperlink>
      <w:r>
        <w:rPr>
          <w:rFonts w:ascii="Arial" w:hAnsi="Arial"/>
          <w:sz w:val="22"/>
        </w:rPr>
        <w:t>.</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rPr>
          <w:rFonts w:ascii="Arial" w:hAnsi="Arial"/>
          <w:sz w:val="22"/>
        </w:rPr>
      </w:pPr>
    </w:p>
    <w:p w:rsidR="001431DA" w:rsidRDefault="001431DA">
      <w:pPr>
        <w:sectPr w:rsidR="001431DA" w:rsidSect="00804690">
          <w:headerReference w:type="default" r:id="rId173"/>
          <w:footerReference w:type="default" r:id="rId174"/>
          <w:pgSz w:w="12240" w:h="15840" w:code="1"/>
          <w:pgMar w:top="1440" w:right="1440" w:bottom="1440" w:left="1440" w:header="720" w:footer="720" w:gutter="0"/>
          <w:pgNumType w:start="1"/>
          <w:cols w:space="720"/>
        </w:sectPr>
      </w:pPr>
    </w:p>
    <w:p w:rsidR="001431DA" w:rsidRDefault="001431DA">
      <w:pPr>
        <w:tabs>
          <w:tab w:val="left" w:pos="360"/>
          <w:tab w:val="left" w:pos="720"/>
          <w:tab w:val="left" w:pos="1170"/>
          <w:tab w:val="left" w:pos="1620"/>
          <w:tab w:val="left" w:pos="1980"/>
          <w:tab w:val="left" w:pos="2340"/>
        </w:tabs>
        <w:jc w:val="center"/>
        <w:rPr>
          <w:rFonts w:ascii="Arial" w:hAnsi="Arial"/>
          <w:b/>
          <w:sz w:val="36"/>
          <w:szCs w:val="36"/>
        </w:rPr>
        <w:sectPr w:rsidR="001431DA" w:rsidSect="00804690">
          <w:headerReference w:type="default" r:id="rId175"/>
          <w:footerReference w:type="default" r:id="rId176"/>
          <w:pgSz w:w="12240" w:h="15840" w:code="1"/>
          <w:pgMar w:top="1440" w:right="1440" w:bottom="1440" w:left="1440" w:header="720" w:footer="720" w:gutter="0"/>
          <w:cols w:space="720"/>
        </w:sectPr>
      </w:pPr>
      <w:bookmarkStart w:id="88" w:name="Part10"/>
      <w:bookmarkEnd w:id="88"/>
      <w:r>
        <w:rPr>
          <w:rFonts w:ascii="Arial" w:hAnsi="Arial"/>
          <w:b/>
          <w:sz w:val="36"/>
          <w:szCs w:val="36"/>
        </w:rPr>
        <w:lastRenderedPageBreak/>
        <w:t xml:space="preserve">NO </w:t>
      </w:r>
      <w:r w:rsidR="00C90E41">
        <w:rPr>
          <w:rFonts w:ascii="Arial" w:hAnsi="Arial"/>
          <w:b/>
          <w:sz w:val="36"/>
          <w:szCs w:val="36"/>
        </w:rPr>
        <w:t xml:space="preserve">I&amp;L </w:t>
      </w:r>
      <w:r>
        <w:rPr>
          <w:rFonts w:ascii="Arial" w:hAnsi="Arial"/>
          <w:b/>
          <w:sz w:val="36"/>
          <w:szCs w:val="36"/>
        </w:rPr>
        <w:t>MAPS TEXT</w:t>
      </w:r>
    </w:p>
    <w:p w:rsidR="001431DA" w:rsidRDefault="001431DA">
      <w:pPr>
        <w:tabs>
          <w:tab w:val="left" w:pos="360"/>
          <w:tab w:val="left" w:pos="720"/>
          <w:tab w:val="left" w:pos="1170"/>
          <w:tab w:val="left" w:pos="1620"/>
          <w:tab w:val="left" w:pos="1980"/>
          <w:tab w:val="left" w:pos="2340"/>
        </w:tabs>
        <w:jc w:val="center"/>
        <w:rPr>
          <w:rFonts w:ascii="Arial" w:hAnsi="Arial"/>
          <w:b/>
          <w:sz w:val="36"/>
          <w:szCs w:val="36"/>
        </w:rPr>
        <w:sectPr w:rsidR="001431DA" w:rsidSect="00804690">
          <w:type w:val="continuous"/>
          <w:pgSz w:w="12240" w:h="15840" w:code="1"/>
          <w:pgMar w:top="1440" w:right="1440" w:bottom="1440" w:left="1440" w:header="720" w:footer="720" w:gutter="0"/>
          <w:cols w:space="720"/>
        </w:sectPr>
      </w:pPr>
    </w:p>
    <w:p w:rsidR="001431DA" w:rsidRPr="001B2D45" w:rsidRDefault="001431DA">
      <w:pPr>
        <w:rPr>
          <w:rFonts w:ascii="Arial" w:hAnsi="Arial" w:cs="Arial"/>
          <w:b/>
          <w:bCs/>
          <w:sz w:val="22"/>
          <w:szCs w:val="22"/>
        </w:rPr>
      </w:pPr>
      <w:bookmarkStart w:id="89" w:name="Part11"/>
      <w:bookmarkStart w:id="90" w:name="Subpart11_002"/>
      <w:bookmarkEnd w:id="89"/>
      <w:r w:rsidRPr="001B2D45">
        <w:rPr>
          <w:rFonts w:ascii="Arial" w:hAnsi="Arial" w:cs="Arial"/>
          <w:b/>
          <w:bCs/>
          <w:sz w:val="22"/>
          <w:szCs w:val="22"/>
        </w:rPr>
        <w:lastRenderedPageBreak/>
        <w:t>11.002  Policy.</w:t>
      </w:r>
    </w:p>
    <w:bookmarkEnd w:id="90"/>
    <w:p w:rsidR="001431DA" w:rsidRPr="001B2D45" w:rsidRDefault="001431DA">
      <w:pPr>
        <w:rPr>
          <w:rFonts w:ascii="Arial" w:hAnsi="Arial" w:cs="Arial"/>
          <w:sz w:val="22"/>
          <w:szCs w:val="22"/>
        </w:rPr>
      </w:pPr>
    </w:p>
    <w:p w:rsidR="001431DA" w:rsidRPr="001B2D45" w:rsidRDefault="001431DA">
      <w:pPr>
        <w:pStyle w:val="BodyText"/>
        <w:ind w:firstLine="360"/>
        <w:rPr>
          <w:rFonts w:ascii="Arial" w:hAnsi="Arial" w:cs="Arial"/>
          <w:sz w:val="22"/>
          <w:szCs w:val="22"/>
        </w:rPr>
      </w:pPr>
      <w:r w:rsidRPr="001B2D45">
        <w:rPr>
          <w:rFonts w:ascii="Arial" w:hAnsi="Arial" w:cs="Arial"/>
          <w:sz w:val="22"/>
          <w:szCs w:val="22"/>
        </w:rPr>
        <w:t>(a) The Procurement Request Builder (</w:t>
      </w:r>
      <w:hyperlink r:id="rId177" w:history="1">
        <w:r w:rsidRPr="001B2D45">
          <w:rPr>
            <w:rStyle w:val="Hyperlink"/>
            <w:rFonts w:ascii="Arial" w:hAnsi="Arial" w:cs="Arial"/>
            <w:sz w:val="22"/>
            <w:szCs w:val="22"/>
          </w:rPr>
          <w:t>PR Builder</w:t>
        </w:r>
      </w:hyperlink>
      <w:r w:rsidRPr="001B2D45">
        <w:rPr>
          <w:rFonts w:ascii="Arial" w:hAnsi="Arial" w:cs="Arial"/>
          <w:sz w:val="22"/>
          <w:szCs w:val="22"/>
        </w:rPr>
        <w:t xml:space="preserve">) is the Marine Corps’ primary method of creating, routing for approval, and applying funding to a purchase request (PR) to obtain goods or services.  As a minimum, each PR should contain the following information, whether or not PR Builder is utilized: </w:t>
      </w:r>
    </w:p>
    <w:p w:rsidR="001431DA" w:rsidRPr="001B2D45" w:rsidRDefault="001431DA">
      <w:pPr>
        <w:pStyle w:val="sub1"/>
        <w:rPr>
          <w:rFonts w:ascii="Arial" w:hAnsi="Arial" w:cs="Arial"/>
          <w:sz w:val="22"/>
          <w:szCs w:val="22"/>
        </w:rPr>
      </w:pPr>
    </w:p>
    <w:p w:rsidR="001431DA" w:rsidRDefault="001431DA">
      <w:pPr>
        <w:pStyle w:val="sub1"/>
        <w:ind w:firstLine="360"/>
        <w:rPr>
          <w:rFonts w:ascii="Arial" w:hAnsi="Arial"/>
          <w:sz w:val="22"/>
        </w:rPr>
      </w:pPr>
      <w:r>
        <w:rPr>
          <w:rFonts w:ascii="Arial" w:hAnsi="Arial"/>
          <w:sz w:val="22"/>
        </w:rPr>
        <w:t xml:space="preserve">(1) </w:t>
      </w:r>
      <w:r>
        <w:rPr>
          <w:rFonts w:ascii="Arial" w:hAnsi="Arial"/>
          <w:b/>
          <w:bCs/>
          <w:sz w:val="22"/>
        </w:rPr>
        <w:t>PR for supplies or services.</w:t>
      </w:r>
    </w:p>
    <w:p w:rsidR="001431DA" w:rsidRDefault="001431DA">
      <w:pPr>
        <w:pStyle w:val="sub1"/>
        <w:rPr>
          <w:rFonts w:ascii="Arial" w:hAnsi="Arial"/>
          <w:sz w:val="22"/>
        </w:rPr>
      </w:pPr>
    </w:p>
    <w:p w:rsidR="001431DA" w:rsidRDefault="001431DA">
      <w:pPr>
        <w:pStyle w:val="subi"/>
        <w:ind w:left="1260" w:hanging="180"/>
        <w:rPr>
          <w:rFonts w:ascii="Arial" w:hAnsi="Arial"/>
          <w:sz w:val="22"/>
        </w:rPr>
      </w:pPr>
      <w:r>
        <w:rPr>
          <w:rFonts w:ascii="Arial" w:hAnsi="Arial"/>
          <w:sz w:val="22"/>
        </w:rPr>
        <w:t>(i) Requiring activity’s address.</w:t>
      </w:r>
    </w:p>
    <w:p w:rsidR="001431DA" w:rsidRDefault="001431DA">
      <w:pPr>
        <w:pStyle w:val="subi"/>
        <w:rPr>
          <w:rFonts w:ascii="Arial" w:hAnsi="Arial"/>
          <w:sz w:val="22"/>
        </w:rPr>
      </w:pPr>
    </w:p>
    <w:p w:rsidR="001431DA" w:rsidRDefault="001431DA">
      <w:pPr>
        <w:pStyle w:val="subi"/>
        <w:ind w:left="-24" w:firstLine="1104"/>
        <w:rPr>
          <w:rFonts w:ascii="Arial" w:hAnsi="Arial"/>
          <w:sz w:val="22"/>
        </w:rPr>
      </w:pPr>
      <w:r>
        <w:rPr>
          <w:rFonts w:ascii="Arial" w:hAnsi="Arial"/>
          <w:sz w:val="22"/>
        </w:rPr>
        <w:t xml:space="preserve">(ii) Name, phone number, and e-mail address of the point of contact (POC) for the </w:t>
      </w:r>
      <w:r w:rsidRPr="00733A51">
        <w:rPr>
          <w:rFonts w:ascii="Arial" w:hAnsi="Arial"/>
          <w:sz w:val="22"/>
        </w:rPr>
        <w:t>requirement originator.  The POC is an individual who has the most knowledge about the request that contracting personnel may contact when questions/issues arise regarding the</w:t>
      </w:r>
      <w:r>
        <w:rPr>
          <w:rFonts w:ascii="Arial" w:hAnsi="Arial"/>
          <w:sz w:val="22"/>
        </w:rPr>
        <w:t xml:space="preserve"> procurement.</w:t>
      </w:r>
    </w:p>
    <w:p w:rsidR="001431DA" w:rsidRDefault="001431DA">
      <w:pPr>
        <w:pStyle w:val="subi"/>
        <w:rPr>
          <w:rFonts w:ascii="Arial" w:hAnsi="Arial"/>
          <w:sz w:val="22"/>
        </w:rPr>
      </w:pPr>
    </w:p>
    <w:p w:rsidR="001431DA" w:rsidRDefault="001431DA">
      <w:pPr>
        <w:pStyle w:val="subi"/>
        <w:ind w:left="-24" w:firstLine="1104"/>
        <w:rPr>
          <w:rFonts w:ascii="Arial" w:hAnsi="Arial"/>
          <w:sz w:val="22"/>
        </w:rPr>
      </w:pPr>
      <w:r>
        <w:rPr>
          <w:rFonts w:ascii="Arial" w:hAnsi="Arial"/>
          <w:sz w:val="22"/>
        </w:rPr>
        <w:t>(iii) Inde</w:t>
      </w:r>
      <w:r w:rsidR="00C90E41">
        <w:rPr>
          <w:rFonts w:ascii="Arial" w:hAnsi="Arial"/>
          <w:sz w:val="22"/>
        </w:rPr>
        <w:t>pe</w:t>
      </w:r>
      <w:r>
        <w:rPr>
          <w:rFonts w:ascii="Arial" w:hAnsi="Arial"/>
          <w:sz w:val="22"/>
        </w:rPr>
        <w:t>ndent Government Estimate (IGE) and a basis for the estimate (e.g., previous purchases for similar supplies/services, and price listings).</w:t>
      </w:r>
    </w:p>
    <w:p w:rsidR="001431DA" w:rsidRDefault="001431DA">
      <w:pPr>
        <w:pStyle w:val="subi"/>
        <w:ind w:left="-24" w:firstLine="1104"/>
        <w:rPr>
          <w:rFonts w:ascii="Arial" w:hAnsi="Arial"/>
          <w:sz w:val="22"/>
        </w:rPr>
      </w:pPr>
    </w:p>
    <w:p w:rsidR="001431DA" w:rsidRDefault="001431DA">
      <w:pPr>
        <w:pStyle w:val="subi"/>
        <w:ind w:left="-24" w:firstLine="1104"/>
        <w:rPr>
          <w:rFonts w:ascii="Arial" w:hAnsi="Arial"/>
          <w:sz w:val="22"/>
        </w:rPr>
      </w:pPr>
      <w:r>
        <w:rPr>
          <w:rFonts w:ascii="Arial" w:hAnsi="Arial"/>
          <w:sz w:val="22"/>
        </w:rPr>
        <w:t>(iv) Appropriation data, certified by the proper authority that funds are authorized and available for the purchase.  Provide name, phone number, and e-mail address of the funding POC.</w:t>
      </w:r>
    </w:p>
    <w:p w:rsidR="001431DA" w:rsidRDefault="001431DA">
      <w:pPr>
        <w:pStyle w:val="subi"/>
        <w:ind w:left="-24" w:firstLine="1104"/>
        <w:rPr>
          <w:rFonts w:ascii="Arial" w:hAnsi="Arial"/>
          <w:sz w:val="22"/>
        </w:rPr>
      </w:pPr>
    </w:p>
    <w:p w:rsidR="001431DA" w:rsidRDefault="001431DA">
      <w:pPr>
        <w:pStyle w:val="subi"/>
        <w:ind w:left="-24" w:firstLine="1104"/>
        <w:rPr>
          <w:rFonts w:ascii="Arial" w:hAnsi="Arial"/>
          <w:sz w:val="22"/>
        </w:rPr>
      </w:pPr>
      <w:r>
        <w:rPr>
          <w:rFonts w:ascii="Arial" w:hAnsi="Arial"/>
          <w:sz w:val="22"/>
        </w:rPr>
        <w:t>(v) When a sole source is requested, provide the reason why this is the only source that can fulfill the requirement.</w:t>
      </w:r>
    </w:p>
    <w:p w:rsidR="001431DA" w:rsidRDefault="001431DA">
      <w:pPr>
        <w:pStyle w:val="subi"/>
        <w:ind w:left="-24" w:firstLine="1104"/>
        <w:rPr>
          <w:rFonts w:ascii="Arial" w:hAnsi="Arial"/>
          <w:sz w:val="22"/>
        </w:rPr>
      </w:pPr>
    </w:p>
    <w:p w:rsidR="001431DA" w:rsidRDefault="001431DA">
      <w:pPr>
        <w:pStyle w:val="subi"/>
        <w:ind w:left="-24" w:firstLine="1104"/>
        <w:rPr>
          <w:rFonts w:ascii="Arial" w:hAnsi="Arial"/>
          <w:sz w:val="22"/>
        </w:rPr>
      </w:pPr>
      <w:r>
        <w:rPr>
          <w:rFonts w:ascii="Arial" w:hAnsi="Arial"/>
          <w:sz w:val="22"/>
        </w:rPr>
        <w:t>(vi) Validation by the appropriate individual that the requirement cannot be satisfied within the Government supply system.  Provide name, phone number, and e-mail address of the cognizant POC.</w:t>
      </w:r>
    </w:p>
    <w:p w:rsidR="001431DA" w:rsidRDefault="001431DA">
      <w:pPr>
        <w:pStyle w:val="subi"/>
        <w:ind w:left="-24" w:firstLine="1104"/>
        <w:rPr>
          <w:rFonts w:ascii="Arial" w:hAnsi="Arial"/>
          <w:sz w:val="22"/>
        </w:rPr>
      </w:pPr>
    </w:p>
    <w:p w:rsidR="001431DA" w:rsidRDefault="001431DA">
      <w:pPr>
        <w:pStyle w:val="subi"/>
        <w:ind w:left="-24" w:firstLine="1104"/>
        <w:rPr>
          <w:rFonts w:ascii="Arial" w:hAnsi="Arial"/>
          <w:sz w:val="22"/>
        </w:rPr>
      </w:pPr>
      <w:r>
        <w:rPr>
          <w:rFonts w:ascii="Arial" w:hAnsi="Arial"/>
          <w:sz w:val="22"/>
        </w:rPr>
        <w:t>(vii) Priority assignments in accordance with the Uniform Materiel Movement and Issue Priority System (UMMIPS).</w:t>
      </w:r>
    </w:p>
    <w:p w:rsidR="001431DA" w:rsidRDefault="001431DA">
      <w:pPr>
        <w:pStyle w:val="subi"/>
        <w:ind w:left="-24" w:firstLine="1104"/>
        <w:rPr>
          <w:rFonts w:ascii="Arial" w:hAnsi="Arial"/>
          <w:sz w:val="22"/>
        </w:rPr>
      </w:pPr>
    </w:p>
    <w:p w:rsidR="001431DA" w:rsidRDefault="001431DA">
      <w:pPr>
        <w:pStyle w:val="subi"/>
        <w:ind w:left="-24" w:firstLine="1104"/>
        <w:rPr>
          <w:rFonts w:ascii="Arial" w:hAnsi="Arial"/>
          <w:sz w:val="22"/>
        </w:rPr>
      </w:pPr>
      <w:r>
        <w:rPr>
          <w:rFonts w:ascii="Arial" w:hAnsi="Arial"/>
          <w:sz w:val="22"/>
        </w:rPr>
        <w:t>(viii) “Mark for” instructions to be cited on the purchase instrument, if applicable.</w:t>
      </w:r>
    </w:p>
    <w:p w:rsidR="001431DA" w:rsidRDefault="001431DA">
      <w:pPr>
        <w:pStyle w:val="subi"/>
        <w:rPr>
          <w:rFonts w:ascii="Arial" w:hAnsi="Arial"/>
          <w:sz w:val="22"/>
        </w:rPr>
      </w:pPr>
    </w:p>
    <w:p w:rsidR="001431DA" w:rsidRDefault="001431DA">
      <w:pPr>
        <w:pStyle w:val="sub1"/>
        <w:ind w:left="-24" w:firstLine="744"/>
        <w:rPr>
          <w:rFonts w:ascii="Arial" w:hAnsi="Arial"/>
          <w:sz w:val="22"/>
        </w:rPr>
      </w:pPr>
      <w:r>
        <w:rPr>
          <w:rFonts w:ascii="Arial" w:hAnsi="Arial"/>
          <w:sz w:val="22"/>
        </w:rPr>
        <w:t xml:space="preserve">(2)   </w:t>
      </w:r>
      <w:r>
        <w:rPr>
          <w:rFonts w:ascii="Arial" w:hAnsi="Arial"/>
          <w:b/>
          <w:bCs/>
          <w:sz w:val="22"/>
        </w:rPr>
        <w:t xml:space="preserve">PR for services.  </w:t>
      </w:r>
      <w:r>
        <w:rPr>
          <w:rFonts w:ascii="Arial" w:hAnsi="Arial"/>
          <w:sz w:val="22"/>
        </w:rPr>
        <w:t>In addition to subparagraph (1), the PR should contain the following, as applicable:</w:t>
      </w:r>
    </w:p>
    <w:p w:rsidR="001431DA" w:rsidRDefault="001431DA">
      <w:pPr>
        <w:pStyle w:val="sub1"/>
        <w:rPr>
          <w:rFonts w:ascii="Arial" w:hAnsi="Arial"/>
          <w:sz w:val="22"/>
        </w:rPr>
      </w:pPr>
    </w:p>
    <w:p w:rsidR="001431DA" w:rsidRDefault="001431DA">
      <w:pPr>
        <w:pStyle w:val="subi"/>
        <w:ind w:left="-24" w:firstLine="1104"/>
        <w:rPr>
          <w:rFonts w:ascii="Arial" w:hAnsi="Arial"/>
          <w:sz w:val="22"/>
        </w:rPr>
      </w:pPr>
      <w:r>
        <w:rPr>
          <w:rFonts w:ascii="Arial" w:hAnsi="Arial"/>
          <w:sz w:val="22"/>
        </w:rPr>
        <w:t>(i) Description of services to be performed.  The description may include a listing and description of specific items (e.g., report(s)) to be provided to the requiring activity during the performance period.</w:t>
      </w:r>
    </w:p>
    <w:p w:rsidR="001431DA" w:rsidRDefault="001431DA">
      <w:pPr>
        <w:pStyle w:val="subi"/>
        <w:ind w:left="-24" w:firstLine="1104"/>
        <w:rPr>
          <w:rFonts w:ascii="Arial" w:hAnsi="Arial"/>
          <w:sz w:val="22"/>
        </w:rPr>
      </w:pPr>
    </w:p>
    <w:p w:rsidR="001431DA" w:rsidRDefault="001431DA">
      <w:pPr>
        <w:pStyle w:val="subi"/>
        <w:ind w:left="-24" w:firstLine="1104"/>
        <w:rPr>
          <w:rFonts w:ascii="Arial" w:hAnsi="Arial"/>
          <w:sz w:val="22"/>
        </w:rPr>
      </w:pPr>
      <w:r>
        <w:rPr>
          <w:rFonts w:ascii="Arial" w:hAnsi="Arial"/>
          <w:sz w:val="22"/>
        </w:rPr>
        <w:t>(ii) Location of where services are to be performed.</w:t>
      </w:r>
    </w:p>
    <w:p w:rsidR="001431DA" w:rsidRDefault="001431DA">
      <w:pPr>
        <w:pStyle w:val="subi"/>
        <w:ind w:left="-24" w:firstLine="1104"/>
        <w:rPr>
          <w:rFonts w:ascii="Arial" w:hAnsi="Arial"/>
          <w:sz w:val="22"/>
        </w:rPr>
      </w:pPr>
    </w:p>
    <w:p w:rsidR="001431DA" w:rsidRDefault="001431DA" w:rsidP="00FE6325">
      <w:pPr>
        <w:pStyle w:val="subi"/>
        <w:ind w:left="-24" w:firstLine="1104"/>
        <w:rPr>
          <w:rFonts w:ascii="Arial" w:hAnsi="Arial"/>
          <w:sz w:val="22"/>
        </w:rPr>
      </w:pPr>
      <w:r>
        <w:rPr>
          <w:rFonts w:ascii="Arial" w:hAnsi="Arial"/>
          <w:sz w:val="22"/>
        </w:rPr>
        <w:t xml:space="preserve">(iii) Period of performance (i.e., when services are to be performed).  In cases where the anticipated period of performance exceeds one year, contracting personnel should </w:t>
      </w:r>
    </w:p>
    <w:p w:rsidR="001431DA" w:rsidRPr="007F63CC" w:rsidRDefault="001431DA" w:rsidP="007F63CC">
      <w:pPr>
        <w:pStyle w:val="subi"/>
        <w:ind w:left="-24" w:firstLine="24"/>
        <w:sectPr w:rsidR="001431DA" w:rsidRPr="007F63CC" w:rsidSect="00804690">
          <w:headerReference w:type="default" r:id="rId178"/>
          <w:footerReference w:type="default" r:id="rId179"/>
          <w:pgSz w:w="12240" w:h="15840" w:code="1"/>
          <w:pgMar w:top="1440" w:right="1440" w:bottom="1440" w:left="1440" w:header="720" w:footer="720" w:gutter="0"/>
          <w:pgNumType w:start="1"/>
          <w:cols w:space="720"/>
        </w:sectPr>
      </w:pPr>
      <w:r>
        <w:rPr>
          <w:rFonts w:ascii="Arial" w:hAnsi="Arial"/>
          <w:sz w:val="22"/>
        </w:rPr>
        <w:t>coordinate with the requiring activity regarding the potential use of option solicitation provisions and contract clauses.</w:t>
      </w:r>
    </w:p>
    <w:p w:rsidR="001431DA" w:rsidRPr="006B3459" w:rsidRDefault="001431DA" w:rsidP="00FE6325">
      <w:pPr>
        <w:pStyle w:val="subi"/>
        <w:ind w:left="-24" w:firstLine="744"/>
        <w:rPr>
          <w:rFonts w:ascii="Arial" w:hAnsi="Arial" w:cs="Arial"/>
          <w:sz w:val="22"/>
          <w:szCs w:val="22"/>
        </w:rPr>
      </w:pPr>
      <w:r w:rsidRPr="006B3459">
        <w:rPr>
          <w:rFonts w:ascii="Arial" w:hAnsi="Arial" w:cs="Arial"/>
          <w:sz w:val="22"/>
          <w:szCs w:val="22"/>
        </w:rPr>
        <w:lastRenderedPageBreak/>
        <w:t xml:space="preserve">(3)  </w:t>
      </w:r>
      <w:r w:rsidRPr="006B3459">
        <w:rPr>
          <w:rFonts w:ascii="Arial" w:hAnsi="Arial" w:cs="Arial"/>
          <w:b/>
          <w:bCs/>
          <w:sz w:val="22"/>
          <w:szCs w:val="22"/>
        </w:rPr>
        <w:t xml:space="preserve">PR for supplies.  </w:t>
      </w:r>
      <w:r w:rsidRPr="006B3459">
        <w:rPr>
          <w:rFonts w:ascii="Arial" w:hAnsi="Arial" w:cs="Arial"/>
          <w:sz w:val="22"/>
          <w:szCs w:val="22"/>
        </w:rPr>
        <w:t>In addition to subparagraph (1), the PR should contain the following, as applicable:</w:t>
      </w:r>
    </w:p>
    <w:p w:rsidR="001431DA" w:rsidRDefault="001431DA">
      <w:pPr>
        <w:pStyle w:val="sub1"/>
        <w:rPr>
          <w:rFonts w:ascii="Arial" w:hAnsi="Arial"/>
          <w:sz w:val="22"/>
        </w:rPr>
      </w:pPr>
    </w:p>
    <w:p w:rsidR="001431DA" w:rsidRDefault="001431DA">
      <w:pPr>
        <w:pStyle w:val="subi"/>
        <w:ind w:left="900" w:firstLine="180"/>
        <w:rPr>
          <w:rFonts w:ascii="Arial" w:hAnsi="Arial"/>
          <w:sz w:val="22"/>
        </w:rPr>
      </w:pPr>
      <w:r>
        <w:rPr>
          <w:rFonts w:ascii="Arial" w:hAnsi="Arial"/>
          <w:sz w:val="22"/>
        </w:rPr>
        <w:t>(i)  Description of the supplies, including the following, as applicable:</w:t>
      </w:r>
    </w:p>
    <w:p w:rsidR="001431DA" w:rsidRDefault="001431DA">
      <w:pPr>
        <w:pStyle w:val="subi"/>
        <w:rPr>
          <w:rFonts w:ascii="Arial" w:hAnsi="Arial"/>
          <w:sz w:val="22"/>
        </w:rPr>
      </w:pPr>
    </w:p>
    <w:p w:rsidR="001431DA" w:rsidRDefault="001431DA">
      <w:pPr>
        <w:pStyle w:val="subA0"/>
        <w:ind w:left="-24" w:firstLine="1464"/>
        <w:rPr>
          <w:rFonts w:ascii="Arial" w:hAnsi="Arial"/>
          <w:sz w:val="22"/>
        </w:rPr>
      </w:pPr>
      <w:r>
        <w:rPr>
          <w:rFonts w:ascii="Arial" w:hAnsi="Arial"/>
          <w:sz w:val="22"/>
        </w:rPr>
        <w:t>(A)  Common nomenclature, part number, national stock number, local stock number, model number.</w:t>
      </w:r>
    </w:p>
    <w:p w:rsidR="001431DA" w:rsidRDefault="001431DA">
      <w:pPr>
        <w:pStyle w:val="subA0"/>
        <w:ind w:left="-24" w:firstLine="1464"/>
        <w:rPr>
          <w:rFonts w:ascii="Arial" w:hAnsi="Arial"/>
          <w:sz w:val="22"/>
        </w:rPr>
      </w:pPr>
    </w:p>
    <w:p w:rsidR="001431DA" w:rsidRDefault="001431DA">
      <w:pPr>
        <w:pStyle w:val="subA0"/>
        <w:ind w:left="-24" w:firstLine="1464"/>
        <w:rPr>
          <w:rFonts w:ascii="Arial" w:hAnsi="Arial"/>
          <w:sz w:val="22"/>
        </w:rPr>
      </w:pPr>
      <w:r>
        <w:rPr>
          <w:rFonts w:ascii="Arial" w:hAnsi="Arial"/>
          <w:sz w:val="22"/>
        </w:rPr>
        <w:t>(B)  Kind of material (e.g., type, grade, and alternatives).</w:t>
      </w:r>
    </w:p>
    <w:p w:rsidR="001431DA" w:rsidRDefault="001431DA">
      <w:pPr>
        <w:pStyle w:val="subA0"/>
        <w:ind w:left="-24" w:firstLine="1464"/>
        <w:rPr>
          <w:rFonts w:ascii="Arial" w:hAnsi="Arial"/>
          <w:sz w:val="22"/>
        </w:rPr>
      </w:pPr>
    </w:p>
    <w:p w:rsidR="001431DA" w:rsidRDefault="001431DA">
      <w:pPr>
        <w:pStyle w:val="subA0"/>
        <w:ind w:left="-24" w:firstLine="1464"/>
        <w:rPr>
          <w:rFonts w:ascii="Arial" w:hAnsi="Arial"/>
          <w:sz w:val="22"/>
        </w:rPr>
      </w:pPr>
      <w:r>
        <w:rPr>
          <w:rFonts w:ascii="Arial" w:hAnsi="Arial"/>
          <w:sz w:val="22"/>
        </w:rPr>
        <w:t>(C)  Electrical data.</w:t>
      </w:r>
    </w:p>
    <w:p w:rsidR="001431DA" w:rsidRDefault="001431DA">
      <w:pPr>
        <w:pStyle w:val="subA0"/>
        <w:ind w:left="-24" w:firstLine="1464"/>
        <w:rPr>
          <w:rFonts w:ascii="Arial" w:hAnsi="Arial"/>
          <w:sz w:val="22"/>
        </w:rPr>
      </w:pPr>
    </w:p>
    <w:p w:rsidR="001431DA" w:rsidRDefault="001431DA">
      <w:pPr>
        <w:pStyle w:val="subA0"/>
        <w:ind w:left="-24" w:firstLine="1464"/>
        <w:rPr>
          <w:rFonts w:ascii="Arial" w:hAnsi="Arial"/>
          <w:sz w:val="22"/>
        </w:rPr>
      </w:pPr>
      <w:r>
        <w:rPr>
          <w:rFonts w:ascii="Arial" w:hAnsi="Arial"/>
          <w:sz w:val="22"/>
        </w:rPr>
        <w:t>(D)  Dimensions, size, or capacity.</w:t>
      </w:r>
    </w:p>
    <w:p w:rsidR="001431DA" w:rsidRDefault="001431DA">
      <w:pPr>
        <w:pStyle w:val="subA0"/>
        <w:ind w:left="-24" w:firstLine="1464"/>
        <w:rPr>
          <w:rFonts w:ascii="Arial" w:hAnsi="Arial"/>
          <w:sz w:val="22"/>
        </w:rPr>
      </w:pPr>
    </w:p>
    <w:p w:rsidR="001431DA" w:rsidRDefault="001431DA">
      <w:pPr>
        <w:pStyle w:val="subA0"/>
        <w:ind w:left="-24" w:firstLine="1464"/>
        <w:rPr>
          <w:rFonts w:ascii="Arial" w:hAnsi="Arial"/>
          <w:sz w:val="22"/>
        </w:rPr>
      </w:pPr>
      <w:r>
        <w:rPr>
          <w:rFonts w:ascii="Arial" w:hAnsi="Arial"/>
          <w:sz w:val="22"/>
        </w:rPr>
        <w:t>(E)  Principles of operation.</w:t>
      </w:r>
    </w:p>
    <w:p w:rsidR="001431DA" w:rsidRDefault="001431DA">
      <w:pPr>
        <w:pStyle w:val="subA0"/>
        <w:ind w:left="-24" w:firstLine="1464"/>
        <w:rPr>
          <w:rFonts w:ascii="Arial" w:hAnsi="Arial"/>
          <w:sz w:val="22"/>
        </w:rPr>
      </w:pPr>
    </w:p>
    <w:p w:rsidR="001431DA" w:rsidRDefault="001431DA">
      <w:pPr>
        <w:pStyle w:val="subA0"/>
        <w:ind w:left="-24" w:firstLine="1464"/>
        <w:rPr>
          <w:rFonts w:ascii="Arial" w:hAnsi="Arial"/>
          <w:sz w:val="22"/>
        </w:rPr>
      </w:pPr>
      <w:r>
        <w:rPr>
          <w:rFonts w:ascii="Arial" w:hAnsi="Arial"/>
          <w:sz w:val="22"/>
        </w:rPr>
        <w:t>(F)  Restrictive environmental conditions.</w:t>
      </w:r>
    </w:p>
    <w:p w:rsidR="001431DA" w:rsidRDefault="001431DA">
      <w:pPr>
        <w:pStyle w:val="subA0"/>
        <w:ind w:left="-24" w:firstLine="1464"/>
        <w:rPr>
          <w:rFonts w:ascii="Arial" w:hAnsi="Arial"/>
          <w:sz w:val="22"/>
        </w:rPr>
      </w:pPr>
    </w:p>
    <w:p w:rsidR="001431DA" w:rsidRDefault="001431DA">
      <w:pPr>
        <w:pStyle w:val="subA0"/>
        <w:ind w:left="-24" w:firstLine="1464"/>
        <w:rPr>
          <w:rFonts w:ascii="Arial" w:hAnsi="Arial"/>
          <w:sz w:val="22"/>
        </w:rPr>
      </w:pPr>
      <w:r>
        <w:rPr>
          <w:rFonts w:ascii="Arial" w:hAnsi="Arial"/>
          <w:sz w:val="22"/>
        </w:rPr>
        <w:t>(G)  Intended use, including equipment with which the item is to be used.</w:t>
      </w:r>
    </w:p>
    <w:p w:rsidR="001431DA" w:rsidRDefault="001431DA">
      <w:pPr>
        <w:pStyle w:val="subA0"/>
        <w:ind w:left="-24" w:firstLine="1464"/>
        <w:rPr>
          <w:rFonts w:ascii="Arial" w:hAnsi="Arial"/>
          <w:sz w:val="22"/>
        </w:rPr>
      </w:pPr>
    </w:p>
    <w:p w:rsidR="001431DA" w:rsidRDefault="001431DA">
      <w:pPr>
        <w:pStyle w:val="subA0"/>
        <w:ind w:left="-24" w:firstLine="1464"/>
        <w:rPr>
          <w:rFonts w:ascii="Arial" w:hAnsi="Arial"/>
          <w:sz w:val="22"/>
        </w:rPr>
      </w:pPr>
      <w:r>
        <w:rPr>
          <w:rFonts w:ascii="Arial" w:hAnsi="Arial"/>
          <w:sz w:val="22"/>
        </w:rPr>
        <w:t xml:space="preserve">(H)  Original equipment </w:t>
      </w:r>
      <w:r w:rsidR="002F0714">
        <w:rPr>
          <w:rFonts w:ascii="Arial" w:hAnsi="Arial"/>
          <w:sz w:val="22"/>
        </w:rPr>
        <w:t>manufacturers</w:t>
      </w:r>
      <w:r>
        <w:rPr>
          <w:rFonts w:ascii="Arial" w:hAnsi="Arial"/>
          <w:sz w:val="22"/>
        </w:rPr>
        <w:t xml:space="preserve"> part number.</w:t>
      </w:r>
    </w:p>
    <w:p w:rsidR="001431DA" w:rsidRDefault="001431DA">
      <w:pPr>
        <w:pStyle w:val="subA0"/>
        <w:ind w:left="-24" w:firstLine="1464"/>
        <w:rPr>
          <w:rFonts w:ascii="Arial" w:hAnsi="Arial"/>
          <w:sz w:val="22"/>
        </w:rPr>
      </w:pPr>
    </w:p>
    <w:p w:rsidR="001431DA" w:rsidRDefault="001431DA">
      <w:pPr>
        <w:pStyle w:val="subA0"/>
        <w:ind w:left="-24" w:firstLine="1464"/>
        <w:rPr>
          <w:rFonts w:ascii="Arial" w:hAnsi="Arial"/>
          <w:sz w:val="22"/>
        </w:rPr>
      </w:pPr>
      <w:r>
        <w:rPr>
          <w:rFonts w:ascii="Arial" w:hAnsi="Arial"/>
          <w:sz w:val="22"/>
        </w:rPr>
        <w:t>(I)  Unit of issue (e.g., each, rolls, can, or lot).</w:t>
      </w:r>
    </w:p>
    <w:p w:rsidR="001431DA" w:rsidRDefault="001431DA">
      <w:pPr>
        <w:pStyle w:val="subA0"/>
        <w:ind w:left="-24" w:firstLine="1464"/>
        <w:rPr>
          <w:rFonts w:ascii="Arial" w:hAnsi="Arial"/>
          <w:sz w:val="22"/>
        </w:rPr>
      </w:pPr>
    </w:p>
    <w:p w:rsidR="001431DA" w:rsidRDefault="001431DA">
      <w:pPr>
        <w:pStyle w:val="subA0"/>
        <w:ind w:left="-24" w:firstLine="1464"/>
        <w:rPr>
          <w:rFonts w:ascii="Arial" w:hAnsi="Arial"/>
          <w:sz w:val="22"/>
        </w:rPr>
      </w:pPr>
      <w:r>
        <w:rPr>
          <w:rFonts w:ascii="Arial" w:hAnsi="Arial"/>
          <w:sz w:val="22"/>
        </w:rPr>
        <w:t xml:space="preserve">(J)  Quantity requested.  </w:t>
      </w:r>
    </w:p>
    <w:p w:rsidR="001431DA" w:rsidRDefault="001431DA">
      <w:pPr>
        <w:pStyle w:val="subA0"/>
        <w:ind w:left="-24" w:firstLine="1464"/>
        <w:rPr>
          <w:rFonts w:ascii="Arial" w:hAnsi="Arial"/>
          <w:sz w:val="22"/>
        </w:rPr>
      </w:pPr>
    </w:p>
    <w:p w:rsidR="001431DA" w:rsidRDefault="001431DA">
      <w:pPr>
        <w:pStyle w:val="subA0"/>
        <w:ind w:left="-24" w:firstLine="1464"/>
        <w:rPr>
          <w:rFonts w:ascii="Arial" w:hAnsi="Arial"/>
          <w:sz w:val="22"/>
        </w:rPr>
      </w:pPr>
      <w:r>
        <w:rPr>
          <w:rFonts w:ascii="Arial" w:hAnsi="Arial"/>
          <w:sz w:val="22"/>
        </w:rPr>
        <w:t>(K)  Delivery information.</w:t>
      </w:r>
    </w:p>
    <w:p w:rsidR="001431DA" w:rsidRDefault="001431DA">
      <w:pPr>
        <w:pStyle w:val="subA0"/>
        <w:rPr>
          <w:rFonts w:ascii="Arial" w:hAnsi="Arial"/>
          <w:sz w:val="22"/>
        </w:rPr>
      </w:pPr>
    </w:p>
    <w:p w:rsidR="001431DA" w:rsidRDefault="001431DA">
      <w:pPr>
        <w:pStyle w:val="subsub1"/>
        <w:ind w:left="1464" w:firstLine="336"/>
        <w:rPr>
          <w:rFonts w:ascii="Arial" w:hAnsi="Arial"/>
          <w:sz w:val="22"/>
        </w:rPr>
      </w:pPr>
      <w:r>
        <w:rPr>
          <w:rFonts w:ascii="Arial" w:hAnsi="Arial"/>
          <w:sz w:val="22"/>
        </w:rPr>
        <w:t>(1)  Required delivery date(s) (must be stated as specific calendar dates).</w:t>
      </w:r>
    </w:p>
    <w:p w:rsidR="001431DA" w:rsidRDefault="001431DA">
      <w:pPr>
        <w:pStyle w:val="subsub1"/>
        <w:ind w:left="1464" w:firstLine="336"/>
        <w:rPr>
          <w:rFonts w:ascii="Arial" w:hAnsi="Arial"/>
          <w:sz w:val="22"/>
        </w:rPr>
      </w:pPr>
    </w:p>
    <w:p w:rsidR="001431DA" w:rsidRDefault="001431DA">
      <w:pPr>
        <w:pStyle w:val="subsub1"/>
        <w:ind w:left="1464" w:firstLine="336"/>
        <w:rPr>
          <w:rFonts w:ascii="Arial" w:hAnsi="Arial"/>
          <w:sz w:val="22"/>
        </w:rPr>
      </w:pPr>
      <w:r>
        <w:rPr>
          <w:rFonts w:ascii="Arial" w:hAnsi="Arial"/>
          <w:sz w:val="22"/>
        </w:rPr>
        <w:t>(2)  Place of delivery.</w:t>
      </w:r>
    </w:p>
    <w:p w:rsidR="001431DA" w:rsidRDefault="001431DA">
      <w:pPr>
        <w:pStyle w:val="sub1"/>
        <w:ind w:left="0"/>
        <w:rPr>
          <w:rFonts w:ascii="Arial" w:hAnsi="Arial"/>
          <w:sz w:val="22"/>
        </w:rPr>
      </w:pPr>
    </w:p>
    <w:p w:rsidR="001431DA" w:rsidRDefault="001431DA">
      <w:pPr>
        <w:pStyle w:val="subA0"/>
        <w:ind w:firstLine="360"/>
        <w:rPr>
          <w:rFonts w:ascii="Arial" w:hAnsi="Arial"/>
          <w:sz w:val="22"/>
        </w:rPr>
      </w:pPr>
      <w:r>
        <w:rPr>
          <w:rFonts w:ascii="Arial" w:hAnsi="Arial"/>
          <w:sz w:val="22"/>
        </w:rPr>
        <w:t>(L)  Special packing or marking information.</w:t>
      </w:r>
    </w:p>
    <w:p w:rsidR="001431DA" w:rsidRDefault="001431DA" w:rsidP="00CC4494">
      <w:pPr>
        <w:pStyle w:val="suba"/>
        <w:tabs>
          <w:tab w:val="left" w:pos="360"/>
          <w:tab w:val="left" w:pos="3060"/>
        </w:tabs>
        <w:ind w:firstLine="720"/>
        <w:rPr>
          <w:rFonts w:ascii="Arial" w:hAnsi="Arial"/>
          <w:sz w:val="22"/>
        </w:rPr>
      </w:pPr>
    </w:p>
    <w:p w:rsidR="001431DA" w:rsidRPr="001B2D45" w:rsidRDefault="001431DA" w:rsidP="005F3472">
      <w:pPr>
        <w:pStyle w:val="suba"/>
        <w:tabs>
          <w:tab w:val="left" w:pos="360"/>
          <w:tab w:val="left" w:pos="3060"/>
        </w:tabs>
        <w:ind w:firstLine="360"/>
        <w:rPr>
          <w:rFonts w:ascii="Arial" w:hAnsi="Arial" w:cs="Arial"/>
          <w:sz w:val="22"/>
          <w:szCs w:val="22"/>
        </w:rPr>
      </w:pPr>
      <w:r w:rsidRPr="001B2D45">
        <w:rPr>
          <w:rFonts w:ascii="Arial" w:hAnsi="Arial" w:cs="Arial"/>
          <w:sz w:val="22"/>
          <w:szCs w:val="22"/>
        </w:rPr>
        <w:t>(b)  Contracting Officers shall not accept a purchase request, Military Interdepartmental Purchase Request (MIPR), or Inter-agency Purchase Request (IPR) funding source document if the customer or sponsor's DoDAAC is not provided.</w:t>
      </w:r>
    </w:p>
    <w:p w:rsidR="001431DA" w:rsidRPr="001B2D45" w:rsidRDefault="001431DA">
      <w:pPr>
        <w:pStyle w:val="sub1"/>
        <w:ind w:left="0"/>
        <w:rPr>
          <w:rFonts w:ascii="Arial" w:hAnsi="Arial" w:cs="Arial"/>
          <w:sz w:val="22"/>
          <w:szCs w:val="22"/>
        </w:rPr>
      </w:pPr>
    </w:p>
    <w:p w:rsidR="001431DA" w:rsidRPr="001B2D45" w:rsidRDefault="001431DA">
      <w:pPr>
        <w:pStyle w:val="sub1"/>
        <w:ind w:left="0"/>
        <w:rPr>
          <w:rFonts w:ascii="Arial" w:hAnsi="Arial" w:cs="Arial"/>
          <w:sz w:val="22"/>
          <w:szCs w:val="22"/>
        </w:rPr>
      </w:pPr>
    </w:p>
    <w:p w:rsidR="001431DA" w:rsidRPr="001B2D45" w:rsidRDefault="001431DA" w:rsidP="007F63CC">
      <w:pPr>
        <w:pStyle w:val="Heading1"/>
        <w:tabs>
          <w:tab w:val="left" w:pos="1560"/>
        </w:tabs>
        <w:jc w:val="center"/>
        <w:rPr>
          <w:rFonts w:ascii="Arial" w:hAnsi="Arial" w:cs="Arial"/>
          <w:sz w:val="22"/>
          <w:szCs w:val="22"/>
        </w:rPr>
      </w:pPr>
      <w:r w:rsidRPr="001B2D45">
        <w:rPr>
          <w:rFonts w:ascii="Arial" w:hAnsi="Arial" w:cs="Arial"/>
          <w:sz w:val="22"/>
          <w:szCs w:val="22"/>
        </w:rPr>
        <w:t>SUBPART 11.1—SELECTING AND DEVELOPING REQUIREMENTS DOCUMENTS</w:t>
      </w:r>
    </w:p>
    <w:p w:rsidR="001431DA" w:rsidRPr="001B2D45" w:rsidRDefault="001431DA" w:rsidP="007F63CC">
      <w:pPr>
        <w:jc w:val="center"/>
        <w:rPr>
          <w:rFonts w:ascii="Arial" w:hAnsi="Arial" w:cs="Arial"/>
          <w:sz w:val="22"/>
          <w:szCs w:val="22"/>
        </w:rPr>
      </w:pPr>
    </w:p>
    <w:p w:rsidR="001431DA" w:rsidRPr="001B2D45" w:rsidRDefault="001431DA" w:rsidP="007F63CC">
      <w:pPr>
        <w:pStyle w:val="BodyText"/>
        <w:rPr>
          <w:rFonts w:ascii="Arial" w:hAnsi="Arial" w:cs="Arial"/>
          <w:sz w:val="22"/>
          <w:szCs w:val="22"/>
        </w:rPr>
      </w:pPr>
      <w:r w:rsidRPr="001B2D45">
        <w:rPr>
          <w:rFonts w:ascii="Arial" w:hAnsi="Arial" w:cs="Arial"/>
          <w:b/>
          <w:bCs/>
          <w:sz w:val="22"/>
          <w:szCs w:val="22"/>
        </w:rPr>
        <w:t>11.104  (FAR) Use of brand name or equal purchase descriptions.</w:t>
      </w:r>
    </w:p>
    <w:p w:rsidR="001431DA" w:rsidRPr="001B2D45" w:rsidRDefault="001431DA" w:rsidP="007F63CC">
      <w:pPr>
        <w:rPr>
          <w:rFonts w:ascii="Arial" w:hAnsi="Arial" w:cs="Arial"/>
          <w:sz w:val="22"/>
          <w:szCs w:val="22"/>
        </w:rPr>
      </w:pPr>
    </w:p>
    <w:p w:rsidR="001431DA" w:rsidRPr="001B2D45" w:rsidRDefault="001431DA" w:rsidP="007F63CC">
      <w:pPr>
        <w:pStyle w:val="BodyText"/>
        <w:ind w:firstLine="360"/>
        <w:rPr>
          <w:rFonts w:ascii="Arial" w:hAnsi="Arial" w:cs="Arial"/>
          <w:sz w:val="22"/>
          <w:szCs w:val="22"/>
        </w:rPr>
      </w:pPr>
      <w:r w:rsidRPr="001B2D45">
        <w:rPr>
          <w:rFonts w:ascii="Arial" w:hAnsi="Arial" w:cs="Arial"/>
          <w:sz w:val="22"/>
          <w:szCs w:val="22"/>
        </w:rPr>
        <w:t>(a)  Written approval by a warranted Contracting Officer is required for the use of “brand name or equal” specifications.   The approval must be by a Contracting Officer whose warrant is greater than or equal to the value (including options) of the brand name or equal requirement.</w:t>
      </w:r>
    </w:p>
    <w:p w:rsidR="001431DA" w:rsidRPr="001B2D45" w:rsidRDefault="001431DA" w:rsidP="007F63CC">
      <w:pPr>
        <w:pStyle w:val="BodyText"/>
        <w:ind w:firstLine="360"/>
        <w:rPr>
          <w:rFonts w:ascii="Arial" w:hAnsi="Arial" w:cs="Arial"/>
          <w:sz w:val="22"/>
          <w:szCs w:val="22"/>
        </w:rPr>
        <w:sectPr w:rsidR="001431DA" w:rsidRPr="001B2D45" w:rsidSect="00804690">
          <w:headerReference w:type="default" r:id="rId180"/>
          <w:footerReference w:type="default" r:id="rId181"/>
          <w:pgSz w:w="12240" w:h="15840" w:code="1"/>
          <w:pgMar w:top="1440" w:right="1440" w:bottom="1440" w:left="1440" w:header="720" w:footer="720" w:gutter="0"/>
          <w:pgNumType w:start="1"/>
          <w:cols w:space="720"/>
        </w:sectPr>
      </w:pPr>
    </w:p>
    <w:p w:rsidR="001431DA" w:rsidRPr="001B2D45" w:rsidRDefault="001431DA" w:rsidP="007F63CC">
      <w:pPr>
        <w:pStyle w:val="BodyText"/>
        <w:ind w:firstLine="360"/>
        <w:rPr>
          <w:rFonts w:ascii="Arial" w:hAnsi="Arial" w:cs="Arial"/>
          <w:sz w:val="22"/>
          <w:szCs w:val="22"/>
        </w:rPr>
      </w:pPr>
    </w:p>
    <w:p w:rsidR="001431DA" w:rsidRPr="001B2D45" w:rsidRDefault="001431DA" w:rsidP="00CC4494">
      <w:pPr>
        <w:pStyle w:val="BodyText"/>
        <w:ind w:firstLine="360"/>
        <w:rPr>
          <w:rFonts w:ascii="Arial" w:hAnsi="Arial" w:cs="Arial"/>
          <w:sz w:val="22"/>
          <w:szCs w:val="22"/>
        </w:rPr>
      </w:pPr>
      <w:r w:rsidRPr="001B2D45">
        <w:rPr>
          <w:rFonts w:ascii="Arial" w:hAnsi="Arial" w:cs="Arial"/>
          <w:sz w:val="22"/>
          <w:szCs w:val="22"/>
        </w:rPr>
        <w:t xml:space="preserve">(b) When using brand name or equal, the requirement shall include the item description </w:t>
      </w:r>
    </w:p>
    <w:p w:rsidR="001431DA" w:rsidRPr="001B2D45" w:rsidRDefault="001431DA" w:rsidP="00FE6325">
      <w:pPr>
        <w:rPr>
          <w:rFonts w:ascii="Arial" w:hAnsi="Arial" w:cs="Arial"/>
          <w:sz w:val="22"/>
          <w:szCs w:val="22"/>
        </w:rPr>
        <w:sectPr w:rsidR="001431DA" w:rsidRPr="001B2D45" w:rsidSect="00804690">
          <w:footerReference w:type="default" r:id="rId182"/>
          <w:type w:val="continuous"/>
          <w:pgSz w:w="12240" w:h="15840" w:code="1"/>
          <w:pgMar w:top="1440" w:right="1440" w:bottom="1440" w:left="1440" w:header="720" w:footer="720" w:gutter="0"/>
          <w:pgNumType w:start="1"/>
          <w:cols w:space="720"/>
        </w:sectPr>
      </w:pPr>
      <w:bookmarkStart w:id="91" w:name="Subpart11_1"/>
      <w:bookmarkEnd w:id="91"/>
    </w:p>
    <w:p w:rsidR="001431DA" w:rsidRPr="001B2D45" w:rsidRDefault="001431DA">
      <w:pPr>
        <w:pStyle w:val="Heading1"/>
        <w:jc w:val="center"/>
        <w:rPr>
          <w:rFonts w:ascii="Arial" w:hAnsi="Arial" w:cs="Arial"/>
          <w:sz w:val="22"/>
          <w:szCs w:val="22"/>
        </w:rPr>
        <w:sectPr w:rsidR="001431DA" w:rsidRPr="001B2D45" w:rsidSect="00804690">
          <w:headerReference w:type="default" r:id="rId183"/>
          <w:footerReference w:type="default" r:id="rId184"/>
          <w:pgSz w:w="12240" w:h="15840" w:code="1"/>
          <w:pgMar w:top="1440" w:right="1440" w:bottom="1440" w:left="1440" w:header="720" w:footer="720" w:gutter="0"/>
          <w:pgNumType w:start="1"/>
          <w:cols w:space="720"/>
        </w:sectPr>
      </w:pPr>
    </w:p>
    <w:p w:rsidR="001431DA" w:rsidRPr="001B2D45" w:rsidRDefault="001431DA" w:rsidP="005F3472">
      <w:pPr>
        <w:pStyle w:val="BodyText"/>
        <w:rPr>
          <w:rFonts w:ascii="Arial" w:hAnsi="Arial" w:cs="Arial"/>
          <w:b/>
          <w:sz w:val="22"/>
          <w:szCs w:val="22"/>
        </w:rPr>
      </w:pPr>
      <w:r w:rsidRPr="001B2D45">
        <w:rPr>
          <w:rFonts w:ascii="Arial" w:hAnsi="Arial" w:cs="Arial"/>
          <w:sz w:val="22"/>
          <w:szCs w:val="22"/>
        </w:rPr>
        <w:lastRenderedPageBreak/>
        <w:t>followed by the words ”or equal.” The salient characteristics shall be listed in sufficient detail for evaluating acceptability of unlisted products.</w:t>
      </w:r>
    </w:p>
    <w:p w:rsidR="001431DA" w:rsidRPr="001B2D45" w:rsidRDefault="001431DA" w:rsidP="00FE6325">
      <w:pPr>
        <w:pStyle w:val="Heading2"/>
        <w:rPr>
          <w:rFonts w:ascii="Arial" w:hAnsi="Arial" w:cs="Arial"/>
          <w:sz w:val="22"/>
          <w:szCs w:val="22"/>
        </w:rPr>
      </w:pPr>
    </w:p>
    <w:p w:rsidR="001431DA" w:rsidRPr="001B2D45" w:rsidRDefault="001431DA" w:rsidP="00FE6325">
      <w:pPr>
        <w:pStyle w:val="Heading2"/>
        <w:rPr>
          <w:rFonts w:ascii="Arial" w:hAnsi="Arial" w:cs="Arial"/>
          <w:sz w:val="22"/>
          <w:szCs w:val="22"/>
        </w:rPr>
      </w:pPr>
    </w:p>
    <w:p w:rsidR="001431DA" w:rsidRPr="001B2D45" w:rsidRDefault="001431DA" w:rsidP="00FE6325">
      <w:pPr>
        <w:pStyle w:val="Heading2"/>
        <w:rPr>
          <w:rFonts w:ascii="Arial" w:hAnsi="Arial" w:cs="Arial"/>
          <w:i w:val="0"/>
          <w:sz w:val="22"/>
          <w:szCs w:val="22"/>
        </w:rPr>
      </w:pPr>
      <w:bookmarkStart w:id="92" w:name="Subpart11_2"/>
      <w:bookmarkEnd w:id="92"/>
      <w:r w:rsidRPr="001B2D45">
        <w:rPr>
          <w:rFonts w:ascii="Arial" w:hAnsi="Arial" w:cs="Arial"/>
          <w:i w:val="0"/>
          <w:sz w:val="22"/>
          <w:szCs w:val="22"/>
        </w:rPr>
        <w:t>SUBPART 11.2—USING AND MAINTAINING REQUIREMENTS DOCUMENTS</w:t>
      </w:r>
    </w:p>
    <w:p w:rsidR="001431DA" w:rsidRPr="001B2D45" w:rsidRDefault="001431DA" w:rsidP="00FE6325">
      <w:pPr>
        <w:rPr>
          <w:rFonts w:ascii="Arial" w:eastAsia="SimSun" w:hAnsi="Arial" w:cs="Arial"/>
          <w:b/>
          <w:bCs/>
          <w:sz w:val="22"/>
          <w:szCs w:val="22"/>
          <w:lang w:eastAsia="zh-CN"/>
        </w:rPr>
      </w:pPr>
      <w:bookmarkStart w:id="93" w:name="P128_4945"/>
      <w:bookmarkEnd w:id="93"/>
    </w:p>
    <w:p w:rsidR="001431DA" w:rsidRDefault="001431DA" w:rsidP="00FE6325">
      <w:pPr>
        <w:rPr>
          <w:rFonts w:ascii="Arial" w:eastAsia="SimSun" w:hAnsi="Arial" w:cs="Arial"/>
          <w:b/>
          <w:bCs/>
          <w:sz w:val="22"/>
          <w:szCs w:val="22"/>
          <w:lang w:eastAsia="zh-CN"/>
        </w:rPr>
      </w:pPr>
      <w:bookmarkStart w:id="94" w:name="Subpart11_274"/>
      <w:r w:rsidRPr="001B2D45">
        <w:rPr>
          <w:rFonts w:ascii="Arial" w:eastAsia="SimSun" w:hAnsi="Arial" w:cs="Arial"/>
          <w:b/>
          <w:bCs/>
          <w:sz w:val="22"/>
          <w:szCs w:val="22"/>
          <w:lang w:eastAsia="zh-CN"/>
        </w:rPr>
        <w:t xml:space="preserve">11.274  </w:t>
      </w:r>
      <w:bookmarkEnd w:id="94"/>
      <w:r w:rsidRPr="001B2D45">
        <w:rPr>
          <w:rFonts w:ascii="Arial" w:eastAsia="SimSun" w:hAnsi="Arial" w:cs="Arial"/>
          <w:b/>
          <w:bCs/>
          <w:sz w:val="22"/>
          <w:szCs w:val="22"/>
          <w:lang w:eastAsia="zh-CN"/>
        </w:rPr>
        <w:t>Item identification and valuation requirements</w:t>
      </w:r>
      <w:r w:rsidRPr="00132858">
        <w:rPr>
          <w:rFonts w:ascii="Arial" w:eastAsia="SimSun" w:hAnsi="Arial" w:cs="Arial"/>
          <w:b/>
          <w:bCs/>
          <w:sz w:val="22"/>
          <w:szCs w:val="22"/>
          <w:lang w:eastAsia="zh-CN"/>
        </w:rPr>
        <w:t>.</w:t>
      </w:r>
    </w:p>
    <w:p w:rsidR="001431DA" w:rsidRDefault="001431DA" w:rsidP="00FE6325">
      <w:pPr>
        <w:pStyle w:val="Heading3"/>
        <w:jc w:val="left"/>
        <w:rPr>
          <w:rFonts w:ascii="Arial" w:hAnsi="Arial" w:cs="Arial"/>
          <w:sz w:val="22"/>
          <w:szCs w:val="22"/>
        </w:rPr>
      </w:pPr>
    </w:p>
    <w:p w:rsidR="001431DA" w:rsidRDefault="001431DA" w:rsidP="00FE6325">
      <w:pPr>
        <w:tabs>
          <w:tab w:val="left" w:pos="360"/>
        </w:tabs>
        <w:autoSpaceDE w:val="0"/>
        <w:autoSpaceDN w:val="0"/>
        <w:adjustRightInd w:val="0"/>
        <w:rPr>
          <w:rFonts w:ascii="Arial" w:hAnsi="Arial" w:cs="Arial"/>
          <w:sz w:val="22"/>
          <w:szCs w:val="22"/>
        </w:rPr>
      </w:pPr>
      <w:r>
        <w:rPr>
          <w:rFonts w:ascii="Arial" w:hAnsi="Arial"/>
          <w:sz w:val="22"/>
        </w:rPr>
        <w:tab/>
      </w:r>
      <w:r w:rsidRPr="004077FC">
        <w:rPr>
          <w:rFonts w:ascii="Arial" w:hAnsi="Arial" w:cs="Arial"/>
          <w:sz w:val="22"/>
          <w:szCs w:val="22"/>
        </w:rPr>
        <w:t xml:space="preserve">(a)  </w:t>
      </w:r>
      <w:hyperlink r:id="rId185" w:anchor="P1171_64271" w:history="1">
        <w:r w:rsidRPr="00674523">
          <w:rPr>
            <w:rStyle w:val="Hyperlink"/>
            <w:rFonts w:ascii="Arial" w:hAnsi="Arial" w:cs="Arial"/>
            <w:sz w:val="22"/>
            <w:szCs w:val="22"/>
          </w:rPr>
          <w:t>DFARS Clause 252.211-7003</w:t>
        </w:r>
      </w:hyperlink>
      <w:r w:rsidRPr="004077FC">
        <w:rPr>
          <w:rFonts w:ascii="Arial" w:hAnsi="Arial" w:cs="Arial"/>
          <w:sz w:val="22"/>
          <w:szCs w:val="22"/>
        </w:rPr>
        <w:t>, Item Identification and Valuation</w:t>
      </w:r>
      <w:r>
        <w:rPr>
          <w:rFonts w:ascii="Arial" w:hAnsi="Arial" w:cs="Arial"/>
          <w:sz w:val="22"/>
          <w:szCs w:val="22"/>
        </w:rPr>
        <w:t xml:space="preserve">, or the clause with its Alternate 1, </w:t>
      </w:r>
      <w:r w:rsidRPr="004077FC">
        <w:rPr>
          <w:rFonts w:ascii="Arial" w:hAnsi="Arial" w:cs="Arial"/>
          <w:sz w:val="22"/>
          <w:szCs w:val="22"/>
        </w:rPr>
        <w:t xml:space="preserve">shall be included in </w:t>
      </w:r>
      <w:r>
        <w:rPr>
          <w:rFonts w:ascii="Arial" w:hAnsi="Arial" w:cs="Arial"/>
          <w:sz w:val="22"/>
          <w:szCs w:val="22"/>
        </w:rPr>
        <w:t>all</w:t>
      </w:r>
      <w:r w:rsidRPr="004077FC">
        <w:rPr>
          <w:rFonts w:ascii="Arial" w:hAnsi="Arial" w:cs="Arial"/>
          <w:sz w:val="22"/>
          <w:szCs w:val="22"/>
        </w:rPr>
        <w:t xml:space="preserve"> supply solicitations and resultant contracts</w:t>
      </w:r>
      <w:r>
        <w:rPr>
          <w:rFonts w:ascii="Arial" w:hAnsi="Arial" w:cs="Arial"/>
          <w:sz w:val="22"/>
          <w:szCs w:val="22"/>
        </w:rPr>
        <w:t xml:space="preserve"> </w:t>
      </w:r>
      <w:r w:rsidRPr="004077FC">
        <w:rPr>
          <w:rFonts w:ascii="Arial" w:hAnsi="Arial" w:cs="Arial"/>
          <w:sz w:val="22"/>
          <w:szCs w:val="22"/>
        </w:rPr>
        <w:t>regardless of dollar value</w:t>
      </w:r>
      <w:r>
        <w:rPr>
          <w:rFonts w:ascii="Arial" w:hAnsi="Arial" w:cs="Arial"/>
          <w:sz w:val="22"/>
          <w:szCs w:val="22"/>
        </w:rPr>
        <w:t xml:space="preserve">. </w:t>
      </w:r>
    </w:p>
    <w:p w:rsidR="001431DA" w:rsidRDefault="001431DA" w:rsidP="00FE6325">
      <w:pPr>
        <w:tabs>
          <w:tab w:val="left" w:pos="360"/>
        </w:tabs>
        <w:autoSpaceDE w:val="0"/>
        <w:autoSpaceDN w:val="0"/>
        <w:adjustRightInd w:val="0"/>
        <w:rPr>
          <w:rFonts w:ascii="Arial" w:hAnsi="Arial" w:cs="Arial"/>
          <w:sz w:val="22"/>
          <w:szCs w:val="22"/>
        </w:rPr>
      </w:pPr>
    </w:p>
    <w:p w:rsidR="001431DA" w:rsidRDefault="001431DA" w:rsidP="00FE6325">
      <w:pPr>
        <w:tabs>
          <w:tab w:val="left" w:pos="360"/>
          <w:tab w:val="left" w:pos="720"/>
        </w:tabs>
        <w:autoSpaceDE w:val="0"/>
        <w:autoSpaceDN w:val="0"/>
        <w:adjustRightInd w:val="0"/>
        <w:rPr>
          <w:rFonts w:ascii="Arial" w:hAnsi="Arial" w:cs="Arial"/>
          <w:sz w:val="22"/>
          <w:szCs w:val="22"/>
        </w:rPr>
      </w:pPr>
      <w:r>
        <w:rPr>
          <w:rFonts w:ascii="Arial" w:hAnsi="Arial" w:cs="Arial"/>
          <w:sz w:val="22"/>
          <w:szCs w:val="22"/>
        </w:rPr>
        <w:tab/>
      </w:r>
      <w:r>
        <w:rPr>
          <w:rFonts w:ascii="Arial" w:hAnsi="Arial" w:cs="Arial"/>
          <w:sz w:val="22"/>
          <w:szCs w:val="22"/>
        </w:rPr>
        <w:tab/>
        <w:t xml:space="preserve">(1)  Use </w:t>
      </w:r>
      <w:hyperlink r:id="rId186" w:anchor="P1171_64271" w:history="1">
        <w:r w:rsidRPr="00107735">
          <w:rPr>
            <w:rStyle w:val="Hyperlink"/>
            <w:rFonts w:ascii="Arial" w:hAnsi="Arial" w:cs="Arial"/>
            <w:sz w:val="22"/>
            <w:szCs w:val="22"/>
          </w:rPr>
          <w:t>DFARS 252.211-7003</w:t>
        </w:r>
      </w:hyperlink>
      <w:r>
        <w:rPr>
          <w:rFonts w:ascii="Arial" w:hAnsi="Arial" w:cs="Arial"/>
          <w:sz w:val="22"/>
          <w:szCs w:val="22"/>
        </w:rPr>
        <w:t xml:space="preserve"> when the conditions outlined in  </w:t>
      </w:r>
      <w:hyperlink r:id="rId187" w:anchor="P206_9465" w:history="1">
        <w:r w:rsidR="00667599">
          <w:rPr>
            <w:rStyle w:val="Hyperlink"/>
            <w:rFonts w:ascii="Arial" w:hAnsi="Arial" w:cs="Arial"/>
            <w:sz w:val="22"/>
            <w:szCs w:val="22"/>
          </w:rPr>
          <w:t>DFARS 211.274-5</w:t>
        </w:r>
      </w:hyperlink>
      <w:r w:rsidR="00667599">
        <w:rPr>
          <w:rFonts w:ascii="Arial" w:hAnsi="Arial" w:cs="Arial"/>
          <w:sz w:val="22"/>
          <w:szCs w:val="22"/>
        </w:rPr>
        <w:t xml:space="preserve">(a) </w:t>
      </w:r>
      <w:r>
        <w:rPr>
          <w:rFonts w:ascii="Arial" w:hAnsi="Arial" w:cs="Arial"/>
          <w:sz w:val="22"/>
          <w:szCs w:val="22"/>
        </w:rPr>
        <w:t>exist.</w:t>
      </w:r>
    </w:p>
    <w:p w:rsidR="001431DA" w:rsidRDefault="001431DA" w:rsidP="00FE6325">
      <w:pPr>
        <w:tabs>
          <w:tab w:val="left" w:pos="360"/>
          <w:tab w:val="left" w:pos="720"/>
        </w:tabs>
        <w:autoSpaceDE w:val="0"/>
        <w:autoSpaceDN w:val="0"/>
        <w:adjustRightInd w:val="0"/>
        <w:rPr>
          <w:rFonts w:ascii="Arial" w:hAnsi="Arial" w:cs="Arial"/>
          <w:sz w:val="22"/>
          <w:szCs w:val="22"/>
        </w:rPr>
      </w:pPr>
    </w:p>
    <w:p w:rsidR="001431DA" w:rsidRDefault="001431DA" w:rsidP="00FE6325">
      <w:pPr>
        <w:tabs>
          <w:tab w:val="left" w:pos="360"/>
          <w:tab w:val="left" w:pos="720"/>
        </w:tabs>
        <w:autoSpaceDE w:val="0"/>
        <w:autoSpaceDN w:val="0"/>
        <w:adjustRightInd w:val="0"/>
        <w:rPr>
          <w:rFonts w:ascii="Arial" w:hAnsi="Arial" w:cs="Arial"/>
          <w:sz w:val="22"/>
          <w:szCs w:val="22"/>
        </w:rPr>
      </w:pPr>
      <w:r>
        <w:rPr>
          <w:rFonts w:ascii="Arial" w:hAnsi="Arial" w:cs="Arial"/>
          <w:sz w:val="22"/>
          <w:szCs w:val="22"/>
        </w:rPr>
        <w:tab/>
      </w:r>
      <w:r>
        <w:rPr>
          <w:rFonts w:ascii="Arial" w:hAnsi="Arial" w:cs="Arial"/>
          <w:sz w:val="22"/>
          <w:szCs w:val="22"/>
        </w:rPr>
        <w:tab/>
        <w:t xml:space="preserve">(2)  Use </w:t>
      </w:r>
      <w:hyperlink r:id="rId188" w:anchor="P1171_64271" w:history="1">
        <w:r w:rsidRPr="00107735">
          <w:rPr>
            <w:rStyle w:val="Hyperlink"/>
            <w:rFonts w:ascii="Arial" w:hAnsi="Arial" w:cs="Arial"/>
            <w:sz w:val="22"/>
            <w:szCs w:val="22"/>
          </w:rPr>
          <w:t>DFARS 252.211-7003 with its Alternate 1</w:t>
        </w:r>
      </w:hyperlink>
      <w:r>
        <w:rPr>
          <w:rFonts w:ascii="Arial" w:hAnsi="Arial" w:cs="Arial"/>
          <w:sz w:val="22"/>
          <w:szCs w:val="22"/>
        </w:rPr>
        <w:t xml:space="preserve"> when the conditions outlined in </w:t>
      </w:r>
      <w:hyperlink r:id="rId189" w:anchor="P206_9465" w:history="1">
        <w:r w:rsidR="00667599">
          <w:rPr>
            <w:rStyle w:val="Hyperlink"/>
            <w:rFonts w:ascii="Arial" w:hAnsi="Arial" w:cs="Arial"/>
            <w:sz w:val="22"/>
            <w:szCs w:val="22"/>
          </w:rPr>
          <w:t>DFARS 211.274-5</w:t>
        </w:r>
      </w:hyperlink>
      <w:r w:rsidR="00667599">
        <w:rPr>
          <w:rFonts w:ascii="Arial" w:hAnsi="Arial" w:cs="Arial"/>
          <w:sz w:val="22"/>
          <w:szCs w:val="22"/>
        </w:rPr>
        <w:t xml:space="preserve">(a)(4) </w:t>
      </w:r>
      <w:r>
        <w:rPr>
          <w:rFonts w:ascii="Arial" w:hAnsi="Arial" w:cs="Arial"/>
          <w:sz w:val="22"/>
          <w:szCs w:val="22"/>
        </w:rPr>
        <w:t xml:space="preserve">exist.  </w:t>
      </w:r>
    </w:p>
    <w:p w:rsidR="001431DA" w:rsidRPr="004077FC" w:rsidRDefault="001431DA" w:rsidP="00FE6325">
      <w:pPr>
        <w:tabs>
          <w:tab w:val="left" w:pos="360"/>
        </w:tabs>
        <w:rPr>
          <w:rFonts w:ascii="Arial" w:hAnsi="Arial" w:cs="Arial"/>
          <w:sz w:val="22"/>
          <w:szCs w:val="22"/>
        </w:rPr>
      </w:pPr>
    </w:p>
    <w:p w:rsidR="001431DA" w:rsidRDefault="001431DA" w:rsidP="00FE6325">
      <w:pPr>
        <w:tabs>
          <w:tab w:val="left" w:pos="360"/>
        </w:tabs>
        <w:rPr>
          <w:rFonts w:ascii="Arial" w:hAnsi="Arial"/>
          <w:sz w:val="22"/>
        </w:rPr>
      </w:pPr>
      <w:r>
        <w:rPr>
          <w:rFonts w:ascii="Arial" w:hAnsi="Arial"/>
          <w:sz w:val="22"/>
        </w:rPr>
        <w:tab/>
        <w:t>(b)</w:t>
      </w:r>
      <w:r>
        <w:rPr>
          <w:rFonts w:ascii="Arial" w:hAnsi="Arial"/>
          <w:sz w:val="22"/>
        </w:rPr>
        <w:tab/>
        <w:t>A report, titled “</w:t>
      </w:r>
      <w:r w:rsidRPr="009C73A9">
        <w:rPr>
          <w:rFonts w:ascii="Arial" w:hAnsi="Arial"/>
          <w:sz w:val="22"/>
          <w:szCs w:val="22"/>
        </w:rPr>
        <w:t xml:space="preserve">IUID Contract Compliance </w:t>
      </w:r>
      <w:r>
        <w:rPr>
          <w:rFonts w:ascii="Arial" w:hAnsi="Arial"/>
          <w:sz w:val="22"/>
        </w:rPr>
        <w:t xml:space="preserve">Report,” regarding contract compliance with the use of </w:t>
      </w:r>
      <w:hyperlink r:id="rId190" w:anchor="P1166_63852" w:history="1">
        <w:r w:rsidRPr="008C392B">
          <w:rPr>
            <w:rStyle w:val="Hyperlink"/>
            <w:rFonts w:ascii="Arial" w:hAnsi="Arial"/>
            <w:sz w:val="22"/>
          </w:rPr>
          <w:t>DFARS 252.211-7003</w:t>
        </w:r>
      </w:hyperlink>
      <w:r>
        <w:rPr>
          <w:rFonts w:ascii="Arial" w:hAnsi="Arial"/>
          <w:sz w:val="22"/>
        </w:rPr>
        <w:t xml:space="preserve">, Item Identification and Valuation, or the clause with its Alternate 1, in all supply contracts, regardless of dollar value, shall be prepared as outlined in </w:t>
      </w:r>
      <w:hyperlink r:id="rId191" w:anchor="5152" w:history="1">
        <w:r w:rsidRPr="00107735">
          <w:rPr>
            <w:rStyle w:val="Hyperlink"/>
            <w:rFonts w:ascii="Arial" w:hAnsi="Arial"/>
            <w:sz w:val="22"/>
          </w:rPr>
          <w:t>CMPG 5.15.2</w:t>
        </w:r>
      </w:hyperlink>
      <w:r>
        <w:t xml:space="preserve">, </w:t>
      </w:r>
      <w:r>
        <w:rPr>
          <w:rFonts w:ascii="Arial" w:hAnsi="Arial"/>
          <w:sz w:val="22"/>
        </w:rPr>
        <w:t xml:space="preserve">by HQMC, I&amp;L (Contracts), and submitted to DASN semi-annually, as outlined in </w:t>
      </w:r>
      <w:hyperlink w:anchor="AppendixB" w:history="1">
        <w:r w:rsidRPr="009C73A9">
          <w:rPr>
            <w:rStyle w:val="Hyperlink"/>
            <w:rFonts w:ascii="Arial" w:hAnsi="Arial"/>
            <w:sz w:val="22"/>
          </w:rPr>
          <w:t>Appendix B</w:t>
        </w:r>
      </w:hyperlink>
      <w:r w:rsidRPr="00BF04A6">
        <w:rPr>
          <w:rFonts w:ascii="Arial" w:hAnsi="Arial"/>
          <w:sz w:val="22"/>
        </w:rPr>
        <w:t>.</w:t>
      </w:r>
      <w:r>
        <w:rPr>
          <w:rFonts w:ascii="Arial" w:hAnsi="Arial"/>
          <w:sz w:val="22"/>
        </w:rPr>
        <w:t xml:space="preserve"> </w:t>
      </w:r>
    </w:p>
    <w:p w:rsidR="003053A8" w:rsidRDefault="003053A8" w:rsidP="00FE6325">
      <w:pPr>
        <w:tabs>
          <w:tab w:val="left" w:pos="360"/>
        </w:tabs>
        <w:rPr>
          <w:rFonts w:ascii="Arial" w:hAnsi="Arial"/>
          <w:sz w:val="22"/>
        </w:rPr>
      </w:pPr>
    </w:p>
    <w:p w:rsidR="003053A8" w:rsidRPr="00853998" w:rsidRDefault="003053A8" w:rsidP="003053A8">
      <w:pPr>
        <w:tabs>
          <w:tab w:val="left" w:pos="360"/>
          <w:tab w:val="left" w:pos="720"/>
          <w:tab w:val="left" w:pos="1170"/>
          <w:tab w:val="left" w:pos="1620"/>
          <w:tab w:val="left" w:pos="1980"/>
          <w:tab w:val="left" w:pos="2340"/>
        </w:tabs>
        <w:rPr>
          <w:rFonts w:ascii="Arial" w:hAnsi="Arial" w:cs="Arial"/>
          <w:b/>
          <w:sz w:val="22"/>
          <w:szCs w:val="22"/>
        </w:rPr>
      </w:pPr>
      <w:r w:rsidRPr="00853998">
        <w:rPr>
          <w:rFonts w:ascii="Arial" w:hAnsi="Arial" w:cs="Arial"/>
          <w:b/>
          <w:sz w:val="22"/>
          <w:szCs w:val="22"/>
        </w:rPr>
        <w:t>11.274-2  (NMCARS) Policy for Unique Item Identification.</w:t>
      </w:r>
    </w:p>
    <w:p w:rsidR="003053A8" w:rsidRPr="00853998" w:rsidRDefault="003053A8" w:rsidP="003053A8">
      <w:pPr>
        <w:tabs>
          <w:tab w:val="left" w:pos="360"/>
          <w:tab w:val="left" w:pos="720"/>
          <w:tab w:val="left" w:pos="1170"/>
          <w:tab w:val="left" w:pos="1620"/>
          <w:tab w:val="left" w:pos="1980"/>
          <w:tab w:val="left" w:pos="2340"/>
        </w:tabs>
        <w:ind w:firstLine="360"/>
        <w:rPr>
          <w:rFonts w:ascii="Arial" w:hAnsi="Arial" w:cs="Arial"/>
          <w:sz w:val="22"/>
          <w:szCs w:val="22"/>
        </w:rPr>
      </w:pPr>
      <w:bookmarkStart w:id="95" w:name="P7_358"/>
      <w:bookmarkEnd w:id="95"/>
    </w:p>
    <w:p w:rsidR="003053A8" w:rsidRPr="003053A8" w:rsidRDefault="003053A8" w:rsidP="001555E1">
      <w:pPr>
        <w:tabs>
          <w:tab w:val="left" w:pos="360"/>
          <w:tab w:val="left" w:pos="720"/>
          <w:tab w:val="left" w:pos="1170"/>
          <w:tab w:val="left" w:pos="1620"/>
          <w:tab w:val="left" w:pos="1980"/>
          <w:tab w:val="left" w:pos="2340"/>
        </w:tabs>
        <w:rPr>
          <w:rFonts w:ascii="Arial" w:hAnsi="Arial" w:cs="Arial"/>
          <w:sz w:val="22"/>
          <w:szCs w:val="22"/>
        </w:rPr>
      </w:pPr>
      <w:r w:rsidRPr="00853998">
        <w:rPr>
          <w:rFonts w:ascii="Arial" w:hAnsi="Arial" w:cs="Arial"/>
          <w:sz w:val="22"/>
          <w:szCs w:val="22"/>
        </w:rPr>
        <w:tab/>
        <w:t xml:space="preserve">Upon execution of the determination in </w:t>
      </w:r>
      <w:hyperlink r:id="rId192" w:anchor="P154_6867" w:history="1">
        <w:r w:rsidRPr="00E4133A">
          <w:rPr>
            <w:rStyle w:val="Hyperlink"/>
            <w:rFonts w:ascii="Arial" w:hAnsi="Arial" w:cs="Arial"/>
            <w:sz w:val="22"/>
            <w:szCs w:val="22"/>
          </w:rPr>
          <w:t>DFARS 211.274-2</w:t>
        </w:r>
      </w:hyperlink>
      <w:r w:rsidRPr="00853998">
        <w:rPr>
          <w:rFonts w:ascii="Arial" w:hAnsi="Arial" w:cs="Arial"/>
          <w:sz w:val="22"/>
          <w:szCs w:val="22"/>
        </w:rPr>
        <w:t xml:space="preserve">(b)(1) or a D&amp;F executed under </w:t>
      </w:r>
      <w:hyperlink r:id="rId193" w:anchor="P154_6867" w:history="1">
        <w:r w:rsidRPr="00E4133A">
          <w:rPr>
            <w:rStyle w:val="Hyperlink"/>
            <w:rFonts w:ascii="Arial" w:hAnsi="Arial" w:cs="Arial"/>
            <w:sz w:val="22"/>
            <w:szCs w:val="22"/>
          </w:rPr>
          <w:t>DFARS 211.274-2</w:t>
        </w:r>
      </w:hyperlink>
      <w:r w:rsidRPr="00853998">
        <w:rPr>
          <w:rFonts w:ascii="Arial" w:hAnsi="Arial" w:cs="Arial"/>
          <w:sz w:val="22"/>
          <w:szCs w:val="22"/>
        </w:rPr>
        <w:t xml:space="preserve">(b)(2)(i)(B), submit a copy of the determination or D&amp;F to HQMC, I&amp;L (Contracts), as outlined in </w:t>
      </w:r>
      <w:hyperlink w:anchor="AppendixB" w:history="1">
        <w:r w:rsidR="00D97214" w:rsidRPr="00806B7D">
          <w:rPr>
            <w:rStyle w:val="Hyperlink"/>
            <w:rFonts w:ascii="Arial" w:hAnsi="Arial"/>
            <w:sz w:val="22"/>
          </w:rPr>
          <w:t>Appendix B</w:t>
        </w:r>
      </w:hyperlink>
      <w:r w:rsidRPr="00853998">
        <w:rPr>
          <w:rFonts w:ascii="Arial" w:hAnsi="Arial" w:cs="Arial"/>
          <w:sz w:val="22"/>
          <w:szCs w:val="22"/>
        </w:rPr>
        <w:t xml:space="preserve">. HQMC, I&amp;L (Contracts) will, as required by </w:t>
      </w:r>
      <w:hyperlink r:id="rId194" w:anchor="P7_358" w:history="1">
        <w:r w:rsidRPr="00110725">
          <w:rPr>
            <w:rStyle w:val="Hyperlink"/>
            <w:rFonts w:ascii="Arial" w:hAnsi="Arial" w:cs="Arial"/>
            <w:sz w:val="22"/>
            <w:szCs w:val="22"/>
          </w:rPr>
          <w:t xml:space="preserve">NMCARS </w:t>
        </w:r>
        <w:r w:rsidRPr="00110725">
          <w:rPr>
            <w:rStyle w:val="Hyperlink"/>
            <w:rFonts w:ascii="Arial" w:hAnsi="Arial" w:cs="Arial"/>
            <w:bCs/>
            <w:sz w:val="22"/>
            <w:szCs w:val="22"/>
          </w:rPr>
          <w:t>5211.274-2</w:t>
        </w:r>
      </w:hyperlink>
      <w:r w:rsidRPr="00853998">
        <w:rPr>
          <w:rFonts w:ascii="Arial" w:hAnsi="Arial" w:cs="Arial"/>
          <w:bCs/>
          <w:sz w:val="22"/>
          <w:szCs w:val="22"/>
        </w:rPr>
        <w:t>(b),</w:t>
      </w:r>
      <w:r w:rsidRPr="00853998">
        <w:rPr>
          <w:rFonts w:ascii="Arial" w:hAnsi="Arial" w:cs="Arial"/>
          <w:b/>
          <w:bCs/>
          <w:sz w:val="22"/>
          <w:szCs w:val="22"/>
        </w:rPr>
        <w:t xml:space="preserve"> </w:t>
      </w:r>
      <w:r w:rsidRPr="00853998">
        <w:rPr>
          <w:rFonts w:ascii="Arial" w:hAnsi="Arial" w:cs="Arial"/>
          <w:sz w:val="22"/>
          <w:szCs w:val="22"/>
        </w:rPr>
        <w:t>forward the determination or D&amp;F to DASN(</w:t>
      </w:r>
      <w:r w:rsidR="00332500">
        <w:rPr>
          <w:rFonts w:ascii="Arial" w:hAnsi="Arial" w:cs="Arial"/>
          <w:sz w:val="22"/>
          <w:szCs w:val="22"/>
        </w:rPr>
        <w:t>AP</w:t>
      </w:r>
      <w:r w:rsidRPr="00853998">
        <w:rPr>
          <w:rFonts w:ascii="Arial" w:hAnsi="Arial" w:cs="Arial"/>
          <w:sz w:val="22"/>
          <w:szCs w:val="22"/>
        </w:rPr>
        <w:t>).</w:t>
      </w:r>
    </w:p>
    <w:p w:rsidR="001431DA" w:rsidRDefault="001431DA" w:rsidP="00FE6325">
      <w:pPr>
        <w:rPr>
          <w:rFonts w:ascii="Arial" w:hAnsi="Arial"/>
          <w:sz w:val="22"/>
        </w:rPr>
      </w:pPr>
    </w:p>
    <w:p w:rsidR="001431DA" w:rsidRPr="00132858" w:rsidRDefault="001431DA" w:rsidP="00FE6325">
      <w:pPr>
        <w:pStyle w:val="Heading3"/>
        <w:jc w:val="left"/>
        <w:rPr>
          <w:rFonts w:ascii="Arial" w:hAnsi="Arial" w:cs="Arial"/>
          <w:sz w:val="22"/>
        </w:rPr>
      </w:pPr>
      <w:bookmarkStart w:id="96" w:name="Subpart11_275_100"/>
      <w:r w:rsidRPr="00132858">
        <w:rPr>
          <w:rFonts w:ascii="Arial" w:hAnsi="Arial" w:cs="Arial"/>
          <w:sz w:val="22"/>
          <w:szCs w:val="22"/>
        </w:rPr>
        <w:t>11.275-100</w:t>
      </w:r>
      <w:bookmarkEnd w:id="96"/>
      <w:r w:rsidRPr="00132858">
        <w:rPr>
          <w:rFonts w:ascii="Arial" w:hAnsi="Arial" w:cs="Arial"/>
          <w:sz w:val="22"/>
          <w:szCs w:val="22"/>
        </w:rPr>
        <w:t xml:space="preserve"> (DFARS)</w:t>
      </w:r>
      <w:r w:rsidRPr="00132858">
        <w:rPr>
          <w:rFonts w:ascii="Arial" w:hAnsi="Arial" w:cs="Arial"/>
          <w:sz w:val="22"/>
        </w:rPr>
        <w:t xml:space="preserve"> Radio frequency identification.</w:t>
      </w:r>
    </w:p>
    <w:p w:rsidR="001431DA" w:rsidRDefault="001431DA" w:rsidP="00FE6325">
      <w:pPr>
        <w:rPr>
          <w:rFonts w:ascii="Arial" w:hAnsi="Arial"/>
          <w:sz w:val="22"/>
        </w:rPr>
      </w:pPr>
    </w:p>
    <w:p w:rsidR="001431DA" w:rsidRDefault="001431DA" w:rsidP="009C73A9">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(a)</w:t>
      </w:r>
      <w:r>
        <w:rPr>
          <w:rFonts w:ascii="Arial" w:hAnsi="Arial"/>
          <w:sz w:val="22"/>
        </w:rPr>
        <w:tab/>
        <w:t xml:space="preserve"> Passive RFID Contract Compliance Report.  A report, titled “</w:t>
      </w:r>
      <w:r w:rsidRPr="009C73A9">
        <w:rPr>
          <w:rFonts w:ascii="Arial" w:hAnsi="Arial"/>
          <w:sz w:val="22"/>
          <w:szCs w:val="22"/>
        </w:rPr>
        <w:t>Passive RFID Contract Compliance Report</w:t>
      </w:r>
      <w:r>
        <w:rPr>
          <w:rFonts w:ascii="Arial" w:hAnsi="Arial"/>
          <w:sz w:val="22"/>
          <w:szCs w:val="22"/>
        </w:rPr>
        <w:t>,”</w:t>
      </w:r>
      <w:r>
        <w:rPr>
          <w:rFonts w:ascii="Arial" w:hAnsi="Arial"/>
          <w:sz w:val="20"/>
        </w:rPr>
        <w:t xml:space="preserve"> </w:t>
      </w:r>
      <w:r>
        <w:rPr>
          <w:rFonts w:ascii="Arial" w:hAnsi="Arial"/>
          <w:sz w:val="22"/>
        </w:rPr>
        <w:t xml:space="preserve">regarding the use of </w:t>
      </w:r>
      <w:hyperlink r:id="rId195" w:anchor="P1466_81385" w:history="1">
        <w:r w:rsidRPr="00107735">
          <w:rPr>
            <w:rStyle w:val="Hyperlink"/>
            <w:rFonts w:ascii="Arial" w:hAnsi="Arial"/>
            <w:sz w:val="22"/>
          </w:rPr>
          <w:t>DFARS</w:t>
        </w:r>
        <w:r>
          <w:rPr>
            <w:rStyle w:val="Hyperlink"/>
            <w:rFonts w:ascii="Arial" w:hAnsi="Arial"/>
            <w:sz w:val="22"/>
          </w:rPr>
          <w:t xml:space="preserve"> </w:t>
        </w:r>
        <w:r w:rsidRPr="00107735">
          <w:rPr>
            <w:rStyle w:val="Hyperlink"/>
            <w:rFonts w:ascii="Arial" w:hAnsi="Arial"/>
            <w:sz w:val="22"/>
          </w:rPr>
          <w:t>252.211-7006</w:t>
        </w:r>
      </w:hyperlink>
      <w:r>
        <w:rPr>
          <w:rFonts w:ascii="Arial" w:hAnsi="Arial"/>
          <w:sz w:val="22"/>
        </w:rPr>
        <w:t xml:space="preserve">, Radio Frequency Identification, in supply contracts that meet the requirements of </w:t>
      </w:r>
      <w:hyperlink r:id="rId196" w:anchor="P237_11258" w:history="1">
        <w:r w:rsidRPr="00107735">
          <w:rPr>
            <w:rStyle w:val="Hyperlink"/>
            <w:rFonts w:ascii="Arial" w:hAnsi="Arial"/>
            <w:sz w:val="22"/>
          </w:rPr>
          <w:t>DFARS 211.275-2</w:t>
        </w:r>
      </w:hyperlink>
      <w:r>
        <w:rPr>
          <w:rFonts w:ascii="Arial" w:hAnsi="Arial"/>
          <w:sz w:val="22"/>
        </w:rPr>
        <w:t xml:space="preserve"> shall be prepared as outlined in </w:t>
      </w:r>
      <w:hyperlink r:id="rId197" w:anchor="5153" w:history="1">
        <w:r w:rsidRPr="00107735">
          <w:rPr>
            <w:rStyle w:val="Hyperlink"/>
            <w:rFonts w:ascii="Arial" w:hAnsi="Arial"/>
            <w:sz w:val="22"/>
          </w:rPr>
          <w:t>CMPG 5.15.3</w:t>
        </w:r>
      </w:hyperlink>
      <w:r>
        <w:t xml:space="preserve">, </w:t>
      </w:r>
      <w:r>
        <w:rPr>
          <w:rFonts w:ascii="Arial" w:hAnsi="Arial"/>
          <w:sz w:val="22"/>
        </w:rPr>
        <w:t xml:space="preserve">by HQMC, I&amp;L (Contracts), and submitted to DASN semi-annually, as outlined in </w:t>
      </w:r>
      <w:hyperlink w:anchor="AppendixB" w:history="1">
        <w:r w:rsidRPr="009C73A9">
          <w:rPr>
            <w:rStyle w:val="Hyperlink"/>
            <w:rFonts w:ascii="Arial" w:hAnsi="Arial"/>
            <w:sz w:val="22"/>
          </w:rPr>
          <w:t>Appendix B</w:t>
        </w:r>
      </w:hyperlink>
      <w:r w:rsidRPr="00F51BB2">
        <w:rPr>
          <w:rFonts w:ascii="Arial" w:hAnsi="Arial"/>
          <w:sz w:val="22"/>
        </w:rPr>
        <w:t>.</w:t>
      </w:r>
      <w:r>
        <w:rPr>
          <w:rFonts w:ascii="Arial" w:hAnsi="Arial"/>
          <w:sz w:val="22"/>
        </w:rPr>
        <w:t xml:space="preserve"> </w:t>
      </w:r>
    </w:p>
    <w:p w:rsidR="001431DA" w:rsidRDefault="001431DA" w:rsidP="00FE6325">
      <w:pPr>
        <w:tabs>
          <w:tab w:val="left" w:pos="360"/>
          <w:tab w:val="left" w:pos="720"/>
          <w:tab w:val="left" w:pos="1170"/>
          <w:tab w:val="left" w:pos="1620"/>
          <w:tab w:val="left" w:pos="1980"/>
          <w:tab w:val="left" w:pos="2340"/>
        </w:tabs>
        <w:ind w:firstLine="360"/>
        <w:rPr>
          <w:rFonts w:ascii="Arial" w:hAnsi="Arial"/>
          <w:sz w:val="22"/>
        </w:rPr>
      </w:pPr>
    </w:p>
    <w:p w:rsidR="001431DA" w:rsidRDefault="001431DA" w:rsidP="00FE6325">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(b)  Active RFID.</w:t>
      </w:r>
    </w:p>
    <w:p w:rsidR="001431DA" w:rsidRDefault="001431DA" w:rsidP="00FE6325">
      <w:pPr>
        <w:tabs>
          <w:tab w:val="left" w:pos="360"/>
          <w:tab w:val="left" w:pos="720"/>
          <w:tab w:val="left" w:pos="1170"/>
          <w:tab w:val="left" w:pos="1620"/>
          <w:tab w:val="left" w:pos="1980"/>
          <w:tab w:val="left" w:pos="2340"/>
        </w:tabs>
        <w:ind w:firstLine="360"/>
        <w:rPr>
          <w:rFonts w:ascii="Arial" w:hAnsi="Arial"/>
          <w:sz w:val="22"/>
        </w:rPr>
      </w:pPr>
    </w:p>
    <w:p w:rsidR="001431DA" w:rsidRDefault="001431DA" w:rsidP="00FE6325">
      <w:pPr>
        <w:tabs>
          <w:tab w:val="left" w:pos="360"/>
          <w:tab w:val="left" w:pos="720"/>
          <w:tab w:val="left" w:pos="1170"/>
          <w:tab w:val="left" w:pos="1620"/>
          <w:tab w:val="left" w:pos="1980"/>
          <w:tab w:val="left" w:pos="2340"/>
        </w:tabs>
        <w:ind w:firstLine="360"/>
        <w:rPr>
          <w:rFonts w:ascii="Arial" w:hAnsi="Arial" w:cs="Arial"/>
          <w:sz w:val="22"/>
          <w:szCs w:val="22"/>
        </w:rPr>
      </w:pPr>
      <w:r>
        <w:rPr>
          <w:rFonts w:ascii="Arial" w:hAnsi="Arial"/>
          <w:sz w:val="22"/>
        </w:rPr>
        <w:tab/>
        <w:t xml:space="preserve">(1)  </w:t>
      </w:r>
      <w:r>
        <w:rPr>
          <w:rFonts w:ascii="Arial" w:hAnsi="Arial" w:cs="Arial"/>
          <w:sz w:val="22"/>
          <w:szCs w:val="22"/>
        </w:rPr>
        <w:t xml:space="preserve">Use the clause found at </w:t>
      </w:r>
      <w:hyperlink w:anchor="Subpart5252_211_9650" w:history="1">
        <w:r w:rsidR="00C90E41">
          <w:rPr>
            <w:rStyle w:val="Hyperlink"/>
            <w:rFonts w:ascii="Arial" w:hAnsi="Arial" w:cs="Arial"/>
            <w:sz w:val="22"/>
            <w:szCs w:val="22"/>
          </w:rPr>
          <w:t>I&amp;L MAPS 5252.211-9650</w:t>
        </w:r>
      </w:hyperlink>
      <w:r w:rsidRPr="00871BF3">
        <w:rPr>
          <w:rFonts w:ascii="Arial" w:hAnsi="Arial" w:cs="Arial"/>
          <w:sz w:val="22"/>
          <w:szCs w:val="22"/>
        </w:rPr>
        <w:t>,</w:t>
      </w:r>
      <w:r>
        <w:rPr>
          <w:rFonts w:ascii="Arial" w:hAnsi="Arial" w:cs="Arial"/>
          <w:sz w:val="22"/>
          <w:szCs w:val="22"/>
        </w:rPr>
        <w:t xml:space="preserve"> USMC </w:t>
      </w:r>
      <w:r w:rsidRPr="00AC2C42">
        <w:rPr>
          <w:rFonts w:ascii="Arial" w:hAnsi="Arial" w:cs="Arial"/>
          <w:sz w:val="22"/>
          <w:szCs w:val="22"/>
          <w:u w:val="single"/>
        </w:rPr>
        <w:t>ACTIVE</w:t>
      </w:r>
      <w:r>
        <w:rPr>
          <w:rFonts w:ascii="Arial" w:hAnsi="Arial" w:cs="Arial"/>
          <w:sz w:val="22"/>
          <w:szCs w:val="22"/>
        </w:rPr>
        <w:t xml:space="preserve"> RADIO FREQUENCY IDENTIFICATION (RFID) IMPLEMENTATION (</w:t>
      </w:r>
      <w:r w:rsidRPr="00871BF3">
        <w:rPr>
          <w:rFonts w:ascii="Arial" w:hAnsi="Arial" w:cs="Arial"/>
          <w:sz w:val="22"/>
          <w:szCs w:val="22"/>
        </w:rPr>
        <w:t>JUL 2009</w:t>
      </w:r>
      <w:r>
        <w:rPr>
          <w:rFonts w:ascii="Arial" w:hAnsi="Arial" w:cs="Arial"/>
          <w:sz w:val="22"/>
          <w:szCs w:val="22"/>
        </w:rPr>
        <w:t xml:space="preserve">), in solicitations and contracts that will require a contractor to ship consolidated sustainment shipments (RFID Layer 4 freight containers) and/or major organizational equipment through the Defense Transportation System (DTS) destined to locations Outside the Continental United States (OCONUS).  These requirements are established in </w:t>
      </w:r>
      <w:hyperlink r:id="rId198" w:history="1">
        <w:r w:rsidRPr="00ED673A">
          <w:rPr>
            <w:rStyle w:val="Hyperlink"/>
            <w:rFonts w:ascii="Arial" w:hAnsi="Arial" w:cs="Arial"/>
            <w:sz w:val="22"/>
            <w:szCs w:val="22"/>
          </w:rPr>
          <w:t>U</w:t>
        </w:r>
        <w:r>
          <w:rPr>
            <w:rStyle w:val="Hyperlink"/>
            <w:rFonts w:ascii="Arial" w:hAnsi="Arial" w:cs="Arial"/>
            <w:sz w:val="22"/>
            <w:szCs w:val="22"/>
          </w:rPr>
          <w:t xml:space="preserve">SD </w:t>
        </w:r>
        <w:r w:rsidRPr="00ED673A">
          <w:rPr>
            <w:rStyle w:val="Hyperlink"/>
            <w:rFonts w:ascii="Arial" w:hAnsi="Arial" w:cs="Arial"/>
            <w:sz w:val="22"/>
            <w:szCs w:val="22"/>
          </w:rPr>
          <w:t xml:space="preserve">Acquisition, Technology and Logistics </w:t>
        </w:r>
        <w:r>
          <w:rPr>
            <w:rStyle w:val="Hyperlink"/>
            <w:rFonts w:ascii="Arial" w:hAnsi="Arial" w:cs="Arial"/>
            <w:sz w:val="22"/>
            <w:szCs w:val="22"/>
          </w:rPr>
          <w:t xml:space="preserve">(AT&amp;L) </w:t>
        </w:r>
        <w:r>
          <w:rPr>
            <w:rStyle w:val="Hyperlink"/>
            <w:rFonts w:ascii="Arial" w:hAnsi="Arial" w:cs="Arial"/>
            <w:sz w:val="22"/>
            <w:szCs w:val="22"/>
          </w:rPr>
          <w:lastRenderedPageBreak/>
          <w:t>M</w:t>
        </w:r>
        <w:r w:rsidRPr="00ED673A">
          <w:rPr>
            <w:rStyle w:val="Hyperlink"/>
            <w:rFonts w:ascii="Arial" w:hAnsi="Arial" w:cs="Arial"/>
            <w:sz w:val="22"/>
            <w:szCs w:val="22"/>
          </w:rPr>
          <w:t>emorandum</w:t>
        </w:r>
        <w:r>
          <w:rPr>
            <w:rStyle w:val="Hyperlink"/>
            <w:rFonts w:ascii="Arial" w:hAnsi="Arial" w:cs="Arial"/>
            <w:sz w:val="22"/>
            <w:szCs w:val="22"/>
          </w:rPr>
          <w:t xml:space="preserve">, Subj: Radio Frequency Identification (RFID) Policy, dated </w:t>
        </w:r>
        <w:r w:rsidRPr="00ED673A">
          <w:rPr>
            <w:rStyle w:val="Hyperlink"/>
            <w:rFonts w:ascii="Arial" w:hAnsi="Arial" w:cs="Arial"/>
            <w:sz w:val="22"/>
            <w:szCs w:val="22"/>
          </w:rPr>
          <w:t>30 July 2004</w:t>
        </w:r>
      </w:hyperlink>
      <w:r>
        <w:rPr>
          <w:rFonts w:ascii="Arial" w:hAnsi="Arial" w:cs="Arial"/>
          <w:sz w:val="22"/>
          <w:szCs w:val="22"/>
        </w:rPr>
        <w:t xml:space="preserve">, and the </w:t>
      </w:r>
      <w:hyperlink r:id="rId199" w:history="1">
        <w:r w:rsidRPr="00ED673A">
          <w:rPr>
            <w:rStyle w:val="Hyperlink"/>
            <w:rFonts w:ascii="Arial" w:hAnsi="Arial" w:cs="Arial"/>
            <w:sz w:val="22"/>
            <w:szCs w:val="22"/>
          </w:rPr>
          <w:t>Defense Transportation Regulation 4500.9-R</w:t>
        </w:r>
      </w:hyperlink>
      <w:r>
        <w:rPr>
          <w:rFonts w:ascii="Arial" w:hAnsi="Arial" w:cs="Arial"/>
          <w:sz w:val="22"/>
          <w:szCs w:val="22"/>
        </w:rPr>
        <w:t>.</w:t>
      </w:r>
    </w:p>
    <w:p w:rsidR="001431DA" w:rsidRDefault="001431DA" w:rsidP="00FE6325">
      <w:pPr>
        <w:tabs>
          <w:tab w:val="left" w:pos="360"/>
          <w:tab w:val="left" w:pos="720"/>
          <w:tab w:val="left" w:pos="1170"/>
          <w:tab w:val="left" w:pos="1620"/>
          <w:tab w:val="left" w:pos="1980"/>
          <w:tab w:val="left" w:pos="2340"/>
        </w:tabs>
        <w:ind w:firstLine="360"/>
        <w:rPr>
          <w:rFonts w:ascii="Arial" w:hAnsi="Arial"/>
          <w:sz w:val="22"/>
        </w:rPr>
      </w:pPr>
    </w:p>
    <w:p w:rsidR="001431DA" w:rsidRDefault="001431DA" w:rsidP="00FE6325">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ab/>
        <w:t>(2)</w:t>
      </w:r>
      <w:r>
        <w:rPr>
          <w:rFonts w:ascii="Arial" w:hAnsi="Arial"/>
          <w:sz w:val="22"/>
        </w:rPr>
        <w:tab/>
        <w:t xml:space="preserve">With contract award, the Contracting Officer shall specifically highlight to the contractor in an appropriate area in the award document the requirement for an Active RFID tag.  For example, under the Contract Line Item Number (CLIN) description, include a note such as “An Active RFID tag is required.  </w:t>
      </w:r>
      <w:r w:rsidRPr="00BF64A5">
        <w:rPr>
          <w:rFonts w:ascii="Arial" w:hAnsi="Arial"/>
          <w:sz w:val="22"/>
        </w:rPr>
        <w:t xml:space="preserve">See </w:t>
      </w:r>
      <w:hyperlink w:anchor="Subpart5252_211_9650" w:history="1">
        <w:r w:rsidR="00C90E41">
          <w:rPr>
            <w:rStyle w:val="Hyperlink"/>
            <w:rFonts w:ascii="Arial" w:hAnsi="Arial"/>
            <w:sz w:val="22"/>
          </w:rPr>
          <w:t>I&amp;L MAPS 5252.211-9650</w:t>
        </w:r>
      </w:hyperlink>
      <w:r w:rsidRPr="00BF64A5">
        <w:rPr>
          <w:rFonts w:ascii="Arial" w:hAnsi="Arial"/>
          <w:sz w:val="22"/>
        </w:rPr>
        <w:t>, USMC Active RFID Implementation (</w:t>
      </w:r>
      <w:r w:rsidRPr="00871BF3">
        <w:rPr>
          <w:rFonts w:ascii="Arial" w:hAnsi="Arial"/>
          <w:sz w:val="22"/>
        </w:rPr>
        <w:t>JUL 2009</w:t>
      </w:r>
      <w:r w:rsidRPr="00BF64A5">
        <w:rPr>
          <w:rFonts w:ascii="Arial" w:hAnsi="Arial"/>
          <w:sz w:val="22"/>
        </w:rPr>
        <w:t>), included in the c</w:t>
      </w:r>
      <w:r>
        <w:rPr>
          <w:rFonts w:ascii="Arial" w:hAnsi="Arial"/>
          <w:sz w:val="22"/>
        </w:rPr>
        <w:t>ontract.”</w:t>
      </w:r>
    </w:p>
    <w:p w:rsidR="00F200A5" w:rsidRDefault="00F200A5" w:rsidP="00FE6325">
      <w:pPr>
        <w:tabs>
          <w:tab w:val="left" w:pos="360"/>
          <w:tab w:val="left" w:pos="720"/>
          <w:tab w:val="left" w:pos="1170"/>
          <w:tab w:val="left" w:pos="1620"/>
          <w:tab w:val="left" w:pos="1980"/>
          <w:tab w:val="left" w:pos="2340"/>
        </w:tabs>
        <w:ind w:firstLine="360"/>
        <w:rPr>
          <w:rFonts w:ascii="Arial" w:hAnsi="Arial"/>
          <w:sz w:val="22"/>
        </w:rPr>
      </w:pPr>
    </w:p>
    <w:p w:rsidR="001431DA" w:rsidRPr="001B2D45" w:rsidRDefault="001431DA" w:rsidP="00FE6325">
      <w:pPr>
        <w:tabs>
          <w:tab w:val="left" w:pos="360"/>
          <w:tab w:val="left" w:pos="720"/>
          <w:tab w:val="left" w:pos="1170"/>
          <w:tab w:val="left" w:pos="1620"/>
          <w:tab w:val="left" w:pos="1980"/>
          <w:tab w:val="left" w:pos="2340"/>
        </w:tabs>
        <w:ind w:firstLine="360"/>
        <w:rPr>
          <w:rFonts w:ascii="Arial" w:hAnsi="Arial" w:cs="Arial"/>
          <w:sz w:val="22"/>
          <w:szCs w:val="22"/>
        </w:rPr>
      </w:pPr>
      <w:r>
        <w:rPr>
          <w:rFonts w:ascii="Arial" w:hAnsi="Arial"/>
          <w:sz w:val="22"/>
        </w:rPr>
        <w:tab/>
        <w:t xml:space="preserve">(3) When </w:t>
      </w:r>
      <w:hyperlink w:anchor="Subpart5252_211_9650" w:history="1">
        <w:r w:rsidR="00C90E41">
          <w:rPr>
            <w:rStyle w:val="Hyperlink"/>
            <w:rFonts w:ascii="Arial" w:hAnsi="Arial"/>
            <w:sz w:val="22"/>
          </w:rPr>
          <w:t>I&amp;L MAPS Clause 5252.211-9650</w:t>
        </w:r>
      </w:hyperlink>
      <w:r>
        <w:rPr>
          <w:rFonts w:ascii="Arial" w:hAnsi="Arial"/>
          <w:sz w:val="22"/>
        </w:rPr>
        <w:t xml:space="preserve"> is required pursuant to paragraph </w:t>
      </w:r>
      <w:hyperlink w:anchor="Subpart11_275_100" w:history="1">
        <w:r w:rsidRPr="00674523">
          <w:rPr>
            <w:rStyle w:val="Hyperlink"/>
            <w:rFonts w:ascii="Arial" w:hAnsi="Arial"/>
            <w:sz w:val="22"/>
          </w:rPr>
          <w:t>11.275-100(a)</w:t>
        </w:r>
      </w:hyperlink>
      <w:r>
        <w:rPr>
          <w:rFonts w:ascii="Arial" w:hAnsi="Arial"/>
          <w:sz w:val="22"/>
        </w:rPr>
        <w:t xml:space="preserve"> above and the </w:t>
      </w:r>
      <w:r w:rsidR="00675A0D">
        <w:rPr>
          <w:rFonts w:ascii="Arial" w:hAnsi="Arial"/>
          <w:sz w:val="22"/>
        </w:rPr>
        <w:t>solicitation</w:t>
      </w:r>
      <w:r>
        <w:rPr>
          <w:rFonts w:ascii="Arial" w:hAnsi="Arial"/>
          <w:sz w:val="22"/>
        </w:rPr>
        <w:t>/contract is determined to b</w:t>
      </w:r>
      <w:r w:rsidRPr="006F6AA6">
        <w:rPr>
          <w:rFonts w:ascii="Arial" w:hAnsi="Arial"/>
          <w:sz w:val="22"/>
          <w:szCs w:val="22"/>
        </w:rPr>
        <w:t xml:space="preserve">e for the acquisition of commercial items, approval to use </w:t>
      </w:r>
      <w:hyperlink w:anchor="Subpart5252_211_9650" w:history="1">
        <w:r w:rsidR="00C90E41">
          <w:rPr>
            <w:rStyle w:val="Hyperlink"/>
            <w:rFonts w:ascii="Arial" w:hAnsi="Arial"/>
            <w:sz w:val="22"/>
            <w:szCs w:val="22"/>
          </w:rPr>
          <w:t>I&amp;L MAPS 5252.211-9650</w:t>
        </w:r>
      </w:hyperlink>
      <w:r>
        <w:rPr>
          <w:rFonts w:ascii="Arial" w:hAnsi="Arial"/>
          <w:sz w:val="22"/>
          <w:szCs w:val="22"/>
        </w:rPr>
        <w:t xml:space="preserve"> prior to including the clause</w:t>
      </w:r>
      <w:r w:rsidRPr="006F6AA6">
        <w:rPr>
          <w:rFonts w:ascii="Arial" w:hAnsi="Arial"/>
          <w:sz w:val="22"/>
          <w:szCs w:val="22"/>
        </w:rPr>
        <w:t xml:space="preserve"> in the solicitation/contract</w:t>
      </w:r>
      <w:r>
        <w:rPr>
          <w:rFonts w:ascii="Arial" w:hAnsi="Arial"/>
          <w:sz w:val="22"/>
          <w:szCs w:val="22"/>
        </w:rPr>
        <w:t xml:space="preserve"> must be obtained as outlined in </w:t>
      </w:r>
      <w:hyperlink r:id="rId200" w:history="1">
        <w:r w:rsidRPr="00110725">
          <w:rPr>
            <w:rStyle w:val="Hyperlink"/>
            <w:rFonts w:ascii="Arial" w:hAnsi="Arial"/>
            <w:sz w:val="22"/>
            <w:szCs w:val="22"/>
          </w:rPr>
          <w:t>NMCARS Annex 7</w:t>
        </w:r>
      </w:hyperlink>
      <w:r>
        <w:rPr>
          <w:rFonts w:ascii="Arial" w:hAnsi="Arial"/>
          <w:sz w:val="22"/>
          <w:szCs w:val="22"/>
        </w:rPr>
        <w:t>, Commerc</w:t>
      </w:r>
      <w:r w:rsidR="00C90E41">
        <w:rPr>
          <w:rFonts w:ascii="Arial" w:hAnsi="Arial"/>
          <w:sz w:val="22"/>
          <w:szCs w:val="22"/>
        </w:rPr>
        <w:t>i</w:t>
      </w:r>
      <w:r>
        <w:rPr>
          <w:rFonts w:ascii="Arial" w:hAnsi="Arial"/>
          <w:sz w:val="22"/>
          <w:szCs w:val="22"/>
        </w:rPr>
        <w:t>al Items Clause Use Approval Matrix</w:t>
      </w:r>
      <w:r w:rsidRPr="006F6AA6">
        <w:rPr>
          <w:rFonts w:ascii="Arial" w:hAnsi="Arial"/>
          <w:sz w:val="22"/>
          <w:szCs w:val="22"/>
        </w:rPr>
        <w:t>.  I</w:t>
      </w:r>
      <w:r w:rsidRPr="006F6AA6">
        <w:rPr>
          <w:rFonts w:ascii="Arial" w:hAnsi="Arial" w:cs="Arial"/>
          <w:sz w:val="22"/>
          <w:szCs w:val="22"/>
        </w:rPr>
        <w:t xml:space="preserve">n order to approve </w:t>
      </w:r>
      <w:hyperlink w:anchor="Subpart5252_211_9650" w:history="1">
        <w:r w:rsidR="00C90E41">
          <w:rPr>
            <w:rStyle w:val="Hyperlink"/>
            <w:rFonts w:ascii="Arial" w:hAnsi="Arial" w:cs="Arial"/>
            <w:sz w:val="22"/>
            <w:szCs w:val="22"/>
          </w:rPr>
          <w:t>I&amp;L MAPS 5252.211-9650</w:t>
        </w:r>
      </w:hyperlink>
      <w:r w:rsidRPr="006F6AA6">
        <w:rPr>
          <w:rFonts w:ascii="Arial" w:hAnsi="Arial" w:cs="Arial"/>
          <w:sz w:val="22"/>
          <w:szCs w:val="22"/>
        </w:rPr>
        <w:t xml:space="preserve"> for use in a commercial item acquisition, documentation regarding</w:t>
      </w:r>
      <w:r>
        <w:rPr>
          <w:rFonts w:ascii="Arial" w:hAnsi="Arial" w:cs="Arial"/>
          <w:sz w:val="22"/>
          <w:szCs w:val="22"/>
        </w:rPr>
        <w:t xml:space="preserve"> whether</w:t>
      </w:r>
      <w:r w:rsidRPr="006F6AA6">
        <w:rPr>
          <w:rFonts w:ascii="Arial" w:hAnsi="Arial" w:cs="Arial"/>
          <w:sz w:val="22"/>
          <w:szCs w:val="22"/>
        </w:rPr>
        <w:t xml:space="preserve"> the clause has a significant effect beyond the internal operating procedures of an agency, or has a significant cost or administrative impact on con</w:t>
      </w:r>
      <w:r>
        <w:rPr>
          <w:rFonts w:ascii="Arial" w:hAnsi="Arial" w:cs="Arial"/>
          <w:sz w:val="22"/>
          <w:szCs w:val="22"/>
        </w:rPr>
        <w:t xml:space="preserve">tractors or offerors is required.  This documentation along with the request to use </w:t>
      </w:r>
      <w:hyperlink w:anchor="Subpart5252_211_9650" w:history="1">
        <w:r w:rsidR="00C90E41">
          <w:rPr>
            <w:rStyle w:val="Hyperlink"/>
            <w:rFonts w:ascii="Arial" w:hAnsi="Arial" w:cs="Arial"/>
            <w:sz w:val="22"/>
            <w:szCs w:val="22"/>
          </w:rPr>
          <w:t>I&amp;L MAPS 5252.211-9650</w:t>
        </w:r>
      </w:hyperlink>
      <w:r>
        <w:rPr>
          <w:rFonts w:ascii="Arial" w:hAnsi="Arial" w:cs="Arial"/>
          <w:sz w:val="22"/>
          <w:szCs w:val="22"/>
        </w:rPr>
        <w:t xml:space="preserve"> in a commercial item acquisition shall be provided to </w:t>
      </w:r>
      <w:r>
        <w:rPr>
          <w:rFonts w:ascii="Arial" w:hAnsi="Arial"/>
          <w:sz w:val="22"/>
        </w:rPr>
        <w:t>HQMC, I&amp;L (</w:t>
      </w:r>
      <w:r w:rsidRPr="001B2D45">
        <w:rPr>
          <w:rFonts w:ascii="Arial" w:hAnsi="Arial" w:cs="Arial"/>
          <w:sz w:val="22"/>
          <w:szCs w:val="22"/>
        </w:rPr>
        <w:t xml:space="preserve">Contracts) </w:t>
      </w:r>
      <w:hyperlink r:id="rId201" w:history="1">
        <w:r w:rsidR="00877D14" w:rsidRPr="001B2D45">
          <w:rPr>
            <w:rFonts w:ascii="Arial" w:hAnsi="Arial" w:cs="Arial"/>
            <w:sz w:val="22"/>
            <w:szCs w:val="22"/>
          </w:rPr>
          <w:t>via</w:t>
        </w:r>
      </w:hyperlink>
      <w:r w:rsidR="00877D14" w:rsidRPr="001B2D45">
        <w:rPr>
          <w:rFonts w:ascii="Arial" w:hAnsi="Arial" w:cs="Arial"/>
          <w:sz w:val="22"/>
          <w:szCs w:val="22"/>
        </w:rPr>
        <w:t xml:space="preserve"> email</w:t>
      </w:r>
      <w:r w:rsidRPr="001B2D45">
        <w:rPr>
          <w:rFonts w:ascii="Arial" w:hAnsi="Arial" w:cs="Arial"/>
          <w:sz w:val="22"/>
          <w:szCs w:val="22"/>
        </w:rPr>
        <w:t xml:space="preserve">.  </w:t>
      </w:r>
    </w:p>
    <w:p w:rsidR="001431DA" w:rsidRPr="001B2D45" w:rsidRDefault="001431DA">
      <w:pPr>
        <w:rPr>
          <w:rFonts w:ascii="Arial" w:hAnsi="Arial" w:cs="Arial"/>
          <w:sz w:val="22"/>
          <w:szCs w:val="22"/>
        </w:rPr>
      </w:pPr>
    </w:p>
    <w:p w:rsidR="001431DA" w:rsidRPr="001B2D45" w:rsidRDefault="001431DA">
      <w:pPr>
        <w:pStyle w:val="Heading2"/>
        <w:rPr>
          <w:rFonts w:ascii="Arial" w:hAnsi="Arial" w:cs="Arial"/>
          <w:b w:val="0"/>
          <w:i w:val="0"/>
          <w:sz w:val="22"/>
          <w:szCs w:val="22"/>
        </w:rPr>
      </w:pPr>
      <w:bookmarkStart w:id="97" w:name="Subpart11_6"/>
      <w:bookmarkEnd w:id="97"/>
    </w:p>
    <w:p w:rsidR="001431DA" w:rsidRPr="001B2D45" w:rsidRDefault="001431DA" w:rsidP="005F3472">
      <w:pPr>
        <w:pStyle w:val="Heading2"/>
        <w:tabs>
          <w:tab w:val="center" w:pos="4680"/>
          <w:tab w:val="right" w:pos="9360"/>
        </w:tabs>
        <w:jc w:val="left"/>
        <w:rPr>
          <w:rFonts w:ascii="Arial" w:hAnsi="Arial"/>
          <w:sz w:val="22"/>
        </w:rPr>
      </w:pPr>
      <w:r w:rsidRPr="001B2D45">
        <w:rPr>
          <w:rFonts w:ascii="Arial" w:hAnsi="Arial" w:cs="Arial"/>
          <w:b w:val="0"/>
          <w:i w:val="0"/>
          <w:sz w:val="22"/>
          <w:szCs w:val="22"/>
        </w:rPr>
        <w:tab/>
      </w:r>
      <w:r w:rsidRPr="001B2D45">
        <w:rPr>
          <w:rFonts w:ascii="Arial" w:hAnsi="Arial" w:cs="Arial"/>
          <w:i w:val="0"/>
          <w:sz w:val="22"/>
          <w:szCs w:val="22"/>
        </w:rPr>
        <w:t>SUBPART 11.6—PRIORITIES AND ALLOCATIONS</w:t>
      </w:r>
      <w:r w:rsidRPr="001B2D45">
        <w:rPr>
          <w:rFonts w:ascii="Arial" w:hAnsi="Arial"/>
          <w:sz w:val="22"/>
        </w:rPr>
        <w:tab/>
      </w:r>
    </w:p>
    <w:p w:rsidR="001431DA" w:rsidRPr="001B2D45" w:rsidRDefault="001431DA">
      <w:pPr>
        <w:rPr>
          <w:rFonts w:ascii="Arial" w:hAnsi="Arial" w:cs="Arial"/>
          <w:sz w:val="22"/>
          <w:szCs w:val="22"/>
        </w:rPr>
      </w:pPr>
    </w:p>
    <w:p w:rsidR="001431DA" w:rsidRPr="001B2D45" w:rsidRDefault="001431DA">
      <w:pPr>
        <w:pStyle w:val="Heading3"/>
        <w:jc w:val="left"/>
        <w:rPr>
          <w:rFonts w:ascii="Arial" w:hAnsi="Arial" w:cs="Arial"/>
          <w:sz w:val="22"/>
          <w:szCs w:val="22"/>
        </w:rPr>
      </w:pPr>
      <w:r w:rsidRPr="001B2D45">
        <w:rPr>
          <w:rFonts w:ascii="Arial" w:hAnsi="Arial" w:cs="Arial"/>
          <w:sz w:val="22"/>
          <w:szCs w:val="22"/>
        </w:rPr>
        <w:t>11.602  (FAR) General.</w:t>
      </w:r>
    </w:p>
    <w:p w:rsidR="001431DA" w:rsidRPr="001B2D45" w:rsidRDefault="001431DA">
      <w:pPr>
        <w:rPr>
          <w:rFonts w:ascii="Arial" w:hAnsi="Arial" w:cs="Arial"/>
          <w:sz w:val="22"/>
          <w:szCs w:val="22"/>
        </w:rPr>
      </w:pPr>
    </w:p>
    <w:p w:rsidR="001431DA" w:rsidRPr="001B2D45" w:rsidRDefault="001431DA">
      <w:pPr>
        <w:pStyle w:val="BodyTextIndent"/>
        <w:tabs>
          <w:tab w:val="clear" w:pos="360"/>
          <w:tab w:val="left" w:pos="0"/>
        </w:tabs>
        <w:ind w:firstLine="360"/>
        <w:rPr>
          <w:rFonts w:ascii="Arial" w:hAnsi="Arial" w:cs="Arial"/>
          <w:sz w:val="22"/>
          <w:szCs w:val="22"/>
        </w:rPr>
      </w:pPr>
      <w:r w:rsidRPr="001B2D45">
        <w:rPr>
          <w:rFonts w:ascii="Arial" w:hAnsi="Arial" w:cs="Arial"/>
          <w:sz w:val="22"/>
          <w:szCs w:val="22"/>
        </w:rPr>
        <w:t>All Contracting Officers of the Marine Corps are delegated the authority to apply DO ratings and allotment numbers to contracts, purchase orders, and delivery orders for approved programs under the Defense Priorities and Allocations System (DPAS) program.</w:t>
      </w:r>
    </w:p>
    <w:p w:rsidR="001431DA" w:rsidRDefault="001431DA">
      <w:pPr>
        <w:rPr>
          <w:rFonts w:ascii="Arial" w:hAnsi="Arial"/>
          <w:sz w:val="22"/>
        </w:rPr>
      </w:pPr>
    </w:p>
    <w:p w:rsidR="001431DA" w:rsidRDefault="001431DA">
      <w:pPr>
        <w:pStyle w:val="Heading3"/>
        <w:jc w:val="left"/>
        <w:rPr>
          <w:rFonts w:ascii="Arial" w:hAnsi="Arial"/>
          <w:sz w:val="22"/>
        </w:rPr>
      </w:pPr>
      <w:r>
        <w:rPr>
          <w:rFonts w:ascii="Arial" w:hAnsi="Arial"/>
          <w:sz w:val="22"/>
        </w:rPr>
        <w:t>11.603  (FAR/DFARS) Procedures.</w:t>
      </w:r>
    </w:p>
    <w:p w:rsidR="001431DA" w:rsidRDefault="001431DA">
      <w:pPr>
        <w:sectPr w:rsidR="001431DA" w:rsidSect="00804690">
          <w:headerReference w:type="default" r:id="rId202"/>
          <w:footerReference w:type="default" r:id="rId203"/>
          <w:type w:val="continuous"/>
          <w:pgSz w:w="12240" w:h="15840" w:code="1"/>
          <w:pgMar w:top="1440" w:right="1440" w:bottom="1440" w:left="1440" w:header="720" w:footer="720" w:gutter="0"/>
          <w:pgNumType w:start="1"/>
          <w:cols w:space="720"/>
        </w:sectPr>
      </w:pPr>
    </w:p>
    <w:p w:rsidR="001431DA" w:rsidRDefault="001431DA"/>
    <w:p w:rsidR="001431DA" w:rsidRDefault="001431DA" w:rsidP="00FE6325">
      <w:pPr>
        <w:pStyle w:val="suba"/>
        <w:ind w:firstLine="360"/>
      </w:pPr>
      <w:r>
        <w:rPr>
          <w:rFonts w:ascii="Arial" w:hAnsi="Arial"/>
          <w:sz w:val="22"/>
        </w:rPr>
        <w:t xml:space="preserve">Contracting Officers must, when required, include in contracts, purchase orders, and delivery orders any assigned DO ratings in accordance with the latest editions of </w:t>
      </w:r>
      <w:hyperlink r:id="rId204" w:history="1">
        <w:r w:rsidRPr="00B25FD5">
          <w:rPr>
            <w:rStyle w:val="Hyperlink"/>
            <w:rFonts w:ascii="Arial" w:hAnsi="Arial"/>
            <w:sz w:val="22"/>
          </w:rPr>
          <w:t>15 Code of Federal Regulations (CFR) 700</w:t>
        </w:r>
      </w:hyperlink>
      <w:r>
        <w:rPr>
          <w:rFonts w:ascii="Arial" w:hAnsi="Arial"/>
          <w:sz w:val="22"/>
        </w:rPr>
        <w:t xml:space="preserve">, </w:t>
      </w:r>
      <w:hyperlink r:id="rId205" w:history="1">
        <w:r w:rsidRPr="00B25FD5">
          <w:rPr>
            <w:rStyle w:val="Hyperlink"/>
            <w:rFonts w:ascii="Arial" w:hAnsi="Arial"/>
            <w:sz w:val="22"/>
          </w:rPr>
          <w:t>DoD 4400.1-M</w:t>
        </w:r>
      </w:hyperlink>
      <w:r>
        <w:rPr>
          <w:rFonts w:ascii="Arial" w:hAnsi="Arial"/>
          <w:sz w:val="22"/>
        </w:rPr>
        <w:t xml:space="preserve">, and </w:t>
      </w:r>
      <w:hyperlink r:id="rId206" w:history="1">
        <w:r w:rsidRPr="00BE1263">
          <w:rPr>
            <w:rStyle w:val="Hyperlink"/>
            <w:rFonts w:ascii="Arial" w:hAnsi="Arial"/>
            <w:sz w:val="22"/>
          </w:rPr>
          <w:t>NAVSUPINST 4830.1</w:t>
        </w:r>
        <w:r>
          <w:rPr>
            <w:rStyle w:val="Hyperlink"/>
            <w:rFonts w:ascii="Arial" w:hAnsi="Arial"/>
            <w:sz w:val="22"/>
          </w:rPr>
          <w:t>1</w:t>
        </w:r>
        <w:r w:rsidRPr="00BE1263">
          <w:rPr>
            <w:rStyle w:val="Hyperlink"/>
            <w:rFonts w:ascii="Arial" w:hAnsi="Arial"/>
            <w:sz w:val="22"/>
          </w:rPr>
          <w:t>A</w:t>
        </w:r>
      </w:hyperlink>
      <w:r>
        <w:rPr>
          <w:rFonts w:ascii="Arial" w:hAnsi="Arial"/>
          <w:sz w:val="22"/>
        </w:rPr>
        <w:t xml:space="preserve">.  </w:t>
      </w:r>
    </w:p>
    <w:p w:rsidR="001431DA" w:rsidRDefault="001431DA">
      <w:pPr>
        <w:sectPr w:rsidR="001431DA" w:rsidSect="00804690">
          <w:footerReference w:type="default" r:id="rId207"/>
          <w:type w:val="continuous"/>
          <w:pgSz w:w="12240" w:h="15840" w:code="1"/>
          <w:pgMar w:top="1440" w:right="1440" w:bottom="1440" w:left="1440" w:header="720" w:footer="720" w:gutter="0"/>
          <w:pgNumType w:start="1"/>
          <w:cols w:space="720"/>
        </w:sectPr>
      </w:pPr>
    </w:p>
    <w:p w:rsidR="001431DA" w:rsidRDefault="001431DA">
      <w:pPr>
        <w:pStyle w:val="Heading2"/>
        <w:rPr>
          <w:rFonts w:ascii="Arial" w:hAnsi="Arial"/>
          <w:sz w:val="22"/>
        </w:rPr>
      </w:pPr>
      <w:bookmarkStart w:id="98" w:name="Part12"/>
      <w:bookmarkStart w:id="99" w:name="Subpart12_1"/>
      <w:bookmarkEnd w:id="98"/>
      <w:bookmarkEnd w:id="99"/>
    </w:p>
    <w:p w:rsidR="001431DA" w:rsidRPr="001B2D45" w:rsidRDefault="001431DA">
      <w:pPr>
        <w:pStyle w:val="Heading2"/>
        <w:rPr>
          <w:rFonts w:ascii="Arial" w:hAnsi="Arial"/>
          <w:i w:val="0"/>
          <w:sz w:val="22"/>
        </w:rPr>
      </w:pPr>
      <w:r w:rsidRPr="001B2D45">
        <w:rPr>
          <w:rFonts w:ascii="Arial" w:hAnsi="Arial"/>
          <w:i w:val="0"/>
          <w:sz w:val="22"/>
        </w:rPr>
        <w:t>SUBPART 12.1</w:t>
      </w:r>
      <w:r w:rsidRPr="001B2D45">
        <w:rPr>
          <w:rFonts w:ascii="Arial" w:hAnsi="Arial"/>
          <w:bCs w:val="0"/>
          <w:i w:val="0"/>
          <w:sz w:val="22"/>
        </w:rPr>
        <w:t>—</w:t>
      </w:r>
      <w:r w:rsidRPr="001B2D45">
        <w:rPr>
          <w:rFonts w:ascii="Arial" w:hAnsi="Arial"/>
          <w:i w:val="0"/>
          <w:sz w:val="22"/>
        </w:rPr>
        <w:t>ACQUISITION OF COMMERCIAL ITEMS–GENERAL</w:t>
      </w:r>
    </w:p>
    <w:p w:rsidR="001431DA" w:rsidRDefault="001431DA">
      <w:pPr>
        <w:rPr>
          <w:rFonts w:ascii="Arial" w:hAnsi="Arial"/>
          <w:sz w:val="22"/>
        </w:rPr>
      </w:pPr>
    </w:p>
    <w:p w:rsidR="001431DA" w:rsidRDefault="001431DA">
      <w:pPr>
        <w:pStyle w:val="Heading3"/>
        <w:jc w:val="left"/>
        <w:rPr>
          <w:rFonts w:ascii="Arial" w:hAnsi="Arial"/>
          <w:sz w:val="22"/>
        </w:rPr>
      </w:pPr>
      <w:r>
        <w:rPr>
          <w:rFonts w:ascii="Arial" w:hAnsi="Arial"/>
          <w:sz w:val="22"/>
        </w:rPr>
        <w:t>12.101-100  Policy.</w:t>
      </w:r>
    </w:p>
    <w:p w:rsidR="001431DA" w:rsidRDefault="001431DA">
      <w:pPr>
        <w:rPr>
          <w:rFonts w:ascii="Arial" w:hAnsi="Arial"/>
          <w:sz w:val="22"/>
        </w:rPr>
      </w:pPr>
    </w:p>
    <w:p w:rsidR="001431DA" w:rsidRDefault="001431DA">
      <w:pPr>
        <w:pStyle w:val="suba"/>
        <w:ind w:firstLine="360"/>
        <w:rPr>
          <w:rFonts w:ascii="Arial" w:hAnsi="Arial"/>
          <w:sz w:val="22"/>
        </w:rPr>
      </w:pPr>
      <w:r>
        <w:rPr>
          <w:rFonts w:ascii="Arial" w:hAnsi="Arial"/>
          <w:sz w:val="22"/>
        </w:rPr>
        <w:t>(a) The DoD Electronic Mall (</w:t>
      </w:r>
      <w:hyperlink r:id="rId208" w:history="1">
        <w:r w:rsidRPr="00C61FC4">
          <w:rPr>
            <w:rStyle w:val="Hyperlink"/>
            <w:rFonts w:ascii="Arial" w:hAnsi="Arial"/>
            <w:sz w:val="22"/>
          </w:rPr>
          <w:t>DoD EMALL</w:t>
        </w:r>
      </w:hyperlink>
      <w:r>
        <w:rPr>
          <w:rFonts w:ascii="Arial" w:hAnsi="Arial"/>
          <w:sz w:val="22"/>
        </w:rPr>
        <w:t xml:space="preserve">) is intended to be the single entry point for purchasers to acquire off-the-shelf, finished items and services from the commercial marketplace and government sources.  In addition, Contracting Officers and GCPC cardholders are encouraged to use this resource for market research and price comparisons when satisfying their requirements.  </w:t>
      </w:r>
    </w:p>
    <w:p w:rsidR="001431DA" w:rsidRDefault="001431DA">
      <w:pPr>
        <w:pStyle w:val="suba"/>
        <w:rPr>
          <w:rFonts w:ascii="Arial" w:hAnsi="Arial"/>
          <w:sz w:val="22"/>
        </w:rPr>
      </w:pPr>
    </w:p>
    <w:p w:rsidR="001431DA" w:rsidRDefault="001431DA">
      <w:pPr>
        <w:ind w:firstLine="360"/>
        <w:rPr>
          <w:rFonts w:ascii="Arial" w:hAnsi="Arial" w:cs="Arial"/>
          <w:sz w:val="22"/>
        </w:rPr>
      </w:pPr>
      <w:r>
        <w:rPr>
          <w:rFonts w:ascii="Arial" w:hAnsi="Arial" w:cs="Arial"/>
          <w:sz w:val="22"/>
        </w:rPr>
        <w:t xml:space="preserve">(b) Contracting with military exchanges and other nonappropriated fund instrumentalities (NAFIs) for items and services is authorized per </w:t>
      </w:r>
      <w:hyperlink r:id="rId209" w:history="1">
        <w:r w:rsidRPr="008A797C">
          <w:rPr>
            <w:rStyle w:val="Hyperlink"/>
            <w:rFonts w:ascii="Arial" w:hAnsi="Arial" w:cs="Arial"/>
            <w:sz w:val="22"/>
            <w:szCs w:val="22"/>
          </w:rPr>
          <w:t>ASN (RD&amp;A) Memorandum, Subj: Contracting with Military Exchange and Other Nonappropriated Fund Instrumentalities (NAFI) for Goods and Services (E</w:t>
        </w:r>
        <w:r>
          <w:rPr>
            <w:rStyle w:val="Hyperlink"/>
            <w:rFonts w:ascii="Arial" w:hAnsi="Arial" w:cs="Arial"/>
            <w:sz w:val="22"/>
            <w:szCs w:val="22"/>
          </w:rPr>
          <w:t xml:space="preserve">.  </w:t>
        </w:r>
        <w:r w:rsidRPr="008A797C">
          <w:rPr>
            <w:rStyle w:val="Hyperlink"/>
            <w:rFonts w:ascii="Arial" w:hAnsi="Arial" w:cs="Arial"/>
            <w:sz w:val="22"/>
            <w:szCs w:val="22"/>
          </w:rPr>
          <w:t>Branch</w:t>
        </w:r>
        <w:r>
          <w:rPr>
            <w:rStyle w:val="Hyperlink"/>
            <w:rFonts w:ascii="Arial" w:hAnsi="Arial" w:cs="Arial"/>
            <w:sz w:val="22"/>
            <w:szCs w:val="22"/>
          </w:rPr>
          <w:t>)</w:t>
        </w:r>
        <w:r w:rsidRPr="008A797C">
          <w:rPr>
            <w:rStyle w:val="Hyperlink"/>
            <w:rFonts w:ascii="Arial" w:hAnsi="Arial" w:cs="Arial"/>
            <w:sz w:val="22"/>
            <w:szCs w:val="22"/>
          </w:rPr>
          <w:t>, dated 18 November 1997</w:t>
        </w:r>
      </w:hyperlink>
      <w:r>
        <w:rPr>
          <w:rFonts w:ascii="Arial" w:hAnsi="Arial" w:cs="Arial"/>
          <w:sz w:val="22"/>
        </w:rPr>
        <w:t xml:space="preserve">, which implements 10 U.S.  Code § 2482a.  Contracting Officers and GCPC cardholders are authorized to acquire goods and services from the military exchanges (e.g., Army Air Force Exchange Service (AAFES), Navy Exchange (NEX), and Marine Corps Exchange (MCX)) and other NAFIs.  Normal procurement regulations are applicable, and NAFIs are not to be given preferential treatment in the source selection process.  Military exchanges are not considered small business concerns as defined in </w:t>
      </w:r>
      <w:hyperlink r:id="rId210" w:anchor="wp1101795" w:history="1">
        <w:r w:rsidRPr="0054645B">
          <w:rPr>
            <w:rStyle w:val="Hyperlink"/>
            <w:rFonts w:ascii="Arial" w:hAnsi="Arial" w:cs="Arial"/>
            <w:sz w:val="22"/>
          </w:rPr>
          <w:t>FAR 19.001</w:t>
        </w:r>
      </w:hyperlink>
      <w:r>
        <w:rPr>
          <w:rFonts w:ascii="Arial" w:hAnsi="Arial" w:cs="Arial"/>
          <w:sz w:val="22"/>
        </w:rPr>
        <w:t>.</w:t>
      </w:r>
    </w:p>
    <w:p w:rsidR="001431DA" w:rsidRDefault="001431DA">
      <w:pPr>
        <w:ind w:firstLine="360"/>
        <w:rPr>
          <w:rFonts w:ascii="Arial" w:hAnsi="Arial" w:cs="Arial"/>
          <w:sz w:val="22"/>
        </w:rPr>
      </w:pPr>
    </w:p>
    <w:p w:rsidR="001431DA" w:rsidRDefault="001431DA" w:rsidP="007F750B">
      <w:pPr>
        <w:pStyle w:val="Heading3"/>
        <w:jc w:val="left"/>
        <w:rPr>
          <w:rFonts w:ascii="Arial" w:hAnsi="Arial"/>
          <w:sz w:val="22"/>
        </w:rPr>
      </w:pPr>
      <w:r>
        <w:rPr>
          <w:rFonts w:ascii="Arial" w:hAnsi="Arial"/>
          <w:sz w:val="22"/>
        </w:rPr>
        <w:t>12.102  (DFARS) Applicability</w:t>
      </w:r>
    </w:p>
    <w:p w:rsidR="001431DA" w:rsidRDefault="001431DA" w:rsidP="002918FB">
      <w:pPr>
        <w:tabs>
          <w:tab w:val="left" w:pos="360"/>
        </w:tabs>
        <w:rPr>
          <w:rFonts w:ascii="Arial" w:hAnsi="Arial" w:cs="Arial"/>
          <w:sz w:val="22"/>
          <w:szCs w:val="22"/>
        </w:rPr>
      </w:pPr>
      <w:r>
        <w:rPr>
          <w:rFonts w:ascii="Arial" w:hAnsi="Arial" w:cs="Arial"/>
          <w:sz w:val="22"/>
          <w:szCs w:val="22"/>
        </w:rPr>
        <w:tab/>
      </w:r>
    </w:p>
    <w:p w:rsidR="001431DA" w:rsidRDefault="00CD1906" w:rsidP="002918FB">
      <w:pPr>
        <w:tabs>
          <w:tab w:val="left" w:pos="360"/>
        </w:tabs>
        <w:rPr>
          <w:rFonts w:ascii="Arial" w:hAnsi="Arial" w:cs="Arial"/>
          <w:sz w:val="22"/>
          <w:szCs w:val="22"/>
        </w:rPr>
      </w:pPr>
      <w:r>
        <w:rPr>
          <w:rFonts w:ascii="Arial" w:hAnsi="Arial" w:cs="Arial"/>
          <w:sz w:val="22"/>
          <w:szCs w:val="22"/>
        </w:rPr>
        <w:tab/>
      </w:r>
      <w:r w:rsidR="001431DA">
        <w:rPr>
          <w:rFonts w:ascii="Arial" w:hAnsi="Arial" w:cs="Arial"/>
          <w:sz w:val="22"/>
          <w:szCs w:val="22"/>
        </w:rPr>
        <w:t>A written commercial item determination is required for all acquisitions greater than the SAT. Prepare all commercial item determinations in accordance with the procedures outlined in CMPG 1.3.3.</w:t>
      </w:r>
    </w:p>
    <w:p w:rsidR="001431DA" w:rsidRDefault="001431DA">
      <w:pPr>
        <w:rPr>
          <w:rFonts w:ascii="Arial" w:hAnsi="Arial" w:cs="Arial"/>
          <w:sz w:val="22"/>
          <w:szCs w:val="22"/>
        </w:rPr>
      </w:pPr>
    </w:p>
    <w:p w:rsidR="001431DA" w:rsidRPr="00AA7FC6" w:rsidRDefault="001431DA">
      <w:pPr>
        <w:rPr>
          <w:rFonts w:ascii="Arial" w:hAnsi="Arial" w:cs="Arial"/>
          <w:sz w:val="22"/>
          <w:szCs w:val="22"/>
        </w:rPr>
      </w:pPr>
    </w:p>
    <w:p w:rsidR="001431DA" w:rsidRPr="001B2D45" w:rsidRDefault="001431DA" w:rsidP="00FE6325">
      <w:pPr>
        <w:pStyle w:val="Heading2"/>
        <w:rPr>
          <w:rFonts w:ascii="Arial" w:hAnsi="Arial"/>
          <w:i w:val="0"/>
          <w:sz w:val="22"/>
        </w:rPr>
      </w:pPr>
      <w:r>
        <w:rPr>
          <w:rFonts w:ascii="Arial" w:hAnsi="Arial"/>
          <w:sz w:val="22"/>
        </w:rPr>
        <w:tab/>
      </w:r>
      <w:bookmarkStart w:id="100" w:name="Subpart12_4"/>
      <w:r w:rsidRPr="001B2D45">
        <w:rPr>
          <w:rFonts w:ascii="Arial" w:hAnsi="Arial"/>
          <w:i w:val="0"/>
          <w:sz w:val="22"/>
        </w:rPr>
        <w:t>SUBPART 12.4</w:t>
      </w:r>
      <w:r w:rsidRPr="001B2D45">
        <w:rPr>
          <w:rFonts w:ascii="Arial" w:hAnsi="Arial"/>
          <w:bCs w:val="0"/>
          <w:i w:val="0"/>
          <w:sz w:val="22"/>
        </w:rPr>
        <w:t>—</w:t>
      </w:r>
      <w:r w:rsidRPr="001B2D45">
        <w:rPr>
          <w:rFonts w:ascii="Arial" w:hAnsi="Arial"/>
          <w:i w:val="0"/>
          <w:sz w:val="22"/>
        </w:rPr>
        <w:t>UNIQUE REQUIREMENTS REGARDING TERMS AND CONDITIONS FOR COMMERCIAL ITEMS</w:t>
      </w:r>
      <w:bookmarkEnd w:id="100"/>
    </w:p>
    <w:p w:rsidR="001431DA" w:rsidRPr="00AA7FC6" w:rsidRDefault="001431DA">
      <w:pPr>
        <w:rPr>
          <w:rFonts w:ascii="Arial" w:hAnsi="Arial" w:cs="Arial"/>
          <w:sz w:val="22"/>
          <w:szCs w:val="22"/>
        </w:rPr>
      </w:pPr>
    </w:p>
    <w:p w:rsidR="001431DA" w:rsidRDefault="001431DA">
      <w:pPr>
        <w:rPr>
          <w:rFonts w:ascii="Arial" w:hAnsi="Arial" w:cs="Arial"/>
          <w:b/>
          <w:bCs/>
          <w:sz w:val="22"/>
          <w:szCs w:val="22"/>
        </w:rPr>
      </w:pPr>
      <w:bookmarkStart w:id="101" w:name="Subpart12_403"/>
      <w:bookmarkEnd w:id="101"/>
      <w:r w:rsidRPr="00AA7FC6">
        <w:rPr>
          <w:rFonts w:ascii="Arial" w:hAnsi="Arial" w:cs="Arial"/>
          <w:b/>
          <w:bCs/>
          <w:sz w:val="22"/>
          <w:szCs w:val="22"/>
        </w:rPr>
        <w:t xml:space="preserve">12.403  </w:t>
      </w:r>
      <w:r>
        <w:rPr>
          <w:rFonts w:ascii="Arial" w:hAnsi="Arial" w:cs="Arial"/>
          <w:b/>
          <w:bCs/>
          <w:sz w:val="22"/>
          <w:szCs w:val="22"/>
        </w:rPr>
        <w:t xml:space="preserve">(NMCARS) </w:t>
      </w:r>
      <w:r w:rsidRPr="00AA7FC6">
        <w:rPr>
          <w:rFonts w:ascii="Arial" w:hAnsi="Arial" w:cs="Arial"/>
          <w:b/>
          <w:bCs/>
          <w:sz w:val="22"/>
          <w:szCs w:val="22"/>
        </w:rPr>
        <w:t>Termination</w:t>
      </w:r>
      <w:r>
        <w:rPr>
          <w:rFonts w:ascii="Arial" w:hAnsi="Arial" w:cs="Arial"/>
          <w:b/>
          <w:bCs/>
          <w:sz w:val="22"/>
          <w:szCs w:val="22"/>
        </w:rPr>
        <w:t>.</w:t>
      </w:r>
    </w:p>
    <w:p w:rsidR="001431DA" w:rsidRDefault="001431DA">
      <w:pPr>
        <w:rPr>
          <w:rFonts w:ascii="Arial" w:hAnsi="Arial" w:cs="Arial"/>
          <w:b/>
          <w:bCs/>
          <w:sz w:val="22"/>
          <w:szCs w:val="22"/>
        </w:rPr>
      </w:pPr>
    </w:p>
    <w:p w:rsidR="001431DA" w:rsidRDefault="001431DA" w:rsidP="00FE6325">
      <w:pPr>
        <w:tabs>
          <w:tab w:val="left" w:pos="360"/>
        </w:tabs>
        <w:rPr>
          <w:rFonts w:ascii="Arial" w:hAnsi="Arial" w:cs="Arial"/>
          <w:sz w:val="22"/>
        </w:rPr>
      </w:pPr>
      <w:r>
        <w:rPr>
          <w:rFonts w:ascii="Arial" w:hAnsi="Arial" w:cs="Arial"/>
          <w:sz w:val="22"/>
          <w:szCs w:val="22"/>
        </w:rPr>
        <w:tab/>
        <w:t xml:space="preserve">(a)  </w:t>
      </w:r>
      <w:r>
        <w:rPr>
          <w:rFonts w:ascii="Arial" w:hAnsi="Arial" w:cs="Arial"/>
          <w:sz w:val="22"/>
        </w:rPr>
        <w:t xml:space="preserve">Contracting Officers shall not terminate for convenience or default any contract with a small business firm to whom a Certificate of Competency was issued, or to whom loans were made with the Small Business Administration’s (SBA’s) participation, without prior written approval of ADC, I&amp;L (Contracts). Requests for these terminations shall be submitted </w:t>
      </w:r>
      <w:r w:rsidR="00877D14">
        <w:rPr>
          <w:rFonts w:ascii="Arial" w:hAnsi="Arial" w:cs="Arial"/>
          <w:sz w:val="22"/>
        </w:rPr>
        <w:t xml:space="preserve">via email </w:t>
      </w:r>
      <w:r>
        <w:rPr>
          <w:rFonts w:ascii="Arial" w:hAnsi="Arial" w:cs="Arial"/>
          <w:sz w:val="22"/>
        </w:rPr>
        <w:t>to HQMC, I&amp;L (Contracts) for approval by the ADC, I&amp;L (Contracts)</w:t>
      </w:r>
      <w:r>
        <w:rPr>
          <w:rFonts w:ascii="Arial" w:hAnsi="Arial"/>
          <w:sz w:val="22"/>
        </w:rPr>
        <w:t>.</w:t>
      </w:r>
    </w:p>
    <w:p w:rsidR="001431DA" w:rsidRDefault="001431DA" w:rsidP="00FE6325">
      <w:pPr>
        <w:tabs>
          <w:tab w:val="left" w:pos="360"/>
        </w:tabs>
        <w:rPr>
          <w:rFonts w:ascii="Arial" w:hAnsi="Arial" w:cs="Arial"/>
          <w:sz w:val="22"/>
        </w:rPr>
      </w:pPr>
    </w:p>
    <w:p w:rsidR="001431DA" w:rsidRDefault="001431DA" w:rsidP="00FE6325">
      <w:pPr>
        <w:tabs>
          <w:tab w:val="left" w:pos="360"/>
        </w:tabs>
        <w:rPr>
          <w:rFonts w:ascii="Arial" w:hAnsi="Arial" w:cs="Arial"/>
          <w:sz w:val="22"/>
          <w:szCs w:val="22"/>
        </w:rPr>
      </w:pPr>
      <w:r>
        <w:rPr>
          <w:rFonts w:ascii="Arial" w:hAnsi="Arial" w:cs="Arial"/>
          <w:sz w:val="22"/>
        </w:rPr>
        <w:tab/>
        <w:t xml:space="preserve">(b)  </w:t>
      </w:r>
      <w:r>
        <w:rPr>
          <w:rFonts w:ascii="Arial" w:hAnsi="Arial" w:cs="Arial"/>
          <w:sz w:val="22"/>
          <w:szCs w:val="22"/>
        </w:rPr>
        <w:t xml:space="preserve">Upon termination for cause on any commercial item contract, in order to comply with </w:t>
      </w:r>
      <w:hyperlink r:id="rId211" w:anchor="P25_4047" w:history="1">
        <w:r w:rsidRPr="005F3472">
          <w:rPr>
            <w:rStyle w:val="Hyperlink"/>
            <w:rFonts w:ascii="Arial" w:hAnsi="Arial" w:cs="Arial"/>
            <w:sz w:val="22"/>
            <w:szCs w:val="22"/>
          </w:rPr>
          <w:t>NMCARS 5212.403</w:t>
        </w:r>
      </w:hyperlink>
      <w:r w:rsidR="00991EF8">
        <w:t>(c)</w:t>
      </w:r>
      <w:r w:rsidRPr="0070662A">
        <w:rPr>
          <w:rFonts w:ascii="Arial" w:hAnsi="Arial" w:cs="Arial"/>
          <w:sz w:val="22"/>
          <w:szCs w:val="22"/>
        </w:rPr>
        <w:t>,</w:t>
      </w:r>
      <w:r>
        <w:t xml:space="preserve"> </w:t>
      </w:r>
      <w:r>
        <w:rPr>
          <w:rFonts w:ascii="Arial" w:hAnsi="Arial" w:cs="Arial"/>
          <w:sz w:val="22"/>
          <w:szCs w:val="22"/>
        </w:rPr>
        <w:t>submit a</w:t>
      </w:r>
      <w:r w:rsidR="00877D14">
        <w:rPr>
          <w:rFonts w:ascii="Arial" w:hAnsi="Arial" w:cs="Arial"/>
          <w:sz w:val="22"/>
          <w:szCs w:val="22"/>
        </w:rPr>
        <w:t>n email</w:t>
      </w:r>
      <w:r>
        <w:rPr>
          <w:rFonts w:ascii="Arial" w:hAnsi="Arial" w:cs="Arial"/>
          <w:sz w:val="22"/>
          <w:szCs w:val="22"/>
        </w:rPr>
        <w:t xml:space="preserve"> notification to HQMC, I&amp;L (Contracts) that contains the information outlined in </w:t>
      </w:r>
      <w:hyperlink r:id="rId212" w:history="1">
        <w:r w:rsidRPr="0070662A">
          <w:rPr>
            <w:rStyle w:val="Hyperlink"/>
            <w:rFonts w:ascii="Arial" w:hAnsi="Arial" w:cs="Arial"/>
            <w:sz w:val="22"/>
            <w:szCs w:val="22"/>
          </w:rPr>
          <w:t>NMCARS Annex 5</w:t>
        </w:r>
      </w:hyperlink>
      <w:r>
        <w:rPr>
          <w:rFonts w:ascii="Arial" w:hAnsi="Arial" w:cs="Arial"/>
          <w:sz w:val="22"/>
          <w:szCs w:val="22"/>
        </w:rPr>
        <w:t xml:space="preserve">, </w:t>
      </w:r>
      <w:r w:rsidR="00991EF8">
        <w:rPr>
          <w:rFonts w:ascii="Arial" w:hAnsi="Arial" w:cs="Arial"/>
          <w:sz w:val="22"/>
          <w:szCs w:val="22"/>
        </w:rPr>
        <w:t xml:space="preserve">as outlined in </w:t>
      </w:r>
      <w:hyperlink w:anchor="AppendixB" w:history="1">
        <w:r w:rsidR="00D97214" w:rsidRPr="00806B7D">
          <w:rPr>
            <w:rStyle w:val="Hyperlink"/>
            <w:rFonts w:ascii="Arial" w:hAnsi="Arial"/>
            <w:sz w:val="22"/>
          </w:rPr>
          <w:t>Appendix B</w:t>
        </w:r>
      </w:hyperlink>
      <w:r w:rsidR="00991EF8">
        <w:rPr>
          <w:rFonts w:ascii="Arial" w:hAnsi="Arial" w:cs="Arial"/>
          <w:sz w:val="22"/>
          <w:szCs w:val="22"/>
        </w:rPr>
        <w:t>.</w:t>
      </w:r>
      <w:r>
        <w:rPr>
          <w:rFonts w:ascii="Arial" w:hAnsi="Arial" w:cs="Arial"/>
          <w:sz w:val="22"/>
          <w:szCs w:val="22"/>
        </w:rPr>
        <w:t xml:space="preserve"> </w:t>
      </w:r>
      <w:r w:rsidR="00991EF8">
        <w:rPr>
          <w:rFonts w:ascii="Arial" w:hAnsi="Arial" w:cs="Arial"/>
          <w:sz w:val="22"/>
          <w:szCs w:val="22"/>
        </w:rPr>
        <w:t>I</w:t>
      </w:r>
      <w:r>
        <w:rPr>
          <w:rFonts w:ascii="Arial" w:hAnsi="Arial" w:cs="Arial"/>
          <w:sz w:val="22"/>
          <w:szCs w:val="22"/>
        </w:rPr>
        <w:t xml:space="preserve">nclude in the email subject line “T4CAUSE” followed by the contract number. </w:t>
      </w:r>
      <w:r w:rsidR="00991EF8" w:rsidRPr="00853998">
        <w:rPr>
          <w:rFonts w:ascii="Arial" w:hAnsi="Arial" w:cs="Arial"/>
          <w:sz w:val="22"/>
          <w:szCs w:val="22"/>
        </w:rPr>
        <w:t xml:space="preserve">HQMC, I&amp;L (Contracts) will, as required by </w:t>
      </w:r>
      <w:hyperlink r:id="rId213" w:anchor="P32_4049" w:history="1">
        <w:r w:rsidR="00991EF8" w:rsidRPr="00110725">
          <w:rPr>
            <w:rStyle w:val="Hyperlink"/>
            <w:rFonts w:ascii="Arial" w:hAnsi="Arial" w:cs="Arial"/>
            <w:sz w:val="22"/>
            <w:szCs w:val="22"/>
          </w:rPr>
          <w:t>NMCARS 5212.403</w:t>
        </w:r>
      </w:hyperlink>
      <w:r w:rsidR="00991EF8" w:rsidRPr="00853998">
        <w:rPr>
          <w:rFonts w:ascii="Arial" w:hAnsi="Arial" w:cs="Arial"/>
          <w:sz w:val="22"/>
          <w:szCs w:val="22"/>
        </w:rPr>
        <w:t>(c), forward the determination to DASN(</w:t>
      </w:r>
      <w:r w:rsidR="00332500">
        <w:rPr>
          <w:rFonts w:ascii="Arial" w:hAnsi="Arial" w:cs="Arial"/>
          <w:sz w:val="22"/>
          <w:szCs w:val="22"/>
        </w:rPr>
        <w:t>AP</w:t>
      </w:r>
      <w:r w:rsidR="00991EF8" w:rsidRPr="00853998">
        <w:rPr>
          <w:rFonts w:ascii="Arial" w:hAnsi="Arial" w:cs="Arial"/>
          <w:sz w:val="22"/>
          <w:szCs w:val="22"/>
        </w:rPr>
        <w:t>).</w:t>
      </w:r>
    </w:p>
    <w:p w:rsidR="001431DA" w:rsidRDefault="001431DA" w:rsidP="00FE6325">
      <w:pPr>
        <w:tabs>
          <w:tab w:val="left" w:pos="360"/>
        </w:tabs>
        <w:rPr>
          <w:rFonts w:ascii="Arial" w:hAnsi="Arial" w:cs="Arial"/>
          <w:sz w:val="22"/>
          <w:szCs w:val="22"/>
        </w:rPr>
      </w:pPr>
    </w:p>
    <w:p w:rsidR="00220FF1" w:rsidRDefault="00220FF1" w:rsidP="00220FF1">
      <w:pPr>
        <w:tabs>
          <w:tab w:val="left" w:pos="360"/>
        </w:tabs>
        <w:rPr>
          <w:rFonts w:ascii="Arial" w:hAnsi="Arial" w:cs="Arial"/>
          <w:sz w:val="22"/>
          <w:szCs w:val="22"/>
        </w:rPr>
      </w:pPr>
      <w:bookmarkStart w:id="102" w:name="Subpart12_403_100"/>
      <w:r>
        <w:rPr>
          <w:rFonts w:ascii="Arial" w:hAnsi="Arial"/>
          <w:b/>
          <w:sz w:val="22"/>
        </w:rPr>
        <w:t>12.403-100  Reporting Requirements.</w:t>
      </w:r>
    </w:p>
    <w:p w:rsidR="00220FF1" w:rsidRDefault="00220FF1" w:rsidP="00220FF1">
      <w:pPr>
        <w:tabs>
          <w:tab w:val="left" w:pos="360"/>
        </w:tabs>
        <w:rPr>
          <w:rFonts w:ascii="Arial" w:hAnsi="Arial"/>
          <w:sz w:val="22"/>
        </w:rPr>
      </w:pPr>
      <w:r>
        <w:rPr>
          <w:rFonts w:ascii="Arial" w:hAnsi="Arial"/>
          <w:sz w:val="22"/>
        </w:rPr>
        <w:tab/>
      </w:r>
    </w:p>
    <w:p w:rsidR="001431DA" w:rsidRDefault="00CD1906" w:rsidP="00220FF1">
      <w:pPr>
        <w:tabs>
          <w:tab w:val="left" w:pos="360"/>
        </w:tabs>
        <w:rPr>
          <w:rFonts w:ascii="Arial" w:hAnsi="Arial"/>
          <w:b/>
          <w:sz w:val="22"/>
        </w:rPr>
      </w:pPr>
      <w:r>
        <w:rPr>
          <w:rFonts w:ascii="Arial" w:hAnsi="Arial"/>
          <w:sz w:val="22"/>
        </w:rPr>
        <w:tab/>
      </w:r>
      <w:r w:rsidR="00220FF1">
        <w:rPr>
          <w:rFonts w:ascii="Arial" w:hAnsi="Arial"/>
          <w:sz w:val="22"/>
        </w:rPr>
        <w:t>A log shall be kept of all contracts terminated for cause or convenience.  These termination</w:t>
      </w:r>
    </w:p>
    <w:p w:rsidR="001431DA" w:rsidRDefault="001431DA" w:rsidP="00FE6325">
      <w:pPr>
        <w:tabs>
          <w:tab w:val="left" w:pos="360"/>
        </w:tabs>
        <w:rPr>
          <w:rFonts w:ascii="Arial" w:hAnsi="Arial"/>
          <w:b/>
          <w:sz w:val="22"/>
        </w:rPr>
      </w:pPr>
    </w:p>
    <w:bookmarkEnd w:id="102"/>
    <w:p w:rsidR="001431DA" w:rsidRDefault="001431DA" w:rsidP="00FE6325">
      <w:pPr>
        <w:tabs>
          <w:tab w:val="left" w:pos="360"/>
        </w:tabs>
        <w:rPr>
          <w:rFonts w:ascii="Arial" w:hAnsi="Arial"/>
          <w:sz w:val="22"/>
        </w:rPr>
      </w:pPr>
      <w:r>
        <w:rPr>
          <w:rFonts w:ascii="Arial" w:hAnsi="Arial"/>
          <w:sz w:val="22"/>
        </w:rPr>
        <w:t xml:space="preserve">actions shall be reported annually, as outlined in </w:t>
      </w:r>
      <w:hyperlink w:anchor="AppendixB" w:history="1">
        <w:r w:rsidRPr="00806B7D">
          <w:rPr>
            <w:rStyle w:val="Hyperlink"/>
            <w:rFonts w:ascii="Arial" w:hAnsi="Arial"/>
            <w:sz w:val="22"/>
          </w:rPr>
          <w:t>Appendix B</w:t>
        </w:r>
      </w:hyperlink>
      <w:r>
        <w:rPr>
          <w:rFonts w:ascii="Arial" w:hAnsi="Arial"/>
          <w:sz w:val="22"/>
        </w:rPr>
        <w:t xml:space="preserve">, report titled “Report of Terminated Actions,” along with the termination actions required to be reported in </w:t>
      </w:r>
      <w:hyperlink w:anchor="Subpart49_101_100" w:history="1">
        <w:r w:rsidR="00675A0D">
          <w:rPr>
            <w:rStyle w:val="Hyperlink"/>
            <w:rFonts w:ascii="Arial" w:hAnsi="Arial"/>
            <w:sz w:val="22"/>
          </w:rPr>
          <w:t>I&amp;L MAPS 49.101-100</w:t>
        </w:r>
      </w:hyperlink>
      <w:r>
        <w:rPr>
          <w:rFonts w:ascii="Arial" w:hAnsi="Arial"/>
          <w:sz w:val="22"/>
        </w:rPr>
        <w:t xml:space="preserve">, and submitted to HQMC, I&amp;L (Contracts) </w:t>
      </w:r>
      <w:hyperlink r:id="rId214" w:history="1">
        <w:r w:rsidR="00877D14" w:rsidRPr="00D44DDB">
          <w:rPr>
            <w:rStyle w:val="Hyperlink"/>
            <w:rFonts w:ascii="Arial" w:hAnsi="Arial"/>
            <w:sz w:val="22"/>
          </w:rPr>
          <w:t>via</w:t>
        </w:r>
      </w:hyperlink>
      <w:r w:rsidR="00877D14">
        <w:rPr>
          <w:rFonts w:ascii="Arial" w:hAnsi="Arial"/>
          <w:sz w:val="22"/>
        </w:rPr>
        <w:t xml:space="preserve"> email</w:t>
      </w:r>
      <w:r>
        <w:rPr>
          <w:rFonts w:ascii="Arial" w:hAnsi="Arial"/>
          <w:sz w:val="22"/>
        </w:rPr>
        <w:t xml:space="preserve">. Each report shall be submitted in the format outlined in </w:t>
      </w:r>
      <w:hyperlink w:anchor="AppendixH" w:history="1">
        <w:r w:rsidRPr="00725036">
          <w:rPr>
            <w:rStyle w:val="Hyperlink"/>
            <w:rFonts w:ascii="Arial" w:hAnsi="Arial"/>
            <w:sz w:val="22"/>
          </w:rPr>
          <w:t>Appendix H</w:t>
        </w:r>
      </w:hyperlink>
      <w:r>
        <w:rPr>
          <w:rFonts w:ascii="Arial" w:hAnsi="Arial"/>
          <w:sz w:val="22"/>
        </w:rPr>
        <w:t xml:space="preserve">.  Negative replies are required.  </w:t>
      </w:r>
      <w:r>
        <w:rPr>
          <w:rFonts w:ascii="Arial" w:hAnsi="Arial"/>
          <w:sz w:val="22"/>
        </w:rPr>
        <w:tab/>
        <w:t xml:space="preserve"> </w:t>
      </w:r>
    </w:p>
    <w:p w:rsidR="00714D67" w:rsidRDefault="00714D67" w:rsidP="00FE6325">
      <w:pPr>
        <w:tabs>
          <w:tab w:val="left" w:pos="360"/>
        </w:tabs>
        <w:rPr>
          <w:rFonts w:ascii="Arial" w:hAnsi="Arial"/>
          <w:sz w:val="22"/>
        </w:rPr>
      </w:pPr>
    </w:p>
    <w:p w:rsidR="00714D67" w:rsidRDefault="00714D67" w:rsidP="00FE6325">
      <w:pPr>
        <w:tabs>
          <w:tab w:val="left" w:pos="360"/>
        </w:tabs>
        <w:rPr>
          <w:rFonts w:ascii="Arial" w:hAnsi="Arial"/>
          <w:sz w:val="22"/>
        </w:rPr>
      </w:pPr>
    </w:p>
    <w:p w:rsidR="00714D67" w:rsidRPr="001B2D45" w:rsidRDefault="00714D67" w:rsidP="00714D67">
      <w:pPr>
        <w:pStyle w:val="Heading2"/>
        <w:rPr>
          <w:rFonts w:ascii="Arial" w:hAnsi="Arial"/>
          <w:i w:val="0"/>
          <w:sz w:val="22"/>
        </w:rPr>
      </w:pPr>
      <w:bookmarkStart w:id="103" w:name="Subpart12_7"/>
      <w:r w:rsidRPr="001B2D45">
        <w:rPr>
          <w:rFonts w:ascii="Arial" w:hAnsi="Arial"/>
          <w:i w:val="0"/>
          <w:sz w:val="22"/>
        </w:rPr>
        <w:t>SUBPART 12.7</w:t>
      </w:r>
      <w:bookmarkEnd w:id="103"/>
      <w:r w:rsidRPr="001B2D45">
        <w:rPr>
          <w:rFonts w:ascii="Arial" w:hAnsi="Arial"/>
          <w:i w:val="0"/>
          <w:sz w:val="22"/>
        </w:rPr>
        <w:t>— PILOT PROGRAM FOR ACQUISITION OF MILITARY-PURPOSE NONDEVELOPMENTAL ITEMS</w:t>
      </w:r>
    </w:p>
    <w:p w:rsidR="00714D67" w:rsidRDefault="00714D67" w:rsidP="00FE6325">
      <w:pPr>
        <w:tabs>
          <w:tab w:val="left" w:pos="360"/>
        </w:tabs>
        <w:rPr>
          <w:rFonts w:ascii="Arial" w:hAnsi="Arial"/>
          <w:sz w:val="22"/>
        </w:rPr>
      </w:pPr>
    </w:p>
    <w:p w:rsidR="00714D67" w:rsidRPr="00714D67" w:rsidRDefault="00714D67" w:rsidP="00714D67">
      <w:pPr>
        <w:tabs>
          <w:tab w:val="left" w:pos="360"/>
        </w:tabs>
        <w:rPr>
          <w:rFonts w:ascii="Arial" w:hAnsi="Arial"/>
          <w:b/>
          <w:sz w:val="22"/>
        </w:rPr>
      </w:pPr>
      <w:bookmarkStart w:id="104" w:name="P396_20067"/>
      <w:bookmarkStart w:id="105" w:name="Subpart12_7102_2"/>
      <w:bookmarkEnd w:id="104"/>
      <w:r w:rsidRPr="00714D67">
        <w:rPr>
          <w:rFonts w:ascii="Arial" w:hAnsi="Arial"/>
          <w:b/>
          <w:sz w:val="22"/>
        </w:rPr>
        <w:t>12.7102-2</w:t>
      </w:r>
      <w:bookmarkEnd w:id="105"/>
      <w:r w:rsidRPr="00714D67">
        <w:rPr>
          <w:rFonts w:ascii="Arial" w:hAnsi="Arial"/>
          <w:b/>
          <w:sz w:val="22"/>
        </w:rPr>
        <w:t xml:space="preserve"> </w:t>
      </w:r>
      <w:r>
        <w:rPr>
          <w:rFonts w:ascii="Arial" w:hAnsi="Arial"/>
          <w:b/>
          <w:sz w:val="22"/>
        </w:rPr>
        <w:t xml:space="preserve"> (DFARS) </w:t>
      </w:r>
      <w:r w:rsidRPr="00714D67">
        <w:rPr>
          <w:rFonts w:ascii="Arial" w:hAnsi="Arial"/>
          <w:b/>
          <w:sz w:val="22"/>
        </w:rPr>
        <w:t>Reporting requirements.</w:t>
      </w:r>
    </w:p>
    <w:p w:rsidR="00714D67" w:rsidRDefault="00714D67" w:rsidP="00FE6325">
      <w:pPr>
        <w:tabs>
          <w:tab w:val="left" w:pos="360"/>
        </w:tabs>
        <w:rPr>
          <w:rFonts w:ascii="Arial" w:hAnsi="Arial" w:cs="Arial"/>
          <w:sz w:val="22"/>
          <w:szCs w:val="22"/>
        </w:rPr>
      </w:pPr>
    </w:p>
    <w:p w:rsidR="00714D67" w:rsidRPr="00AA7FC6" w:rsidRDefault="00714D67" w:rsidP="00FE6325">
      <w:pPr>
        <w:tabs>
          <w:tab w:val="left" w:pos="360"/>
        </w:tabs>
        <w:rPr>
          <w:rFonts w:ascii="Arial" w:hAnsi="Arial" w:cs="Arial"/>
          <w:sz w:val="22"/>
          <w:szCs w:val="22"/>
        </w:rPr>
        <w:sectPr w:rsidR="00714D67" w:rsidRPr="00AA7FC6" w:rsidSect="00804690">
          <w:headerReference w:type="default" r:id="rId215"/>
          <w:footerReference w:type="default" r:id="rId216"/>
          <w:pgSz w:w="12240" w:h="15840" w:code="1"/>
          <w:pgMar w:top="1440" w:right="1440" w:bottom="1440" w:left="1440" w:header="720" w:footer="720" w:gutter="0"/>
          <w:pgNumType w:start="1"/>
          <w:cols w:space="720"/>
        </w:sectPr>
      </w:pPr>
      <w:r>
        <w:rPr>
          <w:rFonts w:ascii="Arial" w:hAnsi="Arial" w:cs="Arial"/>
          <w:sz w:val="22"/>
          <w:szCs w:val="22"/>
        </w:rPr>
        <w:tab/>
      </w:r>
      <w:r>
        <w:rPr>
          <w:rFonts w:ascii="Arial" w:hAnsi="Arial"/>
          <w:color w:val="000000"/>
          <w:sz w:val="22"/>
        </w:rPr>
        <w:t xml:space="preserve">A report, titled “Pilot Program on Acquisition of Military Purpose Nondevelopmental Items Report," </w:t>
      </w:r>
      <w:r w:rsidRPr="00714D67">
        <w:rPr>
          <w:rFonts w:ascii="Arial" w:hAnsi="Arial"/>
          <w:color w:val="000000"/>
          <w:sz w:val="22"/>
        </w:rPr>
        <w:t>identifying all contracts awarded under the Pilot Program on Acquisition of Military Purpose Nondevelopmental Items during the preceding fiscal year</w:t>
      </w:r>
      <w:r>
        <w:rPr>
          <w:rFonts w:ascii="Arial" w:hAnsi="Arial"/>
          <w:color w:val="000000"/>
          <w:sz w:val="22"/>
        </w:rPr>
        <w:t xml:space="preserve"> shall be prepared by each MARCOR I&amp;L contracting office submitted to HQMC, I&amp;L (Contracts) in accordance with the due dates identified in </w:t>
      </w:r>
      <w:hyperlink w:anchor="AppendixB" w:history="1">
        <w:r w:rsidRPr="00806B7D">
          <w:rPr>
            <w:rStyle w:val="Hyperlink"/>
            <w:rFonts w:ascii="Arial" w:hAnsi="Arial"/>
            <w:sz w:val="22"/>
          </w:rPr>
          <w:t>Appendix B</w:t>
        </w:r>
      </w:hyperlink>
      <w:r>
        <w:rPr>
          <w:rFonts w:ascii="Arial" w:hAnsi="Arial"/>
          <w:color w:val="000000"/>
          <w:sz w:val="22"/>
        </w:rPr>
        <w:t xml:space="preserve">. The report shall be prepared by following the instructions in </w:t>
      </w:r>
      <w:hyperlink r:id="rId217" w:anchor="P21_603" w:history="1">
        <w:r w:rsidRPr="00714D67">
          <w:rPr>
            <w:rStyle w:val="Hyperlink"/>
            <w:rFonts w:ascii="Arial" w:hAnsi="Arial"/>
            <w:sz w:val="22"/>
          </w:rPr>
          <w:t>DFARS PGI 212.7102-3</w:t>
        </w:r>
      </w:hyperlink>
      <w:r>
        <w:rPr>
          <w:rFonts w:ascii="Arial" w:hAnsi="Arial"/>
          <w:sz w:val="22"/>
          <w:szCs w:val="22"/>
        </w:rPr>
        <w:t xml:space="preserve">. </w:t>
      </w:r>
      <w:r>
        <w:rPr>
          <w:rFonts w:ascii="Arial" w:hAnsi="Arial"/>
          <w:color w:val="000000"/>
          <w:sz w:val="22"/>
        </w:rPr>
        <w:t>Negative replies are required.</w:t>
      </w:r>
    </w:p>
    <w:p w:rsidR="001431DA" w:rsidRDefault="001431DA">
      <w:pPr>
        <w:rPr>
          <w:rFonts w:ascii="Arial" w:hAnsi="Arial"/>
          <w:b/>
          <w:bCs/>
          <w:sz w:val="22"/>
        </w:rPr>
      </w:pPr>
      <w:bookmarkStart w:id="106" w:name="Part13"/>
      <w:bookmarkStart w:id="107" w:name="Subpart13_003"/>
      <w:bookmarkStart w:id="108" w:name="OLE_LINK15"/>
      <w:bookmarkStart w:id="109" w:name="OLE_LINK16"/>
      <w:bookmarkEnd w:id="106"/>
      <w:r>
        <w:rPr>
          <w:rFonts w:ascii="Arial" w:hAnsi="Arial"/>
          <w:b/>
          <w:bCs/>
          <w:sz w:val="22"/>
        </w:rPr>
        <w:lastRenderedPageBreak/>
        <w:t>13.003  (NMCARS) Policy.</w:t>
      </w:r>
    </w:p>
    <w:bookmarkEnd w:id="107"/>
    <w:p w:rsidR="001431DA" w:rsidRDefault="001431DA">
      <w:pPr>
        <w:rPr>
          <w:rFonts w:ascii="Arial" w:hAnsi="Arial"/>
          <w:b/>
          <w:bCs/>
          <w:sz w:val="22"/>
        </w:rPr>
      </w:pPr>
    </w:p>
    <w:p w:rsidR="001431DA" w:rsidRDefault="001431DA" w:rsidP="00C559A5">
      <w:pPr>
        <w:pStyle w:val="BodyTextIndent"/>
        <w:numPr>
          <w:ilvl w:val="0"/>
          <w:numId w:val="52"/>
        </w:numPr>
        <w:tabs>
          <w:tab w:val="clear" w:pos="360"/>
          <w:tab w:val="clear" w:pos="1170"/>
          <w:tab w:val="left" w:pos="0"/>
          <w:tab w:val="left" w:pos="450"/>
        </w:tabs>
        <w:ind w:left="0" w:firstLine="360"/>
      </w:pPr>
      <w:r>
        <w:t xml:space="preserve">Per </w:t>
      </w:r>
      <w:hyperlink r:id="rId218" w:anchor="P1_43" w:history="1">
        <w:r w:rsidRPr="004777B8">
          <w:rPr>
            <w:rStyle w:val="Hyperlink"/>
          </w:rPr>
          <w:t>NMCARS 5213.003</w:t>
        </w:r>
      </w:hyperlink>
      <w:r>
        <w:t xml:space="preserve">, and unless otherwise specified, the Marine Corps shall follow DON-wide policies for simplified acquisition issued by the NAVSUP as follows: </w:t>
      </w:r>
    </w:p>
    <w:p w:rsidR="001431DA" w:rsidRDefault="001431DA">
      <w:pPr>
        <w:rPr>
          <w:rFonts w:ascii="Arial" w:hAnsi="Arial"/>
          <w:sz w:val="22"/>
        </w:rPr>
      </w:pPr>
    </w:p>
    <w:p w:rsidR="001431DA" w:rsidRDefault="001431DA" w:rsidP="00C559A5">
      <w:pPr>
        <w:ind w:firstLine="720"/>
        <w:rPr>
          <w:rFonts w:ascii="Arial" w:hAnsi="Arial"/>
          <w:sz w:val="22"/>
        </w:rPr>
      </w:pPr>
      <w:r>
        <w:rPr>
          <w:rFonts w:ascii="Arial" w:hAnsi="Arial"/>
          <w:sz w:val="22"/>
        </w:rPr>
        <w:t>(</w:t>
      </w:r>
      <w:r w:rsidR="00C559A5">
        <w:rPr>
          <w:rFonts w:ascii="Arial" w:hAnsi="Arial"/>
          <w:sz w:val="22"/>
        </w:rPr>
        <w:t>1</w:t>
      </w:r>
      <w:r>
        <w:rPr>
          <w:rFonts w:ascii="Arial" w:hAnsi="Arial"/>
          <w:sz w:val="22"/>
        </w:rPr>
        <w:t xml:space="preserve">) Simplified acquisition policies and procedures are found in </w:t>
      </w:r>
      <w:hyperlink r:id="rId219" w:history="1">
        <w:r w:rsidRPr="00C61FC4">
          <w:rPr>
            <w:rStyle w:val="Hyperlink"/>
            <w:rFonts w:ascii="Arial" w:hAnsi="Arial"/>
            <w:sz w:val="22"/>
          </w:rPr>
          <w:t>NAVSUPINST 4200.85D</w:t>
        </w:r>
      </w:hyperlink>
      <w:r>
        <w:rPr>
          <w:rFonts w:ascii="Arial" w:hAnsi="Arial"/>
          <w:sz w:val="22"/>
        </w:rPr>
        <w:t xml:space="preserve">.  Interim changes to that instruction and other simplified acquisition policies, procedures, and guidance are posted in the </w:t>
      </w:r>
      <w:hyperlink r:id="rId220" w:history="1">
        <w:r w:rsidRPr="00C61FC4">
          <w:rPr>
            <w:rStyle w:val="Hyperlink"/>
            <w:rFonts w:ascii="Arial" w:hAnsi="Arial"/>
            <w:sz w:val="22"/>
          </w:rPr>
          <w:t>Naval Logistics Library, NAVSUP Contract Management Library</w:t>
        </w:r>
      </w:hyperlink>
      <w:r>
        <w:rPr>
          <w:rFonts w:ascii="Arial" w:hAnsi="Arial"/>
          <w:sz w:val="22"/>
        </w:rPr>
        <w:t xml:space="preserve">.  </w:t>
      </w:r>
    </w:p>
    <w:p w:rsidR="001431DA" w:rsidRDefault="001431DA">
      <w:pPr>
        <w:rPr>
          <w:rFonts w:ascii="Arial" w:hAnsi="Arial"/>
          <w:sz w:val="22"/>
        </w:rPr>
      </w:pPr>
    </w:p>
    <w:p w:rsidR="001431DA" w:rsidRDefault="001431DA" w:rsidP="00C559A5">
      <w:pPr>
        <w:ind w:firstLine="720"/>
        <w:rPr>
          <w:rFonts w:ascii="Arial" w:hAnsi="Arial"/>
          <w:sz w:val="22"/>
        </w:rPr>
      </w:pPr>
      <w:r>
        <w:rPr>
          <w:rFonts w:ascii="Arial" w:hAnsi="Arial"/>
          <w:sz w:val="22"/>
        </w:rPr>
        <w:t>(</w:t>
      </w:r>
      <w:r w:rsidR="00C559A5">
        <w:rPr>
          <w:rFonts w:ascii="Arial" w:hAnsi="Arial"/>
          <w:sz w:val="22"/>
        </w:rPr>
        <w:t>2</w:t>
      </w:r>
      <w:r>
        <w:rPr>
          <w:rFonts w:ascii="Arial" w:hAnsi="Arial"/>
          <w:sz w:val="22"/>
        </w:rPr>
        <w:t xml:space="preserve">) Specific policies and procedures for the operation and management of the GCPC Program are found </w:t>
      </w:r>
      <w:r w:rsidRPr="0082209D">
        <w:rPr>
          <w:rFonts w:ascii="Arial" w:hAnsi="Arial"/>
          <w:sz w:val="22"/>
        </w:rPr>
        <w:t xml:space="preserve">in </w:t>
      </w:r>
      <w:hyperlink r:id="rId221" w:history="1">
        <w:r w:rsidRPr="0082209D">
          <w:rPr>
            <w:rStyle w:val="Hyperlink"/>
            <w:rFonts w:ascii="Arial" w:hAnsi="Arial"/>
            <w:sz w:val="22"/>
          </w:rPr>
          <w:t>DON Policies and Procedures for the Operation and Management of the GCPC Program NAVSUPINST 4200.99</w:t>
        </w:r>
      </w:hyperlink>
      <w:r>
        <w:rPr>
          <w:rFonts w:ascii="Arial" w:hAnsi="Arial"/>
          <w:sz w:val="22"/>
        </w:rPr>
        <w:t xml:space="preserve">.  In addition, Marine Corps unique procedures shall be adhered to as outlined in the </w:t>
      </w:r>
      <w:hyperlink r:id="rId222" w:history="1">
        <w:r w:rsidRPr="00262C34">
          <w:rPr>
            <w:rStyle w:val="Hyperlink"/>
            <w:rFonts w:ascii="Arial" w:hAnsi="Arial"/>
            <w:sz w:val="22"/>
          </w:rPr>
          <w:t>CMPG GCPC Module</w:t>
        </w:r>
      </w:hyperlink>
      <w:r>
        <w:rPr>
          <w:rFonts w:ascii="Arial" w:hAnsi="Arial"/>
          <w:sz w:val="22"/>
        </w:rPr>
        <w:t>.</w:t>
      </w:r>
    </w:p>
    <w:p w:rsidR="001431DA" w:rsidRDefault="001431DA" w:rsidP="00FE6325">
      <w:pPr>
        <w:ind w:firstLine="360"/>
        <w:rPr>
          <w:rFonts w:ascii="Arial" w:hAnsi="Arial"/>
          <w:sz w:val="22"/>
        </w:rPr>
      </w:pPr>
    </w:p>
    <w:p w:rsidR="001431DA" w:rsidRDefault="001431DA" w:rsidP="00C559A5">
      <w:pPr>
        <w:ind w:firstLine="720"/>
        <w:rPr>
          <w:rFonts w:ascii="Arial" w:hAnsi="Arial"/>
          <w:sz w:val="22"/>
        </w:rPr>
      </w:pPr>
      <w:r>
        <w:rPr>
          <w:rFonts w:ascii="Arial" w:hAnsi="Arial"/>
          <w:sz w:val="22"/>
        </w:rPr>
        <w:t>(</w:t>
      </w:r>
      <w:r w:rsidR="00C559A5">
        <w:rPr>
          <w:rFonts w:ascii="Arial" w:hAnsi="Arial"/>
          <w:sz w:val="22"/>
        </w:rPr>
        <w:t>3</w:t>
      </w:r>
      <w:r>
        <w:rPr>
          <w:rFonts w:ascii="Arial" w:hAnsi="Arial"/>
          <w:sz w:val="22"/>
        </w:rPr>
        <w:t xml:space="preserve">) Training modules for the DON GCPC Program are available via the Internet at the </w:t>
      </w:r>
      <w:hyperlink r:id="rId223" w:history="1">
        <w:r w:rsidRPr="0082209D">
          <w:rPr>
            <w:rStyle w:val="Hyperlink"/>
            <w:rFonts w:ascii="Arial" w:hAnsi="Arial"/>
            <w:sz w:val="22"/>
          </w:rPr>
          <w:t>DON Purchase Card Training website</w:t>
        </w:r>
      </w:hyperlink>
      <w:r>
        <w:rPr>
          <w:rFonts w:ascii="Arial" w:hAnsi="Arial"/>
          <w:sz w:val="22"/>
        </w:rPr>
        <w:t xml:space="preserve">.  </w:t>
      </w:r>
    </w:p>
    <w:p w:rsidR="001431DA" w:rsidRDefault="001431DA" w:rsidP="00FE6325">
      <w:pPr>
        <w:ind w:firstLine="360"/>
        <w:rPr>
          <w:rFonts w:ascii="Arial" w:hAnsi="Arial"/>
          <w:sz w:val="22"/>
        </w:rPr>
      </w:pPr>
    </w:p>
    <w:p w:rsidR="001431DA" w:rsidRDefault="001431DA">
      <w:pPr>
        <w:tabs>
          <w:tab w:val="center" w:pos="2268"/>
          <w:tab w:val="left" w:pos="2340"/>
        </w:tabs>
        <w:jc w:val="center"/>
        <w:outlineLvl w:val="0"/>
        <w:rPr>
          <w:rFonts w:ascii="Arial" w:hAnsi="Arial"/>
          <w:b/>
          <w:sz w:val="22"/>
        </w:rPr>
      </w:pPr>
    </w:p>
    <w:p w:rsidR="001431DA" w:rsidRDefault="001431DA" w:rsidP="00FE6325">
      <w:pPr>
        <w:tabs>
          <w:tab w:val="center" w:pos="2268"/>
          <w:tab w:val="left" w:pos="2340"/>
        </w:tabs>
        <w:jc w:val="center"/>
        <w:outlineLvl w:val="0"/>
        <w:rPr>
          <w:rFonts w:ascii="Arial" w:hAnsi="Arial"/>
          <w:bCs/>
          <w:sz w:val="22"/>
        </w:rPr>
      </w:pPr>
      <w:bookmarkStart w:id="110" w:name="Subpart13_1"/>
      <w:r>
        <w:rPr>
          <w:rFonts w:ascii="Arial" w:hAnsi="Arial"/>
          <w:b/>
          <w:sz w:val="22"/>
        </w:rPr>
        <w:t>SUBPART 13.1—PROCEDURES</w:t>
      </w:r>
    </w:p>
    <w:bookmarkEnd w:id="110"/>
    <w:p w:rsidR="001431DA" w:rsidRDefault="001431DA" w:rsidP="00FE6325">
      <w:pPr>
        <w:tabs>
          <w:tab w:val="center" w:pos="2268"/>
          <w:tab w:val="left" w:pos="2340"/>
        </w:tabs>
        <w:jc w:val="center"/>
        <w:outlineLvl w:val="0"/>
        <w:rPr>
          <w:rFonts w:ascii="Arial" w:hAnsi="Arial"/>
          <w:bCs/>
          <w:sz w:val="22"/>
        </w:rPr>
      </w:pPr>
    </w:p>
    <w:p w:rsidR="001431DA" w:rsidRDefault="001431DA" w:rsidP="00FE6325">
      <w:pPr>
        <w:tabs>
          <w:tab w:val="center" w:pos="2268"/>
          <w:tab w:val="left" w:pos="2340"/>
        </w:tabs>
        <w:outlineLvl w:val="0"/>
        <w:rPr>
          <w:rFonts w:ascii="Arial" w:hAnsi="Arial"/>
          <w:bCs/>
          <w:sz w:val="22"/>
        </w:rPr>
      </w:pPr>
      <w:r>
        <w:rPr>
          <w:rFonts w:ascii="Arial" w:hAnsi="Arial"/>
          <w:b/>
          <w:sz w:val="22"/>
        </w:rPr>
        <w:t>13.106-1 Soliciting competition.</w:t>
      </w:r>
    </w:p>
    <w:p w:rsidR="001431DA" w:rsidRDefault="001431DA" w:rsidP="00FE6325">
      <w:pPr>
        <w:tabs>
          <w:tab w:val="center" w:pos="2268"/>
          <w:tab w:val="left" w:pos="2340"/>
        </w:tabs>
        <w:outlineLvl w:val="0"/>
        <w:rPr>
          <w:rFonts w:ascii="Arial" w:hAnsi="Arial"/>
          <w:bCs/>
          <w:sz w:val="22"/>
        </w:rPr>
      </w:pPr>
    </w:p>
    <w:p w:rsidR="001431DA" w:rsidRDefault="001431DA" w:rsidP="00FE6325">
      <w:pPr>
        <w:tabs>
          <w:tab w:val="left" w:pos="360"/>
          <w:tab w:val="center" w:pos="2268"/>
          <w:tab w:val="left" w:pos="2340"/>
        </w:tabs>
        <w:outlineLvl w:val="0"/>
        <w:rPr>
          <w:rFonts w:ascii="Arial" w:hAnsi="Arial"/>
          <w:sz w:val="22"/>
        </w:rPr>
      </w:pPr>
      <w:r>
        <w:rPr>
          <w:rFonts w:ascii="Arial" w:hAnsi="Arial"/>
          <w:bCs/>
          <w:sz w:val="22"/>
        </w:rPr>
        <w:tab/>
        <w:t xml:space="preserve">When soliciting from a single source for acquisitions above the micro-purchase threshold and at or below the SAT, the Contracting Officer shall complete a written justification documenting the circumstances that demonstrate only one source is reasonably available.   </w:t>
      </w:r>
      <w:r>
        <w:rPr>
          <w:rFonts w:ascii="Arial" w:hAnsi="Arial"/>
          <w:sz w:val="22"/>
        </w:rPr>
        <w:t xml:space="preserve">Justifications shall be prepared in the format specified </w:t>
      </w:r>
      <w:r w:rsidRPr="0082209D">
        <w:rPr>
          <w:rFonts w:ascii="Arial" w:hAnsi="Arial"/>
          <w:sz w:val="22"/>
        </w:rPr>
        <w:t xml:space="preserve">in </w:t>
      </w:r>
      <w:hyperlink r:id="rId224" w:anchor="SAP623" w:history="1">
        <w:r w:rsidRPr="0082209D">
          <w:rPr>
            <w:rStyle w:val="Hyperlink"/>
            <w:rFonts w:ascii="Arial" w:hAnsi="Arial"/>
            <w:sz w:val="22"/>
          </w:rPr>
          <w:t xml:space="preserve">CMPG, SAP </w:t>
        </w:r>
        <w:r>
          <w:rPr>
            <w:rStyle w:val="Hyperlink"/>
            <w:rFonts w:ascii="Arial" w:hAnsi="Arial"/>
            <w:sz w:val="22"/>
          </w:rPr>
          <w:t xml:space="preserve">Module </w:t>
        </w:r>
        <w:r w:rsidRPr="0082209D">
          <w:rPr>
            <w:rStyle w:val="Hyperlink"/>
            <w:rFonts w:ascii="Arial" w:hAnsi="Arial"/>
            <w:sz w:val="22"/>
          </w:rPr>
          <w:t>6.2.3</w:t>
        </w:r>
      </w:hyperlink>
      <w:r w:rsidRPr="0082209D">
        <w:rPr>
          <w:rFonts w:ascii="Arial" w:hAnsi="Arial"/>
          <w:sz w:val="22"/>
        </w:rPr>
        <w:t>.</w:t>
      </w:r>
      <w:r>
        <w:rPr>
          <w:rFonts w:ascii="Arial" w:hAnsi="Arial"/>
          <w:sz w:val="22"/>
        </w:rPr>
        <w:t xml:space="preserve">  </w:t>
      </w:r>
    </w:p>
    <w:p w:rsidR="001431DA" w:rsidRDefault="001431DA">
      <w:pPr>
        <w:tabs>
          <w:tab w:val="center" w:pos="2268"/>
          <w:tab w:val="left" w:pos="2340"/>
        </w:tabs>
        <w:jc w:val="center"/>
        <w:outlineLvl w:val="0"/>
        <w:rPr>
          <w:rFonts w:ascii="Arial" w:hAnsi="Arial"/>
          <w:b/>
          <w:sz w:val="22"/>
        </w:rPr>
      </w:pPr>
    </w:p>
    <w:p w:rsidR="001431DA" w:rsidRDefault="001431DA">
      <w:pPr>
        <w:tabs>
          <w:tab w:val="center" w:pos="2268"/>
          <w:tab w:val="left" w:pos="2340"/>
        </w:tabs>
        <w:jc w:val="center"/>
        <w:outlineLvl w:val="0"/>
        <w:rPr>
          <w:rFonts w:ascii="Arial" w:hAnsi="Arial"/>
          <w:b/>
          <w:sz w:val="22"/>
        </w:rPr>
      </w:pPr>
      <w:bookmarkStart w:id="111" w:name="Subpart13_2"/>
    </w:p>
    <w:p w:rsidR="001431DA" w:rsidRDefault="001431DA">
      <w:pPr>
        <w:tabs>
          <w:tab w:val="center" w:pos="2268"/>
          <w:tab w:val="left" w:pos="2340"/>
        </w:tabs>
        <w:jc w:val="center"/>
        <w:outlineLvl w:val="0"/>
        <w:rPr>
          <w:rFonts w:ascii="Arial" w:hAnsi="Arial"/>
          <w:b/>
          <w:sz w:val="22"/>
        </w:rPr>
      </w:pPr>
      <w:r>
        <w:rPr>
          <w:rFonts w:ascii="Arial" w:hAnsi="Arial"/>
          <w:b/>
          <w:sz w:val="22"/>
        </w:rPr>
        <w:t>SUBPART 13.2—ACTIONS AT OR BELOW THE MICRO-PURCHASE THRESHOLD</w:t>
      </w:r>
    </w:p>
    <w:bookmarkEnd w:id="111"/>
    <w:p w:rsidR="001431DA" w:rsidRDefault="001431DA">
      <w:pPr>
        <w:tabs>
          <w:tab w:val="center" w:pos="2268"/>
          <w:tab w:val="left" w:pos="2340"/>
        </w:tabs>
        <w:outlineLvl w:val="0"/>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b/>
          <w:sz w:val="22"/>
        </w:rPr>
        <w:t>13.270  (DFARS) Use of the Government-wide commercial purchase card (GCPC).</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rsidP="00FE6325">
      <w:pPr>
        <w:tabs>
          <w:tab w:val="left" w:pos="360"/>
          <w:tab w:val="left" w:pos="480"/>
          <w:tab w:val="center" w:pos="2268"/>
          <w:tab w:val="left" w:pos="2340"/>
        </w:tabs>
        <w:outlineLvl w:val="0"/>
        <w:rPr>
          <w:rFonts w:ascii="Arial" w:hAnsi="Arial"/>
          <w:sz w:val="22"/>
        </w:rPr>
      </w:pPr>
      <w:r>
        <w:rPr>
          <w:rFonts w:ascii="Arial" w:hAnsi="Arial"/>
          <w:b/>
          <w:sz w:val="22"/>
        </w:rPr>
        <w:tab/>
      </w:r>
      <w:r>
        <w:rPr>
          <w:rFonts w:ascii="Arial" w:hAnsi="Arial"/>
          <w:sz w:val="22"/>
        </w:rPr>
        <w:t xml:space="preserve">The GCPC shall be used as the method of purchase and/or payment for services and supplies valued at or below the micro-purchase threshold unless the exceptions listed in </w:t>
      </w:r>
      <w:hyperlink r:id="rId225" w:anchor="213.270" w:history="1">
        <w:r w:rsidRPr="0054645B">
          <w:rPr>
            <w:rStyle w:val="Hyperlink"/>
            <w:rFonts w:ascii="Arial" w:hAnsi="Arial"/>
            <w:sz w:val="22"/>
          </w:rPr>
          <w:t>DFARS 213.270</w:t>
        </w:r>
      </w:hyperlink>
      <w:r>
        <w:rPr>
          <w:rFonts w:ascii="Arial" w:hAnsi="Arial"/>
          <w:sz w:val="22"/>
        </w:rPr>
        <w:t xml:space="preserve"> apply.  </w:t>
      </w:r>
    </w:p>
    <w:p w:rsidR="001431DA" w:rsidRDefault="001431DA">
      <w:pPr>
        <w:tabs>
          <w:tab w:val="center" w:pos="2268"/>
          <w:tab w:val="left" w:pos="2340"/>
        </w:tabs>
        <w:outlineLvl w:val="0"/>
        <w:rPr>
          <w:rFonts w:ascii="Arial" w:hAnsi="Arial"/>
          <w:sz w:val="22"/>
        </w:rPr>
      </w:pPr>
    </w:p>
    <w:p w:rsidR="001431DA" w:rsidRDefault="001431DA">
      <w:pPr>
        <w:tabs>
          <w:tab w:val="center" w:pos="2268"/>
          <w:tab w:val="left" w:pos="2340"/>
        </w:tabs>
        <w:jc w:val="center"/>
        <w:outlineLvl w:val="0"/>
        <w:rPr>
          <w:rFonts w:ascii="Arial" w:hAnsi="Arial"/>
          <w:b/>
          <w:sz w:val="22"/>
        </w:rPr>
      </w:pPr>
      <w:bookmarkStart w:id="112" w:name="Subpart13_3"/>
    </w:p>
    <w:p w:rsidR="001431DA" w:rsidRDefault="001431DA">
      <w:pPr>
        <w:tabs>
          <w:tab w:val="center" w:pos="2268"/>
          <w:tab w:val="left" w:pos="2340"/>
        </w:tabs>
        <w:jc w:val="center"/>
        <w:outlineLvl w:val="0"/>
        <w:rPr>
          <w:rFonts w:ascii="Arial" w:hAnsi="Arial"/>
          <w:b/>
          <w:sz w:val="22"/>
        </w:rPr>
      </w:pPr>
      <w:r>
        <w:rPr>
          <w:rFonts w:ascii="Arial" w:hAnsi="Arial"/>
          <w:b/>
          <w:sz w:val="22"/>
        </w:rPr>
        <w:t>SUBPART 13.3—SIMPLIFIED ACQUISITION METHODS</w:t>
      </w:r>
    </w:p>
    <w:bookmarkEnd w:id="112"/>
    <w:p w:rsidR="001431DA" w:rsidRDefault="001431DA">
      <w:pPr>
        <w:tabs>
          <w:tab w:val="center" w:pos="2268"/>
          <w:tab w:val="left" w:pos="2340"/>
        </w:tabs>
        <w:outlineLvl w:val="0"/>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b/>
          <w:sz w:val="22"/>
        </w:rPr>
        <w:t>13.301-100  (FAR) Government-wide commercial purchase card.</w:t>
      </w:r>
    </w:p>
    <w:p w:rsidR="001431DA" w:rsidRDefault="001431DA">
      <w:pPr>
        <w:rPr>
          <w:rFonts w:ascii="Arial" w:hAnsi="Arial"/>
          <w:sz w:val="22"/>
        </w:rPr>
      </w:pPr>
    </w:p>
    <w:p w:rsidR="001431DA" w:rsidRDefault="001431DA" w:rsidP="00FE6325">
      <w:pPr>
        <w:ind w:firstLine="360"/>
        <w:rPr>
          <w:rFonts w:ascii="Arial" w:hAnsi="Arial"/>
          <w:sz w:val="22"/>
        </w:rPr>
      </w:pPr>
      <w:r>
        <w:rPr>
          <w:rFonts w:ascii="Arial" w:hAnsi="Arial"/>
          <w:sz w:val="22"/>
        </w:rPr>
        <w:t xml:space="preserve">(a) </w:t>
      </w:r>
      <w:hyperlink r:id="rId226" w:history="1">
        <w:r w:rsidRPr="0082209D">
          <w:rPr>
            <w:rStyle w:val="Hyperlink"/>
            <w:rFonts w:ascii="Arial" w:hAnsi="Arial"/>
            <w:sz w:val="22"/>
          </w:rPr>
          <w:t>NAVSUPINST 4200.99</w:t>
        </w:r>
      </w:hyperlink>
      <w:r>
        <w:rPr>
          <w:rFonts w:ascii="Arial" w:hAnsi="Arial"/>
          <w:sz w:val="22"/>
        </w:rPr>
        <w:t xml:space="preserve"> establishes procedures under which the GCPC may be used as a method of payment for transactions over the micro-purchase threshold.  Within the Marine Corps utilizing the GCPC as a method of payment above the micro-purchase threshold is not preferred and should only be done when no other means of contract payment is feasible and/or practicable.</w:t>
      </w:r>
    </w:p>
    <w:p w:rsidR="001431DA" w:rsidRDefault="001431DA">
      <w:pPr>
        <w:rPr>
          <w:rFonts w:ascii="Arial" w:hAnsi="Arial"/>
          <w:sz w:val="22"/>
        </w:rPr>
      </w:pPr>
    </w:p>
    <w:p w:rsidR="001431DA" w:rsidRDefault="001431DA">
      <w:pPr>
        <w:tabs>
          <w:tab w:val="left" w:pos="360"/>
        </w:tabs>
        <w:rPr>
          <w:rFonts w:ascii="Arial" w:hAnsi="Arial"/>
          <w:sz w:val="22"/>
        </w:rPr>
      </w:pPr>
      <w:r>
        <w:rPr>
          <w:rFonts w:ascii="Arial" w:hAnsi="Arial"/>
          <w:sz w:val="22"/>
        </w:rPr>
        <w:lastRenderedPageBreak/>
        <w:t xml:space="preserve"> </w:t>
      </w:r>
      <w:r>
        <w:rPr>
          <w:rFonts w:ascii="Arial" w:hAnsi="Arial"/>
          <w:sz w:val="22"/>
        </w:rPr>
        <w:tab/>
        <w:t xml:space="preserve">(b) The following approvals are required when using the GCPC as a method of payment above the micro-purchase threshold: </w:t>
      </w:r>
    </w:p>
    <w:p w:rsidR="001431DA" w:rsidRDefault="001431DA">
      <w:pPr>
        <w:rPr>
          <w:rFonts w:ascii="Arial" w:hAnsi="Arial"/>
          <w:sz w:val="22"/>
        </w:rPr>
        <w:sectPr w:rsidR="001431DA" w:rsidSect="00804690">
          <w:headerReference w:type="default" r:id="rId227"/>
          <w:footerReference w:type="default" r:id="rId228"/>
          <w:pgSz w:w="12240" w:h="15840" w:code="1"/>
          <w:pgMar w:top="1440" w:right="1440" w:bottom="1440" w:left="1440" w:header="720" w:footer="720" w:gutter="0"/>
          <w:pgNumType w:start="1"/>
          <w:cols w:space="720"/>
        </w:sectPr>
      </w:pPr>
    </w:p>
    <w:p w:rsidR="001431DA" w:rsidRDefault="001431DA">
      <w:pPr>
        <w:rPr>
          <w:rFonts w:ascii="Arial" w:hAnsi="Arial"/>
          <w:sz w:val="22"/>
        </w:rPr>
      </w:pPr>
      <w:r>
        <w:rPr>
          <w:rFonts w:ascii="Arial" w:hAnsi="Arial"/>
          <w:sz w:val="22"/>
        </w:rPr>
        <w:lastRenderedPageBreak/>
        <w:tab/>
        <w:t>(1) For contracts with a total estimated value of up to and including $25,000 the GCPC may only be used as a method of payment with the approval of the CCO or an authorized designee.</w:t>
      </w:r>
    </w:p>
    <w:p w:rsidR="001431DA" w:rsidRDefault="001431DA">
      <w:pPr>
        <w:rPr>
          <w:rFonts w:ascii="Arial" w:hAnsi="Arial"/>
          <w:sz w:val="22"/>
        </w:rPr>
      </w:pPr>
      <w:r>
        <w:rPr>
          <w:rFonts w:ascii="Arial" w:hAnsi="Arial"/>
          <w:sz w:val="22"/>
        </w:rPr>
        <w:tab/>
      </w:r>
    </w:p>
    <w:p w:rsidR="001431DA" w:rsidRDefault="001431DA">
      <w:pPr>
        <w:rPr>
          <w:rFonts w:ascii="Arial" w:hAnsi="Arial"/>
          <w:sz w:val="22"/>
        </w:rPr>
      </w:pPr>
      <w:r>
        <w:rPr>
          <w:rFonts w:ascii="Arial" w:hAnsi="Arial"/>
          <w:sz w:val="22"/>
        </w:rPr>
        <w:tab/>
        <w:t>(2) For contracts with a total estimated value greater than $25,000, the GCPC may only be used as a method of payment with the approval of the ADC, I&amp;L (Contracts), or an authorized designee.</w:t>
      </w:r>
    </w:p>
    <w:p w:rsidR="00675A0D" w:rsidRDefault="00675A0D">
      <w:pPr>
        <w:rPr>
          <w:rFonts w:ascii="Arial" w:hAnsi="Arial"/>
          <w:sz w:val="22"/>
        </w:rPr>
      </w:pPr>
    </w:p>
    <w:p w:rsidR="00675A0D" w:rsidRPr="00220FF1" w:rsidRDefault="00675A0D" w:rsidP="00675A0D">
      <w:pPr>
        <w:ind w:firstLine="360"/>
        <w:rPr>
          <w:rFonts w:ascii="Arial" w:hAnsi="Arial"/>
          <w:sz w:val="22"/>
        </w:rPr>
      </w:pPr>
      <w:r w:rsidRPr="00220FF1">
        <w:rPr>
          <w:rFonts w:ascii="Arial" w:hAnsi="Arial" w:cs="Arial"/>
          <w:sz w:val="22"/>
          <w:szCs w:val="22"/>
        </w:rPr>
        <w:t>(c) For OCONUS procurements with a total estimated value of up to and including $25,000 the GCPC may be used as a method of purchase and payment with the approval of the CCO or an authorized designee.</w:t>
      </w:r>
    </w:p>
    <w:p w:rsidR="001431DA" w:rsidRDefault="001431DA">
      <w:pPr>
        <w:rPr>
          <w:rFonts w:ascii="Arial" w:hAnsi="Arial"/>
          <w:sz w:val="22"/>
        </w:rPr>
      </w:pPr>
    </w:p>
    <w:bookmarkEnd w:id="108"/>
    <w:bookmarkEnd w:id="109"/>
    <w:p w:rsidR="001431DA" w:rsidRDefault="001431DA"/>
    <w:p w:rsidR="001431DA" w:rsidRPr="002274AC" w:rsidRDefault="001431DA" w:rsidP="00FE6325">
      <w:pPr>
        <w:tabs>
          <w:tab w:val="center" w:pos="2268"/>
          <w:tab w:val="left" w:pos="2340"/>
        </w:tabs>
        <w:jc w:val="center"/>
        <w:outlineLvl w:val="0"/>
        <w:rPr>
          <w:rFonts w:ascii="Arial" w:hAnsi="Arial" w:cs="Arial"/>
          <w:b/>
          <w:sz w:val="22"/>
          <w:szCs w:val="22"/>
        </w:rPr>
      </w:pPr>
      <w:bookmarkStart w:id="113" w:name="Subpart13_5"/>
      <w:r w:rsidRPr="002274AC">
        <w:rPr>
          <w:rFonts w:ascii="Arial" w:hAnsi="Arial" w:cs="Arial"/>
          <w:b/>
          <w:sz w:val="22"/>
          <w:szCs w:val="22"/>
        </w:rPr>
        <w:t>SUBPART 13.5—TEST PROGRAM FOR CERTAIN COMMERCIAL ITEMS</w:t>
      </w:r>
    </w:p>
    <w:bookmarkEnd w:id="113"/>
    <w:p w:rsidR="001431DA" w:rsidRPr="002274AC" w:rsidRDefault="001431DA" w:rsidP="00FE6325">
      <w:pPr>
        <w:tabs>
          <w:tab w:val="center" w:pos="2268"/>
          <w:tab w:val="left" w:pos="2340"/>
        </w:tabs>
        <w:outlineLvl w:val="0"/>
        <w:rPr>
          <w:rFonts w:ascii="Arial" w:hAnsi="Arial" w:cs="Arial"/>
          <w:b/>
          <w:sz w:val="22"/>
          <w:szCs w:val="22"/>
        </w:rPr>
      </w:pPr>
    </w:p>
    <w:p w:rsidR="001431DA" w:rsidRDefault="001431DA" w:rsidP="00FE6325">
      <w:pPr>
        <w:tabs>
          <w:tab w:val="left" w:pos="360"/>
          <w:tab w:val="left" w:pos="720"/>
          <w:tab w:val="left" w:pos="1170"/>
          <w:tab w:val="left" w:pos="1620"/>
          <w:tab w:val="left" w:pos="1980"/>
          <w:tab w:val="left" w:pos="2340"/>
        </w:tabs>
        <w:rPr>
          <w:rFonts w:ascii="Arial" w:hAnsi="Arial" w:cs="Arial"/>
          <w:b/>
          <w:sz w:val="22"/>
          <w:szCs w:val="22"/>
        </w:rPr>
      </w:pPr>
      <w:bookmarkStart w:id="114" w:name="Subpart13_500"/>
      <w:r w:rsidRPr="002274AC">
        <w:rPr>
          <w:rFonts w:ascii="Arial" w:hAnsi="Arial" w:cs="Arial"/>
          <w:b/>
          <w:sz w:val="22"/>
          <w:szCs w:val="22"/>
        </w:rPr>
        <w:t>13.500</w:t>
      </w:r>
      <w:bookmarkEnd w:id="114"/>
      <w:r w:rsidRPr="002274AC">
        <w:rPr>
          <w:rFonts w:ascii="Arial" w:hAnsi="Arial" w:cs="Arial"/>
          <w:b/>
          <w:sz w:val="22"/>
          <w:szCs w:val="22"/>
        </w:rPr>
        <w:t xml:space="preserve">  (FAR) Determination</w:t>
      </w:r>
    </w:p>
    <w:p w:rsidR="001431DA" w:rsidRDefault="001431DA" w:rsidP="00FE6325">
      <w:pPr>
        <w:tabs>
          <w:tab w:val="left" w:pos="360"/>
          <w:tab w:val="left" w:pos="720"/>
          <w:tab w:val="left" w:pos="1170"/>
          <w:tab w:val="left" w:pos="1620"/>
          <w:tab w:val="left" w:pos="1980"/>
          <w:tab w:val="left" w:pos="2340"/>
        </w:tabs>
        <w:rPr>
          <w:rFonts w:ascii="Arial" w:hAnsi="Arial" w:cs="Arial"/>
          <w:b/>
          <w:sz w:val="22"/>
          <w:szCs w:val="22"/>
        </w:rPr>
      </w:pPr>
    </w:p>
    <w:p w:rsidR="001431DA" w:rsidRPr="002274AC" w:rsidRDefault="001431DA" w:rsidP="00FE6325">
      <w:pPr>
        <w:tabs>
          <w:tab w:val="left" w:pos="360"/>
        </w:tabs>
        <w:rPr>
          <w:rFonts w:ascii="Arial" w:hAnsi="Arial" w:cs="Arial"/>
          <w:sz w:val="22"/>
          <w:szCs w:val="22"/>
        </w:rPr>
      </w:pPr>
      <w:r>
        <w:rPr>
          <w:rFonts w:ascii="Arial" w:hAnsi="Arial" w:cs="Arial"/>
          <w:sz w:val="22"/>
          <w:szCs w:val="22"/>
        </w:rPr>
        <w:tab/>
        <w:t xml:space="preserve">When limiting award of a task or delivery order contract to a single source follow the requirements outlined in </w:t>
      </w:r>
      <w:hyperlink w:anchor="Subpart16_504_90" w:history="1">
        <w:r w:rsidR="00675A0D">
          <w:rPr>
            <w:rStyle w:val="Hyperlink"/>
            <w:rFonts w:ascii="Arial" w:hAnsi="Arial" w:cs="Arial"/>
            <w:sz w:val="22"/>
            <w:szCs w:val="22"/>
          </w:rPr>
          <w:t>I&amp;L MAPS 16.504-90</w:t>
        </w:r>
      </w:hyperlink>
      <w:r>
        <w:rPr>
          <w:rFonts w:ascii="Arial" w:hAnsi="Arial" w:cs="Arial"/>
          <w:sz w:val="22"/>
          <w:szCs w:val="22"/>
        </w:rPr>
        <w:t xml:space="preserve">. </w:t>
      </w:r>
    </w:p>
    <w:p w:rsidR="001431DA" w:rsidRDefault="001431DA">
      <w:pPr>
        <w:sectPr w:rsidR="001431DA" w:rsidSect="00804690">
          <w:headerReference w:type="default" r:id="rId229"/>
          <w:footerReference w:type="default" r:id="rId230"/>
          <w:type w:val="continuous"/>
          <w:pgSz w:w="12240" w:h="15840" w:code="1"/>
          <w:pgMar w:top="1440" w:right="1440" w:bottom="1440" w:left="1440" w:header="720" w:footer="720" w:gutter="0"/>
          <w:pgNumType w:start="1"/>
          <w:cols w:space="720"/>
        </w:sectPr>
      </w:pPr>
    </w:p>
    <w:p w:rsidR="001431DA" w:rsidRPr="001B2D45" w:rsidRDefault="001431DA">
      <w:pPr>
        <w:pStyle w:val="Heading1"/>
        <w:jc w:val="center"/>
        <w:rPr>
          <w:rFonts w:ascii="Arial" w:hAnsi="Arial" w:cs="Arial"/>
          <w:sz w:val="22"/>
          <w:szCs w:val="22"/>
        </w:rPr>
      </w:pPr>
      <w:bookmarkStart w:id="115" w:name="Part14"/>
      <w:bookmarkStart w:id="116" w:name="Subpart14_4"/>
      <w:bookmarkEnd w:id="115"/>
      <w:bookmarkEnd w:id="116"/>
      <w:r w:rsidRPr="001B2D45">
        <w:rPr>
          <w:rFonts w:ascii="Arial" w:hAnsi="Arial" w:cs="Arial"/>
          <w:sz w:val="22"/>
          <w:szCs w:val="22"/>
        </w:rPr>
        <w:lastRenderedPageBreak/>
        <w:t>SUBPART 14.4—OPENING OF BIDS AND AWARD OF CONTRACT</w:t>
      </w:r>
    </w:p>
    <w:p w:rsidR="001431DA" w:rsidRDefault="001431DA">
      <w:pPr>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b/>
          <w:bCs/>
          <w:sz w:val="22"/>
        </w:rPr>
      </w:pPr>
      <w:r>
        <w:rPr>
          <w:rFonts w:ascii="Arial" w:hAnsi="Arial"/>
          <w:b/>
          <w:bCs/>
          <w:sz w:val="22"/>
        </w:rPr>
        <w:t>14.407  Mistakes in bids.</w:t>
      </w:r>
    </w:p>
    <w:p w:rsidR="001431DA" w:rsidRDefault="001431DA">
      <w:pPr>
        <w:tabs>
          <w:tab w:val="left" w:pos="360"/>
          <w:tab w:val="left" w:pos="720"/>
          <w:tab w:val="left" w:pos="1170"/>
          <w:tab w:val="left" w:pos="1620"/>
          <w:tab w:val="left" w:pos="1980"/>
          <w:tab w:val="left" w:pos="2340"/>
        </w:tabs>
        <w:ind w:firstLine="360"/>
        <w:rPr>
          <w:rFonts w:ascii="Arial" w:hAnsi="Arial"/>
          <w:b/>
          <w:sz w:val="22"/>
        </w:rPr>
      </w:pPr>
      <w:r>
        <w:rPr>
          <w:rFonts w:ascii="Arial" w:hAnsi="Arial"/>
          <w:sz w:val="22"/>
        </w:rPr>
        <w:t xml:space="preserve">  </w:t>
      </w:r>
    </w:p>
    <w:p w:rsidR="001431DA" w:rsidRDefault="001431DA">
      <w:pPr>
        <w:tabs>
          <w:tab w:val="left" w:pos="360"/>
          <w:tab w:val="left" w:pos="720"/>
          <w:tab w:val="left" w:pos="1170"/>
          <w:tab w:val="left" w:pos="1620"/>
          <w:tab w:val="left" w:pos="1980"/>
          <w:tab w:val="left" w:pos="2340"/>
        </w:tabs>
        <w:ind w:left="360" w:hanging="360"/>
        <w:rPr>
          <w:rFonts w:ascii="Arial" w:hAnsi="Arial"/>
          <w:b/>
          <w:sz w:val="22"/>
        </w:rPr>
      </w:pPr>
      <w:r>
        <w:rPr>
          <w:rFonts w:ascii="Arial" w:hAnsi="Arial"/>
          <w:b/>
          <w:sz w:val="22"/>
        </w:rPr>
        <w:t>14.407-3  (FAR/NMCARS) Other mistakes disclosed before award.</w:t>
      </w:r>
    </w:p>
    <w:p w:rsidR="001431DA" w:rsidRDefault="001431DA">
      <w:pPr>
        <w:tabs>
          <w:tab w:val="left" w:pos="360"/>
          <w:tab w:val="left" w:pos="720"/>
          <w:tab w:val="left" w:pos="1170"/>
          <w:tab w:val="left" w:pos="1620"/>
          <w:tab w:val="left" w:pos="1980"/>
          <w:tab w:val="left" w:pos="2340"/>
        </w:tabs>
        <w:ind w:left="360" w:hanging="360"/>
        <w:rPr>
          <w:rFonts w:ascii="Arial" w:hAnsi="Arial"/>
          <w:b/>
          <w:sz w:val="22"/>
        </w:rPr>
      </w:pPr>
    </w:p>
    <w:p w:rsidR="001431DA" w:rsidRDefault="001431DA">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(a)</w:t>
      </w:r>
      <w:r>
        <w:rPr>
          <w:rFonts w:ascii="Arial" w:hAnsi="Arial"/>
          <w:sz w:val="22"/>
        </w:rPr>
        <w:tab/>
        <w:t xml:space="preserve">The HCA, without power of redelegation, shall make the determinations required by </w:t>
      </w:r>
      <w:hyperlink r:id="rId231" w:anchor="wp1090780" w:history="1">
        <w:r w:rsidRPr="00D11C0C">
          <w:rPr>
            <w:rStyle w:val="Hyperlink"/>
            <w:rFonts w:ascii="Arial" w:hAnsi="Arial"/>
            <w:sz w:val="22"/>
          </w:rPr>
          <w:t>FAR 14.407-3</w:t>
        </w:r>
      </w:hyperlink>
      <w:r>
        <w:rPr>
          <w:rFonts w:ascii="Arial" w:hAnsi="Arial"/>
          <w:sz w:val="22"/>
        </w:rPr>
        <w:t xml:space="preserve">(a), (b), and (d).  </w:t>
      </w:r>
    </w:p>
    <w:p w:rsidR="001431DA" w:rsidRDefault="001431DA">
      <w:pPr>
        <w:tabs>
          <w:tab w:val="left" w:pos="360"/>
          <w:tab w:val="left" w:pos="720"/>
          <w:tab w:val="left" w:pos="1170"/>
          <w:tab w:val="left" w:pos="1620"/>
          <w:tab w:val="left" w:pos="1980"/>
          <w:tab w:val="left" w:pos="2340"/>
        </w:tabs>
        <w:ind w:firstLine="360"/>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sz w:val="22"/>
        </w:rPr>
        <w:tab/>
        <w:t>(b)</w:t>
      </w:r>
      <w:r>
        <w:rPr>
          <w:rFonts w:ascii="Arial" w:hAnsi="Arial"/>
          <w:sz w:val="22"/>
        </w:rPr>
        <w:tab/>
        <w:t xml:space="preserve">Evidence in support of requests for correction of bids shall be forwarded to </w:t>
      </w:r>
      <w:r>
        <w:rPr>
          <w:rFonts w:ascii="Arial" w:hAnsi="Arial" w:cs="Arial"/>
          <w:sz w:val="22"/>
        </w:rPr>
        <w:t xml:space="preserve">HQMC, I&amp;L (Contracts) </w:t>
      </w:r>
      <w:hyperlink r:id="rId232" w:history="1">
        <w:r w:rsidR="00877D14" w:rsidRPr="00D44DDB">
          <w:rPr>
            <w:rStyle w:val="Hyperlink"/>
            <w:rFonts w:ascii="Arial" w:hAnsi="Arial" w:cs="Arial"/>
            <w:sz w:val="22"/>
          </w:rPr>
          <w:t>via</w:t>
        </w:r>
      </w:hyperlink>
      <w:r w:rsidR="00877D14">
        <w:rPr>
          <w:rFonts w:ascii="Arial" w:hAnsi="Arial" w:cs="Arial"/>
          <w:sz w:val="22"/>
        </w:rPr>
        <w:t xml:space="preserve"> email</w:t>
      </w:r>
      <w:r>
        <w:rPr>
          <w:rFonts w:ascii="Arial" w:hAnsi="Arial"/>
          <w:sz w:val="22"/>
        </w:rPr>
        <w:t>.  The package shall contain the Contracting Officer's analysis and recommendation as well as the bidder’s original work sheets, a certification by the bidder that the work sheets are the originals and the mistake and amount to be corrected are accurate and true to the best of their knowledge and belief, and a legal memorandum by the CL field Counsel.</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(c)</w:t>
      </w:r>
      <w:r>
        <w:rPr>
          <w:rFonts w:ascii="Arial" w:hAnsi="Arial"/>
          <w:sz w:val="22"/>
        </w:rPr>
        <w:tab/>
        <w:t xml:space="preserve">Requests for withdrawal of bids must be accompanied by a declaration from the bidder that, if permitted to withdraw and the work is awarded to another bidder, the withdrawing bidder will not participate in the work through subcontract or otherwise.  </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rPr>
          <w:rFonts w:ascii="Arial" w:hAnsi="Arial"/>
          <w:sz w:val="22"/>
        </w:rPr>
      </w:pPr>
    </w:p>
    <w:p w:rsidR="001431DA" w:rsidRDefault="001431DA">
      <w:pPr>
        <w:sectPr w:rsidR="001431DA" w:rsidSect="00804690">
          <w:headerReference w:type="default" r:id="rId233"/>
          <w:footerReference w:type="default" r:id="rId234"/>
          <w:pgSz w:w="12240" w:h="15840" w:code="1"/>
          <w:pgMar w:top="1440" w:right="1440" w:bottom="1440" w:left="1440" w:header="720" w:footer="720" w:gutter="0"/>
          <w:pgNumType w:start="1"/>
          <w:cols w:space="720"/>
        </w:sectPr>
      </w:pPr>
    </w:p>
    <w:p w:rsidR="001431DA" w:rsidRDefault="001431DA">
      <w:pPr>
        <w:tabs>
          <w:tab w:val="center" w:pos="2268"/>
          <w:tab w:val="left" w:pos="2340"/>
        </w:tabs>
        <w:jc w:val="center"/>
        <w:outlineLvl w:val="0"/>
        <w:rPr>
          <w:rFonts w:ascii="Arial" w:hAnsi="Arial"/>
          <w:b/>
          <w:sz w:val="22"/>
        </w:rPr>
      </w:pPr>
      <w:bookmarkStart w:id="117" w:name="Part15"/>
      <w:bookmarkStart w:id="118" w:name="Subpart15_3"/>
      <w:bookmarkEnd w:id="117"/>
      <w:bookmarkEnd w:id="118"/>
      <w:r>
        <w:rPr>
          <w:rFonts w:ascii="Arial" w:hAnsi="Arial"/>
          <w:b/>
          <w:sz w:val="22"/>
        </w:rPr>
        <w:lastRenderedPageBreak/>
        <w:t>SUBPART 15.3—SOURCE SELECTION</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bookmarkStart w:id="119" w:name="Subpart15_303"/>
      <w:r>
        <w:rPr>
          <w:rFonts w:ascii="Arial" w:hAnsi="Arial"/>
          <w:b/>
          <w:sz w:val="22"/>
        </w:rPr>
        <w:t>15.303  Responsibilities.</w:t>
      </w:r>
    </w:p>
    <w:bookmarkEnd w:id="119"/>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The Contracting Officer or the CCO, as determined locally, shall serve as the Source Selection Authority (SSA), unless an alternate individual is designated by the ADC, I&amp;L (Contracts).  The SSA is responsible for ensuring that all aspects of the selection process are conducted properly.  Based on input from an evaluation team tailored for a particular acquisition, the SSA personally determines the successful offeror and documents the decision in the source selection decision.</w:t>
      </w:r>
    </w:p>
    <w:p w:rsidR="001431DA" w:rsidRDefault="001431DA" w:rsidP="00FE6325">
      <w:pPr>
        <w:tabs>
          <w:tab w:val="left" w:pos="360"/>
          <w:tab w:val="left" w:pos="720"/>
          <w:tab w:val="left" w:pos="1170"/>
          <w:tab w:val="left" w:pos="1620"/>
          <w:tab w:val="left" w:pos="2160"/>
          <w:tab w:val="left" w:pos="2340"/>
        </w:tabs>
        <w:outlineLvl w:val="0"/>
        <w:rPr>
          <w:rFonts w:ascii="Arial" w:hAnsi="Arial"/>
          <w:sz w:val="22"/>
        </w:rPr>
      </w:pPr>
    </w:p>
    <w:p w:rsidR="001431DA" w:rsidRDefault="001431DA" w:rsidP="00922359">
      <w:pPr>
        <w:tabs>
          <w:tab w:val="left" w:pos="360"/>
          <w:tab w:val="left" w:pos="720"/>
          <w:tab w:val="left" w:pos="1170"/>
          <w:tab w:val="left" w:pos="1620"/>
          <w:tab w:val="left" w:pos="1980"/>
          <w:tab w:val="left" w:pos="2340"/>
        </w:tabs>
        <w:rPr>
          <w:rFonts w:ascii="Arial" w:hAnsi="Arial"/>
          <w:b/>
          <w:sz w:val="22"/>
        </w:rPr>
      </w:pPr>
      <w:r>
        <w:rPr>
          <w:rFonts w:ascii="Arial" w:hAnsi="Arial"/>
          <w:b/>
          <w:sz w:val="22"/>
        </w:rPr>
        <w:t>15.303-100  Source Selection Plan.</w:t>
      </w:r>
    </w:p>
    <w:p w:rsidR="001431DA" w:rsidRDefault="001431DA">
      <w:pPr>
        <w:tabs>
          <w:tab w:val="left" w:pos="360"/>
          <w:tab w:val="left" w:pos="720"/>
          <w:tab w:val="left" w:pos="1170"/>
          <w:tab w:val="left" w:pos="1620"/>
          <w:tab w:val="left" w:pos="2160"/>
          <w:tab w:val="left" w:pos="2340"/>
        </w:tabs>
        <w:outlineLvl w:val="0"/>
        <w:rPr>
          <w:rFonts w:ascii="Arial" w:hAnsi="Arial"/>
          <w:sz w:val="22"/>
        </w:rPr>
      </w:pPr>
    </w:p>
    <w:p w:rsidR="001431DA" w:rsidRDefault="001431DA">
      <w:pPr>
        <w:tabs>
          <w:tab w:val="left" w:pos="360"/>
          <w:tab w:val="left" w:pos="720"/>
          <w:tab w:val="left" w:pos="1170"/>
          <w:tab w:val="left" w:pos="1620"/>
          <w:tab w:val="left" w:pos="2160"/>
          <w:tab w:val="left" w:pos="2340"/>
        </w:tabs>
        <w:outlineLvl w:val="0"/>
        <w:rPr>
          <w:rFonts w:ascii="Arial" w:hAnsi="Arial"/>
          <w:sz w:val="22"/>
        </w:rPr>
      </w:pPr>
      <w:bookmarkStart w:id="120" w:name="Subpart15_303_d"/>
      <w:r>
        <w:rPr>
          <w:rFonts w:ascii="Arial" w:hAnsi="Arial"/>
          <w:sz w:val="22"/>
        </w:rPr>
        <w:tab/>
        <w:t xml:space="preserve">(a) The Small Business Specialist shall be </w:t>
      </w:r>
      <w:r w:rsidR="009164AF">
        <w:rPr>
          <w:rFonts w:ascii="Arial" w:hAnsi="Arial"/>
          <w:sz w:val="22"/>
        </w:rPr>
        <w:t xml:space="preserve">responsible for evaluating </w:t>
      </w:r>
      <w:r>
        <w:rPr>
          <w:rFonts w:ascii="Arial" w:hAnsi="Arial"/>
          <w:sz w:val="22"/>
        </w:rPr>
        <w:t xml:space="preserve">small business information when </w:t>
      </w:r>
      <w:bookmarkEnd w:id="120"/>
      <w:r w:rsidR="00DE27DB">
        <w:rPr>
          <w:rFonts w:ascii="Arial" w:hAnsi="Arial"/>
          <w:sz w:val="22"/>
        </w:rPr>
        <w:fldChar w:fldCharType="begin"/>
      </w:r>
      <w:r w:rsidR="0023347C">
        <w:rPr>
          <w:rFonts w:ascii="Arial" w:hAnsi="Arial"/>
          <w:sz w:val="22"/>
        </w:rPr>
        <w:instrText>HYPERLINK "http://acquisition.gov/far/current/html/Subpart%2015_3.html" \l "wp1088883"</w:instrText>
      </w:r>
      <w:r w:rsidR="00DE27DB">
        <w:rPr>
          <w:rFonts w:ascii="Arial" w:hAnsi="Arial"/>
          <w:sz w:val="22"/>
        </w:rPr>
        <w:fldChar w:fldCharType="separate"/>
      </w:r>
      <w:r w:rsidR="0023347C">
        <w:rPr>
          <w:rStyle w:val="Hyperlink"/>
          <w:rFonts w:ascii="Arial" w:hAnsi="Arial"/>
          <w:sz w:val="22"/>
        </w:rPr>
        <w:t>FAR 15.304</w:t>
      </w:r>
      <w:r w:rsidR="00DE27DB">
        <w:rPr>
          <w:rFonts w:ascii="Arial" w:hAnsi="Arial"/>
          <w:sz w:val="22"/>
        </w:rPr>
        <w:fldChar w:fldCharType="end"/>
      </w:r>
      <w:r w:rsidR="0023347C">
        <w:rPr>
          <w:rFonts w:ascii="Arial" w:hAnsi="Arial"/>
          <w:sz w:val="22"/>
        </w:rPr>
        <w:t>(c)(4)</w:t>
      </w:r>
      <w:r>
        <w:rPr>
          <w:rFonts w:ascii="Arial" w:hAnsi="Arial"/>
          <w:sz w:val="22"/>
        </w:rPr>
        <w:t xml:space="preserve"> applies.</w:t>
      </w:r>
    </w:p>
    <w:p w:rsidR="001431DA" w:rsidRDefault="001431DA">
      <w:pPr>
        <w:tabs>
          <w:tab w:val="left" w:pos="360"/>
          <w:tab w:val="left" w:pos="720"/>
          <w:tab w:val="left" w:pos="1170"/>
          <w:tab w:val="left" w:pos="1620"/>
          <w:tab w:val="left" w:pos="1980"/>
          <w:tab w:val="left" w:pos="2340"/>
        </w:tabs>
        <w:ind w:firstLine="720"/>
        <w:rPr>
          <w:rFonts w:ascii="Arial" w:hAnsi="Arial"/>
          <w:sz w:val="22"/>
        </w:rPr>
      </w:pPr>
    </w:p>
    <w:p w:rsidR="001431DA" w:rsidRPr="000C51C8" w:rsidRDefault="001431DA" w:rsidP="00FE6325">
      <w:pPr>
        <w:tabs>
          <w:tab w:val="left" w:pos="360"/>
          <w:tab w:val="left" w:pos="720"/>
          <w:tab w:val="left" w:pos="1170"/>
          <w:tab w:val="left" w:pos="1620"/>
          <w:tab w:val="left" w:pos="1980"/>
          <w:tab w:val="left" w:pos="2340"/>
        </w:tabs>
        <w:rPr>
          <w:rFonts w:ascii="Arial" w:hAnsi="Arial"/>
          <w:bCs/>
          <w:sz w:val="22"/>
          <w:highlight w:val="yellow"/>
        </w:rPr>
      </w:pPr>
      <w:r>
        <w:rPr>
          <w:rFonts w:ascii="Arial" w:hAnsi="Arial"/>
          <w:b/>
          <w:sz w:val="22"/>
        </w:rPr>
        <w:tab/>
      </w:r>
      <w:r w:rsidRPr="00C23844">
        <w:rPr>
          <w:rFonts w:ascii="Arial" w:hAnsi="Arial"/>
          <w:bCs/>
          <w:sz w:val="22"/>
        </w:rPr>
        <w:t>(b)</w:t>
      </w:r>
      <w:r w:rsidRPr="00C23844">
        <w:rPr>
          <w:rFonts w:ascii="Arial" w:hAnsi="Arial"/>
          <w:bCs/>
          <w:sz w:val="22"/>
        </w:rPr>
        <w:tab/>
      </w:r>
      <w:r w:rsidRPr="00C23844">
        <w:rPr>
          <w:rFonts w:ascii="Arial" w:hAnsi="Arial"/>
          <w:bCs/>
          <w:sz w:val="22"/>
          <w:u w:val="single"/>
        </w:rPr>
        <w:t>SSP</w:t>
      </w:r>
      <w:r w:rsidRPr="00C23844">
        <w:rPr>
          <w:rFonts w:ascii="Arial" w:hAnsi="Arial"/>
          <w:bCs/>
          <w:sz w:val="22"/>
        </w:rPr>
        <w:t xml:space="preserve">.  </w:t>
      </w:r>
    </w:p>
    <w:p w:rsidR="001431DA" w:rsidRPr="000C51C8" w:rsidRDefault="001431DA" w:rsidP="00FE6325">
      <w:pPr>
        <w:tabs>
          <w:tab w:val="left" w:pos="360"/>
          <w:tab w:val="left" w:pos="720"/>
          <w:tab w:val="left" w:pos="1170"/>
          <w:tab w:val="left" w:pos="1620"/>
          <w:tab w:val="left" w:pos="1980"/>
          <w:tab w:val="left" w:pos="2340"/>
        </w:tabs>
        <w:rPr>
          <w:rFonts w:ascii="Arial" w:hAnsi="Arial"/>
          <w:bCs/>
          <w:sz w:val="22"/>
          <w:highlight w:val="yellow"/>
        </w:rPr>
      </w:pPr>
    </w:p>
    <w:p w:rsidR="001431DA" w:rsidRDefault="001431DA" w:rsidP="00FE6325">
      <w:pPr>
        <w:tabs>
          <w:tab w:val="left" w:pos="360"/>
          <w:tab w:val="left" w:pos="720"/>
          <w:tab w:val="left" w:pos="1170"/>
          <w:tab w:val="left" w:pos="1620"/>
          <w:tab w:val="left" w:pos="1980"/>
          <w:tab w:val="left" w:pos="2340"/>
        </w:tabs>
        <w:rPr>
          <w:rFonts w:ascii="Arial" w:hAnsi="Arial"/>
          <w:bCs/>
          <w:sz w:val="22"/>
        </w:rPr>
      </w:pPr>
      <w:r w:rsidRPr="00965878">
        <w:rPr>
          <w:rFonts w:ascii="Arial" w:hAnsi="Arial"/>
          <w:bCs/>
          <w:sz w:val="22"/>
        </w:rPr>
        <w:tab/>
      </w:r>
      <w:r w:rsidRPr="00965878">
        <w:rPr>
          <w:rFonts w:ascii="Arial" w:hAnsi="Arial"/>
          <w:bCs/>
          <w:sz w:val="22"/>
        </w:rPr>
        <w:tab/>
        <w:t>(1)  A written SSP shall be prepared for:</w:t>
      </w:r>
    </w:p>
    <w:p w:rsidR="001431DA" w:rsidRDefault="001431DA" w:rsidP="00FE6325">
      <w:pPr>
        <w:tabs>
          <w:tab w:val="left" w:pos="360"/>
          <w:tab w:val="left" w:pos="720"/>
          <w:tab w:val="left" w:pos="1170"/>
          <w:tab w:val="left" w:pos="1620"/>
          <w:tab w:val="left" w:pos="1980"/>
          <w:tab w:val="left" w:pos="2340"/>
        </w:tabs>
        <w:rPr>
          <w:rFonts w:ascii="Arial" w:hAnsi="Arial"/>
          <w:bCs/>
          <w:sz w:val="22"/>
        </w:rPr>
      </w:pPr>
    </w:p>
    <w:p w:rsidR="001431DA" w:rsidRDefault="001431DA" w:rsidP="00FE6325">
      <w:pPr>
        <w:tabs>
          <w:tab w:val="left" w:pos="360"/>
          <w:tab w:val="left" w:pos="720"/>
          <w:tab w:val="left" w:pos="1170"/>
          <w:tab w:val="left" w:pos="1620"/>
          <w:tab w:val="left" w:pos="1980"/>
          <w:tab w:val="left" w:pos="2340"/>
        </w:tabs>
        <w:rPr>
          <w:rFonts w:ascii="Arial" w:hAnsi="Arial"/>
          <w:bCs/>
          <w:sz w:val="22"/>
        </w:rPr>
      </w:pPr>
      <w:r>
        <w:rPr>
          <w:rFonts w:ascii="Arial" w:hAnsi="Arial"/>
          <w:bCs/>
          <w:sz w:val="22"/>
        </w:rPr>
        <w:tab/>
      </w:r>
      <w:r>
        <w:rPr>
          <w:rFonts w:ascii="Arial" w:hAnsi="Arial"/>
          <w:bCs/>
          <w:sz w:val="22"/>
        </w:rPr>
        <w:tab/>
      </w:r>
      <w:r>
        <w:rPr>
          <w:rFonts w:ascii="Arial" w:hAnsi="Arial"/>
          <w:bCs/>
          <w:sz w:val="22"/>
        </w:rPr>
        <w:tab/>
        <w:t>(i)  A</w:t>
      </w:r>
      <w:r w:rsidRPr="00E57F42">
        <w:rPr>
          <w:rFonts w:ascii="Arial" w:hAnsi="Arial"/>
          <w:bCs/>
          <w:sz w:val="22"/>
        </w:rPr>
        <w:t xml:space="preserve">ll negotiated </w:t>
      </w:r>
      <w:r>
        <w:rPr>
          <w:rFonts w:ascii="Arial" w:hAnsi="Arial"/>
          <w:bCs/>
          <w:sz w:val="22"/>
        </w:rPr>
        <w:t>acquisitions</w:t>
      </w:r>
      <w:r w:rsidRPr="00E57F42">
        <w:rPr>
          <w:rFonts w:ascii="Arial" w:hAnsi="Arial"/>
          <w:bCs/>
          <w:sz w:val="22"/>
        </w:rPr>
        <w:t xml:space="preserve"> using </w:t>
      </w:r>
      <w:hyperlink r:id="rId235" w:history="1">
        <w:r w:rsidRPr="00D82E9A">
          <w:rPr>
            <w:rStyle w:val="Hyperlink"/>
            <w:rFonts w:ascii="Arial" w:hAnsi="Arial"/>
            <w:bCs/>
            <w:sz w:val="22"/>
          </w:rPr>
          <w:t>FAR Part 15</w:t>
        </w:r>
      </w:hyperlink>
      <w:r>
        <w:rPr>
          <w:rFonts w:ascii="Arial" w:hAnsi="Arial"/>
          <w:bCs/>
          <w:sz w:val="22"/>
        </w:rPr>
        <w:t xml:space="preserve"> procedures; and </w:t>
      </w:r>
    </w:p>
    <w:p w:rsidR="001431DA" w:rsidRDefault="001431DA" w:rsidP="00FE6325">
      <w:pPr>
        <w:tabs>
          <w:tab w:val="left" w:pos="360"/>
          <w:tab w:val="left" w:pos="720"/>
          <w:tab w:val="left" w:pos="1170"/>
          <w:tab w:val="left" w:pos="1620"/>
          <w:tab w:val="left" w:pos="1980"/>
          <w:tab w:val="left" w:pos="2340"/>
        </w:tabs>
        <w:rPr>
          <w:rFonts w:ascii="Arial" w:hAnsi="Arial"/>
          <w:bCs/>
          <w:sz w:val="22"/>
        </w:rPr>
      </w:pPr>
    </w:p>
    <w:p w:rsidR="001431DA" w:rsidRDefault="001431DA" w:rsidP="00FE6325">
      <w:pPr>
        <w:tabs>
          <w:tab w:val="left" w:pos="360"/>
          <w:tab w:val="left" w:pos="720"/>
          <w:tab w:val="left" w:pos="1170"/>
          <w:tab w:val="left" w:pos="1620"/>
          <w:tab w:val="left" w:pos="1980"/>
          <w:tab w:val="left" w:pos="2340"/>
        </w:tabs>
        <w:rPr>
          <w:rFonts w:ascii="Arial" w:hAnsi="Arial"/>
          <w:bCs/>
          <w:sz w:val="22"/>
        </w:rPr>
      </w:pPr>
      <w:r>
        <w:rPr>
          <w:rFonts w:ascii="Arial" w:hAnsi="Arial"/>
          <w:bCs/>
          <w:sz w:val="22"/>
        </w:rPr>
        <w:tab/>
      </w:r>
      <w:r>
        <w:rPr>
          <w:rFonts w:ascii="Arial" w:hAnsi="Arial"/>
          <w:bCs/>
          <w:sz w:val="22"/>
        </w:rPr>
        <w:tab/>
      </w:r>
      <w:r>
        <w:rPr>
          <w:rFonts w:ascii="Arial" w:hAnsi="Arial"/>
          <w:bCs/>
          <w:sz w:val="22"/>
        </w:rPr>
        <w:tab/>
        <w:t xml:space="preserve">(ii) For all other acquisitions, as required based on the complexity of the evaluation criteria and the source selection process. </w:t>
      </w:r>
    </w:p>
    <w:p w:rsidR="001431DA" w:rsidRDefault="001431DA" w:rsidP="00FE6325">
      <w:pPr>
        <w:tabs>
          <w:tab w:val="left" w:pos="360"/>
          <w:tab w:val="left" w:pos="720"/>
          <w:tab w:val="left" w:pos="1170"/>
          <w:tab w:val="left" w:pos="1620"/>
          <w:tab w:val="left" w:pos="1980"/>
          <w:tab w:val="left" w:pos="2340"/>
        </w:tabs>
        <w:rPr>
          <w:rFonts w:ascii="Arial" w:hAnsi="Arial"/>
          <w:bCs/>
          <w:sz w:val="22"/>
        </w:rPr>
      </w:pPr>
    </w:p>
    <w:p w:rsidR="001431DA" w:rsidRDefault="001431DA" w:rsidP="00FE6325">
      <w:pPr>
        <w:tabs>
          <w:tab w:val="left" w:pos="360"/>
          <w:tab w:val="left" w:pos="720"/>
          <w:tab w:val="left" w:pos="1170"/>
          <w:tab w:val="left" w:pos="1620"/>
          <w:tab w:val="left" w:pos="1980"/>
          <w:tab w:val="left" w:pos="2340"/>
        </w:tabs>
        <w:rPr>
          <w:rFonts w:ascii="Arial" w:hAnsi="Arial"/>
          <w:bCs/>
          <w:sz w:val="22"/>
        </w:rPr>
      </w:pPr>
      <w:r>
        <w:rPr>
          <w:rFonts w:ascii="Arial" w:hAnsi="Arial"/>
          <w:bCs/>
          <w:sz w:val="22"/>
        </w:rPr>
        <w:tab/>
      </w:r>
      <w:r>
        <w:rPr>
          <w:rFonts w:ascii="Arial" w:hAnsi="Arial"/>
          <w:bCs/>
          <w:sz w:val="22"/>
        </w:rPr>
        <w:tab/>
        <w:t xml:space="preserve">(2)  </w:t>
      </w:r>
      <w:r w:rsidRPr="00E57F42">
        <w:rPr>
          <w:rFonts w:ascii="Arial" w:hAnsi="Arial"/>
          <w:bCs/>
          <w:sz w:val="22"/>
        </w:rPr>
        <w:t>A written SSP is not required for</w:t>
      </w:r>
      <w:r>
        <w:rPr>
          <w:rFonts w:ascii="Arial" w:hAnsi="Arial"/>
          <w:bCs/>
          <w:sz w:val="22"/>
        </w:rPr>
        <w:t>:</w:t>
      </w:r>
    </w:p>
    <w:p w:rsidR="001431DA" w:rsidRDefault="001431DA" w:rsidP="00FE6325">
      <w:pPr>
        <w:tabs>
          <w:tab w:val="left" w:pos="360"/>
          <w:tab w:val="left" w:pos="720"/>
          <w:tab w:val="left" w:pos="1170"/>
          <w:tab w:val="left" w:pos="1620"/>
          <w:tab w:val="left" w:pos="1980"/>
          <w:tab w:val="left" w:pos="2340"/>
        </w:tabs>
        <w:rPr>
          <w:rFonts w:ascii="Arial" w:hAnsi="Arial"/>
          <w:bCs/>
          <w:sz w:val="22"/>
        </w:rPr>
      </w:pPr>
    </w:p>
    <w:p w:rsidR="001431DA" w:rsidRDefault="001431DA" w:rsidP="00FE6325">
      <w:pPr>
        <w:tabs>
          <w:tab w:val="left" w:pos="360"/>
          <w:tab w:val="left" w:pos="720"/>
          <w:tab w:val="left" w:pos="1170"/>
          <w:tab w:val="left" w:pos="1620"/>
          <w:tab w:val="left" w:pos="1980"/>
          <w:tab w:val="left" w:pos="2340"/>
        </w:tabs>
        <w:rPr>
          <w:rFonts w:ascii="Arial" w:hAnsi="Arial"/>
          <w:bCs/>
          <w:sz w:val="22"/>
        </w:rPr>
      </w:pPr>
      <w:r>
        <w:rPr>
          <w:rFonts w:ascii="Arial" w:hAnsi="Arial"/>
          <w:bCs/>
          <w:sz w:val="22"/>
        </w:rPr>
        <w:tab/>
      </w:r>
      <w:r>
        <w:rPr>
          <w:rFonts w:ascii="Arial" w:hAnsi="Arial"/>
          <w:bCs/>
          <w:sz w:val="22"/>
        </w:rPr>
        <w:tab/>
      </w:r>
      <w:r>
        <w:rPr>
          <w:rFonts w:ascii="Arial" w:hAnsi="Arial"/>
          <w:bCs/>
          <w:sz w:val="22"/>
        </w:rPr>
        <w:tab/>
        <w:t xml:space="preserve">(i)  </w:t>
      </w:r>
      <w:r w:rsidRPr="00E57F42">
        <w:rPr>
          <w:rFonts w:ascii="Arial" w:hAnsi="Arial"/>
          <w:bCs/>
          <w:sz w:val="22"/>
        </w:rPr>
        <w:t xml:space="preserve"> </w:t>
      </w:r>
      <w:r>
        <w:rPr>
          <w:rFonts w:ascii="Arial" w:hAnsi="Arial"/>
          <w:bCs/>
          <w:sz w:val="22"/>
        </w:rPr>
        <w:t>Acquisitions</w:t>
      </w:r>
      <w:r w:rsidRPr="00E57F42">
        <w:rPr>
          <w:rFonts w:ascii="Arial" w:hAnsi="Arial"/>
          <w:bCs/>
          <w:sz w:val="22"/>
        </w:rPr>
        <w:t xml:space="preserve"> using </w:t>
      </w:r>
      <w:hyperlink r:id="rId236" w:history="1">
        <w:r w:rsidRPr="00D82E9A">
          <w:rPr>
            <w:rStyle w:val="Hyperlink"/>
            <w:rFonts w:ascii="Arial" w:hAnsi="Arial"/>
            <w:bCs/>
            <w:sz w:val="22"/>
          </w:rPr>
          <w:t>FAR Part 13</w:t>
        </w:r>
      </w:hyperlink>
      <w:r w:rsidRPr="00E57F42">
        <w:rPr>
          <w:rFonts w:ascii="Arial" w:hAnsi="Arial"/>
          <w:bCs/>
          <w:sz w:val="22"/>
        </w:rPr>
        <w:t xml:space="preserve"> Simplified Acquisition Procedures, including </w:t>
      </w:r>
      <w:r>
        <w:rPr>
          <w:rFonts w:ascii="Arial" w:hAnsi="Arial"/>
          <w:bCs/>
          <w:sz w:val="22"/>
        </w:rPr>
        <w:t xml:space="preserve">acquisitions utilizing </w:t>
      </w:r>
      <w:hyperlink r:id="rId237" w:anchor="P419_60776" w:history="1">
        <w:r w:rsidRPr="00D82E9A">
          <w:rPr>
            <w:rStyle w:val="Hyperlink"/>
            <w:rFonts w:ascii="Arial" w:hAnsi="Arial"/>
            <w:bCs/>
            <w:sz w:val="22"/>
          </w:rPr>
          <w:t>FAR 13.5</w:t>
        </w:r>
      </w:hyperlink>
      <w:r w:rsidRPr="00E57F42">
        <w:rPr>
          <w:rFonts w:ascii="Arial" w:hAnsi="Arial"/>
          <w:bCs/>
          <w:sz w:val="22"/>
        </w:rPr>
        <w:t xml:space="preserve"> Test Program for Certain Commercial Items</w:t>
      </w:r>
      <w:r>
        <w:rPr>
          <w:rFonts w:ascii="Arial" w:hAnsi="Arial"/>
          <w:bCs/>
          <w:sz w:val="22"/>
        </w:rPr>
        <w:t>; or</w:t>
      </w:r>
    </w:p>
    <w:p w:rsidR="001431DA" w:rsidRDefault="001431DA" w:rsidP="00FE6325">
      <w:pPr>
        <w:tabs>
          <w:tab w:val="left" w:pos="360"/>
          <w:tab w:val="left" w:pos="720"/>
          <w:tab w:val="left" w:pos="1170"/>
          <w:tab w:val="left" w:pos="1620"/>
          <w:tab w:val="left" w:pos="1980"/>
          <w:tab w:val="left" w:pos="2340"/>
        </w:tabs>
        <w:rPr>
          <w:rFonts w:ascii="Arial" w:hAnsi="Arial"/>
          <w:bCs/>
          <w:sz w:val="22"/>
        </w:rPr>
      </w:pPr>
    </w:p>
    <w:p w:rsidR="001431DA" w:rsidRDefault="001431DA" w:rsidP="00FE6325">
      <w:pPr>
        <w:tabs>
          <w:tab w:val="left" w:pos="360"/>
          <w:tab w:val="left" w:pos="720"/>
          <w:tab w:val="left" w:pos="1170"/>
          <w:tab w:val="left" w:pos="1620"/>
          <w:tab w:val="left" w:pos="1980"/>
          <w:tab w:val="left" w:pos="2340"/>
        </w:tabs>
        <w:rPr>
          <w:rFonts w:ascii="Arial" w:hAnsi="Arial"/>
          <w:bCs/>
          <w:sz w:val="22"/>
        </w:rPr>
      </w:pPr>
      <w:r>
        <w:rPr>
          <w:rFonts w:ascii="Arial" w:hAnsi="Arial"/>
          <w:bCs/>
          <w:sz w:val="22"/>
        </w:rPr>
        <w:tab/>
      </w:r>
      <w:r>
        <w:rPr>
          <w:rFonts w:ascii="Arial" w:hAnsi="Arial"/>
          <w:bCs/>
          <w:sz w:val="22"/>
        </w:rPr>
        <w:tab/>
      </w:r>
      <w:r>
        <w:rPr>
          <w:rFonts w:ascii="Arial" w:hAnsi="Arial"/>
          <w:bCs/>
          <w:sz w:val="22"/>
        </w:rPr>
        <w:tab/>
        <w:t xml:space="preserve">(ii) Source selections performed outside of </w:t>
      </w:r>
      <w:hyperlink r:id="rId238" w:history="1">
        <w:r w:rsidRPr="00D82E9A">
          <w:rPr>
            <w:rStyle w:val="Hyperlink"/>
            <w:rFonts w:ascii="Arial" w:hAnsi="Arial"/>
            <w:bCs/>
            <w:sz w:val="22"/>
          </w:rPr>
          <w:t>FAR Part 15</w:t>
        </w:r>
      </w:hyperlink>
      <w:r>
        <w:rPr>
          <w:rFonts w:ascii="Arial" w:hAnsi="Arial"/>
          <w:bCs/>
          <w:sz w:val="22"/>
        </w:rPr>
        <w:t xml:space="preserve"> procedures for acquisitions that are not deemed to be complex</w:t>
      </w:r>
      <w:r w:rsidRPr="00E57F42">
        <w:rPr>
          <w:rFonts w:ascii="Arial" w:hAnsi="Arial"/>
          <w:bCs/>
          <w:sz w:val="22"/>
        </w:rPr>
        <w:t>.</w:t>
      </w:r>
      <w:r>
        <w:rPr>
          <w:rFonts w:ascii="Arial" w:hAnsi="Arial"/>
          <w:bCs/>
          <w:sz w:val="22"/>
        </w:rPr>
        <w:t xml:space="preserve"> </w:t>
      </w:r>
    </w:p>
    <w:p w:rsidR="001431DA" w:rsidRDefault="001431DA" w:rsidP="00FE6325">
      <w:pPr>
        <w:tabs>
          <w:tab w:val="left" w:pos="360"/>
          <w:tab w:val="left" w:pos="720"/>
          <w:tab w:val="left" w:pos="1170"/>
          <w:tab w:val="left" w:pos="1620"/>
          <w:tab w:val="left" w:pos="1980"/>
          <w:tab w:val="left" w:pos="2340"/>
        </w:tabs>
        <w:rPr>
          <w:rFonts w:ascii="Arial" w:hAnsi="Arial"/>
          <w:bCs/>
          <w:sz w:val="22"/>
        </w:rPr>
      </w:pPr>
    </w:p>
    <w:p w:rsidR="001431DA" w:rsidRDefault="001431DA" w:rsidP="00FE6325">
      <w:pPr>
        <w:tabs>
          <w:tab w:val="left" w:pos="360"/>
          <w:tab w:val="left" w:pos="720"/>
          <w:tab w:val="left" w:pos="1170"/>
          <w:tab w:val="left" w:pos="1620"/>
          <w:tab w:val="left" w:pos="1980"/>
          <w:tab w:val="left" w:pos="2340"/>
        </w:tabs>
        <w:rPr>
          <w:rFonts w:ascii="Arial" w:hAnsi="Arial"/>
          <w:sz w:val="22"/>
        </w:rPr>
      </w:pPr>
      <w:r>
        <w:rPr>
          <w:rFonts w:ascii="Arial" w:hAnsi="Arial"/>
          <w:bCs/>
          <w:sz w:val="22"/>
        </w:rPr>
        <w:tab/>
      </w:r>
      <w:r>
        <w:rPr>
          <w:rFonts w:ascii="Arial" w:hAnsi="Arial"/>
          <w:bCs/>
          <w:sz w:val="22"/>
        </w:rPr>
        <w:tab/>
        <w:t xml:space="preserve">(3)  Tailor the contents and extent of each written SSP consistent with the dollar value and complexity of the proposed acquisition.  </w:t>
      </w:r>
      <w:r>
        <w:rPr>
          <w:rFonts w:ascii="Arial" w:hAnsi="Arial"/>
          <w:sz w:val="22"/>
        </w:rPr>
        <w:t xml:space="preserve">Notwithstanding the SSA approval threshold, prior to issuance of the solicitation, all SSPs for acquisitions above the business clearance approval levels established at </w:t>
      </w:r>
      <w:hyperlink w:anchor="Subpart1_690" w:history="1">
        <w:r w:rsidR="00331FD3" w:rsidRPr="00C40D4C">
          <w:rPr>
            <w:rStyle w:val="Hyperlink"/>
            <w:rFonts w:ascii="Arial" w:hAnsi="Arial"/>
            <w:sz w:val="22"/>
          </w:rPr>
          <w:t xml:space="preserve">I&amp;L </w:t>
        </w:r>
        <w:r w:rsidRPr="00C40D4C">
          <w:rPr>
            <w:rStyle w:val="Hyperlink"/>
            <w:rFonts w:ascii="Arial" w:hAnsi="Arial"/>
            <w:sz w:val="22"/>
          </w:rPr>
          <w:t>MAPS 1.690</w:t>
        </w:r>
      </w:hyperlink>
      <w:r>
        <w:rPr>
          <w:rFonts w:ascii="Arial" w:hAnsi="Arial"/>
          <w:sz w:val="22"/>
        </w:rPr>
        <w:t xml:space="preserve"> shall be submitted</w:t>
      </w:r>
      <w:r w:rsidR="00877D14">
        <w:rPr>
          <w:rFonts w:ascii="Arial" w:hAnsi="Arial"/>
          <w:sz w:val="22"/>
        </w:rPr>
        <w:t xml:space="preserve"> via email</w:t>
      </w:r>
      <w:r>
        <w:rPr>
          <w:rFonts w:ascii="Arial" w:hAnsi="Arial"/>
          <w:sz w:val="22"/>
        </w:rPr>
        <w:t xml:space="preserve"> to </w:t>
      </w:r>
      <w:r>
        <w:rPr>
          <w:rFonts w:ascii="Arial" w:hAnsi="Arial" w:cs="Arial"/>
          <w:sz w:val="22"/>
        </w:rPr>
        <w:t xml:space="preserve">HQMC, I&amp;L (Contracts) for approval by the </w:t>
      </w:r>
      <w:r w:rsidRPr="009C01C7">
        <w:rPr>
          <w:rFonts w:ascii="Arial" w:hAnsi="Arial" w:cs="Arial"/>
          <w:sz w:val="22"/>
        </w:rPr>
        <w:t>ADC,</w:t>
      </w:r>
      <w:r>
        <w:rPr>
          <w:rFonts w:ascii="Arial" w:hAnsi="Arial" w:cs="Arial"/>
          <w:sz w:val="22"/>
        </w:rPr>
        <w:t xml:space="preserve"> </w:t>
      </w:r>
      <w:r w:rsidRPr="009C01C7">
        <w:rPr>
          <w:rFonts w:ascii="Arial" w:hAnsi="Arial" w:cs="Arial"/>
          <w:sz w:val="22"/>
        </w:rPr>
        <w:t>I&amp;L (Contracts)</w:t>
      </w:r>
      <w:r>
        <w:rPr>
          <w:rFonts w:ascii="Arial" w:hAnsi="Arial" w:cs="Arial"/>
          <w:sz w:val="22"/>
        </w:rPr>
        <w:t xml:space="preserve"> or designee</w:t>
      </w:r>
      <w:r>
        <w:rPr>
          <w:rFonts w:ascii="Arial" w:hAnsi="Arial"/>
          <w:sz w:val="22"/>
        </w:rPr>
        <w:t>.</w:t>
      </w:r>
      <w:r w:rsidDel="00D90064">
        <w:rPr>
          <w:rFonts w:ascii="Arial" w:hAnsi="Arial"/>
          <w:sz w:val="22"/>
        </w:rPr>
        <w:t xml:space="preserve"> </w:t>
      </w:r>
      <w:r>
        <w:rPr>
          <w:rFonts w:ascii="Arial" w:hAnsi="Arial"/>
          <w:sz w:val="22"/>
        </w:rPr>
        <w:t xml:space="preserve">  SSPs shall be prepared using the template included in </w:t>
      </w:r>
      <w:hyperlink r:id="rId239" w:anchor="110" w:history="1">
        <w:r w:rsidRPr="00CE124F">
          <w:rPr>
            <w:rStyle w:val="Hyperlink"/>
            <w:rFonts w:ascii="Arial" w:hAnsi="Arial"/>
            <w:sz w:val="22"/>
          </w:rPr>
          <w:t>CMPG, Section 1.10</w:t>
        </w:r>
      </w:hyperlink>
      <w:r>
        <w:rPr>
          <w:rFonts w:ascii="Arial" w:hAnsi="Arial"/>
          <w:sz w:val="22"/>
        </w:rPr>
        <w:t xml:space="preserve">. </w:t>
      </w:r>
    </w:p>
    <w:p w:rsidR="001431DA" w:rsidRPr="001B2D45" w:rsidRDefault="001431DA">
      <w:pPr>
        <w:tabs>
          <w:tab w:val="left" w:pos="360"/>
          <w:tab w:val="left" w:pos="720"/>
          <w:tab w:val="left" w:pos="1170"/>
          <w:tab w:val="left" w:pos="1620"/>
          <w:tab w:val="left" w:pos="1980"/>
          <w:tab w:val="left" w:pos="2340"/>
        </w:tabs>
        <w:rPr>
          <w:rFonts w:ascii="Arial" w:hAnsi="Arial" w:cs="Arial"/>
          <w:b/>
          <w:sz w:val="22"/>
          <w:szCs w:val="22"/>
        </w:rPr>
      </w:pPr>
    </w:p>
    <w:p w:rsidR="001431DA" w:rsidRPr="001B2D45" w:rsidRDefault="001431DA">
      <w:pPr>
        <w:tabs>
          <w:tab w:val="left" w:pos="360"/>
          <w:tab w:val="left" w:pos="720"/>
          <w:tab w:val="left" w:pos="1170"/>
          <w:tab w:val="left" w:pos="1620"/>
          <w:tab w:val="left" w:pos="1980"/>
          <w:tab w:val="left" w:pos="2340"/>
        </w:tabs>
        <w:rPr>
          <w:rFonts w:ascii="Arial" w:hAnsi="Arial" w:cs="Arial"/>
          <w:b/>
          <w:sz w:val="22"/>
          <w:szCs w:val="22"/>
        </w:rPr>
      </w:pPr>
      <w:r w:rsidRPr="001B2D45">
        <w:rPr>
          <w:rFonts w:ascii="Arial" w:hAnsi="Arial" w:cs="Arial"/>
          <w:b/>
          <w:sz w:val="22"/>
          <w:szCs w:val="22"/>
        </w:rPr>
        <w:t>15.308  Source Selection Decision.</w:t>
      </w:r>
    </w:p>
    <w:p w:rsidR="001431DA" w:rsidRPr="001B2D45" w:rsidRDefault="001431DA">
      <w:pPr>
        <w:tabs>
          <w:tab w:val="left" w:pos="360"/>
          <w:tab w:val="left" w:pos="720"/>
          <w:tab w:val="left" w:pos="1170"/>
          <w:tab w:val="left" w:pos="1620"/>
          <w:tab w:val="left" w:pos="1980"/>
          <w:tab w:val="left" w:pos="2340"/>
        </w:tabs>
        <w:rPr>
          <w:rFonts w:ascii="Arial" w:hAnsi="Arial" w:cs="Arial"/>
          <w:b/>
          <w:sz w:val="22"/>
          <w:szCs w:val="22"/>
        </w:rPr>
      </w:pPr>
    </w:p>
    <w:p w:rsidR="001431DA" w:rsidRPr="001B2D45" w:rsidRDefault="001431DA">
      <w:pPr>
        <w:pStyle w:val="BodyText"/>
        <w:rPr>
          <w:rFonts w:ascii="Arial" w:hAnsi="Arial" w:cs="Arial"/>
          <w:sz w:val="22"/>
          <w:szCs w:val="22"/>
        </w:rPr>
      </w:pPr>
      <w:r w:rsidRPr="001B2D45">
        <w:rPr>
          <w:rFonts w:ascii="Arial" w:hAnsi="Arial" w:cs="Arial"/>
          <w:sz w:val="22"/>
          <w:szCs w:val="22"/>
        </w:rPr>
        <w:tab/>
        <w:t xml:space="preserve">A source selection decision document shall be prepared for all source selections requiring a written SSP and shall reflect the SSA's integrated and independent assessment and decision.  The document must be the single summary document supporting selection of the best value proposal consistent with the stated evaluation criteria.  It must clearly explain the decision and document the reasoning used by the SSA to reach a decision. </w:t>
      </w:r>
    </w:p>
    <w:p w:rsidR="001431DA" w:rsidRPr="001B2D45" w:rsidRDefault="001431DA">
      <w:pPr>
        <w:tabs>
          <w:tab w:val="left" w:pos="360"/>
          <w:tab w:val="left" w:pos="720"/>
          <w:tab w:val="left" w:pos="1170"/>
          <w:tab w:val="left" w:pos="1620"/>
          <w:tab w:val="left" w:pos="1980"/>
          <w:tab w:val="left" w:pos="2340"/>
        </w:tabs>
        <w:rPr>
          <w:rFonts w:ascii="Arial" w:hAnsi="Arial" w:cs="Arial"/>
          <w:sz w:val="22"/>
          <w:szCs w:val="22"/>
        </w:rPr>
      </w:pPr>
    </w:p>
    <w:p w:rsidR="001431DA" w:rsidRDefault="001431DA">
      <w:pPr>
        <w:tabs>
          <w:tab w:val="left" w:pos="360"/>
          <w:tab w:val="left" w:pos="720"/>
          <w:tab w:val="left" w:pos="1170"/>
          <w:tab w:val="left" w:pos="1620"/>
          <w:tab w:val="left" w:pos="1980"/>
          <w:tab w:val="left" w:pos="2340"/>
        </w:tabs>
        <w:jc w:val="center"/>
        <w:outlineLvl w:val="0"/>
        <w:rPr>
          <w:rFonts w:ascii="Arial" w:hAnsi="Arial"/>
          <w:b/>
          <w:sz w:val="22"/>
        </w:rPr>
      </w:pPr>
      <w:bookmarkStart w:id="121" w:name="Subpart15_4"/>
      <w:bookmarkEnd w:id="121"/>
      <w:r>
        <w:rPr>
          <w:rFonts w:ascii="Arial" w:hAnsi="Arial"/>
          <w:b/>
          <w:sz w:val="22"/>
        </w:rPr>
        <w:lastRenderedPageBreak/>
        <w:t>SUBPART 15.4—CONTRACT PRICING</w:t>
      </w:r>
    </w:p>
    <w:p w:rsidR="001431DA" w:rsidRDefault="001431DA">
      <w:pPr>
        <w:tabs>
          <w:tab w:val="left" w:pos="360"/>
          <w:tab w:val="left" w:pos="720"/>
          <w:tab w:val="left" w:pos="1170"/>
          <w:tab w:val="left" w:pos="1620"/>
          <w:tab w:val="left" w:pos="1980"/>
          <w:tab w:val="left" w:pos="2340"/>
        </w:tabs>
        <w:rPr>
          <w:rFonts w:ascii="Arial" w:hAnsi="Arial"/>
          <w:b/>
          <w:bCs/>
          <w:sz w:val="22"/>
        </w:rPr>
      </w:pPr>
    </w:p>
    <w:p w:rsidR="001431DA" w:rsidRDefault="001431DA">
      <w:pPr>
        <w:tabs>
          <w:tab w:val="left" w:pos="360"/>
          <w:tab w:val="left" w:pos="720"/>
          <w:tab w:val="left" w:pos="1170"/>
          <w:tab w:val="left" w:pos="1620"/>
          <w:tab w:val="left" w:pos="1980"/>
          <w:tab w:val="left" w:pos="2340"/>
        </w:tabs>
        <w:rPr>
          <w:rFonts w:ascii="Arial" w:hAnsi="Arial"/>
          <w:b/>
          <w:bCs/>
          <w:sz w:val="22"/>
        </w:rPr>
      </w:pPr>
      <w:bookmarkStart w:id="122" w:name="Subpart15_403_1"/>
      <w:r>
        <w:rPr>
          <w:rFonts w:ascii="Arial" w:hAnsi="Arial"/>
          <w:b/>
          <w:bCs/>
          <w:sz w:val="22"/>
        </w:rPr>
        <w:t xml:space="preserve">15.403-1 </w:t>
      </w:r>
      <w:bookmarkEnd w:id="122"/>
      <w:r>
        <w:rPr>
          <w:rFonts w:ascii="Arial" w:hAnsi="Arial"/>
          <w:b/>
          <w:bCs/>
          <w:sz w:val="22"/>
        </w:rPr>
        <w:t>(NMCARS) Annual Truth in Negotiations Waivers, Cost Accounting Standards Waivers, and Commercial Item Exception Reports</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b/>
          <w:bCs/>
          <w:sz w:val="22"/>
        </w:rPr>
      </w:pPr>
      <w:r>
        <w:rPr>
          <w:rFonts w:ascii="Arial" w:hAnsi="Arial"/>
          <w:sz w:val="22"/>
        </w:rPr>
        <w:tab/>
      </w:r>
      <w:bookmarkStart w:id="123" w:name="OLE_LINK19"/>
      <w:bookmarkStart w:id="124" w:name="OLE_LINK20"/>
      <w:r>
        <w:rPr>
          <w:rFonts w:ascii="Arial" w:hAnsi="Arial"/>
          <w:sz w:val="22"/>
        </w:rPr>
        <w:t xml:space="preserve">An annual report, titled </w:t>
      </w:r>
      <w:r w:rsidRPr="009C73A9">
        <w:rPr>
          <w:rFonts w:ascii="Arial" w:hAnsi="Arial"/>
          <w:sz w:val="22"/>
          <w:szCs w:val="22"/>
        </w:rPr>
        <w:t>“</w:t>
      </w:r>
      <w:r w:rsidRPr="005F3472">
        <w:rPr>
          <w:rFonts w:ascii="Arial" w:hAnsi="Arial"/>
          <w:sz w:val="22"/>
          <w:szCs w:val="22"/>
        </w:rPr>
        <w:t>Annual Truth in Negotiations Waivers, Cost Accounting Standards Waivers, and Commercial Item Exception Reports,”</w:t>
      </w:r>
      <w:r w:rsidRPr="009C73A9">
        <w:rPr>
          <w:rFonts w:ascii="Arial" w:hAnsi="Arial"/>
          <w:sz w:val="22"/>
          <w:szCs w:val="22"/>
        </w:rPr>
        <w:t xml:space="preserve"> </w:t>
      </w:r>
      <w:r>
        <w:rPr>
          <w:rFonts w:ascii="Arial" w:hAnsi="Arial"/>
          <w:sz w:val="22"/>
        </w:rPr>
        <w:t xml:space="preserve">consisting of all Truth in Negotiation (TINA) waivers, Cost Accounting Standard (CAS) waivers, and commercial item exception reports for contract actions equal to or greater than $15 million shall be prepared by HQMC, I&amp;L (Contracts) and submitted to DASN as outlined in </w:t>
      </w:r>
      <w:hyperlink w:anchor="AppendixB" w:history="1">
        <w:r w:rsidRPr="005678C5">
          <w:rPr>
            <w:rStyle w:val="Hyperlink"/>
            <w:rFonts w:ascii="Arial" w:hAnsi="Arial"/>
            <w:sz w:val="22"/>
          </w:rPr>
          <w:t>Appendix B</w:t>
        </w:r>
      </w:hyperlink>
      <w:r>
        <w:rPr>
          <w:rFonts w:ascii="Arial" w:hAnsi="Arial"/>
          <w:sz w:val="22"/>
        </w:rPr>
        <w:t xml:space="preserve">.  Negative replies are required.  </w:t>
      </w:r>
    </w:p>
    <w:bookmarkEnd w:id="123"/>
    <w:bookmarkEnd w:id="124"/>
    <w:p w:rsidR="001431DA" w:rsidRDefault="001431DA">
      <w:pPr>
        <w:tabs>
          <w:tab w:val="left" w:pos="360"/>
          <w:tab w:val="left" w:pos="720"/>
          <w:tab w:val="left" w:pos="1170"/>
          <w:tab w:val="left" w:pos="1620"/>
          <w:tab w:val="left" w:pos="1980"/>
          <w:tab w:val="left" w:pos="2340"/>
        </w:tabs>
        <w:rPr>
          <w:rFonts w:ascii="Arial" w:hAnsi="Arial"/>
          <w:b/>
          <w:bCs/>
          <w:sz w:val="22"/>
        </w:rPr>
      </w:pPr>
    </w:p>
    <w:p w:rsidR="006D5EC9" w:rsidRDefault="006D5EC9" w:rsidP="006D5EC9">
      <w:pPr>
        <w:tabs>
          <w:tab w:val="left" w:pos="360"/>
          <w:tab w:val="left" w:pos="720"/>
          <w:tab w:val="left" w:pos="1170"/>
          <w:tab w:val="left" w:pos="1620"/>
          <w:tab w:val="left" w:pos="1980"/>
          <w:tab w:val="left" w:pos="2340"/>
        </w:tabs>
        <w:rPr>
          <w:rFonts w:ascii="Arial" w:hAnsi="Arial"/>
          <w:sz w:val="22"/>
        </w:rPr>
      </w:pPr>
      <w:bookmarkStart w:id="125" w:name="Subpart15_403_100"/>
      <w:r>
        <w:rPr>
          <w:rFonts w:ascii="Arial" w:hAnsi="Arial"/>
          <w:b/>
          <w:bCs/>
          <w:sz w:val="22"/>
        </w:rPr>
        <w:t>15.403-100</w:t>
      </w:r>
      <w:bookmarkEnd w:id="125"/>
      <w:r>
        <w:rPr>
          <w:rFonts w:ascii="Arial" w:hAnsi="Arial"/>
          <w:b/>
          <w:bCs/>
          <w:sz w:val="22"/>
        </w:rPr>
        <w:t xml:space="preserve"> Quarterly Report on Approved and In Process Waivers for TINA</w:t>
      </w:r>
    </w:p>
    <w:p w:rsidR="006D5EC9" w:rsidRDefault="006D5EC9" w:rsidP="006D5EC9">
      <w:pPr>
        <w:tabs>
          <w:tab w:val="left" w:pos="360"/>
          <w:tab w:val="left" w:pos="720"/>
          <w:tab w:val="left" w:pos="1170"/>
          <w:tab w:val="left" w:pos="1620"/>
          <w:tab w:val="left" w:pos="1980"/>
          <w:tab w:val="left" w:pos="2340"/>
        </w:tabs>
        <w:rPr>
          <w:rFonts w:ascii="Arial" w:hAnsi="Arial"/>
          <w:sz w:val="22"/>
        </w:rPr>
      </w:pPr>
    </w:p>
    <w:p w:rsidR="006D5EC9" w:rsidRDefault="006D5EC9" w:rsidP="006D5EC9">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color w:val="000000"/>
          <w:sz w:val="22"/>
        </w:rPr>
        <w:t xml:space="preserve">A quarterly report on approved and in-process waivers for TINA shall be prepared by each MARCOR I&amp;L contracting office and submitted to HQMC, I&amp;L (Contracts) in accordance with the due dates identified in </w:t>
      </w:r>
      <w:hyperlink w:anchor="AppendixB" w:history="1">
        <w:r w:rsidRPr="00806B7D">
          <w:rPr>
            <w:rStyle w:val="Hyperlink"/>
            <w:rFonts w:ascii="Arial" w:hAnsi="Arial"/>
            <w:sz w:val="22"/>
          </w:rPr>
          <w:t>Appendix B</w:t>
        </w:r>
      </w:hyperlink>
      <w:r>
        <w:rPr>
          <w:rFonts w:ascii="Arial" w:hAnsi="Arial"/>
          <w:color w:val="000000"/>
          <w:sz w:val="22"/>
        </w:rPr>
        <w:t xml:space="preserve">.  Negative replies are required.  </w:t>
      </w:r>
    </w:p>
    <w:p w:rsidR="006D5EC9" w:rsidRDefault="006D5EC9" w:rsidP="00656E77">
      <w:pPr>
        <w:tabs>
          <w:tab w:val="left" w:pos="360"/>
          <w:tab w:val="left" w:pos="720"/>
          <w:tab w:val="left" w:pos="1170"/>
          <w:tab w:val="left" w:pos="1620"/>
          <w:tab w:val="left" w:pos="1980"/>
          <w:tab w:val="left" w:pos="2340"/>
        </w:tabs>
        <w:rPr>
          <w:rFonts w:ascii="Arial" w:hAnsi="Arial"/>
          <w:b/>
          <w:sz w:val="22"/>
        </w:rPr>
      </w:pPr>
    </w:p>
    <w:p w:rsidR="001431DA" w:rsidRDefault="001431DA" w:rsidP="00656E77">
      <w:pPr>
        <w:tabs>
          <w:tab w:val="left" w:pos="360"/>
          <w:tab w:val="left" w:pos="720"/>
          <w:tab w:val="left" w:pos="1170"/>
          <w:tab w:val="left" w:pos="1620"/>
          <w:tab w:val="left" w:pos="1980"/>
          <w:tab w:val="left" w:pos="2340"/>
        </w:tabs>
        <w:rPr>
          <w:rFonts w:ascii="Arial" w:hAnsi="Arial"/>
          <w:bCs/>
          <w:sz w:val="22"/>
        </w:rPr>
      </w:pPr>
      <w:r>
        <w:rPr>
          <w:rFonts w:ascii="Arial" w:hAnsi="Arial"/>
          <w:b/>
          <w:sz w:val="22"/>
        </w:rPr>
        <w:t>15.404-70  DD Form 1547, Record of Weighted Guidelines Method Application</w:t>
      </w:r>
    </w:p>
    <w:p w:rsidR="001431DA" w:rsidRPr="00FC5642" w:rsidRDefault="001431DA" w:rsidP="00FE6325">
      <w:pPr>
        <w:tabs>
          <w:tab w:val="left" w:pos="360"/>
          <w:tab w:val="left" w:pos="720"/>
          <w:tab w:val="left" w:pos="1170"/>
          <w:tab w:val="left" w:pos="1620"/>
          <w:tab w:val="left" w:pos="1980"/>
          <w:tab w:val="left" w:pos="2340"/>
        </w:tabs>
        <w:outlineLvl w:val="0"/>
        <w:rPr>
          <w:bCs/>
          <w:sz w:val="22"/>
        </w:rPr>
      </w:pPr>
    </w:p>
    <w:p w:rsidR="001431DA" w:rsidRDefault="001431DA" w:rsidP="00FE6325">
      <w:pPr>
        <w:tabs>
          <w:tab w:val="left" w:pos="360"/>
          <w:tab w:val="left" w:pos="720"/>
          <w:tab w:val="left" w:pos="1170"/>
          <w:tab w:val="left" w:pos="1620"/>
          <w:tab w:val="left" w:pos="1980"/>
          <w:tab w:val="left" w:pos="2340"/>
        </w:tabs>
        <w:rPr>
          <w:rFonts w:ascii="Arial" w:eastAsia="SimSun" w:hAnsi="Arial" w:cs="Arial"/>
          <w:sz w:val="22"/>
          <w:szCs w:val="22"/>
          <w:lang w:eastAsia="zh-CN"/>
        </w:rPr>
      </w:pPr>
      <w:r w:rsidRPr="00FC5642">
        <w:rPr>
          <w:bCs/>
          <w:sz w:val="22"/>
        </w:rPr>
        <w:tab/>
      </w:r>
      <w:r>
        <w:rPr>
          <w:rFonts w:ascii="Arial" w:eastAsia="SimSun" w:hAnsi="Arial" w:cs="Arial"/>
          <w:sz w:val="22"/>
          <w:szCs w:val="22"/>
          <w:lang w:eastAsia="zh-CN"/>
        </w:rPr>
        <w:t xml:space="preserve">MCFCS </w:t>
      </w:r>
      <w:r w:rsidRPr="00FC5642">
        <w:rPr>
          <w:rFonts w:ascii="Arial" w:eastAsia="SimSun" w:hAnsi="Arial" w:cs="Arial"/>
          <w:sz w:val="22"/>
          <w:szCs w:val="22"/>
          <w:lang w:eastAsia="zh-CN"/>
        </w:rPr>
        <w:t xml:space="preserve">offices </w:t>
      </w:r>
      <w:r>
        <w:rPr>
          <w:rFonts w:ascii="Arial" w:eastAsia="SimSun" w:hAnsi="Arial" w:cs="Arial"/>
          <w:sz w:val="22"/>
          <w:szCs w:val="22"/>
          <w:lang w:eastAsia="zh-CN"/>
        </w:rPr>
        <w:t>shall</w:t>
      </w:r>
      <w:r w:rsidRPr="00FC5642">
        <w:rPr>
          <w:rFonts w:ascii="Arial" w:eastAsia="SimSun" w:hAnsi="Arial" w:cs="Arial"/>
          <w:sz w:val="22"/>
          <w:szCs w:val="22"/>
          <w:lang w:eastAsia="zh-CN"/>
        </w:rPr>
        <w:t xml:space="preserve"> use </w:t>
      </w:r>
      <w:r>
        <w:rPr>
          <w:rFonts w:ascii="Arial" w:eastAsia="SimSun" w:hAnsi="Arial" w:cs="Arial"/>
          <w:sz w:val="22"/>
          <w:szCs w:val="22"/>
          <w:lang w:eastAsia="zh-CN"/>
        </w:rPr>
        <w:t xml:space="preserve">the </w:t>
      </w:r>
      <w:r w:rsidRPr="00FC5642">
        <w:rPr>
          <w:rFonts w:ascii="Arial" w:eastAsia="SimSun" w:hAnsi="Arial" w:cs="Arial"/>
          <w:sz w:val="22"/>
          <w:szCs w:val="22"/>
          <w:lang w:eastAsia="zh-CN"/>
        </w:rPr>
        <w:t xml:space="preserve">web-based </w:t>
      </w:r>
      <w:hyperlink r:id="rId240" w:history="1">
        <w:r w:rsidRPr="00874DB2">
          <w:rPr>
            <w:rStyle w:val="Hyperlink"/>
            <w:rFonts w:ascii="Arial" w:eastAsia="SimSun" w:hAnsi="Arial" w:cs="Arial"/>
            <w:sz w:val="22"/>
            <w:szCs w:val="22"/>
            <w:lang w:eastAsia="zh-CN"/>
          </w:rPr>
          <w:t>Weighted Guidelines (WGL) Profit Weighted Guidelines Application</w:t>
        </w:r>
      </w:hyperlink>
      <w:r>
        <w:rPr>
          <w:rFonts w:ascii="Arial" w:eastAsia="SimSun" w:hAnsi="Arial" w:cs="Arial"/>
          <w:sz w:val="22"/>
          <w:szCs w:val="22"/>
          <w:lang w:eastAsia="zh-CN"/>
        </w:rPr>
        <w:t xml:space="preserve"> which </w:t>
      </w:r>
      <w:r w:rsidRPr="00874DB2">
        <w:rPr>
          <w:rFonts w:ascii="Arial" w:eastAsia="SimSun" w:hAnsi="Arial" w:cs="Arial"/>
          <w:sz w:val="22"/>
          <w:szCs w:val="22"/>
          <w:lang w:eastAsia="zh-CN"/>
        </w:rPr>
        <w:t>automates development of the DD Form 1547 while standardizing profit analysis and the reporting of profit statistics</w:t>
      </w:r>
      <w:r>
        <w:rPr>
          <w:rFonts w:ascii="Arial" w:eastAsia="SimSun" w:hAnsi="Arial" w:cs="Arial"/>
          <w:sz w:val="22"/>
          <w:szCs w:val="22"/>
          <w:lang w:eastAsia="zh-CN"/>
        </w:rPr>
        <w:t xml:space="preserve"> w</w:t>
      </w:r>
      <w:r w:rsidRPr="00FC5642">
        <w:rPr>
          <w:rFonts w:ascii="Arial" w:eastAsia="SimSun" w:hAnsi="Arial" w:cs="Arial"/>
          <w:sz w:val="22"/>
          <w:szCs w:val="22"/>
          <w:lang w:eastAsia="zh-CN"/>
        </w:rPr>
        <w:t xml:space="preserve">henever a structured approach to profit analysis is required by </w:t>
      </w:r>
      <w:hyperlink r:id="rId241" w:anchor="P227_13363" w:history="1">
        <w:r w:rsidRPr="00062345">
          <w:rPr>
            <w:rStyle w:val="Hyperlink"/>
            <w:rFonts w:ascii="Arial" w:eastAsia="SimSun" w:hAnsi="Arial" w:cs="Arial"/>
            <w:sz w:val="22"/>
            <w:szCs w:val="22"/>
            <w:lang w:eastAsia="zh-CN"/>
          </w:rPr>
          <w:t>DFARS 215.404-4</w:t>
        </w:r>
      </w:hyperlink>
      <w:r w:rsidRPr="00FC5642">
        <w:rPr>
          <w:rFonts w:ascii="Arial" w:eastAsia="SimSun" w:hAnsi="Arial" w:cs="Arial"/>
          <w:sz w:val="22"/>
          <w:szCs w:val="22"/>
          <w:lang w:eastAsia="zh-CN"/>
        </w:rPr>
        <w:t>.</w:t>
      </w:r>
      <w:r>
        <w:rPr>
          <w:rFonts w:ascii="Arial" w:eastAsia="SimSun" w:hAnsi="Arial" w:cs="Arial"/>
          <w:sz w:val="22"/>
          <w:szCs w:val="22"/>
          <w:lang w:eastAsia="zh-CN"/>
        </w:rPr>
        <w:t xml:space="preserve"> </w:t>
      </w:r>
      <w:r w:rsidRPr="00853D72">
        <w:rPr>
          <w:rFonts w:ascii="Arial" w:hAnsi="Arial" w:cs="Arial"/>
          <w:sz w:val="22"/>
          <w:szCs w:val="22"/>
        </w:rPr>
        <w:t xml:space="preserve">Procedures for using the structured WGL approach and accessing the online weighted guidelines system are outlined in CMPG, </w:t>
      </w:r>
      <w:hyperlink r:id="rId242" w:anchor="BCM6" w:history="1">
        <w:r w:rsidRPr="00087741">
          <w:rPr>
            <w:rStyle w:val="Hyperlink"/>
            <w:rFonts w:ascii="Arial" w:hAnsi="Arial" w:cs="Arial"/>
            <w:sz w:val="22"/>
            <w:szCs w:val="22"/>
          </w:rPr>
          <w:t>BCM Module 6.0</w:t>
        </w:r>
      </w:hyperlink>
      <w:r>
        <w:rPr>
          <w:rFonts w:ascii="Arial" w:hAnsi="Arial" w:cs="Arial"/>
          <w:sz w:val="22"/>
          <w:szCs w:val="22"/>
        </w:rPr>
        <w:t>.</w:t>
      </w:r>
      <w:r>
        <w:rPr>
          <w:rFonts w:ascii="Arial" w:eastAsia="SimSun" w:hAnsi="Arial" w:cs="Arial"/>
          <w:sz w:val="22"/>
          <w:szCs w:val="22"/>
          <w:lang w:eastAsia="zh-CN"/>
        </w:rPr>
        <w:t xml:space="preserve"> </w:t>
      </w:r>
    </w:p>
    <w:p w:rsidR="001431DA" w:rsidRPr="00FC5642" w:rsidRDefault="001431DA" w:rsidP="00FE6325">
      <w:pPr>
        <w:tabs>
          <w:tab w:val="left" w:pos="360"/>
        </w:tabs>
        <w:autoSpaceDE w:val="0"/>
        <w:autoSpaceDN w:val="0"/>
        <w:adjustRightInd w:val="0"/>
        <w:rPr>
          <w:rFonts w:ascii="Arial" w:eastAsia="SimSun" w:hAnsi="Arial" w:cs="Arial"/>
          <w:sz w:val="22"/>
          <w:szCs w:val="22"/>
          <w:lang w:eastAsia="zh-CN"/>
        </w:rPr>
      </w:pPr>
    </w:p>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b/>
          <w:sz w:val="22"/>
        </w:rPr>
        <w:t>15.406  Documentation.</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bookmarkStart w:id="126" w:name="Subpart15_406_90"/>
      <w:r>
        <w:rPr>
          <w:rFonts w:ascii="Arial" w:hAnsi="Arial"/>
          <w:b/>
          <w:sz w:val="22"/>
        </w:rPr>
        <w:t>15.406-90  (NMCARS) Business clearance.</w:t>
      </w:r>
    </w:p>
    <w:bookmarkEnd w:id="126"/>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rsidP="00FE6325">
      <w:pPr>
        <w:tabs>
          <w:tab w:val="left" w:pos="360"/>
          <w:tab w:val="left" w:pos="720"/>
          <w:tab w:val="left" w:pos="1170"/>
          <w:tab w:val="left" w:pos="1620"/>
          <w:tab w:val="left" w:pos="1980"/>
          <w:tab w:val="left" w:pos="2340"/>
        </w:tabs>
        <w:rPr>
          <w:rFonts w:ascii="Arial" w:hAnsi="Arial"/>
          <w:sz w:val="22"/>
        </w:rPr>
      </w:pPr>
      <w:r>
        <w:rPr>
          <w:rFonts w:ascii="Arial" w:hAnsi="Arial"/>
          <w:sz w:val="22"/>
        </w:rPr>
        <w:tab/>
        <w:t xml:space="preserve">In all acquisitions greater than </w:t>
      </w:r>
      <w:r w:rsidR="00A84C83">
        <w:rPr>
          <w:rFonts w:ascii="Arial" w:hAnsi="Arial"/>
          <w:sz w:val="22"/>
        </w:rPr>
        <w:t>the SAT</w:t>
      </w:r>
      <w:r>
        <w:rPr>
          <w:rFonts w:ascii="Arial" w:hAnsi="Arial"/>
          <w:sz w:val="22"/>
        </w:rPr>
        <w:t xml:space="preserve">, the Contracting Officer will prepare a business clearance memorandum (BCM) in accordance with the applicable format outlined in </w:t>
      </w:r>
      <w:hyperlink r:id="rId243" w:anchor="BCM20" w:history="1">
        <w:r w:rsidRPr="00F86200">
          <w:rPr>
            <w:rStyle w:val="Hyperlink"/>
            <w:rFonts w:ascii="Arial" w:hAnsi="Arial"/>
            <w:sz w:val="22"/>
          </w:rPr>
          <w:t xml:space="preserve">CMPG, BCM Module </w:t>
        </w:r>
        <w:r w:rsidR="002622BE">
          <w:rPr>
            <w:rStyle w:val="Hyperlink"/>
            <w:rFonts w:ascii="Arial" w:hAnsi="Arial"/>
            <w:sz w:val="22"/>
          </w:rPr>
          <w:t>2</w:t>
        </w:r>
        <w:r w:rsidRPr="00F86200">
          <w:rPr>
            <w:rStyle w:val="Hyperlink"/>
            <w:rFonts w:ascii="Arial" w:hAnsi="Arial"/>
            <w:sz w:val="22"/>
          </w:rPr>
          <w:t>.0</w:t>
        </w:r>
      </w:hyperlink>
      <w:r>
        <w:rPr>
          <w:rFonts w:ascii="Arial" w:hAnsi="Arial"/>
          <w:sz w:val="22"/>
        </w:rPr>
        <w:t xml:space="preserve">.   BCM approval thresholds are identified in </w:t>
      </w:r>
      <w:hyperlink w:anchor="Subpart1_690" w:history="1">
        <w:r w:rsidR="003B79BD">
          <w:rPr>
            <w:rStyle w:val="Hyperlink"/>
            <w:rFonts w:ascii="Arial" w:hAnsi="Arial"/>
            <w:sz w:val="22"/>
          </w:rPr>
          <w:t>I&amp;L MAPS 1.690</w:t>
        </w:r>
      </w:hyperlink>
      <w:r>
        <w:rPr>
          <w:rFonts w:ascii="Arial" w:hAnsi="Arial"/>
          <w:sz w:val="22"/>
        </w:rPr>
        <w:t>.</w:t>
      </w:r>
    </w:p>
    <w:p w:rsidR="001431DA" w:rsidRDefault="001431DA">
      <w:pPr>
        <w:tabs>
          <w:tab w:val="left" w:pos="360"/>
          <w:tab w:val="left" w:pos="720"/>
          <w:tab w:val="left" w:pos="1170"/>
          <w:tab w:val="left" w:pos="1620"/>
          <w:tab w:val="left" w:pos="1980"/>
          <w:tab w:val="left" w:pos="2340"/>
        </w:tabs>
        <w:rPr>
          <w:rFonts w:ascii="Arial" w:hAnsi="Arial"/>
          <w:b/>
          <w:sz w:val="22"/>
        </w:rPr>
        <w:sectPr w:rsidR="001431DA" w:rsidSect="00804690">
          <w:headerReference w:type="default" r:id="rId244"/>
          <w:footerReference w:type="default" r:id="rId245"/>
          <w:pgSz w:w="12240" w:h="15840" w:code="1"/>
          <w:pgMar w:top="1440" w:right="1440" w:bottom="1440" w:left="1440" w:header="720" w:footer="720" w:gutter="0"/>
          <w:pgNumType w:start="1"/>
          <w:cols w:space="720"/>
        </w:sectPr>
      </w:pP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jc w:val="center"/>
        <w:rPr>
          <w:rFonts w:ascii="Arial" w:hAnsi="Arial"/>
          <w:b/>
          <w:sz w:val="22"/>
        </w:rPr>
      </w:pPr>
      <w:bookmarkStart w:id="127" w:name="Subpart15_6"/>
      <w:bookmarkEnd w:id="127"/>
    </w:p>
    <w:p w:rsidR="001431DA" w:rsidRDefault="001431DA">
      <w:pPr>
        <w:tabs>
          <w:tab w:val="left" w:pos="360"/>
          <w:tab w:val="left" w:pos="720"/>
          <w:tab w:val="left" w:pos="1170"/>
          <w:tab w:val="left" w:pos="1620"/>
          <w:tab w:val="left" w:pos="1980"/>
          <w:tab w:val="left" w:pos="2340"/>
        </w:tabs>
        <w:jc w:val="center"/>
        <w:rPr>
          <w:rFonts w:ascii="Arial" w:hAnsi="Arial"/>
          <w:b/>
          <w:sz w:val="22"/>
        </w:rPr>
      </w:pPr>
      <w:r>
        <w:rPr>
          <w:rFonts w:ascii="Arial" w:hAnsi="Arial"/>
          <w:b/>
          <w:sz w:val="22"/>
        </w:rPr>
        <w:t>SUBPART 15.6—UNSOLICITED PROPOSALS</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bookmarkStart w:id="128" w:name="Subpart15_606"/>
      <w:r>
        <w:rPr>
          <w:rFonts w:ascii="Arial" w:hAnsi="Arial"/>
          <w:b/>
          <w:sz w:val="22"/>
        </w:rPr>
        <w:t>15.606  Agency procedures.</w:t>
      </w:r>
    </w:p>
    <w:bookmarkEnd w:id="128"/>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center" w:pos="2268"/>
          <w:tab w:val="left" w:pos="2340"/>
        </w:tabs>
        <w:outlineLvl w:val="0"/>
      </w:pPr>
      <w:r>
        <w:rPr>
          <w:rFonts w:ascii="Arial" w:hAnsi="Arial"/>
          <w:sz w:val="22"/>
        </w:rPr>
        <w:tab/>
      </w:r>
      <w:r>
        <w:rPr>
          <w:rFonts w:ascii="Arial" w:hAnsi="Arial"/>
          <w:sz w:val="22"/>
        </w:rPr>
        <w:tab/>
        <w:t xml:space="preserve">Pursuant to </w:t>
      </w:r>
      <w:hyperlink r:id="rId246" w:anchor="wp1104937" w:history="1">
        <w:r w:rsidRPr="00D11C0C">
          <w:rPr>
            <w:rStyle w:val="Hyperlink"/>
            <w:rFonts w:ascii="Arial" w:hAnsi="Arial"/>
            <w:sz w:val="22"/>
          </w:rPr>
          <w:t>FAR 15.606-2</w:t>
        </w:r>
      </w:hyperlink>
      <w:r>
        <w:rPr>
          <w:rFonts w:ascii="Arial" w:hAnsi="Arial"/>
          <w:sz w:val="22"/>
        </w:rPr>
        <w:t xml:space="preserve">, all unsolicited proposals shall be forwarded to the contracting office for evaluation.  The CCO shall determine the disposition of the proposal.  This authority may not be re-delegated.  </w:t>
      </w:r>
    </w:p>
    <w:p w:rsidR="001431DA" w:rsidRDefault="001431DA">
      <w:pPr>
        <w:sectPr w:rsidR="001431DA" w:rsidSect="00804690">
          <w:footerReference w:type="default" r:id="rId247"/>
          <w:type w:val="continuous"/>
          <w:pgSz w:w="12240" w:h="15840" w:code="1"/>
          <w:pgMar w:top="1440" w:right="1440" w:bottom="1440" w:left="1440" w:header="720" w:footer="720" w:gutter="0"/>
          <w:pgNumType w:start="1"/>
          <w:cols w:space="720"/>
        </w:sectPr>
      </w:pPr>
    </w:p>
    <w:p w:rsidR="001431DA" w:rsidRDefault="001431DA" w:rsidP="00FE6325">
      <w:pPr>
        <w:tabs>
          <w:tab w:val="center" w:pos="2268"/>
          <w:tab w:val="left" w:pos="2340"/>
        </w:tabs>
        <w:jc w:val="center"/>
        <w:outlineLvl w:val="0"/>
        <w:rPr>
          <w:rFonts w:ascii="Arial" w:hAnsi="Arial"/>
          <w:b/>
          <w:sz w:val="22"/>
        </w:rPr>
      </w:pPr>
      <w:bookmarkStart w:id="129" w:name="Part16"/>
      <w:bookmarkStart w:id="130" w:name="Subpart16_5"/>
      <w:bookmarkStart w:id="131" w:name="Subpart16_4"/>
      <w:bookmarkEnd w:id="129"/>
      <w:bookmarkEnd w:id="130"/>
      <w:r w:rsidRPr="00484B32">
        <w:rPr>
          <w:rFonts w:ascii="Arial" w:hAnsi="Arial"/>
          <w:b/>
          <w:sz w:val="22"/>
        </w:rPr>
        <w:lastRenderedPageBreak/>
        <w:t>SUBPART 16.4—INCENTIVE CONTRACTS</w:t>
      </w:r>
    </w:p>
    <w:bookmarkEnd w:id="131"/>
    <w:p w:rsidR="001431DA" w:rsidRDefault="001431DA" w:rsidP="00FE6325">
      <w:pPr>
        <w:tabs>
          <w:tab w:val="center" w:pos="2268"/>
          <w:tab w:val="left" w:pos="2340"/>
        </w:tabs>
        <w:jc w:val="center"/>
        <w:outlineLvl w:val="0"/>
        <w:rPr>
          <w:rFonts w:ascii="Arial" w:hAnsi="Arial"/>
          <w:b/>
          <w:sz w:val="22"/>
        </w:rPr>
      </w:pPr>
    </w:p>
    <w:p w:rsidR="001431DA" w:rsidRPr="003A262F" w:rsidRDefault="001431DA" w:rsidP="00FE6325">
      <w:pPr>
        <w:tabs>
          <w:tab w:val="center" w:pos="2268"/>
          <w:tab w:val="left" w:pos="2340"/>
        </w:tabs>
        <w:outlineLvl w:val="0"/>
        <w:rPr>
          <w:rFonts w:ascii="Arial" w:hAnsi="Arial"/>
          <w:b/>
          <w:sz w:val="22"/>
        </w:rPr>
      </w:pPr>
      <w:bookmarkStart w:id="132" w:name="Subpart16_401"/>
      <w:bookmarkStart w:id="133" w:name="Subpart16_470_100"/>
      <w:bookmarkEnd w:id="132"/>
      <w:r w:rsidRPr="003A262F">
        <w:rPr>
          <w:rFonts w:ascii="Arial" w:hAnsi="Arial"/>
          <w:b/>
          <w:sz w:val="22"/>
        </w:rPr>
        <w:t>16.</w:t>
      </w:r>
      <w:bookmarkEnd w:id="133"/>
      <w:r>
        <w:rPr>
          <w:rFonts w:ascii="Arial" w:hAnsi="Arial"/>
          <w:b/>
          <w:sz w:val="22"/>
        </w:rPr>
        <w:t>401</w:t>
      </w:r>
      <w:r w:rsidRPr="003A262F">
        <w:rPr>
          <w:rFonts w:ascii="Arial" w:hAnsi="Arial"/>
          <w:b/>
          <w:sz w:val="22"/>
        </w:rPr>
        <w:t xml:space="preserve"> </w:t>
      </w:r>
      <w:r>
        <w:rPr>
          <w:rFonts w:ascii="Arial" w:hAnsi="Arial"/>
          <w:b/>
          <w:sz w:val="22"/>
        </w:rPr>
        <w:t xml:space="preserve">(NMCARS) </w:t>
      </w:r>
      <w:r w:rsidRPr="003A262F">
        <w:rPr>
          <w:rFonts w:ascii="Arial" w:hAnsi="Arial"/>
          <w:b/>
          <w:sz w:val="22"/>
        </w:rPr>
        <w:t>Report on use of award fee and incentive fee contracts.</w:t>
      </w:r>
    </w:p>
    <w:p w:rsidR="001431DA" w:rsidRPr="003A262F" w:rsidRDefault="001431DA" w:rsidP="00FE6325">
      <w:pPr>
        <w:tabs>
          <w:tab w:val="center" w:pos="2268"/>
          <w:tab w:val="left" w:pos="2340"/>
        </w:tabs>
        <w:outlineLvl w:val="0"/>
        <w:rPr>
          <w:rFonts w:ascii="Arial" w:hAnsi="Arial"/>
          <w:b/>
          <w:sz w:val="22"/>
        </w:rPr>
      </w:pPr>
    </w:p>
    <w:p w:rsidR="002371C0" w:rsidRPr="00853998" w:rsidRDefault="002371C0" w:rsidP="002371C0">
      <w:pPr>
        <w:tabs>
          <w:tab w:val="left" w:pos="360"/>
        </w:tabs>
        <w:autoSpaceDE w:val="0"/>
        <w:autoSpaceDN w:val="0"/>
        <w:adjustRightInd w:val="0"/>
        <w:rPr>
          <w:rFonts w:ascii="Arial" w:hAnsi="Arial" w:cs="Arial"/>
          <w:sz w:val="22"/>
          <w:szCs w:val="22"/>
        </w:rPr>
      </w:pPr>
      <w:r w:rsidRPr="00853998">
        <w:rPr>
          <w:rFonts w:ascii="Arial" w:hAnsi="Arial" w:cs="Arial"/>
          <w:color w:val="000000"/>
          <w:sz w:val="22"/>
          <w:szCs w:val="22"/>
        </w:rPr>
        <w:tab/>
        <w:t xml:space="preserve">(a) </w:t>
      </w:r>
      <w:r w:rsidR="006B7762">
        <w:rPr>
          <w:rFonts w:ascii="Arial" w:hAnsi="Arial" w:cs="Arial"/>
          <w:color w:val="000000"/>
          <w:sz w:val="22"/>
          <w:szCs w:val="22"/>
        </w:rPr>
        <w:t xml:space="preserve"> </w:t>
      </w:r>
      <w:r w:rsidRPr="00853998">
        <w:rPr>
          <w:rFonts w:ascii="Arial" w:hAnsi="Arial" w:cs="Arial"/>
          <w:sz w:val="22"/>
          <w:szCs w:val="22"/>
        </w:rPr>
        <w:t>Submit a copy of all approved D&amp;Fs for CPAF contracts of non-ACAT I programs valued at equal to or greater than $50 million (including all options) to HQMC, I&amp;L (Contracts)</w:t>
      </w:r>
      <w:r w:rsidR="001555E1">
        <w:rPr>
          <w:rFonts w:ascii="Arial" w:hAnsi="Arial" w:cs="Arial"/>
          <w:sz w:val="22"/>
          <w:szCs w:val="22"/>
        </w:rPr>
        <w:t xml:space="preserve">, as outlined in </w:t>
      </w:r>
      <w:hyperlink w:anchor="AppendixB" w:history="1">
        <w:r w:rsidR="00D97214" w:rsidRPr="00806B7D">
          <w:rPr>
            <w:rStyle w:val="Hyperlink"/>
            <w:rFonts w:ascii="Arial" w:hAnsi="Arial"/>
            <w:sz w:val="22"/>
          </w:rPr>
          <w:t>Appendix B</w:t>
        </w:r>
      </w:hyperlink>
      <w:r w:rsidR="001555E1">
        <w:rPr>
          <w:rFonts w:ascii="Arial" w:hAnsi="Arial" w:cs="Arial"/>
          <w:sz w:val="22"/>
          <w:szCs w:val="22"/>
        </w:rPr>
        <w:t>.</w:t>
      </w:r>
      <w:r w:rsidRPr="00853998">
        <w:rPr>
          <w:rFonts w:ascii="Arial" w:hAnsi="Arial" w:cs="Arial"/>
          <w:sz w:val="22"/>
          <w:szCs w:val="22"/>
        </w:rPr>
        <w:t xml:space="preserve"> Include in the email subject line “CPAF D&amp;F, ACAT Program Designation Number, Description, and Activity Name.” HQMC, I&amp;L (Contracts) will, as required by </w:t>
      </w:r>
      <w:hyperlink r:id="rId248" w:anchor="P9_555" w:history="1">
        <w:r w:rsidRPr="00110725">
          <w:rPr>
            <w:rStyle w:val="Hyperlink"/>
            <w:rFonts w:ascii="Arial" w:hAnsi="Arial" w:cs="Arial"/>
            <w:sz w:val="22"/>
            <w:szCs w:val="22"/>
          </w:rPr>
          <w:t xml:space="preserve">NMCARS </w:t>
        </w:r>
        <w:r w:rsidRPr="00110725">
          <w:rPr>
            <w:rStyle w:val="Hyperlink"/>
            <w:rFonts w:ascii="Arial" w:hAnsi="Arial" w:cs="Arial"/>
            <w:bCs/>
            <w:sz w:val="22"/>
            <w:szCs w:val="22"/>
          </w:rPr>
          <w:t>5216.401</w:t>
        </w:r>
      </w:hyperlink>
      <w:r w:rsidRPr="00CD6C14">
        <w:rPr>
          <w:rFonts w:ascii="Arial" w:hAnsi="Arial" w:cs="Arial"/>
          <w:bCs/>
          <w:sz w:val="22"/>
          <w:szCs w:val="22"/>
        </w:rPr>
        <w:t>(d)(3),</w:t>
      </w:r>
      <w:r w:rsidRPr="00853998">
        <w:rPr>
          <w:rFonts w:ascii="Arial" w:hAnsi="Arial" w:cs="Arial"/>
          <w:b/>
          <w:bCs/>
          <w:sz w:val="22"/>
          <w:szCs w:val="22"/>
        </w:rPr>
        <w:t xml:space="preserve"> </w:t>
      </w:r>
      <w:r w:rsidRPr="00853998">
        <w:rPr>
          <w:rFonts w:ascii="Arial" w:hAnsi="Arial" w:cs="Arial"/>
          <w:sz w:val="22"/>
          <w:szCs w:val="22"/>
        </w:rPr>
        <w:t>forward the notification to DASN(</w:t>
      </w:r>
      <w:r w:rsidR="00332500">
        <w:rPr>
          <w:rFonts w:ascii="Arial" w:hAnsi="Arial" w:cs="Arial"/>
          <w:sz w:val="22"/>
          <w:szCs w:val="22"/>
        </w:rPr>
        <w:t>AP</w:t>
      </w:r>
      <w:r w:rsidRPr="00853998">
        <w:rPr>
          <w:rFonts w:ascii="Arial" w:hAnsi="Arial" w:cs="Arial"/>
          <w:sz w:val="22"/>
          <w:szCs w:val="22"/>
        </w:rPr>
        <w:t>).</w:t>
      </w:r>
    </w:p>
    <w:p w:rsidR="002371C0" w:rsidRDefault="002371C0" w:rsidP="00FE6325">
      <w:pPr>
        <w:tabs>
          <w:tab w:val="left" w:pos="360"/>
        </w:tabs>
        <w:autoSpaceDE w:val="0"/>
        <w:autoSpaceDN w:val="0"/>
        <w:adjustRightInd w:val="0"/>
        <w:rPr>
          <w:rFonts w:ascii="Arial" w:hAnsi="Arial"/>
          <w:color w:val="000000"/>
          <w:sz w:val="22"/>
        </w:rPr>
      </w:pPr>
    </w:p>
    <w:p w:rsidR="001431DA" w:rsidRDefault="002371C0" w:rsidP="00FE6325">
      <w:pPr>
        <w:tabs>
          <w:tab w:val="left" w:pos="360"/>
        </w:tabs>
        <w:autoSpaceDE w:val="0"/>
        <w:autoSpaceDN w:val="0"/>
        <w:adjustRightInd w:val="0"/>
        <w:rPr>
          <w:rFonts w:ascii="Arial" w:hAnsi="Arial"/>
          <w:sz w:val="22"/>
        </w:rPr>
      </w:pPr>
      <w:r>
        <w:rPr>
          <w:rFonts w:ascii="Arial" w:hAnsi="Arial"/>
          <w:color w:val="000000"/>
          <w:sz w:val="22"/>
        </w:rPr>
        <w:tab/>
        <w:t xml:space="preserve">(b)  </w:t>
      </w:r>
      <w:r w:rsidR="001431DA">
        <w:rPr>
          <w:rFonts w:ascii="Arial" w:hAnsi="Arial"/>
          <w:color w:val="000000"/>
          <w:sz w:val="22"/>
        </w:rPr>
        <w:t>A report titled “</w:t>
      </w:r>
      <w:r w:rsidR="001431DA" w:rsidRPr="009C73A9">
        <w:rPr>
          <w:rFonts w:ascii="Arial" w:hAnsi="Arial"/>
          <w:sz w:val="22"/>
          <w:szCs w:val="22"/>
        </w:rPr>
        <w:t>Report on Award Fee &amp; Incentive Fee Contracts</w:t>
      </w:r>
      <w:r w:rsidR="001431DA">
        <w:rPr>
          <w:rFonts w:ascii="Arial" w:hAnsi="Arial"/>
          <w:sz w:val="22"/>
          <w:szCs w:val="22"/>
        </w:rPr>
        <w:t>”</w:t>
      </w:r>
      <w:r w:rsidR="001431DA">
        <w:rPr>
          <w:rFonts w:ascii="Arial" w:hAnsi="Arial"/>
          <w:sz w:val="20"/>
        </w:rPr>
        <w:t xml:space="preserve"> </w:t>
      </w:r>
      <w:r w:rsidR="001431DA">
        <w:rPr>
          <w:rFonts w:ascii="Arial" w:hAnsi="Arial"/>
          <w:color w:val="000000"/>
          <w:sz w:val="22"/>
        </w:rPr>
        <w:t>regarding award and incentive fees earned on contracts with an estimated value greater than $50 million (including all options) shall be prepared and submitted by</w:t>
      </w:r>
      <w:r w:rsidR="003B79BD">
        <w:rPr>
          <w:rFonts w:ascii="Arial" w:hAnsi="Arial"/>
          <w:color w:val="000000"/>
          <w:sz w:val="22"/>
        </w:rPr>
        <w:t xml:space="preserve"> </w:t>
      </w:r>
      <w:r w:rsidR="001431DA">
        <w:rPr>
          <w:rFonts w:ascii="Arial" w:hAnsi="Arial"/>
          <w:color w:val="000000"/>
          <w:sz w:val="22"/>
        </w:rPr>
        <w:t xml:space="preserve">HQMC, I&amp;L (Contracts) in accordance with the due dates identified in </w:t>
      </w:r>
      <w:hyperlink w:anchor="AppendixB" w:history="1">
        <w:r w:rsidR="001431DA" w:rsidRPr="00806B7D">
          <w:rPr>
            <w:rStyle w:val="Hyperlink"/>
            <w:rFonts w:ascii="Arial" w:hAnsi="Arial"/>
            <w:sz w:val="22"/>
          </w:rPr>
          <w:t xml:space="preserve">Appendix </w:t>
        </w:r>
        <w:r w:rsidR="001431DA">
          <w:rPr>
            <w:rStyle w:val="Hyperlink"/>
            <w:rFonts w:ascii="Arial" w:hAnsi="Arial"/>
            <w:sz w:val="22"/>
          </w:rPr>
          <w:t>B for the reporting periods 1 January – 30 June and 1 July to 31 December</w:t>
        </w:r>
      </w:hyperlink>
      <w:r w:rsidR="001431DA">
        <w:rPr>
          <w:rFonts w:ascii="Arial" w:hAnsi="Arial"/>
          <w:color w:val="000000"/>
          <w:sz w:val="22"/>
        </w:rPr>
        <w:t xml:space="preserve">.  The report shall be prepared and submitted as outlined in </w:t>
      </w:r>
      <w:hyperlink r:id="rId249" w:anchor="5151" w:history="1">
        <w:r w:rsidR="001431DA" w:rsidRPr="00443BA4">
          <w:rPr>
            <w:rStyle w:val="Hyperlink"/>
            <w:rFonts w:ascii="Arial" w:hAnsi="Arial"/>
            <w:sz w:val="22"/>
          </w:rPr>
          <w:t>CMPG 5.15.1</w:t>
        </w:r>
      </w:hyperlink>
      <w:r w:rsidR="001431DA">
        <w:rPr>
          <w:rFonts w:ascii="Arial" w:hAnsi="Arial"/>
          <w:color w:val="000000"/>
          <w:sz w:val="22"/>
        </w:rPr>
        <w:t xml:space="preserve">.   </w:t>
      </w:r>
      <w:r w:rsidR="001431DA" w:rsidRPr="003A262F">
        <w:rPr>
          <w:rFonts w:ascii="Arial" w:hAnsi="Arial"/>
          <w:sz w:val="22"/>
        </w:rPr>
        <w:tab/>
      </w:r>
    </w:p>
    <w:p w:rsidR="001431DA" w:rsidRDefault="001431DA" w:rsidP="00FE6325">
      <w:pPr>
        <w:tabs>
          <w:tab w:val="left" w:pos="360"/>
        </w:tabs>
        <w:rPr>
          <w:rFonts w:ascii="Arial" w:hAnsi="Arial"/>
          <w:sz w:val="22"/>
        </w:rPr>
      </w:pPr>
    </w:p>
    <w:p w:rsidR="001431DA" w:rsidRDefault="001431DA">
      <w:pPr>
        <w:tabs>
          <w:tab w:val="center" w:pos="2268"/>
          <w:tab w:val="left" w:pos="2340"/>
        </w:tabs>
        <w:jc w:val="center"/>
        <w:outlineLvl w:val="0"/>
        <w:rPr>
          <w:rFonts w:ascii="Arial" w:hAnsi="Arial"/>
          <w:b/>
          <w:sz w:val="22"/>
        </w:rPr>
      </w:pPr>
    </w:p>
    <w:p w:rsidR="001431DA" w:rsidRDefault="001431DA">
      <w:pPr>
        <w:tabs>
          <w:tab w:val="center" w:pos="2268"/>
          <w:tab w:val="left" w:pos="2340"/>
        </w:tabs>
        <w:jc w:val="center"/>
        <w:outlineLvl w:val="0"/>
        <w:rPr>
          <w:rFonts w:ascii="Arial" w:hAnsi="Arial"/>
          <w:sz w:val="22"/>
        </w:rPr>
      </w:pPr>
      <w:r>
        <w:rPr>
          <w:rFonts w:ascii="Arial" w:hAnsi="Arial"/>
          <w:b/>
          <w:sz w:val="22"/>
        </w:rPr>
        <w:t>SUBPART 16.5—INDEFINITE DELIVERY CONTRACTS</w:t>
      </w:r>
    </w:p>
    <w:p w:rsidR="001431DA" w:rsidRDefault="001431DA">
      <w:pPr>
        <w:tabs>
          <w:tab w:val="left" w:pos="360"/>
          <w:tab w:val="left" w:pos="720"/>
          <w:tab w:val="left" w:pos="1170"/>
          <w:tab w:val="left" w:pos="1620"/>
          <w:tab w:val="left" w:pos="1980"/>
          <w:tab w:val="left" w:pos="2340"/>
        </w:tabs>
        <w:rPr>
          <w:rFonts w:ascii="Arial" w:hAnsi="Arial"/>
          <w:sz w:val="22"/>
        </w:rPr>
      </w:pPr>
    </w:p>
    <w:p w:rsidR="00363274" w:rsidRDefault="00363274" w:rsidP="00363274">
      <w:pPr>
        <w:tabs>
          <w:tab w:val="center" w:pos="2268"/>
          <w:tab w:val="left" w:pos="2340"/>
        </w:tabs>
        <w:outlineLvl w:val="0"/>
        <w:rPr>
          <w:rFonts w:ascii="Arial" w:hAnsi="Arial"/>
          <w:b/>
          <w:sz w:val="22"/>
        </w:rPr>
      </w:pPr>
      <w:bookmarkStart w:id="134" w:name="Subpart16_503"/>
      <w:r>
        <w:rPr>
          <w:rFonts w:ascii="Arial" w:hAnsi="Arial"/>
          <w:b/>
          <w:sz w:val="22"/>
        </w:rPr>
        <w:t>16.500-100</w:t>
      </w:r>
      <w:r w:rsidRPr="005C4F42">
        <w:rPr>
          <w:rFonts w:ascii="Arial" w:hAnsi="Arial"/>
          <w:b/>
          <w:sz w:val="22"/>
        </w:rPr>
        <w:t xml:space="preserve"> </w:t>
      </w:r>
      <w:r w:rsidR="00D02DEC">
        <w:rPr>
          <w:rFonts w:ascii="Arial" w:hAnsi="Arial"/>
          <w:b/>
          <w:sz w:val="22"/>
        </w:rPr>
        <w:t>Agency-</w:t>
      </w:r>
      <w:r>
        <w:rPr>
          <w:rFonts w:ascii="Arial" w:hAnsi="Arial"/>
          <w:b/>
          <w:sz w:val="22"/>
        </w:rPr>
        <w:t>Specific Contracts</w:t>
      </w:r>
      <w:r w:rsidRPr="005C4F42">
        <w:rPr>
          <w:rFonts w:ascii="Arial" w:hAnsi="Arial"/>
          <w:b/>
          <w:sz w:val="22"/>
        </w:rPr>
        <w:t>.</w:t>
      </w:r>
      <w:r w:rsidR="00DE27DB">
        <w:rPr>
          <w:rFonts w:ascii="Arial" w:hAnsi="Arial"/>
          <w:b/>
          <w:noProof/>
          <w:sz w:val="22"/>
        </w:rPr>
        <w:pict>
          <v:shape id="_x0000_s1593" type="#_x0000_t32" style="position:absolute;margin-left:473.25pt;margin-top:-.35pt;width:0;height:48pt;z-index:28;mso-position-horizontal-relative:text;mso-position-vertical-relative:text" o:connectortype="straight"/>
        </w:pict>
      </w:r>
    </w:p>
    <w:p w:rsidR="00363274" w:rsidRDefault="00363274" w:rsidP="00363274">
      <w:pPr>
        <w:tabs>
          <w:tab w:val="left" w:pos="360"/>
          <w:tab w:val="left" w:pos="720"/>
          <w:tab w:val="left" w:pos="1170"/>
          <w:tab w:val="left" w:pos="1620"/>
          <w:tab w:val="left" w:pos="1980"/>
          <w:tab w:val="left" w:pos="2340"/>
        </w:tabs>
        <w:rPr>
          <w:rFonts w:ascii="Arial" w:hAnsi="Arial"/>
          <w:b/>
          <w:sz w:val="22"/>
        </w:rPr>
      </w:pPr>
    </w:p>
    <w:p w:rsidR="00363274" w:rsidRDefault="00363274" w:rsidP="00363274">
      <w:pPr>
        <w:tabs>
          <w:tab w:val="left" w:pos="360"/>
          <w:tab w:val="left" w:pos="720"/>
          <w:tab w:val="left" w:pos="1170"/>
          <w:tab w:val="left" w:pos="1620"/>
          <w:tab w:val="left" w:pos="1980"/>
          <w:tab w:val="left" w:pos="2340"/>
        </w:tabs>
      </w:pPr>
      <w:r>
        <w:rPr>
          <w:rFonts w:ascii="Arial" w:hAnsi="Arial"/>
          <w:b/>
          <w:sz w:val="22"/>
        </w:rPr>
        <w:tab/>
      </w:r>
      <w:r>
        <w:rPr>
          <w:rFonts w:ascii="Arial" w:hAnsi="Arial"/>
          <w:bCs/>
          <w:sz w:val="22"/>
        </w:rPr>
        <w:t xml:space="preserve">In order to establish or renew an agency-specific contract or agency-specific BPA, a business-case analysis must be prepared in accordance with </w:t>
      </w:r>
      <w:hyperlink w:anchor="Subpart17_502" w:history="1">
        <w:r w:rsidRPr="00827CC6">
          <w:rPr>
            <w:rStyle w:val="Hyperlink"/>
            <w:rFonts w:ascii="Arial" w:hAnsi="Arial"/>
            <w:bCs/>
            <w:sz w:val="22"/>
          </w:rPr>
          <w:t>MAPS 17.502</w:t>
        </w:r>
      </w:hyperlink>
      <w:r>
        <w:rPr>
          <w:rFonts w:ascii="Arial" w:hAnsi="Arial"/>
          <w:bCs/>
          <w:sz w:val="22"/>
        </w:rPr>
        <w:t xml:space="preserve">. </w:t>
      </w:r>
    </w:p>
    <w:p w:rsidR="00363274" w:rsidRDefault="00363274">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b/>
          <w:sz w:val="22"/>
        </w:rPr>
        <w:t>16.503  Requirements contracts.</w:t>
      </w:r>
    </w:p>
    <w:bookmarkEnd w:id="134"/>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sz w:val="22"/>
        </w:rPr>
        <w:tab/>
        <w:t>(a)</w:t>
      </w:r>
      <w:r>
        <w:rPr>
          <w:rFonts w:ascii="Arial" w:hAnsi="Arial"/>
          <w:sz w:val="22"/>
        </w:rPr>
        <w:tab/>
        <w:t>The contract price on the award document shall be marked: “Estimated Total Price Base Year Only.”</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sz w:val="22"/>
        </w:rPr>
        <w:tab/>
        <w:t>(b)</w:t>
      </w:r>
      <w:r>
        <w:rPr>
          <w:rFonts w:ascii="Arial" w:hAnsi="Arial"/>
          <w:sz w:val="22"/>
        </w:rPr>
        <w:tab/>
        <w:t xml:space="preserve">No funds shall be obligated at time of award but are obligated at time of issuance of orders against the contract.  </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bookmarkStart w:id="135" w:name="Subpart16_504"/>
      <w:r>
        <w:rPr>
          <w:rFonts w:ascii="Arial" w:hAnsi="Arial"/>
          <w:b/>
          <w:sz w:val="22"/>
        </w:rPr>
        <w:t>16.504  (FAR) Indefinite-quantity contracts.</w:t>
      </w:r>
    </w:p>
    <w:bookmarkEnd w:id="135"/>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b/>
          <w:sz w:val="22"/>
        </w:rPr>
        <w:tab/>
      </w:r>
      <w:r>
        <w:rPr>
          <w:rFonts w:ascii="Arial" w:hAnsi="Arial"/>
          <w:sz w:val="22"/>
        </w:rPr>
        <w:t>(a)</w:t>
      </w:r>
      <w:r>
        <w:rPr>
          <w:rFonts w:ascii="Arial" w:hAnsi="Arial"/>
          <w:sz w:val="22"/>
        </w:rPr>
        <w:tab/>
        <w:t>The contract price on the award document shall be marked: “Not to Exceed” (NTE).</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sz w:val="22"/>
        </w:rPr>
        <w:tab/>
        <w:t>(b)</w:t>
      </w:r>
      <w:r>
        <w:rPr>
          <w:rFonts w:ascii="Arial" w:hAnsi="Arial"/>
          <w:sz w:val="22"/>
        </w:rPr>
        <w:tab/>
        <w:t xml:space="preserve">Funds are to be obligated at time of award for the minimum quantity only.  </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rsidP="007333C1">
      <w:pPr>
        <w:tabs>
          <w:tab w:val="left" w:pos="360"/>
          <w:tab w:val="left" w:pos="720"/>
          <w:tab w:val="left" w:pos="1170"/>
          <w:tab w:val="left" w:pos="1620"/>
          <w:tab w:val="left" w:pos="1980"/>
          <w:tab w:val="left" w:pos="2340"/>
        </w:tabs>
        <w:rPr>
          <w:rFonts w:ascii="Arial" w:hAnsi="Arial" w:cs="Arial"/>
          <w:sz w:val="22"/>
          <w:szCs w:val="22"/>
        </w:rPr>
      </w:pPr>
      <w:r>
        <w:rPr>
          <w:rFonts w:ascii="Arial" w:hAnsi="Arial" w:cs="Arial"/>
          <w:sz w:val="22"/>
          <w:szCs w:val="22"/>
        </w:rPr>
        <w:tab/>
        <w:t xml:space="preserve">(c) The Contracting Officer documentation regarding whether or not to use multiple awards, as required by </w:t>
      </w:r>
      <w:hyperlink r:id="rId250" w:anchor="wp1093169" w:history="1">
        <w:r w:rsidR="0023347C">
          <w:rPr>
            <w:rStyle w:val="Hyperlink"/>
            <w:rFonts w:ascii="Arial" w:hAnsi="Arial" w:cs="Arial"/>
            <w:sz w:val="22"/>
            <w:szCs w:val="22"/>
          </w:rPr>
          <w:t>FAR 16.504</w:t>
        </w:r>
      </w:hyperlink>
      <w:r w:rsidR="0023347C" w:rsidRPr="0023347C">
        <w:rPr>
          <w:rFonts w:ascii="Arial" w:hAnsi="Arial" w:cs="Arial"/>
          <w:sz w:val="22"/>
          <w:szCs w:val="22"/>
        </w:rPr>
        <w:t>(c)(1)(ii)(C)</w:t>
      </w:r>
      <w:r>
        <w:rPr>
          <w:rFonts w:ascii="Arial" w:hAnsi="Arial" w:cs="Arial"/>
          <w:sz w:val="22"/>
          <w:szCs w:val="22"/>
        </w:rPr>
        <w:t xml:space="preserve"> may be included in the Acquisition Plan or Acquisition Strategy document for all acquisitions. When the decision is to limit the award to a single task or delivery order contract for acquisitions equal to or greater than $5.5 million, in addition to the documentation in the Acquisition Plan or Acquisition Strategy, the D&amp;F requirements identified in </w:t>
      </w:r>
      <w:hyperlink w:anchor="Subpart16_504_90" w:history="1">
        <w:r w:rsidR="003B79BD">
          <w:rPr>
            <w:rStyle w:val="Hyperlink"/>
            <w:rFonts w:ascii="Arial" w:hAnsi="Arial" w:cs="Arial"/>
            <w:sz w:val="22"/>
            <w:szCs w:val="22"/>
          </w:rPr>
          <w:t>I&amp;L MAPS 16.504-90</w:t>
        </w:r>
      </w:hyperlink>
      <w:r>
        <w:rPr>
          <w:rFonts w:ascii="Arial" w:hAnsi="Arial" w:cs="Arial"/>
          <w:sz w:val="22"/>
          <w:szCs w:val="22"/>
        </w:rPr>
        <w:t xml:space="preserve"> below apply.</w:t>
      </w:r>
    </w:p>
    <w:p w:rsidR="001431DA" w:rsidRDefault="001431DA" w:rsidP="007333C1">
      <w:pPr>
        <w:tabs>
          <w:tab w:val="left" w:pos="360"/>
          <w:tab w:val="left" w:pos="720"/>
          <w:tab w:val="left" w:pos="1170"/>
          <w:tab w:val="left" w:pos="1620"/>
          <w:tab w:val="left" w:pos="1980"/>
          <w:tab w:val="left" w:pos="2340"/>
        </w:tabs>
        <w:rPr>
          <w:rFonts w:ascii="Arial" w:hAnsi="Arial" w:cs="Arial"/>
          <w:sz w:val="22"/>
          <w:szCs w:val="22"/>
        </w:rPr>
      </w:pPr>
    </w:p>
    <w:p w:rsidR="001431DA" w:rsidRDefault="001431DA" w:rsidP="00FE6325">
      <w:pPr>
        <w:tabs>
          <w:tab w:val="left" w:pos="360"/>
          <w:tab w:val="left" w:pos="720"/>
          <w:tab w:val="left" w:pos="1170"/>
          <w:tab w:val="left" w:pos="1620"/>
          <w:tab w:val="left" w:pos="1980"/>
          <w:tab w:val="left" w:pos="2340"/>
        </w:tabs>
        <w:rPr>
          <w:rFonts w:ascii="Arial" w:hAnsi="Arial" w:cs="Arial"/>
          <w:sz w:val="22"/>
          <w:szCs w:val="22"/>
        </w:rPr>
      </w:pPr>
      <w:r>
        <w:rPr>
          <w:rFonts w:ascii="Arial" w:hAnsi="Arial" w:cs="Arial"/>
          <w:sz w:val="22"/>
          <w:szCs w:val="22"/>
        </w:rPr>
        <w:tab/>
        <w:t xml:space="preserve">(d) </w:t>
      </w:r>
      <w:hyperlink r:id="rId251" w:anchor="P360_62369" w:history="1">
        <w:r w:rsidR="0023347C">
          <w:rPr>
            <w:rStyle w:val="Hyperlink"/>
            <w:rFonts w:ascii="Arial" w:hAnsi="Arial" w:cs="Arial"/>
            <w:sz w:val="22"/>
            <w:szCs w:val="22"/>
          </w:rPr>
          <w:t>FAR 16.504</w:t>
        </w:r>
      </w:hyperlink>
      <w:r w:rsidR="0023347C" w:rsidRPr="0023347C">
        <w:rPr>
          <w:rFonts w:ascii="Arial" w:hAnsi="Arial" w:cs="Arial"/>
          <w:sz w:val="22"/>
          <w:szCs w:val="22"/>
        </w:rPr>
        <w:t>(c)(1)(ii)(D)(</w:t>
      </w:r>
      <w:r w:rsidR="0023347C" w:rsidRPr="0023347C">
        <w:rPr>
          <w:rFonts w:ascii="Arial" w:hAnsi="Arial" w:cs="Arial"/>
          <w:i/>
          <w:sz w:val="22"/>
          <w:szCs w:val="22"/>
        </w:rPr>
        <w:t>1</w:t>
      </w:r>
      <w:r w:rsidR="0023347C" w:rsidRPr="0023347C">
        <w:rPr>
          <w:rFonts w:ascii="Arial" w:hAnsi="Arial" w:cs="Arial"/>
          <w:sz w:val="22"/>
          <w:szCs w:val="22"/>
        </w:rPr>
        <w:t>)</w:t>
      </w:r>
      <w:r>
        <w:rPr>
          <w:rFonts w:ascii="Arial" w:hAnsi="Arial" w:cs="Arial"/>
          <w:sz w:val="22"/>
          <w:szCs w:val="22"/>
        </w:rPr>
        <w:t xml:space="preserve"> requires a determination to award a task or delivery order contract greater than $103 million to a single source.</w:t>
      </w:r>
    </w:p>
    <w:p w:rsidR="001431DA" w:rsidRDefault="001431DA" w:rsidP="00FE6325">
      <w:pPr>
        <w:tabs>
          <w:tab w:val="left" w:pos="360"/>
          <w:tab w:val="left" w:pos="720"/>
          <w:tab w:val="left" w:pos="1170"/>
          <w:tab w:val="left" w:pos="1620"/>
          <w:tab w:val="left" w:pos="1980"/>
          <w:tab w:val="left" w:pos="2340"/>
        </w:tabs>
        <w:rPr>
          <w:rFonts w:ascii="Arial" w:hAnsi="Arial" w:cs="Arial"/>
          <w:sz w:val="22"/>
          <w:szCs w:val="22"/>
        </w:rPr>
      </w:pPr>
    </w:p>
    <w:p w:rsidR="001431DA" w:rsidRDefault="001431DA" w:rsidP="00FE6325">
      <w:pPr>
        <w:tabs>
          <w:tab w:val="left" w:pos="360"/>
          <w:tab w:val="left" w:pos="720"/>
          <w:tab w:val="left" w:pos="1170"/>
          <w:tab w:val="left" w:pos="1620"/>
          <w:tab w:val="left" w:pos="1980"/>
          <w:tab w:val="left" w:pos="2340"/>
        </w:tabs>
        <w:rPr>
          <w:rFonts w:ascii="Arial" w:hAnsi="Arial" w:cs="Arial"/>
          <w:sz w:val="22"/>
          <w:szCs w:val="22"/>
        </w:rPr>
      </w:pPr>
      <w:r>
        <w:rPr>
          <w:rFonts w:ascii="Arial" w:hAnsi="Arial" w:cs="Arial"/>
          <w:sz w:val="22"/>
          <w:szCs w:val="22"/>
        </w:rPr>
        <w:lastRenderedPageBreak/>
        <w:tab/>
      </w:r>
      <w:r>
        <w:rPr>
          <w:rFonts w:ascii="Arial" w:hAnsi="Arial" w:cs="Arial"/>
          <w:sz w:val="22"/>
          <w:szCs w:val="22"/>
        </w:rPr>
        <w:tab/>
        <w:t xml:space="preserve">(1) The determination shall be prepared as a D&amp;F and shall include the requirements in </w:t>
      </w:r>
      <w:r w:rsidRPr="00A44F30">
        <w:rPr>
          <w:rFonts w:ascii="Arial" w:hAnsi="Arial" w:cs="Arial"/>
          <w:sz w:val="22"/>
          <w:szCs w:val="22"/>
        </w:rPr>
        <w:t>CMPG 1.</w:t>
      </w:r>
      <w:r>
        <w:rPr>
          <w:rFonts w:ascii="Arial" w:hAnsi="Arial" w:cs="Arial"/>
          <w:sz w:val="22"/>
          <w:szCs w:val="22"/>
        </w:rPr>
        <w:t>8</w:t>
      </w:r>
      <w:r w:rsidRPr="00A44F30">
        <w:rPr>
          <w:rFonts w:ascii="Arial" w:hAnsi="Arial" w:cs="Arial"/>
          <w:sz w:val="22"/>
          <w:szCs w:val="22"/>
        </w:rPr>
        <w:t>.</w:t>
      </w:r>
      <w:r>
        <w:rPr>
          <w:rFonts w:ascii="Arial" w:hAnsi="Arial" w:cs="Arial"/>
          <w:sz w:val="22"/>
          <w:szCs w:val="22"/>
        </w:rPr>
        <w:t>2</w:t>
      </w:r>
      <w:r w:rsidRPr="00A44F30">
        <w:rPr>
          <w:rFonts w:ascii="Arial" w:hAnsi="Arial" w:cs="Arial"/>
          <w:sz w:val="22"/>
          <w:szCs w:val="22"/>
        </w:rPr>
        <w:t>(</w:t>
      </w:r>
      <w:r>
        <w:rPr>
          <w:rFonts w:ascii="Arial" w:hAnsi="Arial" w:cs="Arial"/>
          <w:sz w:val="22"/>
          <w:szCs w:val="22"/>
        </w:rPr>
        <w:t>A</w:t>
      </w:r>
      <w:r w:rsidRPr="00A44F30">
        <w:rPr>
          <w:rFonts w:ascii="Arial" w:hAnsi="Arial" w:cs="Arial"/>
          <w:sz w:val="22"/>
          <w:szCs w:val="22"/>
        </w:rPr>
        <w:t>)(</w:t>
      </w:r>
      <w:r>
        <w:rPr>
          <w:rFonts w:ascii="Arial" w:hAnsi="Arial" w:cs="Arial"/>
          <w:sz w:val="22"/>
          <w:szCs w:val="22"/>
        </w:rPr>
        <w:t>1</w:t>
      </w:r>
      <w:r w:rsidRPr="00A44F30">
        <w:rPr>
          <w:rFonts w:ascii="Arial" w:hAnsi="Arial" w:cs="Arial"/>
          <w:sz w:val="22"/>
          <w:szCs w:val="22"/>
        </w:rPr>
        <w:t>).</w:t>
      </w:r>
      <w:r>
        <w:rPr>
          <w:rFonts w:ascii="Arial" w:hAnsi="Arial" w:cs="Arial"/>
          <w:sz w:val="22"/>
          <w:szCs w:val="22"/>
        </w:rPr>
        <w:t xml:space="preserve"> </w:t>
      </w:r>
    </w:p>
    <w:p w:rsidR="001431DA" w:rsidRDefault="001431DA" w:rsidP="00FE6325">
      <w:pPr>
        <w:tabs>
          <w:tab w:val="left" w:pos="360"/>
          <w:tab w:val="left" w:pos="720"/>
          <w:tab w:val="left" w:pos="1170"/>
          <w:tab w:val="left" w:pos="1620"/>
          <w:tab w:val="left" w:pos="1980"/>
          <w:tab w:val="left" w:pos="2340"/>
        </w:tabs>
        <w:rPr>
          <w:rFonts w:ascii="Arial" w:hAnsi="Arial" w:cs="Arial"/>
          <w:sz w:val="22"/>
          <w:szCs w:val="22"/>
        </w:rPr>
      </w:pPr>
    </w:p>
    <w:p w:rsidR="00220FF1" w:rsidRDefault="00220FF1" w:rsidP="00FE6325">
      <w:pPr>
        <w:tabs>
          <w:tab w:val="left" w:pos="360"/>
          <w:tab w:val="left" w:pos="720"/>
          <w:tab w:val="left" w:pos="1170"/>
          <w:tab w:val="left" w:pos="1620"/>
          <w:tab w:val="left" w:pos="1980"/>
          <w:tab w:val="left" w:pos="2340"/>
        </w:tabs>
        <w:rPr>
          <w:rFonts w:ascii="Arial" w:hAnsi="Arial" w:cs="Arial"/>
          <w:sz w:val="22"/>
          <w:szCs w:val="22"/>
        </w:rPr>
      </w:pPr>
      <w:r>
        <w:rPr>
          <w:rFonts w:ascii="Arial" w:hAnsi="Arial" w:cs="Arial"/>
          <w:sz w:val="22"/>
          <w:szCs w:val="22"/>
        </w:rPr>
        <w:tab/>
      </w:r>
      <w:r>
        <w:rPr>
          <w:rFonts w:ascii="Arial" w:hAnsi="Arial" w:cs="Arial"/>
          <w:sz w:val="22"/>
          <w:szCs w:val="22"/>
        </w:rPr>
        <w:tab/>
      </w:r>
      <w:r w:rsidRPr="002976F8">
        <w:rPr>
          <w:rFonts w:ascii="Arial" w:hAnsi="Arial" w:cs="Arial"/>
          <w:sz w:val="22"/>
          <w:szCs w:val="22"/>
        </w:rPr>
        <w:t>(2) The D&amp;F approval authority is ASN(RD&amp;A). Determinations shall be submitted t</w:t>
      </w:r>
      <w:r>
        <w:rPr>
          <w:rFonts w:ascii="Arial" w:hAnsi="Arial" w:cs="Arial"/>
          <w:sz w:val="22"/>
          <w:szCs w:val="22"/>
        </w:rPr>
        <w:t>o</w:t>
      </w:r>
      <w:r w:rsidRPr="002976F8">
        <w:rPr>
          <w:rFonts w:ascii="Arial" w:hAnsi="Arial" w:cs="Arial"/>
          <w:sz w:val="22"/>
          <w:szCs w:val="22"/>
        </w:rPr>
        <w:t xml:space="preserve"> HQMC, I&amp;L (Contracts)</w:t>
      </w:r>
      <w:r>
        <w:rPr>
          <w:rFonts w:ascii="Arial" w:hAnsi="Arial" w:cs="Arial"/>
          <w:sz w:val="22"/>
          <w:szCs w:val="22"/>
        </w:rPr>
        <w:t xml:space="preserve"> as outlined in </w:t>
      </w:r>
      <w:hyperlink w:anchor="AppendixB" w:history="1">
        <w:r w:rsidRPr="003F0915">
          <w:rPr>
            <w:rStyle w:val="Hyperlink"/>
            <w:rFonts w:ascii="Arial" w:hAnsi="Arial" w:cs="Arial"/>
            <w:sz w:val="22"/>
            <w:szCs w:val="22"/>
          </w:rPr>
          <w:t>Appendix B</w:t>
        </w:r>
      </w:hyperlink>
      <w:r w:rsidRPr="002976F8">
        <w:rPr>
          <w:rFonts w:ascii="Arial" w:hAnsi="Arial" w:cs="Arial"/>
          <w:sz w:val="22"/>
          <w:szCs w:val="22"/>
        </w:rPr>
        <w:t>. HQMC, I&amp;L (Contracts</w:t>
      </w:r>
      <w:r>
        <w:rPr>
          <w:rFonts w:ascii="Arial" w:hAnsi="Arial" w:cs="Arial"/>
          <w:sz w:val="22"/>
          <w:szCs w:val="22"/>
        </w:rPr>
        <w:t xml:space="preserve">) </w:t>
      </w:r>
      <w:r w:rsidRPr="002976F8">
        <w:rPr>
          <w:rFonts w:ascii="Arial" w:hAnsi="Arial" w:cs="Arial"/>
          <w:sz w:val="22"/>
          <w:szCs w:val="22"/>
        </w:rPr>
        <w:t xml:space="preserve">will, as required by </w:t>
      </w:r>
    </w:p>
    <w:p w:rsidR="00220FF1" w:rsidRDefault="00220FF1" w:rsidP="00FE6325">
      <w:pPr>
        <w:tabs>
          <w:tab w:val="left" w:pos="360"/>
          <w:tab w:val="left" w:pos="720"/>
          <w:tab w:val="left" w:pos="1170"/>
          <w:tab w:val="left" w:pos="1620"/>
          <w:tab w:val="left" w:pos="1980"/>
          <w:tab w:val="left" w:pos="2340"/>
        </w:tabs>
        <w:rPr>
          <w:rFonts w:ascii="Arial" w:hAnsi="Arial" w:cs="Arial"/>
          <w:sz w:val="22"/>
          <w:szCs w:val="22"/>
        </w:rPr>
      </w:pPr>
    </w:p>
    <w:p w:rsidR="001431DA" w:rsidRDefault="00DE27DB" w:rsidP="00FE6325">
      <w:pPr>
        <w:tabs>
          <w:tab w:val="left" w:pos="360"/>
          <w:tab w:val="left" w:pos="720"/>
          <w:tab w:val="left" w:pos="1170"/>
          <w:tab w:val="left" w:pos="1620"/>
          <w:tab w:val="left" w:pos="1980"/>
          <w:tab w:val="left" w:pos="2340"/>
        </w:tabs>
        <w:rPr>
          <w:rFonts w:ascii="Arial" w:hAnsi="Arial" w:cs="Arial"/>
          <w:sz w:val="22"/>
          <w:szCs w:val="22"/>
        </w:rPr>
      </w:pPr>
      <w:hyperlink r:id="rId252" w:anchor="P8_565" w:history="1">
        <w:r w:rsidR="001431DA" w:rsidRPr="00B80FCB">
          <w:rPr>
            <w:rStyle w:val="Hyperlink"/>
            <w:rFonts w:ascii="Arial" w:hAnsi="Arial" w:cs="Arial"/>
            <w:sz w:val="22"/>
            <w:szCs w:val="22"/>
          </w:rPr>
          <w:t>NMCARS 5216.504</w:t>
        </w:r>
      </w:hyperlink>
      <w:r w:rsidR="001431DA" w:rsidRPr="002976F8">
        <w:rPr>
          <w:rFonts w:ascii="Arial" w:hAnsi="Arial" w:cs="Arial"/>
          <w:sz w:val="22"/>
          <w:szCs w:val="22"/>
        </w:rPr>
        <w:t xml:space="preserve">, forward </w:t>
      </w:r>
      <w:r w:rsidR="001431DA">
        <w:rPr>
          <w:rFonts w:ascii="Arial" w:hAnsi="Arial" w:cs="Arial"/>
          <w:sz w:val="22"/>
          <w:szCs w:val="22"/>
        </w:rPr>
        <w:t>the D&amp;F to DASN</w:t>
      </w:r>
      <w:r w:rsidR="001431DA" w:rsidRPr="002976F8">
        <w:rPr>
          <w:rFonts w:ascii="Arial" w:hAnsi="Arial" w:cs="Arial"/>
          <w:sz w:val="22"/>
          <w:szCs w:val="22"/>
        </w:rPr>
        <w:t>(</w:t>
      </w:r>
      <w:r w:rsidR="00C77883">
        <w:rPr>
          <w:rFonts w:ascii="Arial" w:hAnsi="Arial" w:cs="Arial"/>
          <w:sz w:val="22"/>
          <w:szCs w:val="22"/>
        </w:rPr>
        <w:t>AP</w:t>
      </w:r>
      <w:r w:rsidR="001431DA" w:rsidRPr="002976F8">
        <w:rPr>
          <w:rFonts w:ascii="Arial" w:hAnsi="Arial" w:cs="Arial"/>
          <w:sz w:val="22"/>
          <w:szCs w:val="22"/>
        </w:rPr>
        <w:t>).</w:t>
      </w:r>
      <w:r w:rsidR="001431DA">
        <w:rPr>
          <w:rFonts w:ascii="Arial" w:hAnsi="Arial" w:cs="Arial"/>
          <w:sz w:val="22"/>
          <w:szCs w:val="22"/>
        </w:rPr>
        <w:t xml:space="preserve"> </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rsidP="00FE6325">
      <w:pPr>
        <w:tabs>
          <w:tab w:val="left" w:pos="360"/>
          <w:tab w:val="left" w:pos="720"/>
          <w:tab w:val="left" w:pos="1170"/>
          <w:tab w:val="left" w:pos="1620"/>
          <w:tab w:val="left" w:pos="1980"/>
          <w:tab w:val="left" w:pos="2340"/>
        </w:tabs>
        <w:rPr>
          <w:rFonts w:ascii="Arial" w:hAnsi="Arial" w:cs="Arial"/>
          <w:b/>
          <w:sz w:val="22"/>
          <w:szCs w:val="22"/>
        </w:rPr>
      </w:pPr>
      <w:bookmarkStart w:id="136" w:name="Subpart16_504_90"/>
      <w:r>
        <w:rPr>
          <w:rFonts w:ascii="Arial" w:hAnsi="Arial" w:cs="Arial"/>
          <w:b/>
          <w:sz w:val="22"/>
          <w:szCs w:val="22"/>
        </w:rPr>
        <w:t>16.504-90</w:t>
      </w:r>
      <w:bookmarkEnd w:id="136"/>
      <w:r>
        <w:rPr>
          <w:rFonts w:ascii="Arial" w:hAnsi="Arial" w:cs="Arial"/>
          <w:b/>
          <w:sz w:val="22"/>
          <w:szCs w:val="22"/>
        </w:rPr>
        <w:tab/>
        <w:t xml:space="preserve">(NMCARS) Limitation on single award task or delivery order contracts valued at or below $103M. </w:t>
      </w:r>
    </w:p>
    <w:p w:rsidR="001431DA" w:rsidRDefault="001431DA" w:rsidP="00FE6325">
      <w:pPr>
        <w:tabs>
          <w:tab w:val="left" w:pos="360"/>
          <w:tab w:val="left" w:pos="720"/>
          <w:tab w:val="left" w:pos="1170"/>
          <w:tab w:val="left" w:pos="1620"/>
          <w:tab w:val="left" w:pos="1980"/>
          <w:tab w:val="left" w:pos="2340"/>
        </w:tabs>
        <w:rPr>
          <w:rFonts w:ascii="Arial" w:hAnsi="Arial" w:cs="Arial"/>
          <w:sz w:val="22"/>
          <w:szCs w:val="22"/>
        </w:rPr>
      </w:pPr>
    </w:p>
    <w:p w:rsidR="001431DA" w:rsidRPr="00ED63BF" w:rsidRDefault="001431DA" w:rsidP="00FE6325">
      <w:pPr>
        <w:tabs>
          <w:tab w:val="left" w:pos="360"/>
          <w:tab w:val="left" w:pos="720"/>
          <w:tab w:val="left" w:pos="1170"/>
          <w:tab w:val="left" w:pos="1620"/>
          <w:tab w:val="left" w:pos="1980"/>
          <w:tab w:val="left" w:pos="2340"/>
        </w:tabs>
        <w:rPr>
          <w:rFonts w:ascii="Arial" w:hAnsi="Arial" w:cs="Arial"/>
          <w:sz w:val="22"/>
          <w:szCs w:val="22"/>
        </w:rPr>
      </w:pPr>
      <w:r>
        <w:rPr>
          <w:rFonts w:ascii="Arial" w:hAnsi="Arial" w:cs="Arial"/>
          <w:sz w:val="22"/>
          <w:szCs w:val="22"/>
        </w:rPr>
        <w:tab/>
        <w:t xml:space="preserve">(a)  </w:t>
      </w:r>
      <w:r w:rsidRPr="00650B04">
        <w:rPr>
          <w:rFonts w:ascii="Arial" w:hAnsi="Arial" w:cs="Arial"/>
          <w:sz w:val="22"/>
          <w:szCs w:val="22"/>
        </w:rPr>
        <w:t>Single award of task or delivery order contracts with a total estimated value equal to or</w:t>
      </w:r>
    </w:p>
    <w:p w:rsidR="001431DA" w:rsidRDefault="001431DA" w:rsidP="00FE6325">
      <w:pPr>
        <w:tabs>
          <w:tab w:val="left" w:pos="360"/>
          <w:tab w:val="left" w:pos="720"/>
          <w:tab w:val="left" w:pos="1170"/>
          <w:tab w:val="left" w:pos="1620"/>
          <w:tab w:val="left" w:pos="1980"/>
          <w:tab w:val="left" w:pos="2340"/>
        </w:tabs>
        <w:rPr>
          <w:rFonts w:ascii="Arial" w:hAnsi="Arial" w:cs="Arial"/>
          <w:sz w:val="22"/>
          <w:szCs w:val="22"/>
        </w:rPr>
      </w:pPr>
    </w:p>
    <w:p w:rsidR="001431DA" w:rsidRDefault="001431DA" w:rsidP="00FE6325">
      <w:pPr>
        <w:tabs>
          <w:tab w:val="left" w:pos="360"/>
          <w:tab w:val="left" w:pos="720"/>
          <w:tab w:val="left" w:pos="1170"/>
          <w:tab w:val="left" w:pos="1620"/>
          <w:tab w:val="left" w:pos="1980"/>
          <w:tab w:val="left" w:pos="2340"/>
        </w:tabs>
        <w:rPr>
          <w:rFonts w:ascii="Arial" w:hAnsi="Arial" w:cs="Arial"/>
          <w:b/>
          <w:sz w:val="22"/>
          <w:szCs w:val="22"/>
        </w:rPr>
      </w:pPr>
      <w:r w:rsidRPr="00650B04">
        <w:rPr>
          <w:rFonts w:ascii="Arial" w:hAnsi="Arial" w:cs="Arial"/>
          <w:sz w:val="22"/>
          <w:szCs w:val="22"/>
        </w:rPr>
        <w:t>greater than $5.5 million up to and including $10</w:t>
      </w:r>
      <w:r>
        <w:rPr>
          <w:rFonts w:ascii="Arial" w:hAnsi="Arial" w:cs="Arial"/>
          <w:sz w:val="22"/>
          <w:szCs w:val="22"/>
        </w:rPr>
        <w:t>3</w:t>
      </w:r>
      <w:r w:rsidRPr="00650B04">
        <w:rPr>
          <w:rFonts w:ascii="Arial" w:hAnsi="Arial" w:cs="Arial"/>
          <w:sz w:val="22"/>
          <w:szCs w:val="22"/>
        </w:rPr>
        <w:t xml:space="preserve"> million require a D&amp;F to substantiate the award, unless exempted by </w:t>
      </w:r>
      <w:hyperlink r:id="rId253" w:anchor="P13_1080" w:history="1">
        <w:r w:rsidR="0023347C">
          <w:rPr>
            <w:rStyle w:val="Hyperlink"/>
            <w:rFonts w:ascii="Arial" w:hAnsi="Arial" w:cs="Arial"/>
            <w:sz w:val="22"/>
            <w:szCs w:val="22"/>
          </w:rPr>
          <w:t>NMCARS 5216.504-90</w:t>
        </w:r>
      </w:hyperlink>
      <w:r w:rsidR="0023347C" w:rsidRPr="0023347C">
        <w:rPr>
          <w:rFonts w:ascii="Arial" w:hAnsi="Arial" w:cs="Arial"/>
          <w:sz w:val="22"/>
          <w:szCs w:val="22"/>
        </w:rPr>
        <w:t>(b)</w:t>
      </w:r>
      <w:r>
        <w:rPr>
          <w:rFonts w:ascii="Arial" w:hAnsi="Arial" w:cs="Arial"/>
          <w:sz w:val="22"/>
          <w:szCs w:val="22"/>
        </w:rPr>
        <w:t xml:space="preserve">. </w:t>
      </w:r>
    </w:p>
    <w:p w:rsidR="001431DA" w:rsidRPr="002274AC" w:rsidRDefault="001431DA" w:rsidP="00FE6325">
      <w:pPr>
        <w:tabs>
          <w:tab w:val="left" w:pos="360"/>
          <w:tab w:val="left" w:pos="720"/>
          <w:tab w:val="left" w:pos="1170"/>
          <w:tab w:val="left" w:pos="1620"/>
          <w:tab w:val="left" w:pos="1980"/>
          <w:tab w:val="left" w:pos="2340"/>
        </w:tabs>
        <w:rPr>
          <w:rFonts w:ascii="Arial" w:hAnsi="Arial" w:cs="Arial"/>
          <w:sz w:val="22"/>
          <w:szCs w:val="22"/>
        </w:rPr>
      </w:pPr>
    </w:p>
    <w:p w:rsidR="001431DA" w:rsidRDefault="001431DA" w:rsidP="00FE6325">
      <w:pPr>
        <w:tabs>
          <w:tab w:val="left" w:pos="360"/>
          <w:tab w:val="left" w:pos="720"/>
          <w:tab w:val="left" w:pos="1170"/>
          <w:tab w:val="left" w:pos="1620"/>
          <w:tab w:val="left" w:pos="1980"/>
          <w:tab w:val="left" w:pos="2340"/>
        </w:tabs>
        <w:rPr>
          <w:rFonts w:ascii="Arial" w:hAnsi="Arial" w:cs="Arial"/>
          <w:sz w:val="22"/>
          <w:szCs w:val="22"/>
        </w:rPr>
      </w:pPr>
      <w:r>
        <w:rPr>
          <w:rFonts w:ascii="Arial" w:hAnsi="Arial" w:cs="Arial"/>
          <w:sz w:val="22"/>
          <w:szCs w:val="22"/>
        </w:rPr>
        <w:tab/>
        <w:t xml:space="preserve">(b)  The conditions listed in </w:t>
      </w:r>
      <w:hyperlink r:id="rId254" w:anchor="P360_62369" w:history="1">
        <w:r w:rsidR="0023347C">
          <w:rPr>
            <w:rStyle w:val="Hyperlink"/>
            <w:rFonts w:ascii="Arial" w:hAnsi="Arial" w:cs="Arial"/>
            <w:sz w:val="22"/>
            <w:szCs w:val="22"/>
          </w:rPr>
          <w:t>FAR 16.504</w:t>
        </w:r>
      </w:hyperlink>
      <w:r w:rsidR="0023347C" w:rsidRPr="0023347C">
        <w:rPr>
          <w:rFonts w:ascii="Arial" w:hAnsi="Arial" w:cs="Arial"/>
          <w:sz w:val="22"/>
          <w:szCs w:val="22"/>
        </w:rPr>
        <w:t>(c)(1)(ii)(D)(</w:t>
      </w:r>
      <w:r w:rsidR="0023347C" w:rsidRPr="0023347C">
        <w:rPr>
          <w:rFonts w:ascii="Arial" w:hAnsi="Arial" w:cs="Arial"/>
          <w:i/>
          <w:sz w:val="22"/>
          <w:szCs w:val="22"/>
        </w:rPr>
        <w:t>1</w:t>
      </w:r>
      <w:r w:rsidR="0023347C" w:rsidRPr="0023347C">
        <w:rPr>
          <w:rFonts w:ascii="Arial" w:hAnsi="Arial" w:cs="Arial"/>
          <w:sz w:val="22"/>
          <w:szCs w:val="22"/>
        </w:rPr>
        <w:t>)</w:t>
      </w:r>
      <w:r w:rsidR="0023347C">
        <w:rPr>
          <w:rFonts w:ascii="Arial" w:hAnsi="Arial" w:cs="Arial"/>
          <w:sz w:val="22"/>
          <w:szCs w:val="22"/>
        </w:rPr>
        <w:t xml:space="preserve"> </w:t>
      </w:r>
      <w:r>
        <w:rPr>
          <w:rFonts w:ascii="Arial" w:hAnsi="Arial" w:cs="Arial"/>
          <w:sz w:val="22"/>
          <w:szCs w:val="22"/>
        </w:rPr>
        <w:t xml:space="preserve"> are authorized as rationale for single award of task or delivery order contracts for acquisitions greater than $103 million. However, pursuant to </w:t>
      </w:r>
      <w:hyperlink r:id="rId255" w:history="1">
        <w:r w:rsidRPr="00EB2689">
          <w:rPr>
            <w:rStyle w:val="Hyperlink"/>
            <w:rFonts w:ascii="Arial" w:hAnsi="Arial" w:cs="Arial"/>
            <w:sz w:val="22"/>
            <w:szCs w:val="22"/>
          </w:rPr>
          <w:t>DASN(A&amp;LM) Memorandum, Subj: Determination to Award Task or Delivery Order Contracts to a Single Source, dated 27 June 2008</w:t>
        </w:r>
      </w:hyperlink>
      <w:r>
        <w:rPr>
          <w:rFonts w:ascii="Arial" w:hAnsi="Arial" w:cs="Arial"/>
          <w:sz w:val="22"/>
          <w:szCs w:val="22"/>
        </w:rPr>
        <w:t>, the same conditions are authorized for use as rationale for single award of task or delivery order contracts equal to or greater than $5.5 million up to and including $103 million</w:t>
      </w:r>
      <w:r w:rsidRPr="002274AC">
        <w:rPr>
          <w:rFonts w:ascii="Arial" w:hAnsi="Arial" w:cs="Arial"/>
          <w:sz w:val="22"/>
          <w:szCs w:val="22"/>
        </w:rPr>
        <w:t xml:space="preserve">.  </w:t>
      </w:r>
    </w:p>
    <w:p w:rsidR="001431DA" w:rsidRDefault="001431DA" w:rsidP="00FE6325">
      <w:pPr>
        <w:tabs>
          <w:tab w:val="left" w:pos="360"/>
          <w:tab w:val="left" w:pos="720"/>
          <w:tab w:val="left" w:pos="1170"/>
          <w:tab w:val="left" w:pos="1620"/>
          <w:tab w:val="left" w:pos="1980"/>
          <w:tab w:val="left" w:pos="2340"/>
        </w:tabs>
        <w:rPr>
          <w:rFonts w:ascii="Arial" w:hAnsi="Arial" w:cs="Arial"/>
          <w:sz w:val="22"/>
          <w:szCs w:val="22"/>
        </w:rPr>
      </w:pPr>
    </w:p>
    <w:p w:rsidR="001431DA" w:rsidRDefault="001431DA" w:rsidP="00FE6325">
      <w:pPr>
        <w:tabs>
          <w:tab w:val="left" w:pos="360"/>
          <w:tab w:val="left" w:pos="720"/>
          <w:tab w:val="left" w:pos="1170"/>
          <w:tab w:val="left" w:pos="1620"/>
          <w:tab w:val="left" w:pos="1980"/>
          <w:tab w:val="left" w:pos="2340"/>
        </w:tabs>
        <w:rPr>
          <w:rFonts w:ascii="Arial" w:hAnsi="Arial" w:cs="Arial"/>
          <w:sz w:val="22"/>
          <w:szCs w:val="22"/>
        </w:rPr>
      </w:pPr>
      <w:r>
        <w:rPr>
          <w:rFonts w:ascii="Arial" w:hAnsi="Arial" w:cs="Arial"/>
          <w:sz w:val="22"/>
          <w:szCs w:val="22"/>
        </w:rPr>
        <w:tab/>
        <w:t xml:space="preserve">(c)  When a D&amp;F for single award of a task or delivery order contract is required, the D&amp;F shall be prepared in accordance with the requirements in </w:t>
      </w:r>
      <w:hyperlink r:id="rId256" w:anchor="181" w:history="1">
        <w:r w:rsidR="0023347C">
          <w:rPr>
            <w:rStyle w:val="Hyperlink"/>
            <w:rFonts w:ascii="Arial" w:hAnsi="Arial" w:cs="Arial"/>
            <w:sz w:val="22"/>
            <w:szCs w:val="22"/>
          </w:rPr>
          <w:t>CMPG 1.8.2</w:t>
        </w:r>
      </w:hyperlink>
      <w:r w:rsidR="0023347C" w:rsidRPr="0023347C">
        <w:rPr>
          <w:rFonts w:ascii="Arial" w:hAnsi="Arial" w:cs="Arial"/>
          <w:sz w:val="22"/>
          <w:szCs w:val="22"/>
        </w:rPr>
        <w:t>(B)(2)</w:t>
      </w:r>
      <w:r>
        <w:rPr>
          <w:rFonts w:ascii="Arial" w:hAnsi="Arial" w:cs="Arial"/>
          <w:sz w:val="22"/>
          <w:szCs w:val="22"/>
        </w:rPr>
        <w:t xml:space="preserve">. </w:t>
      </w:r>
    </w:p>
    <w:p w:rsidR="001431DA" w:rsidRDefault="001431DA" w:rsidP="00FE6325">
      <w:pPr>
        <w:tabs>
          <w:tab w:val="left" w:pos="360"/>
          <w:tab w:val="left" w:pos="720"/>
          <w:tab w:val="left" w:pos="1170"/>
          <w:tab w:val="left" w:pos="1620"/>
          <w:tab w:val="left" w:pos="1980"/>
          <w:tab w:val="left" w:pos="2340"/>
        </w:tabs>
        <w:rPr>
          <w:rFonts w:ascii="Arial" w:hAnsi="Arial" w:cs="Arial"/>
          <w:sz w:val="22"/>
          <w:szCs w:val="22"/>
        </w:rPr>
      </w:pPr>
    </w:p>
    <w:p w:rsidR="001431DA" w:rsidRDefault="001431DA" w:rsidP="00FE6325">
      <w:pPr>
        <w:tabs>
          <w:tab w:val="left" w:pos="360"/>
          <w:tab w:val="left" w:pos="720"/>
          <w:tab w:val="left" w:pos="1170"/>
          <w:tab w:val="left" w:pos="1620"/>
          <w:tab w:val="left" w:pos="1980"/>
          <w:tab w:val="left" w:pos="2340"/>
        </w:tabs>
        <w:rPr>
          <w:rFonts w:ascii="Arial" w:hAnsi="Arial" w:cs="Arial"/>
          <w:sz w:val="22"/>
          <w:szCs w:val="22"/>
        </w:rPr>
      </w:pPr>
      <w:r>
        <w:rPr>
          <w:rFonts w:ascii="Arial" w:hAnsi="Arial" w:cs="Arial"/>
          <w:sz w:val="22"/>
          <w:szCs w:val="22"/>
        </w:rPr>
        <w:tab/>
        <w:t xml:space="preserve">(d)  D&amp;F approval authorities are as follows: </w:t>
      </w:r>
    </w:p>
    <w:p w:rsidR="001431DA" w:rsidRDefault="001431DA" w:rsidP="00FE6325">
      <w:pPr>
        <w:tabs>
          <w:tab w:val="left" w:pos="360"/>
          <w:tab w:val="left" w:pos="720"/>
          <w:tab w:val="left" w:pos="1170"/>
          <w:tab w:val="left" w:pos="1620"/>
          <w:tab w:val="left" w:pos="1980"/>
          <w:tab w:val="left" w:pos="2340"/>
        </w:tabs>
        <w:rPr>
          <w:rFonts w:ascii="Arial" w:hAnsi="Arial" w:cs="Arial"/>
          <w:sz w:val="22"/>
          <w:szCs w:val="22"/>
        </w:rPr>
      </w:pPr>
    </w:p>
    <w:p w:rsidR="001431DA" w:rsidRDefault="001431DA" w:rsidP="00FE6325">
      <w:pPr>
        <w:rPr>
          <w:rFonts w:ascii="Arial" w:hAnsi="Arial" w:cs="Arial"/>
          <w:sz w:val="22"/>
          <w:szCs w:val="22"/>
        </w:rPr>
      </w:pPr>
      <w:r>
        <w:rPr>
          <w:rFonts w:ascii="Arial" w:hAnsi="Arial" w:cs="Arial"/>
          <w:sz w:val="22"/>
          <w:szCs w:val="22"/>
        </w:rPr>
        <w:tab/>
        <w:t xml:space="preserve">(1)  If the rationale for executing the D&amp;F is any of the following, use the D&amp;F approval authorities outlined in the table below: </w:t>
      </w:r>
    </w:p>
    <w:p w:rsidR="001431DA" w:rsidRDefault="001431DA" w:rsidP="00FE6325">
      <w:pPr>
        <w:rPr>
          <w:rFonts w:ascii="Arial" w:hAnsi="Arial" w:cs="Arial"/>
          <w:sz w:val="22"/>
          <w:szCs w:val="22"/>
        </w:rPr>
      </w:pPr>
    </w:p>
    <w:p w:rsidR="001431DA" w:rsidRDefault="001431DA" w:rsidP="00FE6325">
      <w:pPr>
        <w:rPr>
          <w:rFonts w:ascii="Arial" w:hAnsi="Arial" w:cs="Arial"/>
          <w:sz w:val="22"/>
          <w:szCs w:val="22"/>
        </w:rPr>
      </w:pPr>
      <w:r>
        <w:rPr>
          <w:rFonts w:ascii="Arial" w:hAnsi="Arial" w:cs="Arial"/>
          <w:sz w:val="22"/>
          <w:szCs w:val="22"/>
        </w:rPr>
        <w:t xml:space="preserve">                (i) </w:t>
      </w:r>
      <w:r w:rsidRPr="002661B9">
        <w:rPr>
          <w:rFonts w:ascii="Arial" w:hAnsi="Arial" w:cs="Arial"/>
          <w:sz w:val="22"/>
          <w:szCs w:val="22"/>
        </w:rPr>
        <w:t xml:space="preserve">The task or delivery orders under the contract are so integrally related that only a single source </w:t>
      </w:r>
      <w:r>
        <w:rPr>
          <w:rFonts w:ascii="Arial" w:hAnsi="Arial" w:cs="Arial"/>
          <w:sz w:val="22"/>
          <w:szCs w:val="22"/>
        </w:rPr>
        <w:t>can reasonably perform the work;</w:t>
      </w:r>
    </w:p>
    <w:p w:rsidR="001431DA" w:rsidRDefault="001431DA" w:rsidP="00FE6325">
      <w:pPr>
        <w:rPr>
          <w:rFonts w:ascii="Arial" w:hAnsi="Arial" w:cs="Arial"/>
          <w:sz w:val="22"/>
          <w:szCs w:val="22"/>
        </w:rPr>
      </w:pPr>
    </w:p>
    <w:p w:rsidR="001431DA" w:rsidRDefault="001431DA" w:rsidP="00FE6325">
      <w:pPr>
        <w:rPr>
          <w:rFonts w:ascii="Arial" w:hAnsi="Arial" w:cs="Arial"/>
          <w:sz w:val="22"/>
          <w:szCs w:val="22"/>
        </w:rPr>
      </w:pPr>
      <w:r>
        <w:rPr>
          <w:rFonts w:ascii="Arial" w:hAnsi="Arial" w:cs="Arial"/>
          <w:sz w:val="22"/>
          <w:szCs w:val="22"/>
        </w:rPr>
        <w:t xml:space="preserve">                (ii) </w:t>
      </w:r>
      <w:r w:rsidRPr="002661B9">
        <w:rPr>
          <w:rFonts w:ascii="Arial" w:hAnsi="Arial" w:cs="Arial"/>
          <w:sz w:val="22"/>
          <w:szCs w:val="22"/>
        </w:rPr>
        <w:t>The contract provides only for firm fixed price task or delivery orders for products for which unit prices are established in the contract; or services for which prices are</w:t>
      </w:r>
      <w:r>
        <w:rPr>
          <w:rFonts w:ascii="Arial" w:hAnsi="Arial" w:cs="Arial"/>
          <w:sz w:val="22"/>
          <w:szCs w:val="22"/>
        </w:rPr>
        <w:t xml:space="preserve"> established in the contract; or</w:t>
      </w:r>
    </w:p>
    <w:p w:rsidR="001431DA" w:rsidRDefault="001431DA" w:rsidP="00FE6325">
      <w:pPr>
        <w:rPr>
          <w:rFonts w:ascii="Arial" w:hAnsi="Arial" w:cs="Arial"/>
          <w:sz w:val="22"/>
          <w:szCs w:val="22"/>
        </w:rPr>
      </w:pPr>
    </w:p>
    <w:p w:rsidR="001431DA" w:rsidRDefault="001431DA" w:rsidP="00FE6325">
      <w:pPr>
        <w:rPr>
          <w:rFonts w:ascii="Arial" w:hAnsi="Arial" w:cs="Arial"/>
          <w:sz w:val="22"/>
          <w:szCs w:val="22"/>
        </w:rPr>
      </w:pPr>
      <w:r>
        <w:rPr>
          <w:rFonts w:ascii="Arial" w:hAnsi="Arial" w:cs="Arial"/>
          <w:sz w:val="22"/>
          <w:szCs w:val="22"/>
        </w:rPr>
        <w:t xml:space="preserve">                (iii) </w:t>
      </w:r>
      <w:r w:rsidRPr="002661B9">
        <w:rPr>
          <w:rFonts w:ascii="Arial" w:hAnsi="Arial" w:cs="Arial"/>
          <w:sz w:val="22"/>
          <w:szCs w:val="22"/>
        </w:rPr>
        <w:t>Only one source is qualified and capable of performing the work at a reasonable price to the Government</w:t>
      </w:r>
      <w:r>
        <w:rPr>
          <w:rFonts w:ascii="Arial" w:hAnsi="Arial" w:cs="Arial"/>
          <w:sz w:val="22"/>
          <w:szCs w:val="22"/>
        </w:rPr>
        <w:t>.</w:t>
      </w:r>
    </w:p>
    <w:p w:rsidR="001431DA" w:rsidRDefault="001431DA" w:rsidP="00FE6325">
      <w:pPr>
        <w:rPr>
          <w:rFonts w:ascii="Arial" w:hAnsi="Arial" w:cs="Arial"/>
          <w:sz w:val="22"/>
          <w:szCs w:val="22"/>
        </w:rPr>
      </w:pP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4"/>
        <w:gridCol w:w="2070"/>
        <w:gridCol w:w="4668"/>
      </w:tblGrid>
      <w:tr w:rsidR="001431DA" w:rsidRPr="00BC46C0" w:rsidTr="00A85390">
        <w:tc>
          <w:tcPr>
            <w:tcW w:w="2454" w:type="dxa"/>
          </w:tcPr>
          <w:p w:rsidR="001431DA" w:rsidRPr="002661B9" w:rsidRDefault="001431DA" w:rsidP="006B2DA0">
            <w:pPr>
              <w:jc w:val="center"/>
              <w:rPr>
                <w:rFonts w:ascii="Arial" w:hAnsi="Arial" w:cs="Arial"/>
                <w:b/>
              </w:rPr>
            </w:pPr>
            <w:r w:rsidRPr="002661B9">
              <w:rPr>
                <w:rFonts w:ascii="Arial" w:hAnsi="Arial" w:cs="Arial"/>
                <w:b/>
                <w:sz w:val="22"/>
                <w:szCs w:val="22"/>
              </w:rPr>
              <w:t>Threshold</w:t>
            </w:r>
          </w:p>
        </w:tc>
        <w:tc>
          <w:tcPr>
            <w:tcW w:w="2070" w:type="dxa"/>
          </w:tcPr>
          <w:p w:rsidR="001431DA" w:rsidRPr="002661B9" w:rsidRDefault="001431DA" w:rsidP="006B2DA0">
            <w:pPr>
              <w:jc w:val="center"/>
              <w:rPr>
                <w:rFonts w:ascii="Arial" w:hAnsi="Arial" w:cs="Arial"/>
                <w:b/>
              </w:rPr>
            </w:pPr>
            <w:r w:rsidRPr="002661B9">
              <w:rPr>
                <w:rFonts w:ascii="Arial" w:hAnsi="Arial" w:cs="Arial"/>
                <w:b/>
                <w:sz w:val="22"/>
                <w:szCs w:val="22"/>
              </w:rPr>
              <w:t>Location</w:t>
            </w:r>
          </w:p>
        </w:tc>
        <w:tc>
          <w:tcPr>
            <w:tcW w:w="4668" w:type="dxa"/>
          </w:tcPr>
          <w:p w:rsidR="001431DA" w:rsidRPr="002661B9" w:rsidRDefault="001431DA" w:rsidP="006B2DA0">
            <w:pPr>
              <w:jc w:val="center"/>
              <w:rPr>
                <w:rFonts w:ascii="Arial" w:hAnsi="Arial" w:cs="Arial"/>
                <w:b/>
              </w:rPr>
            </w:pPr>
            <w:r w:rsidRPr="002661B9">
              <w:rPr>
                <w:rFonts w:ascii="Arial" w:hAnsi="Arial" w:cs="Arial"/>
                <w:b/>
                <w:sz w:val="22"/>
                <w:szCs w:val="22"/>
              </w:rPr>
              <w:t>Approval Authority</w:t>
            </w:r>
          </w:p>
        </w:tc>
      </w:tr>
      <w:tr w:rsidR="001431DA" w:rsidRPr="00BC46C0" w:rsidTr="00A85390">
        <w:tc>
          <w:tcPr>
            <w:tcW w:w="2454" w:type="dxa"/>
            <w:vMerge w:val="restart"/>
          </w:tcPr>
          <w:p w:rsidR="001431DA" w:rsidRPr="002661B9" w:rsidRDefault="001431DA" w:rsidP="006B2DA0">
            <w:pPr>
              <w:rPr>
                <w:rFonts w:ascii="Arial" w:hAnsi="Arial" w:cs="Arial"/>
              </w:rPr>
            </w:pPr>
            <w:r w:rsidRPr="002661B9">
              <w:rPr>
                <w:rFonts w:ascii="Arial" w:hAnsi="Arial" w:cs="Arial"/>
                <w:sz w:val="22"/>
                <w:szCs w:val="22"/>
              </w:rPr>
              <w:t xml:space="preserve">≥ $5.5M - $10M, for products and performance-based services </w:t>
            </w:r>
          </w:p>
        </w:tc>
        <w:tc>
          <w:tcPr>
            <w:tcW w:w="2070" w:type="dxa"/>
          </w:tcPr>
          <w:p w:rsidR="001431DA" w:rsidRPr="002661B9" w:rsidRDefault="00290D39" w:rsidP="00D80AD3">
            <w:pPr>
              <w:rPr>
                <w:rFonts w:ascii="Arial" w:hAnsi="Arial" w:cs="Arial"/>
              </w:rPr>
            </w:pPr>
            <w:r w:rsidRPr="002661B9">
              <w:rPr>
                <w:rFonts w:ascii="Arial" w:hAnsi="Arial" w:cs="Arial"/>
                <w:sz w:val="22"/>
                <w:szCs w:val="22"/>
              </w:rPr>
              <w:t>MCL</w:t>
            </w:r>
            <w:r>
              <w:rPr>
                <w:rFonts w:ascii="Arial" w:hAnsi="Arial" w:cs="Arial"/>
                <w:sz w:val="22"/>
                <w:szCs w:val="22"/>
              </w:rPr>
              <w:t>B</w:t>
            </w:r>
            <w:r w:rsidR="001431DA" w:rsidRPr="002661B9">
              <w:rPr>
                <w:rFonts w:ascii="Arial" w:hAnsi="Arial" w:cs="Arial"/>
                <w:sz w:val="22"/>
                <w:szCs w:val="22"/>
              </w:rPr>
              <w:t xml:space="preserve">, Albany and </w:t>
            </w:r>
            <w:r>
              <w:rPr>
                <w:rFonts w:ascii="Arial" w:hAnsi="Arial" w:cs="Arial"/>
                <w:sz w:val="22"/>
                <w:szCs w:val="22"/>
              </w:rPr>
              <w:t>MC</w:t>
            </w:r>
            <w:r w:rsidR="00D80AD3">
              <w:rPr>
                <w:rFonts w:ascii="Arial" w:hAnsi="Arial" w:cs="Arial"/>
                <w:sz w:val="22"/>
                <w:szCs w:val="22"/>
              </w:rPr>
              <w:t>B</w:t>
            </w:r>
            <w:r w:rsidR="001431DA" w:rsidRPr="002661B9">
              <w:rPr>
                <w:rFonts w:ascii="Arial" w:hAnsi="Arial" w:cs="Arial"/>
                <w:sz w:val="22"/>
                <w:szCs w:val="22"/>
              </w:rPr>
              <w:t xml:space="preserve"> Quantico</w:t>
            </w:r>
          </w:p>
        </w:tc>
        <w:tc>
          <w:tcPr>
            <w:tcW w:w="4668" w:type="dxa"/>
          </w:tcPr>
          <w:p w:rsidR="001431DA" w:rsidRPr="002661B9" w:rsidRDefault="001431DA" w:rsidP="006B2DA0">
            <w:pPr>
              <w:rPr>
                <w:rFonts w:ascii="Arial" w:hAnsi="Arial" w:cs="Arial"/>
              </w:rPr>
            </w:pPr>
            <w:r w:rsidRPr="002661B9">
              <w:rPr>
                <w:rFonts w:ascii="Arial" w:hAnsi="Arial" w:cs="Arial"/>
                <w:sz w:val="22"/>
                <w:szCs w:val="22"/>
              </w:rPr>
              <w:t xml:space="preserve">CCO </w:t>
            </w:r>
          </w:p>
        </w:tc>
      </w:tr>
      <w:tr w:rsidR="001431DA" w:rsidRPr="00BC46C0" w:rsidTr="00A85390">
        <w:tc>
          <w:tcPr>
            <w:tcW w:w="2454" w:type="dxa"/>
            <w:vMerge/>
          </w:tcPr>
          <w:p w:rsidR="001431DA" w:rsidRPr="002661B9" w:rsidRDefault="001431DA" w:rsidP="006B2DA0">
            <w:pPr>
              <w:rPr>
                <w:rFonts w:ascii="Arial" w:hAnsi="Arial" w:cs="Arial"/>
              </w:rPr>
            </w:pPr>
          </w:p>
        </w:tc>
        <w:tc>
          <w:tcPr>
            <w:tcW w:w="2070" w:type="dxa"/>
          </w:tcPr>
          <w:p w:rsidR="001431DA" w:rsidRPr="002661B9" w:rsidRDefault="001431DA" w:rsidP="00D80AD3">
            <w:pPr>
              <w:rPr>
                <w:rFonts w:ascii="Arial" w:hAnsi="Arial" w:cs="Arial"/>
              </w:rPr>
            </w:pPr>
            <w:r w:rsidRPr="002661B9">
              <w:rPr>
                <w:rFonts w:ascii="Arial" w:hAnsi="Arial" w:cs="Arial"/>
                <w:sz w:val="22"/>
                <w:szCs w:val="22"/>
              </w:rPr>
              <w:t xml:space="preserve">Other than </w:t>
            </w:r>
            <w:r w:rsidR="00290D39" w:rsidRPr="002661B9">
              <w:rPr>
                <w:rFonts w:ascii="Arial" w:hAnsi="Arial" w:cs="Arial"/>
                <w:sz w:val="22"/>
                <w:szCs w:val="22"/>
              </w:rPr>
              <w:t>MCL</w:t>
            </w:r>
            <w:r w:rsidR="00290D39">
              <w:rPr>
                <w:rFonts w:ascii="Arial" w:hAnsi="Arial" w:cs="Arial"/>
                <w:sz w:val="22"/>
                <w:szCs w:val="22"/>
              </w:rPr>
              <w:t>B</w:t>
            </w:r>
            <w:r w:rsidRPr="002661B9">
              <w:rPr>
                <w:rFonts w:ascii="Arial" w:hAnsi="Arial" w:cs="Arial"/>
                <w:sz w:val="22"/>
                <w:szCs w:val="22"/>
              </w:rPr>
              <w:t xml:space="preserve">, Albany and </w:t>
            </w:r>
            <w:r w:rsidR="00290D39">
              <w:rPr>
                <w:rFonts w:ascii="Arial" w:hAnsi="Arial" w:cs="Arial"/>
                <w:sz w:val="22"/>
                <w:szCs w:val="22"/>
              </w:rPr>
              <w:t>MC</w:t>
            </w:r>
            <w:r w:rsidR="00D80AD3">
              <w:rPr>
                <w:rFonts w:ascii="Arial" w:hAnsi="Arial" w:cs="Arial"/>
                <w:sz w:val="22"/>
                <w:szCs w:val="22"/>
              </w:rPr>
              <w:t>B</w:t>
            </w:r>
            <w:r w:rsidRPr="002661B9">
              <w:rPr>
                <w:rFonts w:ascii="Arial" w:hAnsi="Arial" w:cs="Arial"/>
                <w:sz w:val="22"/>
                <w:szCs w:val="22"/>
              </w:rPr>
              <w:t xml:space="preserve"> Quantico</w:t>
            </w:r>
          </w:p>
        </w:tc>
        <w:tc>
          <w:tcPr>
            <w:tcW w:w="4668" w:type="dxa"/>
          </w:tcPr>
          <w:p w:rsidR="001431DA" w:rsidRDefault="001431DA" w:rsidP="00877D14">
            <w:pPr>
              <w:rPr>
                <w:rFonts w:ascii="Arial" w:hAnsi="Arial"/>
                <w:sz w:val="22"/>
              </w:rPr>
            </w:pPr>
            <w:r w:rsidRPr="002661B9">
              <w:rPr>
                <w:rFonts w:ascii="Arial" w:hAnsi="Arial" w:cs="Arial"/>
                <w:sz w:val="22"/>
                <w:szCs w:val="22"/>
              </w:rPr>
              <w:t>ADC, I&amp;L (Contracts)</w:t>
            </w:r>
            <w:r>
              <w:rPr>
                <w:rFonts w:ascii="Arial" w:hAnsi="Arial" w:cs="Arial"/>
                <w:sz w:val="22"/>
                <w:szCs w:val="22"/>
              </w:rPr>
              <w:t xml:space="preserve"> (Submit </w:t>
            </w:r>
            <w:r w:rsidR="00877D14">
              <w:rPr>
                <w:rFonts w:ascii="Arial" w:hAnsi="Arial" w:cs="Arial"/>
                <w:sz w:val="22"/>
                <w:szCs w:val="22"/>
              </w:rPr>
              <w:t xml:space="preserve">via email </w:t>
            </w:r>
            <w:r>
              <w:rPr>
                <w:rFonts w:ascii="Arial" w:hAnsi="Arial" w:cs="Arial"/>
                <w:sz w:val="22"/>
                <w:szCs w:val="22"/>
              </w:rPr>
              <w:t xml:space="preserve">to HQMC, I&amp;L (Contracts) for routing to </w:t>
            </w:r>
            <w:r w:rsidRPr="002661B9">
              <w:rPr>
                <w:rFonts w:ascii="Arial" w:hAnsi="Arial" w:cs="Arial"/>
                <w:sz w:val="22"/>
                <w:szCs w:val="22"/>
              </w:rPr>
              <w:t>ADC, I&amp;L (Contracts)</w:t>
            </w:r>
            <w:r>
              <w:rPr>
                <w:rFonts w:ascii="Arial" w:hAnsi="Arial"/>
                <w:sz w:val="22"/>
              </w:rPr>
              <w:t xml:space="preserve">) </w:t>
            </w:r>
          </w:p>
          <w:p w:rsidR="008C17AA" w:rsidRPr="002661B9" w:rsidRDefault="008C17AA" w:rsidP="00877D14">
            <w:pPr>
              <w:rPr>
                <w:rFonts w:ascii="Arial" w:hAnsi="Arial" w:cs="Arial"/>
              </w:rPr>
            </w:pPr>
          </w:p>
        </w:tc>
      </w:tr>
      <w:tr w:rsidR="001431DA" w:rsidRPr="00BC46C0" w:rsidTr="00A85390">
        <w:tc>
          <w:tcPr>
            <w:tcW w:w="2454" w:type="dxa"/>
          </w:tcPr>
          <w:p w:rsidR="001431DA" w:rsidRPr="002661B9" w:rsidRDefault="001431DA" w:rsidP="006B2DA0">
            <w:pPr>
              <w:rPr>
                <w:rFonts w:ascii="Arial" w:hAnsi="Arial" w:cs="Arial"/>
              </w:rPr>
            </w:pPr>
            <w:r w:rsidRPr="002661B9">
              <w:rPr>
                <w:rFonts w:ascii="Arial" w:hAnsi="Arial" w:cs="Arial"/>
                <w:sz w:val="22"/>
                <w:szCs w:val="22"/>
              </w:rPr>
              <w:lastRenderedPageBreak/>
              <w:t>≥ $5.5M - $10M, for other than performance-based services</w:t>
            </w:r>
          </w:p>
        </w:tc>
        <w:tc>
          <w:tcPr>
            <w:tcW w:w="2070" w:type="dxa"/>
          </w:tcPr>
          <w:p w:rsidR="001431DA" w:rsidRPr="002661B9" w:rsidRDefault="001431DA" w:rsidP="006B2DA0">
            <w:pPr>
              <w:rPr>
                <w:rFonts w:ascii="Arial" w:hAnsi="Arial" w:cs="Arial"/>
              </w:rPr>
            </w:pPr>
            <w:r w:rsidRPr="002661B9">
              <w:rPr>
                <w:rFonts w:ascii="Arial" w:hAnsi="Arial" w:cs="Arial"/>
                <w:sz w:val="22"/>
                <w:szCs w:val="22"/>
              </w:rPr>
              <w:t>All offices</w:t>
            </w:r>
          </w:p>
        </w:tc>
        <w:tc>
          <w:tcPr>
            <w:tcW w:w="4668" w:type="dxa"/>
          </w:tcPr>
          <w:p w:rsidR="001431DA" w:rsidRPr="002661B9" w:rsidRDefault="001431DA" w:rsidP="00877D14">
            <w:pPr>
              <w:rPr>
                <w:rFonts w:ascii="Arial" w:hAnsi="Arial" w:cs="Arial"/>
              </w:rPr>
            </w:pPr>
            <w:r w:rsidRPr="002661B9">
              <w:rPr>
                <w:rFonts w:ascii="Arial" w:hAnsi="Arial" w:cs="Arial"/>
                <w:sz w:val="22"/>
                <w:szCs w:val="22"/>
              </w:rPr>
              <w:t>ADC, I&amp;L (Contracts)</w:t>
            </w:r>
            <w:r>
              <w:rPr>
                <w:rFonts w:ascii="Arial" w:hAnsi="Arial" w:cs="Arial"/>
                <w:sz w:val="22"/>
                <w:szCs w:val="22"/>
              </w:rPr>
              <w:t xml:space="preserve"> (Submit </w:t>
            </w:r>
            <w:r w:rsidR="00877D14">
              <w:rPr>
                <w:rFonts w:ascii="Arial" w:hAnsi="Arial" w:cs="Arial"/>
                <w:sz w:val="22"/>
                <w:szCs w:val="22"/>
              </w:rPr>
              <w:t xml:space="preserve">via email </w:t>
            </w:r>
            <w:r>
              <w:rPr>
                <w:rFonts w:ascii="Arial" w:hAnsi="Arial" w:cs="Arial"/>
                <w:sz w:val="22"/>
                <w:szCs w:val="22"/>
              </w:rPr>
              <w:t xml:space="preserve">to HQMC, I&amp;L (Contracts) for routing to </w:t>
            </w:r>
            <w:r w:rsidRPr="002661B9">
              <w:rPr>
                <w:rFonts w:ascii="Arial" w:hAnsi="Arial" w:cs="Arial"/>
                <w:sz w:val="22"/>
                <w:szCs w:val="22"/>
              </w:rPr>
              <w:t>ADC, I&amp;L (Contracts)</w:t>
            </w:r>
            <w:r>
              <w:rPr>
                <w:rFonts w:ascii="Arial" w:hAnsi="Arial"/>
                <w:sz w:val="22"/>
              </w:rPr>
              <w:t>)</w:t>
            </w:r>
          </w:p>
        </w:tc>
      </w:tr>
      <w:tr w:rsidR="001431DA" w:rsidRPr="00BC46C0" w:rsidTr="00A85390">
        <w:tc>
          <w:tcPr>
            <w:tcW w:w="2454" w:type="dxa"/>
          </w:tcPr>
          <w:p w:rsidR="001431DA" w:rsidRPr="002661B9" w:rsidRDefault="001431DA" w:rsidP="006B2DA0">
            <w:pPr>
              <w:rPr>
                <w:rFonts w:ascii="Arial" w:hAnsi="Arial" w:cs="Arial"/>
              </w:rPr>
            </w:pPr>
            <w:r w:rsidRPr="002661B9">
              <w:rPr>
                <w:rFonts w:ascii="Arial" w:hAnsi="Arial" w:cs="Arial"/>
                <w:sz w:val="22"/>
                <w:szCs w:val="22"/>
              </w:rPr>
              <w:t xml:space="preserve">&gt; $10M - $103M </w:t>
            </w:r>
          </w:p>
        </w:tc>
        <w:tc>
          <w:tcPr>
            <w:tcW w:w="2070" w:type="dxa"/>
          </w:tcPr>
          <w:p w:rsidR="001431DA" w:rsidRPr="002661B9" w:rsidRDefault="001431DA" w:rsidP="006B2DA0">
            <w:pPr>
              <w:rPr>
                <w:rFonts w:ascii="Arial" w:hAnsi="Arial" w:cs="Arial"/>
              </w:rPr>
            </w:pPr>
            <w:r w:rsidRPr="002661B9">
              <w:rPr>
                <w:rFonts w:ascii="Arial" w:hAnsi="Arial" w:cs="Arial"/>
                <w:sz w:val="22"/>
                <w:szCs w:val="22"/>
              </w:rPr>
              <w:t>All offices</w:t>
            </w:r>
          </w:p>
        </w:tc>
        <w:tc>
          <w:tcPr>
            <w:tcW w:w="4668" w:type="dxa"/>
          </w:tcPr>
          <w:p w:rsidR="001431DA" w:rsidRPr="002661B9" w:rsidRDefault="001431DA" w:rsidP="00877D14">
            <w:pPr>
              <w:rPr>
                <w:rFonts w:ascii="Arial" w:hAnsi="Arial" w:cs="Arial"/>
              </w:rPr>
            </w:pPr>
            <w:r w:rsidRPr="002661B9">
              <w:rPr>
                <w:rFonts w:ascii="Arial" w:hAnsi="Arial" w:cs="Arial"/>
                <w:sz w:val="22"/>
                <w:szCs w:val="22"/>
              </w:rPr>
              <w:t>ADC, I&amp;L (Contracts)</w:t>
            </w:r>
            <w:r>
              <w:rPr>
                <w:rFonts w:ascii="Arial" w:hAnsi="Arial" w:cs="Arial"/>
                <w:sz w:val="22"/>
                <w:szCs w:val="22"/>
              </w:rPr>
              <w:t xml:space="preserve"> (Submit to HQMC, I&amp;L (Contracts) </w:t>
            </w:r>
            <w:r w:rsidR="00877D14">
              <w:rPr>
                <w:rFonts w:ascii="Arial" w:hAnsi="Arial" w:cs="Arial"/>
                <w:sz w:val="22"/>
                <w:szCs w:val="22"/>
              </w:rPr>
              <w:t xml:space="preserve">via email </w:t>
            </w:r>
            <w:r>
              <w:rPr>
                <w:rFonts w:ascii="Arial" w:hAnsi="Arial" w:cs="Arial"/>
                <w:sz w:val="22"/>
                <w:szCs w:val="22"/>
              </w:rPr>
              <w:t xml:space="preserve">for routing to </w:t>
            </w:r>
            <w:r w:rsidRPr="002661B9">
              <w:rPr>
                <w:rFonts w:ascii="Arial" w:hAnsi="Arial" w:cs="Arial"/>
                <w:sz w:val="22"/>
                <w:szCs w:val="22"/>
              </w:rPr>
              <w:t>ADC, I&amp;L (Contracts)</w:t>
            </w:r>
            <w:r>
              <w:rPr>
                <w:rFonts w:ascii="Arial" w:hAnsi="Arial"/>
                <w:sz w:val="22"/>
              </w:rPr>
              <w:t>)</w:t>
            </w:r>
          </w:p>
        </w:tc>
      </w:tr>
      <w:tr w:rsidR="001431DA" w:rsidRPr="00BC46C0" w:rsidTr="00A85390">
        <w:tc>
          <w:tcPr>
            <w:tcW w:w="2454" w:type="dxa"/>
          </w:tcPr>
          <w:p w:rsidR="001431DA" w:rsidRPr="002661B9" w:rsidRDefault="001431DA" w:rsidP="006B2DA0">
            <w:pPr>
              <w:rPr>
                <w:rFonts w:ascii="Arial" w:hAnsi="Arial" w:cs="Arial"/>
              </w:rPr>
            </w:pPr>
            <w:r w:rsidRPr="002661B9">
              <w:rPr>
                <w:rFonts w:ascii="Arial" w:hAnsi="Arial" w:cs="Arial"/>
                <w:sz w:val="22"/>
                <w:szCs w:val="22"/>
              </w:rPr>
              <w:t xml:space="preserve">&gt; $103M </w:t>
            </w:r>
          </w:p>
        </w:tc>
        <w:tc>
          <w:tcPr>
            <w:tcW w:w="2070" w:type="dxa"/>
          </w:tcPr>
          <w:p w:rsidR="001431DA" w:rsidRPr="002661B9" w:rsidRDefault="001431DA" w:rsidP="006B2DA0">
            <w:pPr>
              <w:rPr>
                <w:rFonts w:ascii="Arial" w:hAnsi="Arial" w:cs="Arial"/>
              </w:rPr>
            </w:pPr>
            <w:r w:rsidRPr="002661B9">
              <w:rPr>
                <w:rFonts w:ascii="Arial" w:hAnsi="Arial" w:cs="Arial"/>
                <w:sz w:val="22"/>
                <w:szCs w:val="22"/>
              </w:rPr>
              <w:t>All offices</w:t>
            </w:r>
          </w:p>
        </w:tc>
        <w:tc>
          <w:tcPr>
            <w:tcW w:w="4668" w:type="dxa"/>
          </w:tcPr>
          <w:p w:rsidR="001431DA" w:rsidRPr="002661B9" w:rsidRDefault="001431DA" w:rsidP="00877D14">
            <w:pPr>
              <w:rPr>
                <w:rFonts w:ascii="Arial" w:hAnsi="Arial" w:cs="Arial"/>
              </w:rPr>
            </w:pPr>
            <w:r w:rsidRPr="002661B9">
              <w:rPr>
                <w:rFonts w:ascii="Arial" w:hAnsi="Arial" w:cs="Arial"/>
                <w:sz w:val="22"/>
                <w:szCs w:val="22"/>
              </w:rPr>
              <w:t>ASN (RD&amp;A)</w:t>
            </w:r>
            <w:r>
              <w:rPr>
                <w:rFonts w:ascii="Arial" w:hAnsi="Arial" w:cs="Arial"/>
                <w:sz w:val="22"/>
                <w:szCs w:val="22"/>
              </w:rPr>
              <w:t xml:space="preserve"> (Submit</w:t>
            </w:r>
            <w:r w:rsidR="00877D14">
              <w:rPr>
                <w:rFonts w:ascii="Arial" w:hAnsi="Arial" w:cs="Arial"/>
                <w:sz w:val="22"/>
                <w:szCs w:val="22"/>
              </w:rPr>
              <w:t xml:space="preserve"> via email</w:t>
            </w:r>
            <w:r>
              <w:rPr>
                <w:rFonts w:ascii="Arial" w:hAnsi="Arial" w:cs="Arial"/>
                <w:sz w:val="22"/>
                <w:szCs w:val="22"/>
              </w:rPr>
              <w:t xml:space="preserve"> to HQMC, I&amp;L (Contracts) for routing to DASN</w:t>
            </w:r>
            <w:r>
              <w:rPr>
                <w:rFonts w:ascii="Arial" w:hAnsi="Arial"/>
                <w:sz w:val="22"/>
              </w:rPr>
              <w:t>)</w:t>
            </w:r>
          </w:p>
        </w:tc>
      </w:tr>
    </w:tbl>
    <w:p w:rsidR="001431DA" w:rsidRDefault="001431DA" w:rsidP="00BB2329">
      <w:pPr>
        <w:tabs>
          <w:tab w:val="left" w:pos="360"/>
          <w:tab w:val="left" w:pos="720"/>
          <w:tab w:val="left" w:pos="1170"/>
          <w:tab w:val="left" w:pos="1620"/>
          <w:tab w:val="left" w:pos="1980"/>
          <w:tab w:val="left" w:pos="2340"/>
        </w:tabs>
        <w:rPr>
          <w:rFonts w:ascii="Arial" w:hAnsi="Arial" w:cs="Arial"/>
          <w:sz w:val="22"/>
          <w:szCs w:val="22"/>
        </w:rPr>
      </w:pPr>
    </w:p>
    <w:p w:rsidR="001431DA" w:rsidRDefault="001431DA" w:rsidP="00FE6325">
      <w:pPr>
        <w:rPr>
          <w:rFonts w:ascii="Arial" w:hAnsi="Arial" w:cs="Arial"/>
          <w:sz w:val="22"/>
          <w:szCs w:val="22"/>
        </w:rPr>
      </w:pPr>
      <w:r>
        <w:rPr>
          <w:rFonts w:ascii="Arial" w:hAnsi="Arial" w:cs="Arial"/>
          <w:sz w:val="22"/>
          <w:szCs w:val="22"/>
        </w:rPr>
        <w:tab/>
        <w:t xml:space="preserve">(2)  If the rationale for executing the D&amp;F is that it is </w:t>
      </w:r>
      <w:r w:rsidRPr="002661B9">
        <w:rPr>
          <w:rFonts w:ascii="Arial" w:hAnsi="Arial" w:cs="Arial"/>
          <w:sz w:val="22"/>
          <w:szCs w:val="22"/>
        </w:rPr>
        <w:t>necessary in the public interest to award the contract to a single source due to exceptional circumstances</w:t>
      </w:r>
      <w:r>
        <w:rPr>
          <w:rFonts w:ascii="Arial" w:hAnsi="Arial" w:cs="Arial"/>
          <w:sz w:val="22"/>
          <w:szCs w:val="22"/>
        </w:rPr>
        <w:t xml:space="preserve">, the D&amp;F approval authority is the ASN (RD&amp;A). The D&amp;F shall be submitted </w:t>
      </w:r>
      <w:r w:rsidR="00D075E4">
        <w:rPr>
          <w:rFonts w:ascii="Arial" w:hAnsi="Arial" w:cs="Arial"/>
          <w:sz w:val="22"/>
          <w:szCs w:val="22"/>
        </w:rPr>
        <w:t xml:space="preserve">via email </w:t>
      </w:r>
      <w:r>
        <w:rPr>
          <w:rFonts w:ascii="Arial" w:hAnsi="Arial" w:cs="Arial"/>
          <w:sz w:val="22"/>
          <w:szCs w:val="22"/>
        </w:rPr>
        <w:t>to HQMC, I&amp;L (Contracts) for routing to DASN</w:t>
      </w:r>
      <w:r>
        <w:rPr>
          <w:rFonts w:ascii="Arial" w:hAnsi="Arial"/>
          <w:sz w:val="22"/>
        </w:rPr>
        <w:t>.</w:t>
      </w:r>
    </w:p>
    <w:p w:rsidR="001431DA" w:rsidRDefault="001431DA" w:rsidP="00FE6325">
      <w:pPr>
        <w:rPr>
          <w:rFonts w:ascii="Arial" w:hAnsi="Arial" w:cs="Arial"/>
          <w:sz w:val="22"/>
          <w:szCs w:val="22"/>
        </w:rPr>
      </w:pPr>
    </w:p>
    <w:p w:rsidR="001431DA" w:rsidRDefault="001431DA">
      <w:pPr>
        <w:tabs>
          <w:tab w:val="left" w:pos="360"/>
          <w:tab w:val="left" w:pos="720"/>
          <w:tab w:val="left" w:pos="1170"/>
          <w:tab w:val="left" w:pos="1620"/>
          <w:tab w:val="left" w:pos="1980"/>
          <w:tab w:val="left" w:pos="2340"/>
        </w:tabs>
        <w:rPr>
          <w:rFonts w:ascii="Arial" w:hAnsi="Arial"/>
          <w:sz w:val="22"/>
        </w:rPr>
      </w:pPr>
      <w:bookmarkStart w:id="137" w:name="Subpart16_505"/>
      <w:r>
        <w:rPr>
          <w:rFonts w:ascii="Arial" w:hAnsi="Arial"/>
          <w:b/>
          <w:sz w:val="22"/>
        </w:rPr>
        <w:t>16.505  Ordering.</w:t>
      </w:r>
      <w:bookmarkEnd w:id="137"/>
      <w:r>
        <w:rPr>
          <w:rFonts w:ascii="Arial" w:hAnsi="Arial"/>
          <w:sz w:val="22"/>
        </w:rPr>
        <w:t xml:space="preserve"> </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(a)</w:t>
      </w:r>
      <w:r>
        <w:rPr>
          <w:rFonts w:ascii="Arial" w:hAnsi="Arial"/>
          <w:sz w:val="22"/>
        </w:rPr>
        <w:tab/>
      </w:r>
      <w:r>
        <w:rPr>
          <w:rFonts w:ascii="Arial" w:hAnsi="Arial"/>
          <w:i/>
          <w:sz w:val="22"/>
        </w:rPr>
        <w:t>General</w:t>
      </w:r>
      <w:r>
        <w:rPr>
          <w:rFonts w:ascii="Arial" w:hAnsi="Arial"/>
          <w:sz w:val="22"/>
        </w:rPr>
        <w:t>.</w:t>
      </w:r>
    </w:p>
    <w:p w:rsidR="001431DA" w:rsidRDefault="001431DA">
      <w:pPr>
        <w:tabs>
          <w:tab w:val="left" w:pos="360"/>
          <w:tab w:val="left" w:pos="720"/>
          <w:tab w:val="left" w:pos="1170"/>
          <w:tab w:val="left" w:pos="1620"/>
          <w:tab w:val="left" w:pos="1980"/>
          <w:tab w:val="left" w:pos="2340"/>
        </w:tabs>
        <w:ind w:firstLine="360"/>
        <w:rPr>
          <w:rFonts w:ascii="Arial" w:hAnsi="Arial"/>
          <w:sz w:val="22"/>
        </w:rPr>
      </w:pPr>
    </w:p>
    <w:p w:rsidR="001431DA" w:rsidRDefault="001431DA">
      <w:pPr>
        <w:tabs>
          <w:tab w:val="left" w:pos="360"/>
          <w:tab w:val="left" w:pos="720"/>
          <w:tab w:val="left" w:pos="1170"/>
          <w:tab w:val="left" w:pos="1620"/>
          <w:tab w:val="left" w:pos="1980"/>
          <w:tab w:val="left" w:pos="2340"/>
        </w:tabs>
        <w:ind w:firstLine="720"/>
        <w:rPr>
          <w:rFonts w:ascii="Arial" w:hAnsi="Arial"/>
          <w:sz w:val="22"/>
        </w:rPr>
      </w:pPr>
      <w:r>
        <w:rPr>
          <w:rFonts w:ascii="Arial" w:hAnsi="Arial"/>
          <w:sz w:val="22"/>
        </w:rPr>
        <w:t>(1)</w:t>
      </w:r>
      <w:r>
        <w:rPr>
          <w:rFonts w:ascii="Arial" w:hAnsi="Arial"/>
          <w:sz w:val="22"/>
        </w:rPr>
        <w:tab/>
        <w:t xml:space="preserve">Delivery/task orders may only be executed by a warranted Contracting Officer or an ordering officer designated pursuant to </w:t>
      </w:r>
      <w:hyperlink w:anchor="Subpart1_602_2_b" w:history="1">
        <w:r w:rsidR="003B79BD">
          <w:rPr>
            <w:rStyle w:val="Hyperlink"/>
            <w:rFonts w:ascii="Arial" w:hAnsi="Arial"/>
            <w:sz w:val="22"/>
          </w:rPr>
          <w:t>I&amp;L MAPS 1.602-2(b)</w:t>
        </w:r>
      </w:hyperlink>
      <w:r>
        <w:rPr>
          <w:rFonts w:ascii="Arial" w:hAnsi="Arial"/>
          <w:sz w:val="22"/>
        </w:rPr>
        <w:t>.</w:t>
      </w:r>
    </w:p>
    <w:p w:rsidR="001431DA" w:rsidRDefault="001431DA">
      <w:pPr>
        <w:tabs>
          <w:tab w:val="left" w:pos="360"/>
          <w:tab w:val="left" w:pos="720"/>
          <w:tab w:val="left" w:pos="1170"/>
          <w:tab w:val="left" w:pos="1620"/>
          <w:tab w:val="left" w:pos="1980"/>
          <w:tab w:val="left" w:pos="2340"/>
        </w:tabs>
        <w:ind w:firstLine="720"/>
        <w:rPr>
          <w:rFonts w:ascii="Arial" w:hAnsi="Arial"/>
          <w:sz w:val="22"/>
        </w:rPr>
      </w:pPr>
    </w:p>
    <w:p w:rsidR="001431DA" w:rsidRDefault="001431DA">
      <w:pPr>
        <w:tabs>
          <w:tab w:val="left" w:pos="360"/>
          <w:tab w:val="left" w:pos="720"/>
          <w:tab w:val="left" w:pos="1170"/>
          <w:tab w:val="left" w:pos="1620"/>
          <w:tab w:val="left" w:pos="1980"/>
          <w:tab w:val="left" w:pos="2340"/>
        </w:tabs>
        <w:ind w:firstLine="720"/>
        <w:rPr>
          <w:rFonts w:ascii="Arial" w:hAnsi="Arial"/>
          <w:sz w:val="22"/>
        </w:rPr>
      </w:pPr>
      <w:r>
        <w:rPr>
          <w:rFonts w:ascii="Arial" w:hAnsi="Arial"/>
          <w:sz w:val="22"/>
        </w:rPr>
        <w:t>(2)</w:t>
      </w:r>
      <w:r>
        <w:rPr>
          <w:rFonts w:ascii="Arial" w:hAnsi="Arial"/>
          <w:sz w:val="22"/>
        </w:rPr>
        <w:tab/>
        <w:t>All delivery/task orders shall be issued on DD Form 1155 or Standard Form (SF) 1449, as appropriate.</w:t>
      </w:r>
    </w:p>
    <w:p w:rsidR="001431DA" w:rsidRDefault="001431DA">
      <w:pPr>
        <w:tabs>
          <w:tab w:val="left" w:pos="360"/>
          <w:tab w:val="left" w:pos="720"/>
          <w:tab w:val="left" w:pos="1170"/>
          <w:tab w:val="left" w:pos="1620"/>
          <w:tab w:val="left" w:pos="1980"/>
          <w:tab w:val="left" w:pos="2340"/>
        </w:tabs>
        <w:ind w:firstLine="720"/>
        <w:rPr>
          <w:rFonts w:ascii="Arial" w:hAnsi="Arial"/>
          <w:sz w:val="22"/>
        </w:rPr>
      </w:pPr>
      <w:r>
        <w:rPr>
          <w:rFonts w:ascii="Arial" w:hAnsi="Arial"/>
          <w:sz w:val="22"/>
        </w:rPr>
        <w:t xml:space="preserve"> </w:t>
      </w:r>
    </w:p>
    <w:p w:rsidR="001431DA" w:rsidRDefault="001431DA">
      <w:pPr>
        <w:tabs>
          <w:tab w:val="left" w:pos="360"/>
          <w:tab w:val="left" w:pos="720"/>
          <w:tab w:val="left" w:pos="1170"/>
          <w:tab w:val="left" w:pos="1620"/>
          <w:tab w:val="left" w:pos="1980"/>
          <w:tab w:val="left" w:pos="2340"/>
        </w:tabs>
        <w:ind w:firstLine="720"/>
        <w:rPr>
          <w:rFonts w:ascii="Arial" w:hAnsi="Arial"/>
          <w:sz w:val="22"/>
        </w:rPr>
      </w:pPr>
      <w:r>
        <w:rPr>
          <w:rFonts w:ascii="Arial" w:hAnsi="Arial"/>
          <w:sz w:val="22"/>
        </w:rPr>
        <w:t>(3)</w:t>
      </w:r>
      <w:r>
        <w:rPr>
          <w:rFonts w:ascii="Arial" w:hAnsi="Arial"/>
          <w:sz w:val="22"/>
        </w:rPr>
        <w:tab/>
        <w:t xml:space="preserve">Orders under contracts funded with annual appropriations shall not be executed in one fiscal year with commencement beginning in the next fiscal year (See </w:t>
      </w:r>
      <w:hyperlink r:id="rId257" w:anchor="wp1028612" w:history="1">
        <w:r w:rsidRPr="00D11C0C">
          <w:rPr>
            <w:rStyle w:val="Hyperlink"/>
            <w:rFonts w:ascii="Arial" w:hAnsi="Arial"/>
            <w:sz w:val="22"/>
          </w:rPr>
          <w:t>FAR 32.703-3</w:t>
        </w:r>
      </w:hyperlink>
      <w:r>
        <w:rPr>
          <w:rFonts w:ascii="Arial" w:hAnsi="Arial"/>
          <w:sz w:val="22"/>
        </w:rPr>
        <w:t xml:space="preserve"> and </w:t>
      </w:r>
      <w:hyperlink r:id="rId258" w:anchor="232.703-3" w:history="1">
        <w:r w:rsidRPr="00D11C0C">
          <w:rPr>
            <w:rStyle w:val="Hyperlink"/>
            <w:rFonts w:ascii="Arial" w:hAnsi="Arial"/>
            <w:sz w:val="22"/>
          </w:rPr>
          <w:t>DFARS 232.703-3</w:t>
        </w:r>
      </w:hyperlink>
      <w:r>
        <w:rPr>
          <w:rFonts w:ascii="Arial" w:hAnsi="Arial"/>
          <w:sz w:val="22"/>
        </w:rPr>
        <w:t>).</w:t>
      </w:r>
    </w:p>
    <w:p w:rsidR="001431DA" w:rsidRDefault="001431DA">
      <w:pPr>
        <w:tabs>
          <w:tab w:val="left" w:pos="360"/>
          <w:tab w:val="left" w:pos="720"/>
          <w:tab w:val="left" w:pos="1170"/>
          <w:tab w:val="left" w:pos="1620"/>
          <w:tab w:val="left" w:pos="1980"/>
          <w:tab w:val="left" w:pos="2340"/>
        </w:tabs>
        <w:ind w:firstLine="720"/>
        <w:rPr>
          <w:rFonts w:ascii="Arial" w:hAnsi="Arial"/>
          <w:sz w:val="22"/>
        </w:rPr>
      </w:pPr>
    </w:p>
    <w:p w:rsidR="001431DA" w:rsidRDefault="001431DA" w:rsidP="00FE6325">
      <w:pPr>
        <w:tabs>
          <w:tab w:val="left" w:pos="360"/>
          <w:tab w:val="left" w:pos="720"/>
          <w:tab w:val="left" w:pos="1170"/>
          <w:tab w:val="left" w:pos="1620"/>
          <w:tab w:val="left" w:pos="1980"/>
          <w:tab w:val="left" w:pos="2340"/>
        </w:tabs>
        <w:ind w:firstLine="360"/>
        <w:rPr>
          <w:rFonts w:ascii="Arial" w:hAnsi="Arial"/>
          <w:i/>
          <w:sz w:val="22"/>
        </w:rPr>
      </w:pPr>
      <w:r>
        <w:rPr>
          <w:rFonts w:ascii="Arial" w:hAnsi="Arial"/>
          <w:sz w:val="22"/>
        </w:rPr>
        <w:t>(b)</w:t>
      </w:r>
      <w:r>
        <w:rPr>
          <w:rFonts w:ascii="Arial" w:hAnsi="Arial"/>
          <w:sz w:val="22"/>
        </w:rPr>
        <w:tab/>
      </w:r>
      <w:r>
        <w:rPr>
          <w:rFonts w:ascii="Arial" w:hAnsi="Arial"/>
          <w:i/>
          <w:sz w:val="22"/>
        </w:rPr>
        <w:t>Orders under multiple award contracts.</w:t>
      </w:r>
    </w:p>
    <w:p w:rsidR="001431DA" w:rsidRDefault="001431DA" w:rsidP="00FE6325">
      <w:pPr>
        <w:tabs>
          <w:tab w:val="left" w:pos="360"/>
          <w:tab w:val="left" w:pos="720"/>
          <w:tab w:val="left" w:pos="1170"/>
          <w:tab w:val="left" w:pos="1620"/>
          <w:tab w:val="left" w:pos="1980"/>
          <w:tab w:val="left" w:pos="2340"/>
        </w:tabs>
        <w:ind w:firstLine="360"/>
        <w:rPr>
          <w:rFonts w:ascii="Arial" w:hAnsi="Arial"/>
          <w:i/>
          <w:sz w:val="22"/>
        </w:rPr>
      </w:pPr>
    </w:p>
    <w:p w:rsidR="001431DA" w:rsidRDefault="001431DA" w:rsidP="00FE6325">
      <w:pPr>
        <w:tabs>
          <w:tab w:val="left" w:pos="360"/>
          <w:tab w:val="left" w:pos="720"/>
          <w:tab w:val="left" w:pos="1170"/>
          <w:tab w:val="left" w:pos="1620"/>
          <w:tab w:val="left" w:pos="1980"/>
          <w:tab w:val="left" w:pos="2340"/>
        </w:tabs>
        <w:ind w:firstLine="360"/>
        <w:rPr>
          <w:rFonts w:ascii="Arial" w:hAnsi="Arial"/>
          <w:bCs/>
          <w:sz w:val="22"/>
        </w:rPr>
      </w:pPr>
      <w:r>
        <w:rPr>
          <w:rFonts w:ascii="Arial" w:hAnsi="Arial"/>
          <w:i/>
          <w:sz w:val="22"/>
        </w:rPr>
        <w:tab/>
      </w:r>
      <w:r>
        <w:rPr>
          <w:rFonts w:ascii="Arial" w:hAnsi="Arial"/>
          <w:iCs/>
          <w:sz w:val="22"/>
        </w:rPr>
        <w:t xml:space="preserve">(1)  </w:t>
      </w:r>
      <w:r w:rsidRPr="00F82066">
        <w:rPr>
          <w:rFonts w:ascii="Arial" w:hAnsi="Arial"/>
          <w:bCs/>
          <w:sz w:val="22"/>
        </w:rPr>
        <w:t>When limiting competition</w:t>
      </w:r>
      <w:r w:rsidRPr="00995F65">
        <w:rPr>
          <w:rFonts w:ascii="Arial" w:hAnsi="Arial"/>
          <w:iCs/>
          <w:sz w:val="22"/>
        </w:rPr>
        <w:t xml:space="preserve"> </w:t>
      </w:r>
      <w:r>
        <w:rPr>
          <w:rFonts w:ascii="Arial" w:hAnsi="Arial"/>
          <w:iCs/>
          <w:sz w:val="22"/>
        </w:rPr>
        <w:t xml:space="preserve">for task orders under multiple award contracts a justification shall be approved in accordance with </w:t>
      </w:r>
      <w:r w:rsidRPr="00F82066">
        <w:rPr>
          <w:rFonts w:ascii="Arial" w:hAnsi="Arial"/>
          <w:bCs/>
          <w:sz w:val="22"/>
        </w:rPr>
        <w:t xml:space="preserve">the thresholds identified in </w:t>
      </w:r>
      <w:hyperlink w:anchor="Subpart6_304" w:history="1">
        <w:r w:rsidR="003B79BD">
          <w:rPr>
            <w:rStyle w:val="Hyperlink"/>
            <w:rFonts w:ascii="Arial" w:hAnsi="Arial"/>
            <w:bCs/>
            <w:sz w:val="22"/>
          </w:rPr>
          <w:t>I&amp;L MAPS 6.304</w:t>
        </w:r>
      </w:hyperlink>
      <w:r>
        <w:rPr>
          <w:rFonts w:ascii="Arial" w:hAnsi="Arial"/>
          <w:bCs/>
          <w:sz w:val="22"/>
        </w:rPr>
        <w:t>.</w:t>
      </w:r>
    </w:p>
    <w:p w:rsidR="001431DA" w:rsidRDefault="001431DA" w:rsidP="00FE6325">
      <w:pPr>
        <w:tabs>
          <w:tab w:val="left" w:pos="360"/>
          <w:tab w:val="left" w:pos="720"/>
          <w:tab w:val="left" w:pos="1170"/>
          <w:tab w:val="left" w:pos="1620"/>
          <w:tab w:val="left" w:pos="1980"/>
          <w:tab w:val="left" w:pos="2340"/>
        </w:tabs>
        <w:rPr>
          <w:rFonts w:ascii="Arial" w:hAnsi="Arial"/>
          <w:i/>
          <w:sz w:val="22"/>
        </w:rPr>
      </w:pPr>
    </w:p>
    <w:p w:rsidR="001431DA" w:rsidRDefault="001431DA" w:rsidP="00FE6325">
      <w:pPr>
        <w:tabs>
          <w:tab w:val="left" w:pos="360"/>
          <w:tab w:val="left" w:pos="720"/>
          <w:tab w:val="left" w:pos="1170"/>
          <w:tab w:val="left" w:pos="1620"/>
          <w:tab w:val="left" w:pos="1980"/>
          <w:tab w:val="left" w:pos="2340"/>
        </w:tabs>
        <w:rPr>
          <w:rFonts w:ascii="Arial" w:hAnsi="Arial"/>
          <w:sz w:val="22"/>
        </w:rPr>
      </w:pPr>
      <w:r>
        <w:rPr>
          <w:rFonts w:ascii="Arial" w:hAnsi="Arial"/>
          <w:sz w:val="22"/>
        </w:rPr>
        <w:tab/>
        <w:t xml:space="preserve">(c)  </w:t>
      </w:r>
      <w:r w:rsidRPr="00995F65">
        <w:rPr>
          <w:rFonts w:ascii="Arial" w:hAnsi="Arial"/>
          <w:b/>
          <w:bCs/>
          <w:sz w:val="22"/>
        </w:rPr>
        <w:t>(NMCARS)</w:t>
      </w:r>
      <w:r>
        <w:rPr>
          <w:rFonts w:ascii="Arial" w:hAnsi="Arial"/>
          <w:sz w:val="22"/>
        </w:rPr>
        <w:t xml:space="preserve"> </w:t>
      </w:r>
      <w:r>
        <w:rPr>
          <w:rFonts w:ascii="Arial" w:hAnsi="Arial"/>
          <w:i/>
          <w:iCs/>
          <w:sz w:val="22"/>
        </w:rPr>
        <w:t xml:space="preserve">Task and Delivery Order Ombudsman.  </w:t>
      </w:r>
      <w:r>
        <w:rPr>
          <w:rFonts w:ascii="Arial" w:hAnsi="Arial"/>
          <w:sz w:val="22"/>
        </w:rPr>
        <w:t xml:space="preserve">As Competition Advocate, ADC, I&amp;L (Contracts) is designated as the ombudsman for task order/delivery order contracts.   </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rsidP="00FE6325">
      <w:pPr>
        <w:tabs>
          <w:tab w:val="center" w:pos="2268"/>
          <w:tab w:val="left" w:pos="2340"/>
        </w:tabs>
        <w:outlineLvl w:val="0"/>
        <w:rPr>
          <w:rFonts w:ascii="Arial" w:hAnsi="Arial"/>
          <w:b/>
          <w:sz w:val="22"/>
        </w:rPr>
        <w:sectPr w:rsidR="001431DA" w:rsidSect="00804690">
          <w:headerReference w:type="default" r:id="rId259"/>
          <w:footerReference w:type="default" r:id="rId260"/>
          <w:pgSz w:w="12240" w:h="15840" w:code="1"/>
          <w:pgMar w:top="1440" w:right="1440" w:bottom="1440" w:left="1440" w:header="720" w:footer="720" w:gutter="0"/>
          <w:pgNumType w:start="1"/>
          <w:cols w:space="720"/>
        </w:sectPr>
      </w:pPr>
      <w:bookmarkStart w:id="138" w:name="Subpart16_6"/>
      <w:bookmarkEnd w:id="138"/>
    </w:p>
    <w:p w:rsidR="001431DA" w:rsidRDefault="001431DA">
      <w:pPr>
        <w:tabs>
          <w:tab w:val="center" w:pos="2268"/>
          <w:tab w:val="left" w:pos="2340"/>
        </w:tabs>
        <w:jc w:val="center"/>
        <w:outlineLvl w:val="0"/>
        <w:rPr>
          <w:rFonts w:ascii="Arial" w:hAnsi="Arial"/>
          <w:b/>
          <w:sz w:val="22"/>
        </w:rPr>
      </w:pPr>
    </w:p>
    <w:p w:rsidR="001431DA" w:rsidRDefault="001431DA">
      <w:pPr>
        <w:tabs>
          <w:tab w:val="center" w:pos="2268"/>
          <w:tab w:val="left" w:pos="2340"/>
        </w:tabs>
        <w:jc w:val="center"/>
        <w:outlineLvl w:val="0"/>
        <w:rPr>
          <w:rFonts w:ascii="Arial" w:hAnsi="Arial"/>
          <w:sz w:val="22"/>
        </w:rPr>
      </w:pPr>
      <w:r>
        <w:rPr>
          <w:rFonts w:ascii="Arial" w:hAnsi="Arial"/>
          <w:b/>
          <w:sz w:val="22"/>
        </w:rPr>
        <w:t xml:space="preserve">SUBPART 16.6—TIME-AND-MATERIALS, LABOR-HOUR, AND LETTER CONTRACTS </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bookmarkStart w:id="139" w:name="Subpart16_603_3"/>
      <w:r>
        <w:rPr>
          <w:rFonts w:ascii="Arial" w:hAnsi="Arial"/>
          <w:b/>
          <w:sz w:val="22"/>
        </w:rPr>
        <w:t>16.603-3  Limitations.</w:t>
      </w:r>
    </w:p>
    <w:bookmarkEnd w:id="139"/>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sz w:val="22"/>
        </w:rPr>
        <w:tab/>
        <w:t>CCOs are authorized to make the written determination concerning a letter contract that no other contract is suitable.  This authority may not be re-delegated.</w:t>
      </w:r>
    </w:p>
    <w:p w:rsidR="001431DA" w:rsidRDefault="001431DA" w:rsidP="00FE6325">
      <w:pPr>
        <w:jc w:val="center"/>
        <w:sectPr w:rsidR="001431DA" w:rsidSect="00804690">
          <w:footerReference w:type="default" r:id="rId261"/>
          <w:type w:val="continuous"/>
          <w:pgSz w:w="12240" w:h="15840" w:code="1"/>
          <w:pgMar w:top="1440" w:right="1440" w:bottom="1440" w:left="1440" w:header="720" w:footer="720" w:gutter="0"/>
          <w:pgNumType w:start="1"/>
          <w:cols w:space="720"/>
        </w:sectPr>
      </w:pPr>
    </w:p>
    <w:p w:rsidR="001431DA" w:rsidRPr="001B2D45" w:rsidRDefault="001431DA">
      <w:pPr>
        <w:pStyle w:val="Title"/>
        <w:rPr>
          <w:rFonts w:ascii="Arial" w:hAnsi="Arial" w:cs="Arial"/>
          <w:sz w:val="22"/>
          <w:szCs w:val="22"/>
        </w:rPr>
      </w:pPr>
      <w:bookmarkStart w:id="140" w:name="Part17"/>
      <w:bookmarkStart w:id="141" w:name="Subpart17_1"/>
      <w:bookmarkEnd w:id="140"/>
      <w:bookmarkEnd w:id="141"/>
    </w:p>
    <w:p w:rsidR="001431DA" w:rsidRPr="001B2D45" w:rsidRDefault="001431DA">
      <w:pPr>
        <w:pStyle w:val="Title"/>
        <w:rPr>
          <w:rFonts w:ascii="Arial" w:hAnsi="Arial" w:cs="Arial"/>
          <w:sz w:val="22"/>
          <w:szCs w:val="22"/>
        </w:rPr>
      </w:pPr>
      <w:r w:rsidRPr="001B2D45">
        <w:rPr>
          <w:rFonts w:ascii="Arial" w:hAnsi="Arial" w:cs="Arial"/>
          <w:sz w:val="22"/>
          <w:szCs w:val="22"/>
        </w:rPr>
        <w:t>SUBPART 17.1—MULTI-YEAR CONTRACTING</w:t>
      </w:r>
    </w:p>
    <w:p w:rsidR="001431DA" w:rsidRDefault="001431DA">
      <w:pPr>
        <w:rPr>
          <w:rFonts w:ascii="Arial" w:hAnsi="Arial"/>
          <w:sz w:val="22"/>
        </w:rPr>
      </w:pPr>
    </w:p>
    <w:p w:rsidR="001431DA" w:rsidRDefault="001431DA">
      <w:pPr>
        <w:pStyle w:val="Header"/>
        <w:tabs>
          <w:tab w:val="clear" w:pos="4320"/>
          <w:tab w:val="clear" w:pos="8640"/>
          <w:tab w:val="left" w:pos="3690"/>
        </w:tabs>
        <w:rPr>
          <w:rFonts w:ascii="Arial" w:hAnsi="Arial"/>
          <w:b/>
          <w:sz w:val="22"/>
        </w:rPr>
      </w:pPr>
      <w:r>
        <w:rPr>
          <w:rFonts w:ascii="Arial" w:hAnsi="Arial"/>
          <w:b/>
          <w:sz w:val="22"/>
        </w:rPr>
        <w:t>17.105  (NMCARS) Policy.</w:t>
      </w:r>
    </w:p>
    <w:p w:rsidR="001431DA" w:rsidRDefault="001431DA">
      <w:pPr>
        <w:pStyle w:val="Header"/>
        <w:tabs>
          <w:tab w:val="clear" w:pos="4320"/>
          <w:tab w:val="clear" w:pos="8640"/>
          <w:tab w:val="left" w:pos="3690"/>
        </w:tabs>
        <w:rPr>
          <w:rFonts w:ascii="Arial" w:hAnsi="Arial"/>
          <w:b/>
          <w:sz w:val="22"/>
        </w:rPr>
      </w:pPr>
    </w:p>
    <w:p w:rsidR="001431DA" w:rsidRDefault="001431DA">
      <w:pPr>
        <w:pStyle w:val="Header"/>
        <w:tabs>
          <w:tab w:val="clear" w:pos="4320"/>
          <w:tab w:val="clear" w:pos="8640"/>
          <w:tab w:val="left" w:pos="3690"/>
        </w:tabs>
        <w:rPr>
          <w:rFonts w:ascii="Arial" w:hAnsi="Arial"/>
          <w:b/>
          <w:sz w:val="22"/>
        </w:rPr>
      </w:pPr>
      <w:r>
        <w:rPr>
          <w:rFonts w:ascii="Arial" w:hAnsi="Arial"/>
          <w:b/>
          <w:sz w:val="22"/>
        </w:rPr>
        <w:t xml:space="preserve">17.105-1  Uses.  </w:t>
      </w:r>
    </w:p>
    <w:p w:rsidR="001431DA" w:rsidRDefault="001431DA">
      <w:pPr>
        <w:pStyle w:val="Header"/>
        <w:tabs>
          <w:tab w:val="clear" w:pos="4320"/>
          <w:tab w:val="clear" w:pos="8640"/>
          <w:tab w:val="left" w:pos="3690"/>
        </w:tabs>
        <w:rPr>
          <w:rFonts w:ascii="Arial" w:hAnsi="Arial"/>
          <w:bCs/>
          <w:sz w:val="22"/>
        </w:rPr>
      </w:pPr>
    </w:p>
    <w:p w:rsidR="001431DA" w:rsidRDefault="001431DA">
      <w:pPr>
        <w:pStyle w:val="Header"/>
        <w:tabs>
          <w:tab w:val="clear" w:pos="4320"/>
          <w:tab w:val="clear" w:pos="8640"/>
          <w:tab w:val="left" w:pos="360"/>
          <w:tab w:val="left" w:pos="3690"/>
        </w:tabs>
        <w:rPr>
          <w:rFonts w:ascii="Arial" w:hAnsi="Arial"/>
          <w:sz w:val="22"/>
        </w:rPr>
      </w:pPr>
      <w:r>
        <w:rPr>
          <w:rFonts w:ascii="Arial" w:hAnsi="Arial"/>
          <w:sz w:val="22"/>
        </w:rPr>
        <w:tab/>
        <w:t>CCOs are delegated authority to award multi-year contracts, subject to the conditions contained in the FAR and DFARS.  This authority may not be re-delegated.</w:t>
      </w:r>
    </w:p>
    <w:p w:rsidR="00DD5282" w:rsidRDefault="00DD5282">
      <w:pPr>
        <w:pStyle w:val="Header"/>
        <w:tabs>
          <w:tab w:val="clear" w:pos="4320"/>
          <w:tab w:val="clear" w:pos="8640"/>
          <w:tab w:val="left" w:pos="360"/>
          <w:tab w:val="left" w:pos="3690"/>
        </w:tabs>
        <w:rPr>
          <w:rFonts w:ascii="Arial" w:hAnsi="Arial"/>
          <w:sz w:val="22"/>
        </w:rPr>
      </w:pPr>
    </w:p>
    <w:p w:rsidR="00DD5282" w:rsidRPr="00853998" w:rsidRDefault="00DD5282" w:rsidP="00DD5282">
      <w:pPr>
        <w:tabs>
          <w:tab w:val="left" w:pos="360"/>
          <w:tab w:val="left" w:pos="720"/>
          <w:tab w:val="left" w:pos="1170"/>
          <w:tab w:val="left" w:pos="1620"/>
          <w:tab w:val="left" w:pos="1980"/>
          <w:tab w:val="left" w:pos="2340"/>
        </w:tabs>
        <w:rPr>
          <w:rFonts w:ascii="Arial" w:hAnsi="Arial" w:cs="Arial"/>
          <w:b/>
          <w:sz w:val="22"/>
          <w:szCs w:val="22"/>
        </w:rPr>
      </w:pPr>
      <w:bookmarkStart w:id="142" w:name="Subpart17_108"/>
      <w:r w:rsidRPr="00853998">
        <w:rPr>
          <w:rFonts w:ascii="Arial" w:hAnsi="Arial" w:cs="Arial"/>
          <w:b/>
          <w:sz w:val="22"/>
          <w:szCs w:val="22"/>
        </w:rPr>
        <w:t>17.108</w:t>
      </w:r>
      <w:bookmarkEnd w:id="142"/>
      <w:r w:rsidRPr="00853998">
        <w:rPr>
          <w:rFonts w:ascii="Arial" w:hAnsi="Arial" w:cs="Arial"/>
          <w:b/>
          <w:sz w:val="22"/>
          <w:szCs w:val="22"/>
        </w:rPr>
        <w:t xml:space="preserve">  (NMCARS) Congressional Notification.</w:t>
      </w:r>
    </w:p>
    <w:p w:rsidR="00DD5282" w:rsidRPr="00853998" w:rsidRDefault="00DD5282" w:rsidP="00DD5282">
      <w:pPr>
        <w:tabs>
          <w:tab w:val="left" w:pos="360"/>
          <w:tab w:val="left" w:pos="720"/>
          <w:tab w:val="left" w:pos="1170"/>
          <w:tab w:val="left" w:pos="1620"/>
          <w:tab w:val="left" w:pos="1980"/>
          <w:tab w:val="left" w:pos="2340"/>
        </w:tabs>
        <w:ind w:firstLine="360"/>
        <w:rPr>
          <w:rFonts w:ascii="Arial" w:hAnsi="Arial" w:cs="Arial"/>
          <w:sz w:val="22"/>
          <w:szCs w:val="22"/>
        </w:rPr>
      </w:pPr>
    </w:p>
    <w:p w:rsidR="00DD5282" w:rsidRDefault="00DD5282" w:rsidP="001555E1">
      <w:pPr>
        <w:tabs>
          <w:tab w:val="left" w:pos="360"/>
          <w:tab w:val="left" w:pos="720"/>
          <w:tab w:val="left" w:pos="1170"/>
          <w:tab w:val="left" w:pos="1620"/>
          <w:tab w:val="left" w:pos="1980"/>
          <w:tab w:val="left" w:pos="2340"/>
        </w:tabs>
        <w:rPr>
          <w:rFonts w:ascii="Arial" w:hAnsi="Arial" w:cs="Arial"/>
          <w:sz w:val="22"/>
          <w:szCs w:val="22"/>
        </w:rPr>
      </w:pPr>
      <w:r w:rsidRPr="00853998">
        <w:rPr>
          <w:rFonts w:ascii="Arial" w:hAnsi="Arial" w:cs="Arial"/>
          <w:sz w:val="22"/>
          <w:szCs w:val="22"/>
        </w:rPr>
        <w:tab/>
        <w:t xml:space="preserve">Submit a copy of the required written Congressional notification of a proposed multi-year contract that includes a cancellation ceiling in excess of $125 million to HQMC, I&amp;L (Contracts), as outlined in </w:t>
      </w:r>
      <w:hyperlink w:anchor="AppendixB" w:history="1">
        <w:r w:rsidR="00D97214" w:rsidRPr="00806B7D">
          <w:rPr>
            <w:rStyle w:val="Hyperlink"/>
            <w:rFonts w:ascii="Arial" w:hAnsi="Arial"/>
            <w:sz w:val="22"/>
          </w:rPr>
          <w:t>Appendix B</w:t>
        </w:r>
      </w:hyperlink>
      <w:r w:rsidRPr="00853998">
        <w:rPr>
          <w:rFonts w:ascii="Arial" w:hAnsi="Arial" w:cs="Arial"/>
          <w:sz w:val="22"/>
          <w:szCs w:val="22"/>
        </w:rPr>
        <w:t xml:space="preserve">. HQMC, I&amp;L (Contracts) will, as required by </w:t>
      </w:r>
      <w:hyperlink r:id="rId262" w:anchor="P6_224" w:history="1">
        <w:r w:rsidRPr="00110725">
          <w:rPr>
            <w:rStyle w:val="Hyperlink"/>
            <w:rFonts w:ascii="Arial" w:hAnsi="Arial" w:cs="Arial"/>
            <w:sz w:val="22"/>
            <w:szCs w:val="22"/>
          </w:rPr>
          <w:t xml:space="preserve">NMCARS </w:t>
        </w:r>
        <w:r w:rsidRPr="00110725">
          <w:rPr>
            <w:rStyle w:val="Hyperlink"/>
            <w:rFonts w:ascii="Arial" w:hAnsi="Arial" w:cs="Arial"/>
            <w:bCs/>
            <w:sz w:val="22"/>
            <w:szCs w:val="22"/>
          </w:rPr>
          <w:t>5217.108</w:t>
        </w:r>
      </w:hyperlink>
      <w:r w:rsidRPr="003658BE">
        <w:rPr>
          <w:rFonts w:ascii="Arial" w:hAnsi="Arial" w:cs="Arial"/>
          <w:bCs/>
          <w:sz w:val="22"/>
          <w:szCs w:val="22"/>
        </w:rPr>
        <w:t>(b),</w:t>
      </w:r>
      <w:r w:rsidRPr="00853998">
        <w:rPr>
          <w:rFonts w:ascii="Arial" w:hAnsi="Arial" w:cs="Arial"/>
          <w:b/>
          <w:bCs/>
          <w:sz w:val="22"/>
          <w:szCs w:val="22"/>
        </w:rPr>
        <w:t xml:space="preserve"> </w:t>
      </w:r>
      <w:r w:rsidRPr="00853998">
        <w:rPr>
          <w:rFonts w:ascii="Arial" w:hAnsi="Arial" w:cs="Arial"/>
          <w:sz w:val="22"/>
          <w:szCs w:val="22"/>
        </w:rPr>
        <w:t>forward the notification to DASN(</w:t>
      </w:r>
      <w:r w:rsidR="00332500">
        <w:rPr>
          <w:rFonts w:ascii="Arial" w:hAnsi="Arial" w:cs="Arial"/>
          <w:sz w:val="22"/>
          <w:szCs w:val="22"/>
        </w:rPr>
        <w:t>AP</w:t>
      </w:r>
      <w:r w:rsidRPr="00853998">
        <w:rPr>
          <w:rFonts w:ascii="Arial" w:hAnsi="Arial" w:cs="Arial"/>
          <w:sz w:val="22"/>
          <w:szCs w:val="22"/>
        </w:rPr>
        <w:t>).</w:t>
      </w:r>
    </w:p>
    <w:p w:rsidR="009F5A50" w:rsidRDefault="009F5A50" w:rsidP="001555E1">
      <w:pPr>
        <w:tabs>
          <w:tab w:val="left" w:pos="360"/>
          <w:tab w:val="left" w:pos="720"/>
          <w:tab w:val="left" w:pos="1170"/>
          <w:tab w:val="left" w:pos="1620"/>
          <w:tab w:val="left" w:pos="1980"/>
          <w:tab w:val="left" w:pos="2340"/>
        </w:tabs>
        <w:rPr>
          <w:rFonts w:ascii="Arial" w:hAnsi="Arial" w:cs="Arial"/>
          <w:sz w:val="22"/>
          <w:szCs w:val="22"/>
        </w:rPr>
      </w:pPr>
    </w:p>
    <w:p w:rsidR="009F5A50" w:rsidRPr="00853998" w:rsidRDefault="009F5A50" w:rsidP="009F5A50">
      <w:pPr>
        <w:tabs>
          <w:tab w:val="left" w:pos="360"/>
          <w:tab w:val="left" w:pos="720"/>
          <w:tab w:val="left" w:pos="1170"/>
          <w:tab w:val="left" w:pos="1620"/>
          <w:tab w:val="left" w:pos="1980"/>
          <w:tab w:val="left" w:pos="2340"/>
        </w:tabs>
        <w:rPr>
          <w:rFonts w:ascii="Arial" w:hAnsi="Arial" w:cs="Arial"/>
          <w:b/>
          <w:sz w:val="22"/>
          <w:szCs w:val="22"/>
        </w:rPr>
      </w:pPr>
      <w:bookmarkStart w:id="143" w:name="Subpart17_170"/>
      <w:r w:rsidRPr="00853998">
        <w:rPr>
          <w:rFonts w:ascii="Arial" w:hAnsi="Arial" w:cs="Arial"/>
          <w:b/>
          <w:sz w:val="22"/>
          <w:szCs w:val="22"/>
        </w:rPr>
        <w:t>17.170</w:t>
      </w:r>
      <w:bookmarkEnd w:id="143"/>
      <w:r w:rsidRPr="00853998">
        <w:rPr>
          <w:rFonts w:ascii="Arial" w:hAnsi="Arial" w:cs="Arial"/>
          <w:b/>
          <w:sz w:val="22"/>
          <w:szCs w:val="22"/>
        </w:rPr>
        <w:t xml:space="preserve">  (NMCARS) General.</w:t>
      </w:r>
    </w:p>
    <w:p w:rsidR="009F5A50" w:rsidRPr="00853998" w:rsidRDefault="009F5A50" w:rsidP="009F5A50">
      <w:pPr>
        <w:tabs>
          <w:tab w:val="left" w:pos="360"/>
          <w:tab w:val="left" w:pos="720"/>
          <w:tab w:val="left" w:pos="1170"/>
          <w:tab w:val="left" w:pos="1620"/>
          <w:tab w:val="left" w:pos="1980"/>
          <w:tab w:val="left" w:pos="2340"/>
        </w:tabs>
        <w:ind w:firstLine="360"/>
        <w:rPr>
          <w:rFonts w:ascii="Arial" w:hAnsi="Arial" w:cs="Arial"/>
          <w:sz w:val="22"/>
          <w:szCs w:val="22"/>
        </w:rPr>
      </w:pPr>
    </w:p>
    <w:p w:rsidR="009F5A50" w:rsidRPr="00DD5282" w:rsidRDefault="009F5A50" w:rsidP="001555E1">
      <w:pPr>
        <w:tabs>
          <w:tab w:val="left" w:pos="360"/>
          <w:tab w:val="left" w:pos="720"/>
          <w:tab w:val="left" w:pos="1170"/>
          <w:tab w:val="left" w:pos="1620"/>
          <w:tab w:val="left" w:pos="1980"/>
          <w:tab w:val="left" w:pos="2340"/>
        </w:tabs>
        <w:rPr>
          <w:rFonts w:ascii="Arial" w:hAnsi="Arial" w:cs="Arial"/>
          <w:sz w:val="22"/>
          <w:szCs w:val="22"/>
        </w:rPr>
      </w:pPr>
      <w:r w:rsidRPr="00853998">
        <w:rPr>
          <w:rFonts w:ascii="Arial" w:hAnsi="Arial" w:cs="Arial"/>
          <w:sz w:val="22"/>
          <w:szCs w:val="22"/>
        </w:rPr>
        <w:tab/>
        <w:t xml:space="preserve">Submit a copy of the required written Congressional notification for each multi-year contracting procurement identified in </w:t>
      </w:r>
      <w:hyperlink r:id="rId263" w:anchor="P121_3404" w:history="1">
        <w:r w:rsidRPr="00E4133A">
          <w:rPr>
            <w:rStyle w:val="Hyperlink"/>
            <w:rFonts w:ascii="Arial" w:hAnsi="Arial" w:cs="Arial"/>
            <w:sz w:val="22"/>
            <w:szCs w:val="22"/>
          </w:rPr>
          <w:t xml:space="preserve">DFARS </w:t>
        </w:r>
        <w:r w:rsidRPr="00E4133A">
          <w:rPr>
            <w:rStyle w:val="Hyperlink"/>
            <w:rFonts w:ascii="Arial" w:hAnsi="Arial" w:cs="Arial"/>
            <w:bCs/>
            <w:sz w:val="22"/>
            <w:szCs w:val="22"/>
          </w:rPr>
          <w:t>217.170</w:t>
        </w:r>
      </w:hyperlink>
      <w:r w:rsidRPr="003658BE">
        <w:rPr>
          <w:rFonts w:ascii="Arial" w:hAnsi="Arial" w:cs="Arial"/>
          <w:bCs/>
          <w:sz w:val="22"/>
          <w:szCs w:val="22"/>
        </w:rPr>
        <w:t>(e)(1)</w:t>
      </w:r>
      <w:r w:rsidRPr="00853998">
        <w:rPr>
          <w:rFonts w:ascii="Arial" w:hAnsi="Arial" w:cs="Arial"/>
          <w:b/>
          <w:bCs/>
          <w:sz w:val="22"/>
          <w:szCs w:val="22"/>
        </w:rPr>
        <w:t xml:space="preserve"> </w:t>
      </w:r>
      <w:r w:rsidRPr="00853998">
        <w:rPr>
          <w:rFonts w:ascii="Arial" w:hAnsi="Arial" w:cs="Arial"/>
          <w:sz w:val="22"/>
          <w:szCs w:val="22"/>
        </w:rPr>
        <w:t xml:space="preserve">to HQMC, I&amp;L (Contracts), as outlined in </w:t>
      </w:r>
      <w:hyperlink w:anchor="AppendixB" w:history="1">
        <w:r w:rsidR="00D97214" w:rsidRPr="00806B7D">
          <w:rPr>
            <w:rStyle w:val="Hyperlink"/>
            <w:rFonts w:ascii="Arial" w:hAnsi="Arial"/>
            <w:sz w:val="22"/>
          </w:rPr>
          <w:t>Appendix B</w:t>
        </w:r>
      </w:hyperlink>
      <w:r w:rsidRPr="00853998">
        <w:rPr>
          <w:rFonts w:ascii="Arial" w:hAnsi="Arial" w:cs="Arial"/>
          <w:sz w:val="22"/>
          <w:szCs w:val="22"/>
        </w:rPr>
        <w:t xml:space="preserve">. HQMC, I&amp;L (Contracts) will, as required by </w:t>
      </w:r>
      <w:hyperlink r:id="rId264" w:anchor="P11_677" w:history="1">
        <w:r w:rsidRPr="00110725">
          <w:rPr>
            <w:rStyle w:val="Hyperlink"/>
            <w:rFonts w:ascii="Arial" w:hAnsi="Arial" w:cs="Arial"/>
            <w:sz w:val="22"/>
            <w:szCs w:val="22"/>
          </w:rPr>
          <w:t xml:space="preserve">NMCARS </w:t>
        </w:r>
        <w:r w:rsidRPr="00110725">
          <w:rPr>
            <w:rStyle w:val="Hyperlink"/>
            <w:rFonts w:ascii="Arial" w:hAnsi="Arial" w:cs="Arial"/>
            <w:bCs/>
            <w:sz w:val="22"/>
            <w:szCs w:val="22"/>
          </w:rPr>
          <w:t>5217.170</w:t>
        </w:r>
      </w:hyperlink>
      <w:r w:rsidRPr="003658BE">
        <w:rPr>
          <w:rFonts w:ascii="Arial" w:hAnsi="Arial" w:cs="Arial"/>
          <w:bCs/>
          <w:sz w:val="22"/>
          <w:szCs w:val="22"/>
        </w:rPr>
        <w:t>(e)(4),</w:t>
      </w:r>
      <w:r w:rsidRPr="00853998">
        <w:rPr>
          <w:rFonts w:ascii="Arial" w:hAnsi="Arial" w:cs="Arial"/>
          <w:b/>
          <w:bCs/>
          <w:sz w:val="22"/>
          <w:szCs w:val="22"/>
        </w:rPr>
        <w:t xml:space="preserve"> </w:t>
      </w:r>
      <w:r w:rsidRPr="00853998">
        <w:rPr>
          <w:rFonts w:ascii="Arial" w:hAnsi="Arial" w:cs="Arial"/>
          <w:sz w:val="22"/>
          <w:szCs w:val="22"/>
        </w:rPr>
        <w:t>forward the notification to DASN(</w:t>
      </w:r>
      <w:r w:rsidR="00332500">
        <w:rPr>
          <w:rFonts w:ascii="Arial" w:hAnsi="Arial" w:cs="Arial"/>
          <w:sz w:val="22"/>
          <w:szCs w:val="22"/>
        </w:rPr>
        <w:t>AP</w:t>
      </w:r>
      <w:r w:rsidRPr="00853998">
        <w:rPr>
          <w:rFonts w:ascii="Arial" w:hAnsi="Arial" w:cs="Arial"/>
          <w:sz w:val="22"/>
          <w:szCs w:val="22"/>
        </w:rPr>
        <w:t>).</w:t>
      </w:r>
      <w:bookmarkStart w:id="144" w:name="P11_674"/>
      <w:bookmarkEnd w:id="144"/>
    </w:p>
    <w:p w:rsidR="001431DA" w:rsidRDefault="001431DA">
      <w:pPr>
        <w:widowControl w:val="0"/>
        <w:tabs>
          <w:tab w:val="left" w:pos="3690"/>
        </w:tabs>
        <w:rPr>
          <w:b/>
        </w:rPr>
      </w:pPr>
    </w:p>
    <w:p w:rsidR="001431DA" w:rsidRDefault="001431DA">
      <w:pPr>
        <w:widowControl w:val="0"/>
        <w:numPr>
          <w:ilvl w:val="1"/>
          <w:numId w:val="3"/>
        </w:numPr>
        <w:tabs>
          <w:tab w:val="left" w:pos="3690"/>
        </w:tabs>
        <w:rPr>
          <w:rFonts w:ascii="Arial" w:hAnsi="Arial"/>
          <w:b/>
          <w:sz w:val="22"/>
        </w:rPr>
      </w:pPr>
      <w:bookmarkStart w:id="145" w:name="Subpart17_171"/>
      <w:bookmarkEnd w:id="145"/>
      <w:r>
        <w:rPr>
          <w:rFonts w:ascii="Arial" w:hAnsi="Arial"/>
          <w:b/>
          <w:sz w:val="22"/>
        </w:rPr>
        <w:t xml:space="preserve"> (DFARS) Multi-year contracts for services.</w:t>
      </w:r>
    </w:p>
    <w:p w:rsidR="001431DA" w:rsidRDefault="001431DA">
      <w:pPr>
        <w:widowControl w:val="0"/>
        <w:tabs>
          <w:tab w:val="left" w:pos="3690"/>
        </w:tabs>
        <w:rPr>
          <w:rFonts w:ascii="Arial" w:hAnsi="Arial"/>
          <w:sz w:val="22"/>
        </w:rPr>
      </w:pPr>
    </w:p>
    <w:p w:rsidR="001431DA" w:rsidRDefault="001431DA">
      <w:pPr>
        <w:widowControl w:val="0"/>
        <w:tabs>
          <w:tab w:val="left" w:pos="360"/>
          <w:tab w:val="left" w:pos="3690"/>
        </w:tabs>
        <w:rPr>
          <w:rFonts w:ascii="Arial" w:hAnsi="Arial"/>
          <w:sz w:val="22"/>
        </w:rPr>
      </w:pPr>
      <w:r>
        <w:rPr>
          <w:rFonts w:ascii="Arial" w:hAnsi="Arial"/>
          <w:sz w:val="22"/>
        </w:rPr>
        <w:tab/>
      </w:r>
      <w:r w:rsidR="006B7762">
        <w:rPr>
          <w:rFonts w:ascii="Arial" w:hAnsi="Arial"/>
          <w:sz w:val="22"/>
        </w:rPr>
        <w:t xml:space="preserve">(a) </w:t>
      </w:r>
      <w:r>
        <w:rPr>
          <w:rFonts w:ascii="Arial" w:hAnsi="Arial"/>
          <w:sz w:val="22"/>
        </w:rPr>
        <w:t xml:space="preserve">CCOs are delegated the authority to make the determinations described in </w:t>
      </w:r>
      <w:hyperlink r:id="rId265" w:anchor="217.171" w:history="1">
        <w:r w:rsidR="00E4133A">
          <w:rPr>
            <w:rStyle w:val="Hyperlink"/>
            <w:rFonts w:ascii="Arial" w:hAnsi="Arial"/>
            <w:sz w:val="22"/>
          </w:rPr>
          <w:t>DFARS 217.171</w:t>
        </w:r>
      </w:hyperlink>
      <w:r w:rsidR="00E4133A" w:rsidRPr="00E4133A">
        <w:rPr>
          <w:rFonts w:ascii="Arial" w:hAnsi="Arial"/>
          <w:sz w:val="22"/>
        </w:rPr>
        <w:t>(a)(3)</w:t>
      </w:r>
      <w:r>
        <w:rPr>
          <w:rFonts w:ascii="Arial" w:hAnsi="Arial"/>
          <w:sz w:val="22"/>
        </w:rPr>
        <w:t xml:space="preserve">.  This authority may not be re-delegated.   </w:t>
      </w:r>
    </w:p>
    <w:p w:rsidR="006B7762" w:rsidRDefault="006B7762">
      <w:pPr>
        <w:widowControl w:val="0"/>
        <w:tabs>
          <w:tab w:val="left" w:pos="360"/>
          <w:tab w:val="left" w:pos="3690"/>
        </w:tabs>
        <w:rPr>
          <w:rFonts w:ascii="Arial" w:hAnsi="Arial"/>
          <w:sz w:val="22"/>
        </w:rPr>
      </w:pPr>
    </w:p>
    <w:p w:rsidR="006B7762" w:rsidRDefault="006B7762" w:rsidP="006B7762">
      <w:pPr>
        <w:tabs>
          <w:tab w:val="left" w:pos="360"/>
          <w:tab w:val="left" w:pos="720"/>
          <w:tab w:val="left" w:pos="1170"/>
          <w:tab w:val="left" w:pos="1620"/>
          <w:tab w:val="left" w:pos="1980"/>
          <w:tab w:val="left" w:pos="2340"/>
        </w:tabs>
        <w:rPr>
          <w:rFonts w:ascii="Arial" w:hAnsi="Arial" w:cs="Arial"/>
          <w:sz w:val="22"/>
          <w:szCs w:val="22"/>
        </w:rPr>
      </w:pPr>
      <w:r w:rsidRPr="00853998">
        <w:rPr>
          <w:rFonts w:ascii="Arial" w:hAnsi="Arial" w:cs="Arial"/>
          <w:sz w:val="22"/>
          <w:szCs w:val="22"/>
        </w:rPr>
        <w:tab/>
        <w:t xml:space="preserve">(b) </w:t>
      </w:r>
      <w:r>
        <w:rPr>
          <w:rFonts w:ascii="Arial" w:hAnsi="Arial" w:cs="Arial"/>
          <w:sz w:val="22"/>
          <w:szCs w:val="22"/>
        </w:rPr>
        <w:t xml:space="preserve"> </w:t>
      </w:r>
      <w:r w:rsidRPr="00853998">
        <w:rPr>
          <w:rFonts w:ascii="Arial" w:hAnsi="Arial" w:cs="Arial"/>
          <w:sz w:val="22"/>
          <w:szCs w:val="22"/>
        </w:rPr>
        <w:t xml:space="preserve">Submit a copy of the required written Congressional notification of a proposed multi-year contract for services that includes an unfunded contingent liability in excess of $20 million or a cancellation ceiling in excess of $100 million to HQMC, I&amp;L (Contracts), as outlined in </w:t>
      </w:r>
      <w:hyperlink w:anchor="AppendixB" w:history="1">
        <w:r w:rsidR="00D97214" w:rsidRPr="00806B7D">
          <w:rPr>
            <w:rStyle w:val="Hyperlink"/>
            <w:rFonts w:ascii="Arial" w:hAnsi="Arial"/>
            <w:sz w:val="22"/>
          </w:rPr>
          <w:t>Appendix B</w:t>
        </w:r>
      </w:hyperlink>
      <w:r w:rsidRPr="00853998">
        <w:rPr>
          <w:rFonts w:ascii="Arial" w:hAnsi="Arial" w:cs="Arial"/>
          <w:sz w:val="22"/>
          <w:szCs w:val="22"/>
        </w:rPr>
        <w:t xml:space="preserve">. HQMC, I&amp;L (Contracts) will, as required by </w:t>
      </w:r>
      <w:hyperlink r:id="rId266" w:anchor="P16_864" w:history="1">
        <w:r w:rsidRPr="00110725">
          <w:rPr>
            <w:rStyle w:val="Hyperlink"/>
            <w:rFonts w:ascii="Arial" w:hAnsi="Arial" w:cs="Arial"/>
            <w:sz w:val="22"/>
            <w:szCs w:val="22"/>
          </w:rPr>
          <w:t xml:space="preserve">NMCARS </w:t>
        </w:r>
        <w:r w:rsidRPr="00110725">
          <w:rPr>
            <w:rStyle w:val="Hyperlink"/>
            <w:rFonts w:ascii="Arial" w:hAnsi="Arial" w:cs="Arial"/>
            <w:bCs/>
            <w:sz w:val="22"/>
            <w:szCs w:val="22"/>
          </w:rPr>
          <w:t>5217.171</w:t>
        </w:r>
      </w:hyperlink>
      <w:r w:rsidRPr="003658BE">
        <w:rPr>
          <w:rFonts w:ascii="Arial" w:hAnsi="Arial" w:cs="Arial"/>
          <w:bCs/>
          <w:sz w:val="22"/>
          <w:szCs w:val="22"/>
        </w:rPr>
        <w:t xml:space="preserve">(a)(4) and </w:t>
      </w:r>
      <w:hyperlink r:id="rId267" w:anchor="P16_864" w:history="1">
        <w:r w:rsidRPr="00110725">
          <w:rPr>
            <w:rStyle w:val="Hyperlink"/>
            <w:rFonts w:ascii="Arial" w:hAnsi="Arial" w:cs="Arial"/>
            <w:sz w:val="22"/>
            <w:szCs w:val="22"/>
          </w:rPr>
          <w:t xml:space="preserve">NMCARS </w:t>
        </w:r>
        <w:r w:rsidRPr="00110725">
          <w:rPr>
            <w:rStyle w:val="Hyperlink"/>
            <w:rFonts w:ascii="Arial" w:hAnsi="Arial" w:cs="Arial"/>
            <w:bCs/>
            <w:sz w:val="22"/>
            <w:szCs w:val="22"/>
          </w:rPr>
          <w:t>5217.171</w:t>
        </w:r>
      </w:hyperlink>
      <w:r w:rsidRPr="003658BE">
        <w:rPr>
          <w:rFonts w:ascii="Arial" w:hAnsi="Arial" w:cs="Arial"/>
          <w:bCs/>
          <w:sz w:val="22"/>
          <w:szCs w:val="22"/>
        </w:rPr>
        <w:t>(a)(5),</w:t>
      </w:r>
      <w:r w:rsidRPr="00853998">
        <w:rPr>
          <w:rFonts w:ascii="Arial" w:hAnsi="Arial" w:cs="Arial"/>
          <w:b/>
          <w:bCs/>
          <w:sz w:val="22"/>
          <w:szCs w:val="22"/>
        </w:rPr>
        <w:t xml:space="preserve"> </w:t>
      </w:r>
      <w:r w:rsidRPr="00853998">
        <w:rPr>
          <w:rFonts w:ascii="Arial" w:hAnsi="Arial" w:cs="Arial"/>
          <w:sz w:val="22"/>
          <w:szCs w:val="22"/>
        </w:rPr>
        <w:t>forward the notification to DASN(</w:t>
      </w:r>
      <w:r w:rsidR="00332500">
        <w:rPr>
          <w:rFonts w:ascii="Arial" w:hAnsi="Arial" w:cs="Arial"/>
          <w:sz w:val="22"/>
          <w:szCs w:val="22"/>
        </w:rPr>
        <w:t>AP</w:t>
      </w:r>
      <w:r w:rsidRPr="00853998">
        <w:rPr>
          <w:rFonts w:ascii="Arial" w:hAnsi="Arial" w:cs="Arial"/>
          <w:sz w:val="22"/>
          <w:szCs w:val="22"/>
        </w:rPr>
        <w:t>).</w:t>
      </w:r>
    </w:p>
    <w:p w:rsidR="006B7762" w:rsidRPr="00853998" w:rsidRDefault="006B7762" w:rsidP="006B7762">
      <w:pPr>
        <w:tabs>
          <w:tab w:val="left" w:pos="360"/>
          <w:tab w:val="left" w:pos="720"/>
          <w:tab w:val="left" w:pos="1170"/>
          <w:tab w:val="left" w:pos="1620"/>
          <w:tab w:val="left" w:pos="1980"/>
          <w:tab w:val="left" w:pos="2340"/>
        </w:tabs>
        <w:rPr>
          <w:rFonts w:ascii="Arial" w:hAnsi="Arial" w:cs="Arial"/>
          <w:sz w:val="22"/>
          <w:szCs w:val="22"/>
        </w:rPr>
      </w:pPr>
    </w:p>
    <w:p w:rsidR="006B7762" w:rsidRPr="00853998" w:rsidRDefault="006B7762" w:rsidP="006B7762">
      <w:pPr>
        <w:tabs>
          <w:tab w:val="left" w:pos="360"/>
          <w:tab w:val="left" w:pos="720"/>
          <w:tab w:val="left" w:pos="1170"/>
          <w:tab w:val="left" w:pos="1620"/>
          <w:tab w:val="left" w:pos="1980"/>
          <w:tab w:val="left" w:pos="2340"/>
        </w:tabs>
        <w:rPr>
          <w:rFonts w:ascii="Arial" w:hAnsi="Arial" w:cs="Arial"/>
          <w:b/>
          <w:sz w:val="22"/>
          <w:szCs w:val="22"/>
        </w:rPr>
      </w:pPr>
      <w:bookmarkStart w:id="146" w:name="Subpart17_172"/>
      <w:r w:rsidRPr="00853998">
        <w:rPr>
          <w:rFonts w:ascii="Arial" w:hAnsi="Arial" w:cs="Arial"/>
          <w:b/>
          <w:sz w:val="22"/>
          <w:szCs w:val="22"/>
        </w:rPr>
        <w:t>17.172</w:t>
      </w:r>
      <w:bookmarkEnd w:id="146"/>
      <w:r w:rsidRPr="00853998">
        <w:rPr>
          <w:rFonts w:ascii="Arial" w:hAnsi="Arial" w:cs="Arial"/>
          <w:b/>
          <w:sz w:val="22"/>
          <w:szCs w:val="22"/>
        </w:rPr>
        <w:t xml:space="preserve">  (NMCARS) Multiyear </w:t>
      </w:r>
      <w:r w:rsidR="007B6670">
        <w:rPr>
          <w:rFonts w:ascii="Arial" w:hAnsi="Arial" w:cs="Arial"/>
          <w:b/>
          <w:sz w:val="22"/>
          <w:szCs w:val="22"/>
        </w:rPr>
        <w:t>c</w:t>
      </w:r>
      <w:r w:rsidRPr="00853998">
        <w:rPr>
          <w:rFonts w:ascii="Arial" w:hAnsi="Arial" w:cs="Arial"/>
          <w:b/>
          <w:sz w:val="22"/>
          <w:szCs w:val="22"/>
        </w:rPr>
        <w:t xml:space="preserve">ontracts for </w:t>
      </w:r>
      <w:r w:rsidR="007B6670">
        <w:rPr>
          <w:rFonts w:ascii="Arial" w:hAnsi="Arial" w:cs="Arial"/>
          <w:b/>
          <w:sz w:val="22"/>
          <w:szCs w:val="22"/>
        </w:rPr>
        <w:t>s</w:t>
      </w:r>
      <w:r w:rsidRPr="00853998">
        <w:rPr>
          <w:rFonts w:ascii="Arial" w:hAnsi="Arial" w:cs="Arial"/>
          <w:b/>
          <w:sz w:val="22"/>
          <w:szCs w:val="22"/>
        </w:rPr>
        <w:t>upplies</w:t>
      </w:r>
    </w:p>
    <w:p w:rsidR="006B7762" w:rsidRPr="00853998" w:rsidRDefault="006B7762" w:rsidP="006B7762">
      <w:pPr>
        <w:tabs>
          <w:tab w:val="left" w:pos="360"/>
          <w:tab w:val="left" w:pos="720"/>
          <w:tab w:val="left" w:pos="1170"/>
          <w:tab w:val="left" w:pos="1620"/>
          <w:tab w:val="left" w:pos="1980"/>
          <w:tab w:val="left" w:pos="2340"/>
        </w:tabs>
        <w:ind w:firstLine="360"/>
        <w:rPr>
          <w:rFonts w:ascii="Arial" w:hAnsi="Arial" w:cs="Arial"/>
          <w:sz w:val="22"/>
          <w:szCs w:val="22"/>
        </w:rPr>
      </w:pPr>
    </w:p>
    <w:p w:rsidR="006B7762" w:rsidRDefault="006B7762" w:rsidP="006B7762">
      <w:pPr>
        <w:tabs>
          <w:tab w:val="left" w:pos="360"/>
          <w:tab w:val="left" w:pos="720"/>
          <w:tab w:val="left" w:pos="1170"/>
          <w:tab w:val="left" w:pos="1620"/>
          <w:tab w:val="left" w:pos="1980"/>
          <w:tab w:val="left" w:pos="2340"/>
        </w:tabs>
        <w:rPr>
          <w:rFonts w:ascii="Arial" w:hAnsi="Arial" w:cs="Arial"/>
          <w:sz w:val="22"/>
          <w:szCs w:val="22"/>
        </w:rPr>
      </w:pPr>
      <w:r w:rsidRPr="00853998">
        <w:rPr>
          <w:rFonts w:ascii="Arial" w:hAnsi="Arial" w:cs="Arial"/>
          <w:sz w:val="22"/>
          <w:szCs w:val="22"/>
        </w:rPr>
        <w:tab/>
        <w:t xml:space="preserve">Submit a copy of the required written Congressional notification of a proposed multi-year contract that includes an unfunded contingent liability in excess of $20 million or a cancellation ceiling in excess of $100 million to HQMC, I&amp;L (Contracts), as outlined in </w:t>
      </w:r>
      <w:hyperlink w:anchor="AppendixB" w:history="1">
        <w:r w:rsidR="00D97214" w:rsidRPr="00806B7D">
          <w:rPr>
            <w:rStyle w:val="Hyperlink"/>
            <w:rFonts w:ascii="Arial" w:hAnsi="Arial"/>
            <w:sz w:val="22"/>
          </w:rPr>
          <w:t>Appendix B</w:t>
        </w:r>
      </w:hyperlink>
      <w:r w:rsidRPr="00853998">
        <w:rPr>
          <w:rFonts w:ascii="Arial" w:hAnsi="Arial" w:cs="Arial"/>
          <w:sz w:val="22"/>
          <w:szCs w:val="22"/>
        </w:rPr>
        <w:t xml:space="preserve">. HQMC, I&amp;L (Contracts) will, as required by </w:t>
      </w:r>
      <w:hyperlink r:id="rId268" w:anchor="P22_1194" w:history="1">
        <w:r w:rsidRPr="00110725">
          <w:rPr>
            <w:rStyle w:val="Hyperlink"/>
            <w:rFonts w:ascii="Arial" w:hAnsi="Arial" w:cs="Arial"/>
            <w:sz w:val="22"/>
            <w:szCs w:val="22"/>
          </w:rPr>
          <w:t xml:space="preserve">NMCARS </w:t>
        </w:r>
        <w:r w:rsidRPr="00110725">
          <w:rPr>
            <w:rStyle w:val="Hyperlink"/>
            <w:rFonts w:ascii="Arial" w:hAnsi="Arial" w:cs="Arial"/>
            <w:bCs/>
            <w:sz w:val="22"/>
            <w:szCs w:val="22"/>
          </w:rPr>
          <w:t>5217.172</w:t>
        </w:r>
      </w:hyperlink>
      <w:r w:rsidRPr="003658BE">
        <w:rPr>
          <w:rFonts w:ascii="Arial" w:hAnsi="Arial" w:cs="Arial"/>
          <w:bCs/>
          <w:sz w:val="22"/>
          <w:szCs w:val="22"/>
        </w:rPr>
        <w:t xml:space="preserve">(e) and </w:t>
      </w:r>
      <w:hyperlink r:id="rId269" w:anchor="P22_1194" w:history="1">
        <w:r w:rsidRPr="00110725">
          <w:rPr>
            <w:rStyle w:val="Hyperlink"/>
            <w:rFonts w:ascii="Arial" w:hAnsi="Arial" w:cs="Arial"/>
            <w:sz w:val="22"/>
            <w:szCs w:val="22"/>
          </w:rPr>
          <w:t xml:space="preserve">NMCARS </w:t>
        </w:r>
        <w:r w:rsidRPr="00110725">
          <w:rPr>
            <w:rStyle w:val="Hyperlink"/>
            <w:rFonts w:ascii="Arial" w:hAnsi="Arial" w:cs="Arial"/>
            <w:bCs/>
            <w:sz w:val="22"/>
            <w:szCs w:val="22"/>
          </w:rPr>
          <w:t>5217.172</w:t>
        </w:r>
      </w:hyperlink>
      <w:r w:rsidRPr="003658BE">
        <w:rPr>
          <w:rFonts w:ascii="Arial" w:hAnsi="Arial" w:cs="Arial"/>
          <w:bCs/>
          <w:sz w:val="22"/>
          <w:szCs w:val="22"/>
        </w:rPr>
        <w:t xml:space="preserve">(f), </w:t>
      </w:r>
      <w:r w:rsidRPr="003658BE">
        <w:rPr>
          <w:rFonts w:ascii="Arial" w:hAnsi="Arial" w:cs="Arial"/>
          <w:sz w:val="22"/>
          <w:szCs w:val="22"/>
        </w:rPr>
        <w:t>forward the notification to DASN(</w:t>
      </w:r>
      <w:r w:rsidR="00332500">
        <w:rPr>
          <w:rFonts w:ascii="Arial" w:hAnsi="Arial" w:cs="Arial"/>
          <w:sz w:val="22"/>
          <w:szCs w:val="22"/>
        </w:rPr>
        <w:t>AP</w:t>
      </w:r>
      <w:r w:rsidRPr="003658BE">
        <w:rPr>
          <w:rFonts w:ascii="Arial" w:hAnsi="Arial" w:cs="Arial"/>
          <w:sz w:val="22"/>
          <w:szCs w:val="22"/>
        </w:rPr>
        <w:t>).</w:t>
      </w:r>
    </w:p>
    <w:p w:rsidR="000D4F72" w:rsidRDefault="000D4F72" w:rsidP="006B7762">
      <w:pPr>
        <w:tabs>
          <w:tab w:val="left" w:pos="360"/>
          <w:tab w:val="left" w:pos="720"/>
          <w:tab w:val="left" w:pos="1170"/>
          <w:tab w:val="left" w:pos="1620"/>
          <w:tab w:val="left" w:pos="1980"/>
          <w:tab w:val="left" w:pos="2340"/>
        </w:tabs>
        <w:rPr>
          <w:rFonts w:ascii="Arial" w:hAnsi="Arial" w:cs="Arial"/>
          <w:sz w:val="22"/>
          <w:szCs w:val="22"/>
        </w:rPr>
      </w:pPr>
    </w:p>
    <w:p w:rsidR="000D4F72" w:rsidRPr="00853998" w:rsidRDefault="000D4F72" w:rsidP="000D4F72">
      <w:pPr>
        <w:tabs>
          <w:tab w:val="left" w:pos="360"/>
          <w:tab w:val="left" w:pos="720"/>
          <w:tab w:val="left" w:pos="1170"/>
          <w:tab w:val="left" w:pos="1620"/>
          <w:tab w:val="left" w:pos="1980"/>
          <w:tab w:val="left" w:pos="2340"/>
        </w:tabs>
        <w:rPr>
          <w:rFonts w:ascii="Arial" w:hAnsi="Arial" w:cs="Arial"/>
          <w:b/>
          <w:sz w:val="22"/>
          <w:szCs w:val="22"/>
        </w:rPr>
      </w:pPr>
      <w:bookmarkStart w:id="147" w:name="Subpart17_174"/>
      <w:r w:rsidRPr="00853998">
        <w:rPr>
          <w:rFonts w:ascii="Arial" w:hAnsi="Arial" w:cs="Arial"/>
          <w:b/>
          <w:sz w:val="22"/>
          <w:szCs w:val="22"/>
        </w:rPr>
        <w:t>17.174</w:t>
      </w:r>
      <w:bookmarkEnd w:id="147"/>
      <w:r w:rsidRPr="00853998">
        <w:rPr>
          <w:rFonts w:ascii="Arial" w:hAnsi="Arial" w:cs="Arial"/>
          <w:b/>
          <w:sz w:val="22"/>
          <w:szCs w:val="22"/>
        </w:rPr>
        <w:t xml:space="preserve">  (NMCARS) Multiyear </w:t>
      </w:r>
      <w:r w:rsidR="007B6670">
        <w:rPr>
          <w:rFonts w:ascii="Arial" w:hAnsi="Arial" w:cs="Arial"/>
          <w:b/>
          <w:sz w:val="22"/>
          <w:szCs w:val="22"/>
        </w:rPr>
        <w:t>c</w:t>
      </w:r>
      <w:r w:rsidRPr="00853998">
        <w:rPr>
          <w:rFonts w:ascii="Arial" w:hAnsi="Arial" w:cs="Arial"/>
          <w:b/>
          <w:sz w:val="22"/>
          <w:szCs w:val="22"/>
        </w:rPr>
        <w:t xml:space="preserve">ontracts </w:t>
      </w:r>
      <w:r>
        <w:rPr>
          <w:rFonts w:ascii="Arial" w:hAnsi="Arial" w:cs="Arial"/>
          <w:b/>
          <w:sz w:val="22"/>
          <w:szCs w:val="22"/>
        </w:rPr>
        <w:t xml:space="preserve">that </w:t>
      </w:r>
      <w:r w:rsidR="007B6670">
        <w:rPr>
          <w:rFonts w:ascii="Arial" w:hAnsi="Arial" w:cs="Arial"/>
          <w:b/>
          <w:sz w:val="22"/>
          <w:szCs w:val="22"/>
        </w:rPr>
        <w:t>e</w:t>
      </w:r>
      <w:r>
        <w:rPr>
          <w:rFonts w:ascii="Arial" w:hAnsi="Arial" w:cs="Arial"/>
          <w:b/>
          <w:sz w:val="22"/>
          <w:szCs w:val="22"/>
        </w:rPr>
        <w:t xml:space="preserve">mploy </w:t>
      </w:r>
      <w:r w:rsidR="007B6670">
        <w:rPr>
          <w:rFonts w:ascii="Arial" w:hAnsi="Arial" w:cs="Arial"/>
          <w:b/>
          <w:sz w:val="22"/>
          <w:szCs w:val="22"/>
        </w:rPr>
        <w:t>e</w:t>
      </w:r>
      <w:r>
        <w:rPr>
          <w:rFonts w:ascii="Arial" w:hAnsi="Arial" w:cs="Arial"/>
          <w:b/>
          <w:sz w:val="22"/>
          <w:szCs w:val="22"/>
        </w:rPr>
        <w:t xml:space="preserve">conomic </w:t>
      </w:r>
      <w:r w:rsidR="007B6670">
        <w:rPr>
          <w:rFonts w:ascii="Arial" w:hAnsi="Arial" w:cs="Arial"/>
          <w:b/>
          <w:sz w:val="22"/>
          <w:szCs w:val="22"/>
        </w:rPr>
        <w:t>o</w:t>
      </w:r>
      <w:r>
        <w:rPr>
          <w:rFonts w:ascii="Arial" w:hAnsi="Arial" w:cs="Arial"/>
          <w:b/>
          <w:sz w:val="22"/>
          <w:szCs w:val="22"/>
        </w:rPr>
        <w:t xml:space="preserve">rder </w:t>
      </w:r>
      <w:r w:rsidR="007B6670">
        <w:rPr>
          <w:rFonts w:ascii="Arial" w:hAnsi="Arial" w:cs="Arial"/>
          <w:b/>
          <w:sz w:val="22"/>
          <w:szCs w:val="22"/>
        </w:rPr>
        <w:t>q</w:t>
      </w:r>
      <w:r>
        <w:rPr>
          <w:rFonts w:ascii="Arial" w:hAnsi="Arial" w:cs="Arial"/>
          <w:b/>
          <w:sz w:val="22"/>
          <w:szCs w:val="22"/>
        </w:rPr>
        <w:t xml:space="preserve">uantity </w:t>
      </w:r>
      <w:r w:rsidR="00CD332F">
        <w:rPr>
          <w:rFonts w:ascii="Arial" w:hAnsi="Arial" w:cs="Arial"/>
          <w:b/>
          <w:sz w:val="22"/>
          <w:szCs w:val="22"/>
        </w:rPr>
        <w:t>p</w:t>
      </w:r>
      <w:r>
        <w:rPr>
          <w:rFonts w:ascii="Arial" w:hAnsi="Arial" w:cs="Arial"/>
          <w:b/>
          <w:sz w:val="22"/>
          <w:szCs w:val="22"/>
        </w:rPr>
        <w:t>rocurement</w:t>
      </w:r>
    </w:p>
    <w:p w:rsidR="000D4F72" w:rsidRPr="00853998" w:rsidRDefault="000D4F72" w:rsidP="000D4F72">
      <w:pPr>
        <w:tabs>
          <w:tab w:val="left" w:pos="360"/>
          <w:tab w:val="left" w:pos="720"/>
          <w:tab w:val="left" w:pos="1170"/>
          <w:tab w:val="left" w:pos="1620"/>
          <w:tab w:val="left" w:pos="1980"/>
          <w:tab w:val="left" w:pos="2340"/>
        </w:tabs>
        <w:ind w:firstLine="360"/>
        <w:rPr>
          <w:rFonts w:ascii="Arial" w:hAnsi="Arial" w:cs="Arial"/>
          <w:sz w:val="22"/>
          <w:szCs w:val="22"/>
        </w:rPr>
      </w:pPr>
    </w:p>
    <w:p w:rsidR="00232B2A" w:rsidRDefault="000D4F72" w:rsidP="006B7762">
      <w:pPr>
        <w:tabs>
          <w:tab w:val="left" w:pos="360"/>
          <w:tab w:val="left" w:pos="720"/>
          <w:tab w:val="left" w:pos="1170"/>
          <w:tab w:val="left" w:pos="1620"/>
          <w:tab w:val="left" w:pos="1980"/>
          <w:tab w:val="left" w:pos="2340"/>
        </w:tabs>
        <w:rPr>
          <w:rFonts w:ascii="Arial" w:hAnsi="Arial" w:cs="Arial"/>
          <w:sz w:val="22"/>
          <w:szCs w:val="22"/>
        </w:rPr>
      </w:pPr>
      <w:r w:rsidRPr="00853998">
        <w:rPr>
          <w:rFonts w:ascii="Arial" w:hAnsi="Arial" w:cs="Arial"/>
          <w:sz w:val="22"/>
          <w:szCs w:val="22"/>
        </w:rPr>
        <w:tab/>
        <w:t xml:space="preserve">Submit a copy of the required written Congressional notification of a proposed multiyear contract providing for economic order quantity procurement in excess of $20 million in any one year or a proposed contract for advance procurement leading to a multiyear contract that employs economic order quantity procurement in excess of $20 million in any one year to </w:t>
      </w:r>
    </w:p>
    <w:p w:rsidR="00232B2A" w:rsidRDefault="00232B2A" w:rsidP="006B7762">
      <w:pPr>
        <w:tabs>
          <w:tab w:val="left" w:pos="360"/>
          <w:tab w:val="left" w:pos="720"/>
          <w:tab w:val="left" w:pos="1170"/>
          <w:tab w:val="left" w:pos="1620"/>
          <w:tab w:val="left" w:pos="1980"/>
          <w:tab w:val="left" w:pos="2340"/>
        </w:tabs>
        <w:rPr>
          <w:rFonts w:ascii="Arial" w:hAnsi="Arial" w:cs="Arial"/>
          <w:sz w:val="22"/>
          <w:szCs w:val="22"/>
        </w:rPr>
      </w:pPr>
    </w:p>
    <w:p w:rsidR="000D4F72" w:rsidRPr="003658BE" w:rsidRDefault="000D4F72" w:rsidP="006B7762">
      <w:pPr>
        <w:tabs>
          <w:tab w:val="left" w:pos="360"/>
          <w:tab w:val="left" w:pos="720"/>
          <w:tab w:val="left" w:pos="1170"/>
          <w:tab w:val="left" w:pos="1620"/>
          <w:tab w:val="left" w:pos="1980"/>
          <w:tab w:val="left" w:pos="2340"/>
        </w:tabs>
        <w:rPr>
          <w:rFonts w:ascii="Arial" w:hAnsi="Arial" w:cs="Arial"/>
          <w:sz w:val="22"/>
          <w:szCs w:val="22"/>
        </w:rPr>
      </w:pPr>
      <w:r w:rsidRPr="00853998">
        <w:rPr>
          <w:rFonts w:ascii="Arial" w:hAnsi="Arial" w:cs="Arial"/>
          <w:sz w:val="22"/>
          <w:szCs w:val="22"/>
        </w:rPr>
        <w:t xml:space="preserve">HQMC, I&amp;L (Contracts), as outlined in </w:t>
      </w:r>
      <w:hyperlink w:anchor="AppendixB" w:history="1">
        <w:r w:rsidR="00D97214" w:rsidRPr="00806B7D">
          <w:rPr>
            <w:rStyle w:val="Hyperlink"/>
            <w:rFonts w:ascii="Arial" w:hAnsi="Arial"/>
            <w:sz w:val="22"/>
          </w:rPr>
          <w:t>Appendix B</w:t>
        </w:r>
      </w:hyperlink>
      <w:r w:rsidRPr="00853998">
        <w:rPr>
          <w:rFonts w:ascii="Arial" w:hAnsi="Arial" w:cs="Arial"/>
          <w:sz w:val="22"/>
          <w:szCs w:val="22"/>
        </w:rPr>
        <w:t xml:space="preserve">. HQMC, I&amp;L (Contracts) will, as required by </w:t>
      </w:r>
      <w:hyperlink r:id="rId270" w:anchor="P26_1379" w:history="1">
        <w:r w:rsidRPr="00110725">
          <w:rPr>
            <w:rStyle w:val="Hyperlink"/>
            <w:rFonts w:ascii="Arial" w:hAnsi="Arial" w:cs="Arial"/>
            <w:sz w:val="22"/>
            <w:szCs w:val="22"/>
          </w:rPr>
          <w:t xml:space="preserve">NMCARS </w:t>
        </w:r>
        <w:r w:rsidRPr="00110725">
          <w:rPr>
            <w:rStyle w:val="Hyperlink"/>
            <w:rFonts w:ascii="Arial" w:hAnsi="Arial" w:cs="Arial"/>
            <w:bCs/>
            <w:sz w:val="22"/>
            <w:szCs w:val="22"/>
          </w:rPr>
          <w:t>5217.174</w:t>
        </w:r>
      </w:hyperlink>
      <w:r w:rsidRPr="003658BE">
        <w:rPr>
          <w:rFonts w:ascii="Arial" w:hAnsi="Arial" w:cs="Arial"/>
          <w:bCs/>
          <w:sz w:val="22"/>
          <w:szCs w:val="22"/>
        </w:rPr>
        <w:t>(a),</w:t>
      </w:r>
      <w:r w:rsidRPr="00853998">
        <w:rPr>
          <w:rFonts w:ascii="Arial" w:hAnsi="Arial" w:cs="Arial"/>
          <w:b/>
          <w:bCs/>
          <w:sz w:val="22"/>
          <w:szCs w:val="22"/>
        </w:rPr>
        <w:t xml:space="preserve"> </w:t>
      </w:r>
      <w:r w:rsidRPr="00853998">
        <w:rPr>
          <w:rFonts w:ascii="Arial" w:hAnsi="Arial" w:cs="Arial"/>
          <w:sz w:val="22"/>
          <w:szCs w:val="22"/>
        </w:rPr>
        <w:t>forward the notification to DASN(</w:t>
      </w:r>
      <w:r w:rsidR="00332500">
        <w:rPr>
          <w:rFonts w:ascii="Arial" w:hAnsi="Arial" w:cs="Arial"/>
          <w:sz w:val="22"/>
          <w:szCs w:val="22"/>
        </w:rPr>
        <w:t>AP</w:t>
      </w:r>
      <w:r w:rsidRPr="00853998">
        <w:rPr>
          <w:rFonts w:ascii="Arial" w:hAnsi="Arial" w:cs="Arial"/>
          <w:sz w:val="22"/>
          <w:szCs w:val="22"/>
        </w:rPr>
        <w:t>).</w:t>
      </w:r>
    </w:p>
    <w:p w:rsidR="001431DA" w:rsidRDefault="001431DA">
      <w:pPr>
        <w:tabs>
          <w:tab w:val="center" w:pos="2268"/>
          <w:tab w:val="left" w:pos="2340"/>
        </w:tabs>
        <w:jc w:val="center"/>
        <w:rPr>
          <w:rFonts w:ascii="Arial" w:hAnsi="Arial"/>
          <w:b/>
          <w:sz w:val="22"/>
        </w:rPr>
      </w:pPr>
    </w:p>
    <w:p w:rsidR="001431DA" w:rsidRDefault="001431DA">
      <w:pPr>
        <w:tabs>
          <w:tab w:val="center" w:pos="2268"/>
          <w:tab w:val="left" w:pos="2340"/>
        </w:tabs>
        <w:jc w:val="center"/>
        <w:rPr>
          <w:rFonts w:ascii="Arial" w:hAnsi="Arial"/>
          <w:b/>
          <w:sz w:val="22"/>
        </w:rPr>
      </w:pPr>
    </w:p>
    <w:p w:rsidR="001431DA" w:rsidRDefault="001431DA">
      <w:pPr>
        <w:tabs>
          <w:tab w:val="center" w:pos="2268"/>
          <w:tab w:val="left" w:pos="2340"/>
        </w:tabs>
        <w:jc w:val="center"/>
        <w:rPr>
          <w:rFonts w:ascii="Arial" w:hAnsi="Arial"/>
          <w:b/>
          <w:sz w:val="22"/>
        </w:rPr>
      </w:pPr>
      <w:bookmarkStart w:id="148" w:name="Subpart17_2"/>
      <w:r>
        <w:rPr>
          <w:rFonts w:ascii="Arial" w:hAnsi="Arial"/>
          <w:b/>
          <w:sz w:val="22"/>
        </w:rPr>
        <w:t>SUBPART 17.2</w:t>
      </w:r>
      <w:bookmarkEnd w:id="148"/>
      <w:r>
        <w:rPr>
          <w:rFonts w:ascii="Arial" w:hAnsi="Arial"/>
          <w:b/>
          <w:sz w:val="22"/>
        </w:rPr>
        <w:t>—OPTIONS</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b/>
          <w:sz w:val="22"/>
        </w:rPr>
        <w:t>17.204  (NMCARS) Contracts.</w:t>
      </w:r>
    </w:p>
    <w:p w:rsidR="001431DA" w:rsidRDefault="001431DA">
      <w:pPr>
        <w:tabs>
          <w:tab w:val="left" w:pos="360"/>
          <w:tab w:val="left" w:pos="720"/>
          <w:tab w:val="left" w:pos="1170"/>
          <w:tab w:val="left" w:pos="1620"/>
          <w:tab w:val="left" w:pos="1980"/>
          <w:tab w:val="left" w:pos="2340"/>
        </w:tabs>
        <w:rPr>
          <w:rFonts w:ascii="Arial" w:hAnsi="Arial" w:cs="Arial"/>
          <w:bCs/>
          <w:sz w:val="22"/>
        </w:rPr>
      </w:pPr>
    </w:p>
    <w:p w:rsidR="001431DA" w:rsidRPr="00F206F1" w:rsidRDefault="001431DA" w:rsidP="00FE6325">
      <w:pPr>
        <w:tabs>
          <w:tab w:val="left" w:pos="360"/>
          <w:tab w:val="left" w:pos="720"/>
          <w:tab w:val="left" w:pos="1170"/>
          <w:tab w:val="left" w:pos="1620"/>
          <w:tab w:val="left" w:pos="1980"/>
          <w:tab w:val="left" w:pos="2340"/>
        </w:tabs>
        <w:rPr>
          <w:rFonts w:ascii="Arial" w:hAnsi="Arial" w:cs="Arial"/>
          <w:sz w:val="22"/>
          <w:szCs w:val="22"/>
        </w:rPr>
      </w:pPr>
      <w:r>
        <w:rPr>
          <w:rFonts w:ascii="Arial" w:hAnsi="Arial" w:cs="Arial"/>
          <w:bCs/>
          <w:sz w:val="22"/>
        </w:rPr>
        <w:tab/>
      </w:r>
      <w:r w:rsidRPr="00F206F1">
        <w:rPr>
          <w:rFonts w:ascii="Arial" w:hAnsi="Arial" w:cs="Arial"/>
          <w:bCs/>
          <w:sz w:val="22"/>
          <w:szCs w:val="22"/>
        </w:rPr>
        <w:t xml:space="preserve">(a)  </w:t>
      </w:r>
      <w:r w:rsidRPr="00F206F1">
        <w:rPr>
          <w:rFonts w:ascii="Arial" w:hAnsi="Arial" w:cs="Arial"/>
          <w:sz w:val="22"/>
          <w:szCs w:val="22"/>
        </w:rPr>
        <w:t xml:space="preserve">The use of contract terms (total of the basic and option periods for services and the total of the basic and option quantities for supplies) in excess of the limitations specified in </w:t>
      </w:r>
      <w:hyperlink r:id="rId271" w:anchor="wp1078136" w:history="1">
        <w:r w:rsidR="00D82E9A">
          <w:rPr>
            <w:rStyle w:val="Hyperlink"/>
            <w:rFonts w:ascii="Arial" w:hAnsi="Arial" w:cs="Arial"/>
            <w:sz w:val="22"/>
            <w:szCs w:val="22"/>
          </w:rPr>
          <w:t>FAR 17.204</w:t>
        </w:r>
      </w:hyperlink>
      <w:r w:rsidR="00D82E9A">
        <w:rPr>
          <w:rFonts w:ascii="Arial" w:hAnsi="Arial" w:cs="Arial"/>
          <w:sz w:val="22"/>
          <w:szCs w:val="22"/>
        </w:rPr>
        <w:t xml:space="preserve">(e) </w:t>
      </w:r>
      <w:r w:rsidRPr="00F206F1">
        <w:rPr>
          <w:rFonts w:ascii="Arial" w:hAnsi="Arial" w:cs="Arial"/>
          <w:sz w:val="22"/>
          <w:szCs w:val="22"/>
        </w:rPr>
        <w:t xml:space="preserve">shall be supported in the form of a written justification and submitted </w:t>
      </w:r>
      <w:r w:rsidR="00617E78">
        <w:rPr>
          <w:rFonts w:ascii="Arial" w:hAnsi="Arial" w:cs="Arial"/>
          <w:sz w:val="22"/>
          <w:szCs w:val="22"/>
        </w:rPr>
        <w:t xml:space="preserve">via email </w:t>
      </w:r>
      <w:r>
        <w:rPr>
          <w:rFonts w:ascii="Arial" w:hAnsi="Arial"/>
          <w:bCs/>
          <w:sz w:val="22"/>
        </w:rPr>
        <w:t>to</w:t>
      </w:r>
      <w:r w:rsidRPr="009C01C7">
        <w:rPr>
          <w:rFonts w:ascii="Arial" w:hAnsi="Arial" w:cs="Arial"/>
          <w:sz w:val="22"/>
        </w:rPr>
        <w:t xml:space="preserve"> </w:t>
      </w:r>
      <w:r>
        <w:rPr>
          <w:rFonts w:ascii="Arial" w:hAnsi="Arial" w:cs="Arial"/>
          <w:sz w:val="22"/>
        </w:rPr>
        <w:t>HQMC, I&amp;L (Contracts), for approval by</w:t>
      </w:r>
      <w:r>
        <w:rPr>
          <w:rFonts w:ascii="Arial" w:hAnsi="Arial"/>
          <w:bCs/>
          <w:sz w:val="22"/>
        </w:rPr>
        <w:t xml:space="preserve"> the</w:t>
      </w:r>
      <w:r w:rsidRPr="00F206F1">
        <w:rPr>
          <w:rFonts w:ascii="Arial" w:hAnsi="Arial" w:cs="Arial"/>
          <w:sz w:val="22"/>
          <w:szCs w:val="22"/>
        </w:rPr>
        <w:t xml:space="preserve"> ADC, I&amp;L (Contracts)</w:t>
      </w:r>
      <w:r>
        <w:rPr>
          <w:rFonts w:ascii="Arial" w:hAnsi="Arial" w:cs="Arial"/>
          <w:sz w:val="22"/>
          <w:szCs w:val="22"/>
        </w:rPr>
        <w:t xml:space="preserve">.  </w:t>
      </w:r>
      <w:r w:rsidRPr="00F206F1">
        <w:rPr>
          <w:rFonts w:ascii="Arial" w:hAnsi="Arial" w:cs="Arial"/>
          <w:sz w:val="22"/>
          <w:szCs w:val="22"/>
        </w:rPr>
        <w:t>The justification shall explain how the procurement’s competitive history and/or significant capital investment requirement indicates that a longer period of performance is necessary to establish or maintain competition</w:t>
      </w:r>
      <w:r>
        <w:rPr>
          <w:rFonts w:ascii="Arial" w:hAnsi="Arial" w:cs="Arial"/>
          <w:sz w:val="22"/>
          <w:szCs w:val="22"/>
        </w:rPr>
        <w:t xml:space="preserve">.  </w:t>
      </w:r>
    </w:p>
    <w:p w:rsidR="001431DA" w:rsidRPr="00F206F1" w:rsidRDefault="001431DA" w:rsidP="00FE6325">
      <w:pPr>
        <w:tabs>
          <w:tab w:val="left" w:pos="360"/>
          <w:tab w:val="left" w:pos="720"/>
          <w:tab w:val="left" w:pos="1170"/>
          <w:tab w:val="left" w:pos="1620"/>
          <w:tab w:val="left" w:pos="1980"/>
          <w:tab w:val="left" w:pos="2340"/>
        </w:tabs>
        <w:rPr>
          <w:rFonts w:ascii="Arial" w:hAnsi="Arial" w:cs="Arial"/>
          <w:sz w:val="22"/>
          <w:szCs w:val="22"/>
        </w:rPr>
      </w:pPr>
    </w:p>
    <w:p w:rsidR="001431DA" w:rsidRPr="00F206F1" w:rsidRDefault="001431DA" w:rsidP="00FE6325">
      <w:pPr>
        <w:tabs>
          <w:tab w:val="left" w:pos="360"/>
          <w:tab w:val="left" w:pos="720"/>
          <w:tab w:val="left" w:pos="1170"/>
          <w:tab w:val="left" w:pos="1620"/>
          <w:tab w:val="left" w:pos="1980"/>
          <w:tab w:val="left" w:pos="2340"/>
        </w:tabs>
        <w:rPr>
          <w:rFonts w:ascii="Arial" w:hAnsi="Arial" w:cs="Arial"/>
          <w:sz w:val="22"/>
          <w:szCs w:val="22"/>
        </w:rPr>
      </w:pPr>
      <w:r w:rsidRPr="00F206F1">
        <w:rPr>
          <w:rFonts w:ascii="Arial" w:hAnsi="Arial" w:cs="Arial"/>
          <w:sz w:val="22"/>
          <w:szCs w:val="22"/>
        </w:rPr>
        <w:tab/>
        <w:t xml:space="preserve">(b)  </w:t>
      </w:r>
      <w:r>
        <w:rPr>
          <w:rFonts w:ascii="Arial" w:hAnsi="Arial" w:cs="Arial"/>
          <w:sz w:val="22"/>
          <w:szCs w:val="22"/>
        </w:rPr>
        <w:t xml:space="preserve">Approval requests for establishing an ordering period in excess of 10 years shall be submitted </w:t>
      </w:r>
      <w:r w:rsidR="00617E78">
        <w:rPr>
          <w:rFonts w:ascii="Arial" w:hAnsi="Arial" w:cs="Arial"/>
          <w:sz w:val="22"/>
          <w:szCs w:val="22"/>
        </w:rPr>
        <w:t xml:space="preserve">via email </w:t>
      </w:r>
      <w:r>
        <w:rPr>
          <w:rFonts w:ascii="Arial" w:hAnsi="Arial" w:cs="Arial"/>
          <w:sz w:val="22"/>
          <w:szCs w:val="22"/>
        </w:rPr>
        <w:t xml:space="preserve">to </w:t>
      </w:r>
      <w:r>
        <w:rPr>
          <w:rFonts w:ascii="Arial" w:hAnsi="Arial" w:cs="Arial"/>
          <w:sz w:val="22"/>
        </w:rPr>
        <w:t>HQMC, I&amp;L (Contracts),</w:t>
      </w:r>
      <w:r>
        <w:rPr>
          <w:rFonts w:ascii="Arial" w:hAnsi="Arial" w:cs="Arial"/>
          <w:sz w:val="22"/>
          <w:szCs w:val="22"/>
        </w:rPr>
        <w:t xml:space="preserve"> for approval by the ADC, I&amp;L (Contracts)</w:t>
      </w:r>
      <w:r w:rsidR="00492554">
        <w:rPr>
          <w:rFonts w:ascii="Arial" w:hAnsi="Arial"/>
          <w:sz w:val="22"/>
        </w:rPr>
        <w:t>. HQMC, I&amp;L (Contracts) will</w:t>
      </w:r>
      <w:r>
        <w:rPr>
          <w:rFonts w:ascii="Arial" w:hAnsi="Arial" w:cs="Arial"/>
          <w:sz w:val="22"/>
          <w:szCs w:val="22"/>
        </w:rPr>
        <w:t xml:space="preserve"> forward the request to DASN(</w:t>
      </w:r>
      <w:r w:rsidR="00C77883">
        <w:rPr>
          <w:rFonts w:ascii="Arial" w:hAnsi="Arial" w:cs="Arial"/>
          <w:sz w:val="22"/>
          <w:szCs w:val="22"/>
        </w:rPr>
        <w:t>AP</w:t>
      </w:r>
      <w:r>
        <w:rPr>
          <w:rFonts w:ascii="Arial" w:hAnsi="Arial" w:cs="Arial"/>
          <w:sz w:val="22"/>
          <w:szCs w:val="22"/>
        </w:rPr>
        <w:t xml:space="preserve">).  </w:t>
      </w:r>
      <w:r w:rsidRPr="00F206F1">
        <w:rPr>
          <w:rFonts w:ascii="Arial" w:hAnsi="Arial" w:cs="Arial"/>
          <w:sz w:val="22"/>
          <w:szCs w:val="22"/>
        </w:rPr>
        <w:t xml:space="preserve"> </w:t>
      </w:r>
    </w:p>
    <w:p w:rsidR="001431DA" w:rsidRDefault="001431DA">
      <w:pPr>
        <w:tabs>
          <w:tab w:val="center" w:pos="2268"/>
          <w:tab w:val="left" w:pos="2340"/>
        </w:tabs>
        <w:outlineLvl w:val="0"/>
        <w:rPr>
          <w:rFonts w:ascii="Arial" w:hAnsi="Arial"/>
          <w:b/>
          <w:sz w:val="22"/>
        </w:rPr>
      </w:pPr>
    </w:p>
    <w:p w:rsidR="001431DA" w:rsidRDefault="001431DA" w:rsidP="00FE6325">
      <w:pPr>
        <w:autoSpaceDE w:val="0"/>
        <w:autoSpaceDN w:val="0"/>
        <w:adjustRightInd w:val="0"/>
        <w:jc w:val="center"/>
        <w:rPr>
          <w:rFonts w:ascii="Arial" w:eastAsia="SimSun" w:hAnsi="Arial" w:cs="Arial"/>
          <w:b/>
          <w:sz w:val="22"/>
          <w:szCs w:val="22"/>
          <w:lang w:eastAsia="zh-CN"/>
        </w:rPr>
      </w:pPr>
      <w:bookmarkStart w:id="149" w:name="Subpart17_5"/>
      <w:bookmarkEnd w:id="149"/>
    </w:p>
    <w:p w:rsidR="001431DA" w:rsidRPr="009B3399" w:rsidRDefault="001431DA" w:rsidP="00FE6325">
      <w:pPr>
        <w:autoSpaceDE w:val="0"/>
        <w:autoSpaceDN w:val="0"/>
        <w:adjustRightInd w:val="0"/>
        <w:jc w:val="center"/>
        <w:rPr>
          <w:rFonts w:ascii="Arial" w:eastAsia="SimSun" w:hAnsi="Arial" w:cs="Arial"/>
          <w:b/>
          <w:sz w:val="22"/>
          <w:szCs w:val="22"/>
          <w:lang w:eastAsia="zh-CN"/>
        </w:rPr>
      </w:pPr>
      <w:r w:rsidRPr="009B3399">
        <w:rPr>
          <w:rFonts w:ascii="Arial" w:eastAsia="SimSun" w:hAnsi="Arial" w:cs="Arial"/>
          <w:b/>
          <w:sz w:val="22"/>
          <w:szCs w:val="22"/>
          <w:lang w:eastAsia="zh-CN"/>
        </w:rPr>
        <w:t xml:space="preserve">SUBPART 17.5- INTERAGENCY ACQUISITIONS </w:t>
      </w:r>
    </w:p>
    <w:p w:rsidR="001431DA" w:rsidRPr="009B3399" w:rsidRDefault="001431DA" w:rsidP="00FE6325">
      <w:pPr>
        <w:autoSpaceDE w:val="0"/>
        <w:autoSpaceDN w:val="0"/>
        <w:adjustRightInd w:val="0"/>
        <w:jc w:val="center"/>
        <w:rPr>
          <w:rFonts w:ascii="Arial" w:eastAsia="SimSun" w:hAnsi="Arial" w:cs="Arial"/>
          <w:b/>
          <w:sz w:val="22"/>
          <w:szCs w:val="22"/>
          <w:lang w:eastAsia="zh-CN"/>
        </w:rPr>
      </w:pPr>
      <w:r w:rsidRPr="009B3399">
        <w:rPr>
          <w:rFonts w:ascii="Arial" w:eastAsia="SimSun" w:hAnsi="Arial" w:cs="Arial"/>
          <w:b/>
          <w:sz w:val="22"/>
          <w:szCs w:val="22"/>
          <w:lang w:eastAsia="zh-CN"/>
        </w:rPr>
        <w:t xml:space="preserve">UNDER THE ECONOMY ACT AND NON-ECONOMY ACT AUTHORITIES; </w:t>
      </w:r>
    </w:p>
    <w:p w:rsidR="001431DA" w:rsidRPr="009B3399" w:rsidRDefault="001431DA" w:rsidP="00FE6325">
      <w:pPr>
        <w:autoSpaceDE w:val="0"/>
        <w:autoSpaceDN w:val="0"/>
        <w:adjustRightInd w:val="0"/>
        <w:jc w:val="center"/>
        <w:rPr>
          <w:rFonts w:ascii="Arial" w:eastAsia="SimSun" w:hAnsi="Arial" w:cs="Arial"/>
          <w:b/>
          <w:sz w:val="22"/>
          <w:szCs w:val="22"/>
          <w:lang w:eastAsia="zh-CN"/>
        </w:rPr>
      </w:pPr>
      <w:r w:rsidRPr="009B3399">
        <w:rPr>
          <w:rFonts w:ascii="Arial" w:eastAsia="SimSun" w:hAnsi="Arial" w:cs="Arial"/>
          <w:b/>
          <w:sz w:val="22"/>
          <w:szCs w:val="22"/>
          <w:lang w:eastAsia="zh-CN"/>
        </w:rPr>
        <w:t>ORDERS PLACED WITH AGENCIES/DEPARTMENTS OUTSIDE THE MARINE CORPS; DIRECT ACQUISITIONS OF SUPPLIES AND SERVICES</w:t>
      </w:r>
    </w:p>
    <w:p w:rsidR="001431DA" w:rsidRPr="000A4DB8" w:rsidRDefault="001431DA" w:rsidP="00FE6325">
      <w:pPr>
        <w:tabs>
          <w:tab w:val="center" w:pos="2268"/>
          <w:tab w:val="left" w:pos="2340"/>
        </w:tabs>
        <w:outlineLvl w:val="0"/>
        <w:rPr>
          <w:rFonts w:ascii="Arial" w:hAnsi="Arial" w:cs="Arial"/>
          <w:b/>
          <w:color w:val="000000"/>
          <w:sz w:val="22"/>
          <w:szCs w:val="22"/>
        </w:rPr>
      </w:pPr>
    </w:p>
    <w:p w:rsidR="001431DA" w:rsidRPr="000A4DB8" w:rsidRDefault="001431DA" w:rsidP="00FE6325">
      <w:pPr>
        <w:tabs>
          <w:tab w:val="left" w:pos="360"/>
          <w:tab w:val="left" w:pos="720"/>
          <w:tab w:val="left" w:pos="1170"/>
          <w:tab w:val="left" w:pos="1620"/>
          <w:tab w:val="left" w:pos="1980"/>
          <w:tab w:val="left" w:pos="2340"/>
        </w:tabs>
        <w:rPr>
          <w:rFonts w:ascii="Arial" w:hAnsi="Arial" w:cs="Arial"/>
          <w:b/>
          <w:color w:val="000000"/>
          <w:sz w:val="22"/>
          <w:szCs w:val="22"/>
        </w:rPr>
      </w:pPr>
      <w:bookmarkStart w:id="150" w:name="Subpart17_501"/>
      <w:r w:rsidRPr="000A4DB8">
        <w:rPr>
          <w:rFonts w:ascii="Arial" w:hAnsi="Arial" w:cs="Arial"/>
          <w:b/>
          <w:color w:val="000000"/>
          <w:sz w:val="22"/>
          <w:szCs w:val="22"/>
        </w:rPr>
        <w:t>17.501  Definitions</w:t>
      </w:r>
      <w:r>
        <w:rPr>
          <w:rFonts w:ascii="Arial" w:hAnsi="Arial" w:cs="Arial"/>
          <w:b/>
          <w:color w:val="000000"/>
          <w:sz w:val="22"/>
          <w:szCs w:val="22"/>
        </w:rPr>
        <w:t>.</w:t>
      </w:r>
    </w:p>
    <w:bookmarkEnd w:id="150"/>
    <w:p w:rsidR="001431DA" w:rsidRPr="000A4DB8" w:rsidRDefault="001431DA" w:rsidP="00FE6325">
      <w:pPr>
        <w:tabs>
          <w:tab w:val="left" w:pos="360"/>
          <w:tab w:val="left" w:pos="720"/>
          <w:tab w:val="left" w:pos="1170"/>
          <w:tab w:val="left" w:pos="1620"/>
          <w:tab w:val="left" w:pos="1980"/>
          <w:tab w:val="left" w:pos="2340"/>
        </w:tabs>
        <w:rPr>
          <w:rFonts w:ascii="Arial" w:hAnsi="Arial" w:cs="Arial"/>
          <w:b/>
          <w:color w:val="000000"/>
          <w:sz w:val="22"/>
          <w:szCs w:val="22"/>
        </w:rPr>
      </w:pPr>
    </w:p>
    <w:p w:rsidR="001431DA" w:rsidRPr="000A4DB8" w:rsidRDefault="001431DA" w:rsidP="00FE6325">
      <w:pPr>
        <w:ind w:firstLine="360"/>
        <w:rPr>
          <w:rFonts w:ascii="Arial" w:hAnsi="Arial" w:cs="Arial"/>
          <w:color w:val="000000"/>
          <w:sz w:val="22"/>
          <w:szCs w:val="22"/>
        </w:rPr>
      </w:pPr>
      <w:r w:rsidRPr="000A4DB8">
        <w:rPr>
          <w:rFonts w:ascii="Arial" w:hAnsi="Arial" w:cs="Arial"/>
          <w:color w:val="000000"/>
          <w:sz w:val="22"/>
          <w:szCs w:val="22"/>
        </w:rPr>
        <w:t>As used in this subpart—</w:t>
      </w:r>
    </w:p>
    <w:p w:rsidR="001431DA" w:rsidRPr="000A4DB8" w:rsidRDefault="001431DA" w:rsidP="00FE6325">
      <w:pPr>
        <w:ind w:firstLine="360"/>
        <w:rPr>
          <w:rFonts w:ascii="Arial" w:hAnsi="Arial" w:cs="Arial"/>
          <w:color w:val="000000"/>
          <w:sz w:val="22"/>
          <w:szCs w:val="22"/>
        </w:rPr>
      </w:pPr>
    </w:p>
    <w:p w:rsidR="001431DA" w:rsidRPr="000A4DB8" w:rsidRDefault="001431DA" w:rsidP="00FE6325">
      <w:pPr>
        <w:ind w:firstLine="360"/>
        <w:rPr>
          <w:rFonts w:ascii="Arial" w:hAnsi="Arial" w:cs="Arial"/>
          <w:color w:val="000000"/>
          <w:sz w:val="22"/>
          <w:szCs w:val="22"/>
        </w:rPr>
      </w:pPr>
      <w:r w:rsidRPr="000A4DB8">
        <w:rPr>
          <w:rFonts w:ascii="Arial" w:hAnsi="Arial" w:cs="Arial"/>
          <w:color w:val="000000"/>
          <w:sz w:val="22"/>
          <w:szCs w:val="22"/>
        </w:rPr>
        <w:t>“Assisting A</w:t>
      </w:r>
      <w:r>
        <w:rPr>
          <w:rFonts w:ascii="Arial" w:hAnsi="Arial" w:cs="Arial"/>
          <w:color w:val="000000"/>
          <w:sz w:val="22"/>
          <w:szCs w:val="22"/>
        </w:rPr>
        <w:t>gency</w:t>
      </w:r>
      <w:r w:rsidRPr="000A4DB8">
        <w:rPr>
          <w:rFonts w:ascii="Arial" w:hAnsi="Arial" w:cs="Arial"/>
          <w:color w:val="000000"/>
          <w:sz w:val="22"/>
          <w:szCs w:val="22"/>
        </w:rPr>
        <w:t>” means the department/activity outside of the Marine Corps with contracting responsibility for a Marine Corps requirement.</w:t>
      </w:r>
    </w:p>
    <w:p w:rsidR="001431DA" w:rsidRPr="000A4DB8" w:rsidRDefault="001431DA" w:rsidP="00FE6325">
      <w:pPr>
        <w:ind w:firstLine="360"/>
        <w:rPr>
          <w:rFonts w:ascii="Arial" w:hAnsi="Arial" w:cs="Arial"/>
          <w:color w:val="000000"/>
          <w:sz w:val="22"/>
          <w:szCs w:val="22"/>
        </w:rPr>
      </w:pPr>
    </w:p>
    <w:p w:rsidR="001431DA" w:rsidRPr="000A4DB8" w:rsidRDefault="001431DA" w:rsidP="00FE6325">
      <w:pPr>
        <w:ind w:firstLine="360"/>
        <w:rPr>
          <w:rFonts w:ascii="Arial" w:hAnsi="Arial" w:cs="Arial"/>
          <w:color w:val="000000"/>
          <w:sz w:val="22"/>
          <w:szCs w:val="22"/>
        </w:rPr>
      </w:pPr>
      <w:r w:rsidRPr="000A4DB8">
        <w:rPr>
          <w:rFonts w:ascii="Arial" w:hAnsi="Arial" w:cs="Arial"/>
          <w:color w:val="000000"/>
          <w:sz w:val="22"/>
          <w:szCs w:val="22"/>
        </w:rPr>
        <w:t>“Assisted Acquisition” means a contract awarded or a task or delivery order placed on behalf of the Marine Corps by an official of the United States outside of the Marine Corps.</w:t>
      </w:r>
      <w:r>
        <w:rPr>
          <w:rFonts w:ascii="Arial" w:hAnsi="Arial" w:cs="Arial"/>
          <w:color w:val="000000"/>
          <w:sz w:val="22"/>
          <w:szCs w:val="22"/>
        </w:rPr>
        <w:t xml:space="preserve">  This may also include situations in which the assisting agency provides the support themselves.</w:t>
      </w:r>
    </w:p>
    <w:p w:rsidR="001431DA" w:rsidRPr="000A4DB8" w:rsidRDefault="001431DA" w:rsidP="00FE6325">
      <w:pPr>
        <w:ind w:firstLine="360"/>
        <w:rPr>
          <w:rFonts w:ascii="Arial" w:hAnsi="Arial" w:cs="Arial"/>
          <w:color w:val="000000"/>
          <w:sz w:val="22"/>
          <w:szCs w:val="22"/>
        </w:rPr>
      </w:pPr>
    </w:p>
    <w:p w:rsidR="001431DA" w:rsidRPr="000A4DB8" w:rsidRDefault="001431DA" w:rsidP="00FE6325">
      <w:pPr>
        <w:ind w:firstLine="360"/>
        <w:rPr>
          <w:rFonts w:ascii="Arial" w:hAnsi="Arial" w:cs="Arial"/>
          <w:color w:val="000000"/>
          <w:sz w:val="22"/>
          <w:szCs w:val="22"/>
        </w:rPr>
      </w:pPr>
      <w:r w:rsidRPr="000A4DB8">
        <w:rPr>
          <w:rFonts w:ascii="Arial" w:hAnsi="Arial" w:cs="Arial"/>
          <w:color w:val="000000"/>
          <w:sz w:val="22"/>
          <w:szCs w:val="22"/>
        </w:rPr>
        <w:t>“Direct Acquisition” means a task or delivery order placed by a Marine Corps Contracting Officer/Ordering Officer against a contract vehicle established outside of the</w:t>
      </w:r>
      <w:r>
        <w:rPr>
          <w:rFonts w:ascii="Arial" w:hAnsi="Arial" w:cs="Arial"/>
          <w:color w:val="000000"/>
          <w:sz w:val="22"/>
          <w:szCs w:val="22"/>
        </w:rPr>
        <w:t xml:space="preserve"> DoD.</w:t>
      </w:r>
    </w:p>
    <w:p w:rsidR="001431DA" w:rsidRDefault="001431DA" w:rsidP="00FE6325">
      <w:pPr>
        <w:ind w:firstLine="360"/>
        <w:rPr>
          <w:rFonts w:ascii="Arial" w:hAnsi="Arial" w:cs="Arial"/>
          <w:color w:val="000000"/>
          <w:sz w:val="22"/>
          <w:szCs w:val="22"/>
        </w:rPr>
        <w:sectPr w:rsidR="001431DA" w:rsidSect="00804690">
          <w:headerReference w:type="default" r:id="rId272"/>
          <w:footerReference w:type="default" r:id="rId273"/>
          <w:pgSz w:w="12240" w:h="15840" w:code="1"/>
          <w:pgMar w:top="1440" w:right="1440" w:bottom="1440" w:left="1440" w:header="720" w:footer="720" w:gutter="0"/>
          <w:pgNumType w:start="1"/>
          <w:cols w:space="720"/>
        </w:sectPr>
      </w:pPr>
    </w:p>
    <w:p w:rsidR="001431DA" w:rsidRDefault="001431DA" w:rsidP="00FE6325">
      <w:pPr>
        <w:ind w:firstLine="360"/>
        <w:rPr>
          <w:rFonts w:ascii="Arial" w:hAnsi="Arial" w:cs="Arial"/>
          <w:color w:val="000000"/>
          <w:sz w:val="22"/>
          <w:szCs w:val="22"/>
        </w:rPr>
        <w:sectPr w:rsidR="001431DA" w:rsidSect="00804690">
          <w:footerReference w:type="default" r:id="rId274"/>
          <w:type w:val="continuous"/>
          <w:pgSz w:w="12240" w:h="15840" w:code="1"/>
          <w:pgMar w:top="1440" w:right="1440" w:bottom="1440" w:left="1440" w:header="720" w:footer="720" w:gutter="0"/>
          <w:pgNumType w:start="1"/>
          <w:cols w:space="720"/>
        </w:sectPr>
      </w:pPr>
    </w:p>
    <w:p w:rsidR="001431DA" w:rsidRDefault="001431DA" w:rsidP="00FE6325">
      <w:pPr>
        <w:ind w:firstLine="360"/>
        <w:rPr>
          <w:rFonts w:ascii="Arial" w:hAnsi="Arial" w:cs="Arial"/>
          <w:color w:val="000000"/>
          <w:sz w:val="22"/>
          <w:szCs w:val="22"/>
        </w:rPr>
      </w:pPr>
      <w:r>
        <w:rPr>
          <w:rFonts w:ascii="Arial" w:hAnsi="Arial" w:cs="Arial"/>
          <w:color w:val="000000"/>
          <w:sz w:val="22"/>
          <w:szCs w:val="22"/>
        </w:rPr>
        <w:lastRenderedPageBreak/>
        <w:t>“DoD Agency” means Army, Navy, Air Force and DoD Agencies such as the Defense Logistics Agency (DLA).</w:t>
      </w:r>
    </w:p>
    <w:p w:rsidR="001431DA" w:rsidRDefault="001431DA" w:rsidP="00FE6325">
      <w:pPr>
        <w:ind w:firstLine="360"/>
        <w:rPr>
          <w:rFonts w:ascii="Arial" w:hAnsi="Arial" w:cs="Arial"/>
          <w:sz w:val="22"/>
          <w:szCs w:val="22"/>
        </w:rPr>
      </w:pPr>
    </w:p>
    <w:p w:rsidR="001431DA" w:rsidRDefault="001431DA" w:rsidP="00FE6325">
      <w:pPr>
        <w:ind w:firstLine="360"/>
        <w:rPr>
          <w:rFonts w:ascii="Arial" w:hAnsi="Arial" w:cs="Arial"/>
          <w:sz w:val="22"/>
          <w:szCs w:val="22"/>
        </w:rPr>
      </w:pPr>
      <w:r>
        <w:rPr>
          <w:rFonts w:ascii="Arial" w:hAnsi="Arial" w:cs="Arial"/>
          <w:sz w:val="22"/>
          <w:szCs w:val="22"/>
        </w:rPr>
        <w:t>“Economy Act Order” means orders involving funds transfers using the authority of the Economy Act.</w:t>
      </w:r>
    </w:p>
    <w:p w:rsidR="001431DA" w:rsidRDefault="001431DA" w:rsidP="00FE6325">
      <w:pPr>
        <w:ind w:firstLine="360"/>
        <w:rPr>
          <w:rFonts w:ascii="Arial" w:hAnsi="Arial" w:cs="Arial"/>
          <w:color w:val="000000"/>
          <w:sz w:val="22"/>
          <w:szCs w:val="22"/>
        </w:rPr>
      </w:pPr>
    </w:p>
    <w:p w:rsidR="001431DA" w:rsidRDefault="001431DA" w:rsidP="00FE6325">
      <w:pPr>
        <w:ind w:firstLine="360"/>
        <w:rPr>
          <w:rFonts w:ascii="Arial" w:hAnsi="Arial" w:cs="Arial"/>
          <w:color w:val="000000"/>
          <w:sz w:val="22"/>
          <w:szCs w:val="22"/>
        </w:rPr>
      </w:pPr>
      <w:r>
        <w:rPr>
          <w:rFonts w:ascii="Arial" w:hAnsi="Arial" w:cs="Arial"/>
          <w:color w:val="000000"/>
          <w:sz w:val="22"/>
          <w:szCs w:val="22"/>
        </w:rPr>
        <w:t xml:space="preserve">“Interagency Acquisition” means a procedure by which an agency needing supplies or services (the requiring agency) obtains them from another agency (the assisting agency).  </w:t>
      </w:r>
    </w:p>
    <w:p w:rsidR="00FC70EA" w:rsidRDefault="00FC70EA" w:rsidP="00FE6325">
      <w:pPr>
        <w:ind w:firstLine="360"/>
        <w:rPr>
          <w:rFonts w:ascii="Arial" w:hAnsi="Arial" w:cs="Arial"/>
          <w:sz w:val="22"/>
          <w:szCs w:val="22"/>
        </w:rPr>
      </w:pPr>
    </w:p>
    <w:p w:rsidR="003968DF" w:rsidRDefault="003968DF" w:rsidP="00FE6325">
      <w:pPr>
        <w:ind w:firstLine="360"/>
        <w:rPr>
          <w:rFonts w:ascii="Arial" w:hAnsi="Arial" w:cs="Arial"/>
          <w:sz w:val="22"/>
          <w:szCs w:val="22"/>
        </w:rPr>
      </w:pPr>
    </w:p>
    <w:p w:rsidR="001431DA" w:rsidRDefault="001431DA" w:rsidP="00FE6325">
      <w:pPr>
        <w:ind w:firstLine="360"/>
        <w:rPr>
          <w:rFonts w:ascii="Arial" w:hAnsi="Arial" w:cs="Arial"/>
          <w:sz w:val="22"/>
          <w:szCs w:val="22"/>
        </w:rPr>
      </w:pPr>
      <w:r>
        <w:rPr>
          <w:rFonts w:ascii="Arial" w:hAnsi="Arial" w:cs="Arial"/>
          <w:sz w:val="22"/>
          <w:szCs w:val="22"/>
        </w:rPr>
        <w:t>“Micro-Purchase Threshold” currently means $3,000, except it means—</w:t>
      </w:r>
    </w:p>
    <w:p w:rsidR="001431DA" w:rsidRDefault="001431DA" w:rsidP="00FE6325">
      <w:pPr>
        <w:ind w:firstLine="360"/>
        <w:rPr>
          <w:rFonts w:ascii="Arial" w:hAnsi="Arial" w:cs="Arial"/>
          <w:sz w:val="22"/>
          <w:szCs w:val="22"/>
        </w:rPr>
      </w:pPr>
    </w:p>
    <w:p w:rsidR="001431DA" w:rsidRDefault="001431DA" w:rsidP="00FE6325">
      <w:pPr>
        <w:ind w:firstLine="720"/>
        <w:rPr>
          <w:rFonts w:ascii="Arial" w:hAnsi="Arial" w:cs="Arial"/>
          <w:sz w:val="22"/>
          <w:szCs w:val="22"/>
        </w:rPr>
      </w:pPr>
      <w:r>
        <w:rPr>
          <w:rFonts w:ascii="Arial" w:hAnsi="Arial" w:cs="Arial"/>
          <w:sz w:val="22"/>
          <w:szCs w:val="22"/>
        </w:rPr>
        <w:t>(1) $2,500 for acquisitions of services subject to the Service Contract Act;</w:t>
      </w:r>
    </w:p>
    <w:p w:rsidR="001431DA" w:rsidRDefault="001431DA" w:rsidP="00FE6325">
      <w:pPr>
        <w:ind w:firstLine="720"/>
        <w:rPr>
          <w:rFonts w:ascii="Arial" w:hAnsi="Arial" w:cs="Arial"/>
          <w:sz w:val="22"/>
          <w:szCs w:val="22"/>
        </w:rPr>
      </w:pPr>
    </w:p>
    <w:p w:rsidR="001431DA" w:rsidRDefault="001431DA" w:rsidP="00FE6325">
      <w:pPr>
        <w:ind w:firstLine="720"/>
        <w:rPr>
          <w:rFonts w:ascii="Arial" w:hAnsi="Arial" w:cs="Arial"/>
          <w:sz w:val="22"/>
          <w:szCs w:val="22"/>
        </w:rPr>
      </w:pPr>
      <w:r>
        <w:rPr>
          <w:rFonts w:ascii="Arial" w:hAnsi="Arial" w:cs="Arial"/>
          <w:sz w:val="22"/>
          <w:szCs w:val="22"/>
        </w:rPr>
        <w:t>(2) $2,000 for acquisitions of construction subject to the Davis-Bacon Act; and</w:t>
      </w:r>
    </w:p>
    <w:p w:rsidR="001431DA" w:rsidRDefault="001431DA" w:rsidP="00FE6325">
      <w:pPr>
        <w:ind w:firstLine="720"/>
        <w:rPr>
          <w:rFonts w:ascii="Arial" w:hAnsi="Arial" w:cs="Arial"/>
          <w:sz w:val="22"/>
          <w:szCs w:val="22"/>
        </w:rPr>
      </w:pPr>
    </w:p>
    <w:p w:rsidR="001431DA" w:rsidRDefault="001431DA" w:rsidP="00FE6325">
      <w:pPr>
        <w:ind w:firstLine="720"/>
        <w:rPr>
          <w:rFonts w:ascii="Arial" w:hAnsi="Arial" w:cs="Arial"/>
          <w:sz w:val="22"/>
          <w:szCs w:val="22"/>
        </w:rPr>
      </w:pPr>
      <w:r>
        <w:rPr>
          <w:rFonts w:ascii="Arial" w:hAnsi="Arial" w:cs="Arial"/>
          <w:sz w:val="22"/>
          <w:szCs w:val="22"/>
        </w:rPr>
        <w:t xml:space="preserve">(3) As otherwise specified in </w:t>
      </w:r>
      <w:hyperlink r:id="rId275" w:anchor="wp1145508" w:history="1">
        <w:r w:rsidRPr="00D11C0C">
          <w:rPr>
            <w:rStyle w:val="Hyperlink"/>
            <w:rFonts w:ascii="Arial" w:hAnsi="Arial" w:cs="Arial"/>
            <w:sz w:val="22"/>
            <w:szCs w:val="22"/>
          </w:rPr>
          <w:t>FAR 2.101</w:t>
        </w:r>
      </w:hyperlink>
      <w:r>
        <w:rPr>
          <w:rFonts w:ascii="Arial" w:hAnsi="Arial" w:cs="Arial"/>
          <w:sz w:val="22"/>
          <w:szCs w:val="22"/>
        </w:rPr>
        <w:t xml:space="preserve">.  </w:t>
      </w:r>
    </w:p>
    <w:p w:rsidR="001431DA" w:rsidRDefault="001431DA" w:rsidP="00FE6325">
      <w:pPr>
        <w:ind w:firstLine="360"/>
        <w:rPr>
          <w:rFonts w:ascii="Arial" w:hAnsi="Arial" w:cs="Arial"/>
          <w:color w:val="000000"/>
          <w:sz w:val="22"/>
          <w:szCs w:val="22"/>
        </w:rPr>
      </w:pPr>
    </w:p>
    <w:p w:rsidR="001431DA" w:rsidRPr="000A4DB8" w:rsidRDefault="001431DA" w:rsidP="00FE6325">
      <w:pPr>
        <w:ind w:firstLine="360"/>
        <w:rPr>
          <w:rFonts w:ascii="Arial" w:hAnsi="Arial" w:cs="Arial"/>
          <w:color w:val="000000"/>
          <w:sz w:val="22"/>
          <w:szCs w:val="22"/>
        </w:rPr>
      </w:pPr>
      <w:r w:rsidRPr="000A4DB8">
        <w:rPr>
          <w:rFonts w:ascii="Arial" w:hAnsi="Arial" w:cs="Arial"/>
          <w:color w:val="000000"/>
          <w:sz w:val="22"/>
          <w:szCs w:val="22"/>
        </w:rPr>
        <w:t>“</w:t>
      </w:r>
      <w:r>
        <w:rPr>
          <w:rFonts w:ascii="Arial" w:hAnsi="Arial" w:cs="Arial"/>
          <w:color w:val="000000"/>
          <w:sz w:val="22"/>
          <w:szCs w:val="22"/>
        </w:rPr>
        <w:t>Non-DoD Agency</w:t>
      </w:r>
      <w:r w:rsidRPr="000A4DB8">
        <w:rPr>
          <w:rFonts w:ascii="Arial" w:hAnsi="Arial" w:cs="Arial"/>
          <w:color w:val="000000"/>
          <w:sz w:val="22"/>
          <w:szCs w:val="22"/>
        </w:rPr>
        <w:t xml:space="preserve">” means </w:t>
      </w:r>
      <w:r>
        <w:rPr>
          <w:rFonts w:ascii="Arial" w:hAnsi="Arial" w:cs="Arial"/>
          <w:color w:val="000000"/>
          <w:sz w:val="22"/>
          <w:szCs w:val="22"/>
        </w:rPr>
        <w:t>any Federal agency outside of the DoD.</w:t>
      </w:r>
    </w:p>
    <w:p w:rsidR="001431DA" w:rsidRDefault="001431DA" w:rsidP="00FE6325">
      <w:pPr>
        <w:ind w:firstLine="360"/>
        <w:rPr>
          <w:rFonts w:ascii="Arial" w:hAnsi="Arial" w:cs="Arial"/>
          <w:color w:val="000000"/>
          <w:sz w:val="22"/>
          <w:szCs w:val="22"/>
        </w:rPr>
      </w:pPr>
    </w:p>
    <w:p w:rsidR="001431DA" w:rsidRPr="000A4DB8" w:rsidRDefault="001431DA" w:rsidP="00FE6325">
      <w:pPr>
        <w:ind w:firstLine="360"/>
        <w:rPr>
          <w:rFonts w:ascii="Arial" w:hAnsi="Arial" w:cs="Arial"/>
          <w:color w:val="000000"/>
          <w:sz w:val="22"/>
          <w:szCs w:val="22"/>
        </w:rPr>
      </w:pPr>
      <w:r w:rsidRPr="000A4DB8">
        <w:rPr>
          <w:rFonts w:ascii="Arial" w:hAnsi="Arial" w:cs="Arial"/>
          <w:color w:val="000000"/>
          <w:sz w:val="22"/>
          <w:szCs w:val="22"/>
        </w:rPr>
        <w:t xml:space="preserve">“Non-Economy Act Order” means orders involving funds transfers using the authority </w:t>
      </w:r>
      <w:r>
        <w:rPr>
          <w:rFonts w:ascii="Arial" w:hAnsi="Arial" w:cs="Arial"/>
          <w:color w:val="000000"/>
          <w:sz w:val="22"/>
          <w:szCs w:val="22"/>
        </w:rPr>
        <w:t xml:space="preserve">other than the Economy Act, the most commonly used authorities being </w:t>
      </w:r>
      <w:r w:rsidRPr="000A4DB8">
        <w:rPr>
          <w:rFonts w:ascii="Arial" w:hAnsi="Arial" w:cs="Arial"/>
          <w:color w:val="000000"/>
          <w:sz w:val="22"/>
          <w:szCs w:val="22"/>
        </w:rPr>
        <w:t xml:space="preserve">the </w:t>
      </w:r>
      <w:r>
        <w:rPr>
          <w:rFonts w:ascii="Arial" w:hAnsi="Arial" w:cs="Arial"/>
          <w:color w:val="000000"/>
          <w:sz w:val="22"/>
          <w:szCs w:val="22"/>
        </w:rPr>
        <w:t xml:space="preserve">GSA </w:t>
      </w:r>
      <w:r w:rsidRPr="000A4DB8">
        <w:rPr>
          <w:rFonts w:ascii="Arial" w:hAnsi="Arial" w:cs="Arial"/>
          <w:color w:val="000000"/>
          <w:sz w:val="22"/>
          <w:szCs w:val="22"/>
        </w:rPr>
        <w:t>Acquisition Services Fund or Franchise Funds.</w:t>
      </w:r>
    </w:p>
    <w:p w:rsidR="001431DA" w:rsidRPr="000A4DB8" w:rsidRDefault="001431DA" w:rsidP="00FE6325">
      <w:pPr>
        <w:ind w:firstLine="360"/>
        <w:rPr>
          <w:rFonts w:ascii="Arial" w:hAnsi="Arial" w:cs="Arial"/>
          <w:color w:val="000000"/>
          <w:sz w:val="22"/>
          <w:szCs w:val="22"/>
        </w:rPr>
      </w:pPr>
    </w:p>
    <w:p w:rsidR="001431DA" w:rsidRPr="000A4DB8" w:rsidRDefault="001431DA" w:rsidP="00FE6325">
      <w:pPr>
        <w:ind w:firstLine="360"/>
        <w:rPr>
          <w:rFonts w:ascii="Arial" w:hAnsi="Arial" w:cs="Arial"/>
          <w:color w:val="000000"/>
          <w:sz w:val="22"/>
          <w:szCs w:val="22"/>
        </w:rPr>
      </w:pPr>
      <w:r w:rsidRPr="000A4DB8">
        <w:rPr>
          <w:rFonts w:ascii="Arial" w:hAnsi="Arial" w:cs="Arial"/>
          <w:color w:val="000000"/>
          <w:sz w:val="22"/>
          <w:szCs w:val="22"/>
        </w:rPr>
        <w:t>“Non-Marine Corps contracts” means contracts awarded by an official outside the Marine Corps</w:t>
      </w:r>
      <w:r>
        <w:rPr>
          <w:rFonts w:ascii="Arial" w:hAnsi="Arial" w:cs="Arial"/>
          <w:color w:val="000000"/>
          <w:sz w:val="22"/>
          <w:szCs w:val="22"/>
        </w:rPr>
        <w:t xml:space="preserve">.  </w:t>
      </w:r>
      <w:r w:rsidRPr="000A4DB8">
        <w:rPr>
          <w:rFonts w:ascii="Arial" w:hAnsi="Arial" w:cs="Arial"/>
          <w:color w:val="000000"/>
          <w:sz w:val="22"/>
          <w:szCs w:val="22"/>
        </w:rPr>
        <w:t xml:space="preserve">These include optional use </w:t>
      </w:r>
      <w:r>
        <w:rPr>
          <w:rFonts w:ascii="Arial" w:hAnsi="Arial" w:cs="Arial"/>
          <w:color w:val="000000"/>
          <w:sz w:val="22"/>
          <w:szCs w:val="22"/>
        </w:rPr>
        <w:t>FSS</w:t>
      </w:r>
      <w:r w:rsidRPr="000A4DB8">
        <w:rPr>
          <w:rFonts w:ascii="Arial" w:hAnsi="Arial" w:cs="Arial"/>
          <w:color w:val="000000"/>
          <w:sz w:val="22"/>
          <w:szCs w:val="22"/>
        </w:rPr>
        <w:t xml:space="preserve">, </w:t>
      </w:r>
      <w:r>
        <w:rPr>
          <w:rFonts w:ascii="Arial" w:hAnsi="Arial" w:cs="Arial"/>
          <w:color w:val="000000"/>
          <w:sz w:val="22"/>
          <w:szCs w:val="22"/>
        </w:rPr>
        <w:t xml:space="preserve">BPAs </w:t>
      </w:r>
      <w:r w:rsidRPr="000A4DB8">
        <w:rPr>
          <w:rFonts w:ascii="Arial" w:hAnsi="Arial" w:cs="Arial"/>
          <w:color w:val="000000"/>
          <w:sz w:val="22"/>
          <w:szCs w:val="22"/>
        </w:rPr>
        <w:t xml:space="preserve">issued against </w:t>
      </w:r>
      <w:r>
        <w:rPr>
          <w:rFonts w:ascii="Arial" w:hAnsi="Arial" w:cs="Arial"/>
          <w:color w:val="000000"/>
          <w:sz w:val="22"/>
          <w:szCs w:val="22"/>
        </w:rPr>
        <w:t>FSS</w:t>
      </w:r>
      <w:r w:rsidRPr="000A4DB8">
        <w:rPr>
          <w:rFonts w:ascii="Arial" w:hAnsi="Arial" w:cs="Arial"/>
          <w:color w:val="000000"/>
          <w:sz w:val="22"/>
          <w:szCs w:val="22"/>
        </w:rPr>
        <w:t>, and other contracts/schedules awarded outside the Marine Corps.</w:t>
      </w:r>
    </w:p>
    <w:p w:rsidR="001431DA" w:rsidRPr="000A4DB8" w:rsidRDefault="001431DA" w:rsidP="00FE6325">
      <w:pPr>
        <w:ind w:firstLine="360"/>
        <w:rPr>
          <w:rFonts w:ascii="Arial" w:hAnsi="Arial" w:cs="Arial"/>
          <w:color w:val="000000"/>
          <w:sz w:val="22"/>
          <w:szCs w:val="22"/>
        </w:rPr>
      </w:pPr>
    </w:p>
    <w:p w:rsidR="001431DA" w:rsidRPr="000A4DB8" w:rsidRDefault="001431DA" w:rsidP="00FE6325">
      <w:pPr>
        <w:ind w:firstLine="360"/>
        <w:rPr>
          <w:rFonts w:ascii="Arial" w:hAnsi="Arial" w:cs="Arial"/>
          <w:color w:val="000000"/>
          <w:sz w:val="22"/>
          <w:szCs w:val="22"/>
        </w:rPr>
      </w:pPr>
      <w:r w:rsidRPr="000A4DB8">
        <w:rPr>
          <w:rFonts w:ascii="Arial" w:hAnsi="Arial" w:cs="Arial"/>
          <w:color w:val="000000"/>
          <w:sz w:val="22"/>
          <w:szCs w:val="22"/>
        </w:rPr>
        <w:t>“Requiring Individual” means the individual in the organization responsible for identifying and fulfilling the requirement.</w:t>
      </w:r>
    </w:p>
    <w:p w:rsidR="001431DA" w:rsidRPr="000A4DB8" w:rsidRDefault="001431DA" w:rsidP="00FE6325">
      <w:pPr>
        <w:ind w:firstLine="360"/>
        <w:rPr>
          <w:rFonts w:ascii="Arial" w:hAnsi="Arial" w:cs="Arial"/>
          <w:color w:val="000000"/>
          <w:sz w:val="22"/>
          <w:szCs w:val="22"/>
        </w:rPr>
      </w:pPr>
    </w:p>
    <w:p w:rsidR="001431DA" w:rsidRPr="000A4DB8" w:rsidRDefault="001431DA" w:rsidP="00FE6325">
      <w:pPr>
        <w:ind w:firstLine="360"/>
        <w:rPr>
          <w:rFonts w:ascii="Arial" w:hAnsi="Arial" w:cs="Arial"/>
          <w:color w:val="000000"/>
          <w:sz w:val="22"/>
          <w:szCs w:val="22"/>
        </w:rPr>
      </w:pPr>
      <w:r w:rsidRPr="000A4DB8">
        <w:rPr>
          <w:rFonts w:ascii="Arial" w:hAnsi="Arial" w:cs="Arial"/>
          <w:color w:val="000000"/>
          <w:sz w:val="22"/>
          <w:szCs w:val="22"/>
        </w:rPr>
        <w:t>“Requiring Activity Supporting Contracting Office” means the Marine Corps contracting activity normally providing contracting support to the requiring organization.</w:t>
      </w:r>
    </w:p>
    <w:p w:rsidR="001431DA" w:rsidRPr="000A4DB8" w:rsidRDefault="001431DA" w:rsidP="00FE6325">
      <w:pPr>
        <w:ind w:firstLine="360"/>
        <w:rPr>
          <w:rFonts w:ascii="Arial" w:hAnsi="Arial" w:cs="Arial"/>
          <w:color w:val="000000"/>
          <w:sz w:val="22"/>
          <w:szCs w:val="22"/>
        </w:rPr>
      </w:pPr>
    </w:p>
    <w:p w:rsidR="001431DA" w:rsidRPr="000A4DB8" w:rsidRDefault="001431DA" w:rsidP="00FE6325">
      <w:pPr>
        <w:ind w:firstLine="360"/>
        <w:rPr>
          <w:rFonts w:ascii="Arial" w:hAnsi="Arial" w:cs="Arial"/>
          <w:color w:val="000000"/>
          <w:sz w:val="22"/>
          <w:szCs w:val="22"/>
        </w:rPr>
      </w:pPr>
      <w:r w:rsidRPr="000A4DB8">
        <w:rPr>
          <w:rFonts w:ascii="Arial" w:hAnsi="Arial" w:cs="Arial"/>
          <w:color w:val="000000"/>
          <w:sz w:val="22"/>
          <w:szCs w:val="22"/>
        </w:rPr>
        <w:t>“</w:t>
      </w:r>
      <w:r>
        <w:rPr>
          <w:rFonts w:ascii="Arial" w:hAnsi="Arial" w:cs="Arial"/>
          <w:color w:val="000000"/>
          <w:sz w:val="22"/>
          <w:szCs w:val="22"/>
        </w:rPr>
        <w:t>SAT</w:t>
      </w:r>
      <w:r w:rsidRPr="000A4DB8">
        <w:rPr>
          <w:rFonts w:ascii="Arial" w:hAnsi="Arial" w:cs="Arial"/>
          <w:color w:val="000000"/>
          <w:sz w:val="22"/>
          <w:szCs w:val="22"/>
        </w:rPr>
        <w:t xml:space="preserve">” </w:t>
      </w:r>
      <w:r>
        <w:rPr>
          <w:rFonts w:ascii="Arial" w:hAnsi="Arial" w:cs="Arial"/>
          <w:color w:val="000000"/>
          <w:sz w:val="22"/>
          <w:szCs w:val="22"/>
        </w:rPr>
        <w:t xml:space="preserve">currently </w:t>
      </w:r>
      <w:r w:rsidRPr="000A4DB8">
        <w:rPr>
          <w:rFonts w:ascii="Arial" w:hAnsi="Arial" w:cs="Arial"/>
          <w:color w:val="000000"/>
          <w:sz w:val="22"/>
          <w:szCs w:val="22"/>
        </w:rPr>
        <w:t xml:space="preserve">means </w:t>
      </w:r>
      <w:r>
        <w:rPr>
          <w:rFonts w:ascii="Arial" w:hAnsi="Arial" w:cs="Arial"/>
          <w:color w:val="000000"/>
          <w:sz w:val="22"/>
          <w:szCs w:val="22"/>
        </w:rPr>
        <w:t xml:space="preserve">$150,000 except as further defined in </w:t>
      </w:r>
      <w:hyperlink r:id="rId276" w:anchor="wp1145508" w:history="1">
        <w:r w:rsidRPr="00D11C0C">
          <w:rPr>
            <w:rStyle w:val="Hyperlink"/>
            <w:rFonts w:ascii="Arial" w:hAnsi="Arial" w:cs="Arial"/>
            <w:sz w:val="22"/>
            <w:szCs w:val="22"/>
          </w:rPr>
          <w:t>FAR 2.101</w:t>
        </w:r>
      </w:hyperlink>
      <w:r>
        <w:rPr>
          <w:rFonts w:ascii="Arial" w:hAnsi="Arial" w:cs="Arial"/>
          <w:color w:val="000000"/>
          <w:sz w:val="22"/>
          <w:szCs w:val="22"/>
        </w:rPr>
        <w:t>.</w:t>
      </w:r>
    </w:p>
    <w:p w:rsidR="001431DA" w:rsidRDefault="00DE27DB" w:rsidP="00FE6325">
      <w:pPr>
        <w:tabs>
          <w:tab w:val="left" w:pos="360"/>
          <w:tab w:val="left" w:pos="720"/>
          <w:tab w:val="left" w:pos="1170"/>
          <w:tab w:val="left" w:pos="1620"/>
          <w:tab w:val="left" w:pos="1980"/>
          <w:tab w:val="left" w:pos="2340"/>
        </w:tabs>
        <w:rPr>
          <w:rFonts w:ascii="Arial" w:hAnsi="Arial" w:cs="Arial"/>
          <w:b/>
          <w:color w:val="000000"/>
          <w:sz w:val="22"/>
          <w:szCs w:val="22"/>
        </w:rPr>
      </w:pPr>
      <w:r>
        <w:rPr>
          <w:rFonts w:ascii="Arial" w:hAnsi="Arial" w:cs="Arial"/>
          <w:b/>
          <w:noProof/>
          <w:color w:val="000000"/>
          <w:sz w:val="22"/>
          <w:szCs w:val="22"/>
        </w:rPr>
        <w:pict>
          <v:shape id="_x0000_s1578" type="#_x0000_t32" style="position:absolute;margin-left:474pt;margin-top:10.5pt;width:0;height:267.4pt;z-index:21" o:connectortype="straight"/>
        </w:pict>
      </w:r>
    </w:p>
    <w:p w:rsidR="005A7986" w:rsidRPr="005A7986" w:rsidRDefault="005A7986" w:rsidP="005A7986">
      <w:pPr>
        <w:tabs>
          <w:tab w:val="left" w:pos="360"/>
          <w:tab w:val="left" w:pos="720"/>
          <w:tab w:val="left" w:pos="1170"/>
          <w:tab w:val="left" w:pos="1620"/>
          <w:tab w:val="left" w:pos="1980"/>
          <w:tab w:val="left" w:pos="2340"/>
        </w:tabs>
        <w:rPr>
          <w:rFonts w:ascii="Arial" w:hAnsi="Arial" w:cs="Arial"/>
          <w:b/>
          <w:color w:val="000000"/>
          <w:sz w:val="22"/>
          <w:szCs w:val="22"/>
        </w:rPr>
      </w:pPr>
      <w:bookmarkStart w:id="151" w:name="Subpart17_502"/>
      <w:r w:rsidRPr="005A7986">
        <w:rPr>
          <w:rFonts w:ascii="Arial" w:hAnsi="Arial" w:cs="Arial"/>
          <w:b/>
          <w:color w:val="000000"/>
          <w:sz w:val="22"/>
          <w:szCs w:val="22"/>
        </w:rPr>
        <w:t>17.502</w:t>
      </w:r>
      <w:bookmarkEnd w:id="151"/>
      <w:r w:rsidRPr="005A7986">
        <w:rPr>
          <w:rFonts w:ascii="Arial" w:hAnsi="Arial" w:cs="Arial"/>
          <w:b/>
          <w:color w:val="000000"/>
          <w:sz w:val="22"/>
          <w:szCs w:val="22"/>
        </w:rPr>
        <w:t xml:space="preserve"> (FAR) Procedures.</w:t>
      </w:r>
    </w:p>
    <w:p w:rsidR="005A7986" w:rsidRPr="005A7986" w:rsidRDefault="005A7986" w:rsidP="005A7986">
      <w:pPr>
        <w:tabs>
          <w:tab w:val="left" w:pos="360"/>
          <w:tab w:val="left" w:pos="720"/>
          <w:tab w:val="left" w:pos="1170"/>
          <w:tab w:val="left" w:pos="1620"/>
          <w:tab w:val="left" w:pos="1980"/>
          <w:tab w:val="left" w:pos="2340"/>
        </w:tabs>
        <w:rPr>
          <w:rFonts w:ascii="Arial" w:hAnsi="Arial" w:cs="Arial"/>
          <w:b/>
          <w:color w:val="000000"/>
          <w:sz w:val="22"/>
          <w:szCs w:val="22"/>
        </w:rPr>
      </w:pPr>
    </w:p>
    <w:p w:rsidR="005A7986" w:rsidRPr="005A7986" w:rsidRDefault="005A7986" w:rsidP="005A7986">
      <w:pPr>
        <w:ind w:firstLine="360"/>
        <w:rPr>
          <w:rFonts w:ascii="Arial" w:hAnsi="Arial" w:cs="Arial"/>
          <w:color w:val="000000"/>
          <w:sz w:val="22"/>
          <w:szCs w:val="22"/>
        </w:rPr>
      </w:pPr>
      <w:r w:rsidRPr="005A7986">
        <w:rPr>
          <w:rFonts w:ascii="Arial" w:hAnsi="Arial" w:cs="Arial"/>
          <w:color w:val="000000"/>
          <w:sz w:val="22"/>
          <w:szCs w:val="22"/>
        </w:rPr>
        <w:t>(a) In order to establish or renew a multi-agency contract, a government-wide acquisition contract (GWAC), a BPA, or an agency-specific contract, a business-case analysis must be prepared in accordance with the following schedule and thresholds:</w:t>
      </w:r>
    </w:p>
    <w:p w:rsidR="005A7986" w:rsidRPr="005A7986" w:rsidRDefault="005A7986" w:rsidP="005A7986">
      <w:pPr>
        <w:ind w:firstLine="360"/>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8"/>
        <w:gridCol w:w="2160"/>
        <w:gridCol w:w="3420"/>
      </w:tblGrid>
      <w:tr w:rsidR="005A7986" w:rsidRPr="005A7986" w:rsidTr="0022404C">
        <w:tc>
          <w:tcPr>
            <w:tcW w:w="3258" w:type="dxa"/>
            <w:tcBorders>
              <w:top w:val="single" w:sz="4" w:space="0" w:color="auto"/>
              <w:left w:val="single" w:sz="4" w:space="0" w:color="auto"/>
              <w:bottom w:val="single" w:sz="4" w:space="0" w:color="auto"/>
              <w:right w:val="single" w:sz="4" w:space="0" w:color="auto"/>
            </w:tcBorders>
            <w:shd w:val="clear" w:color="auto" w:fill="auto"/>
            <w:hideMark/>
          </w:tcPr>
          <w:p w:rsidR="005A7986" w:rsidRPr="005A7986" w:rsidRDefault="005A7986" w:rsidP="005A7986">
            <w:pPr>
              <w:rPr>
                <w:rFonts w:ascii="Arial" w:eastAsia="Calibri" w:hAnsi="Arial" w:cs="Arial"/>
                <w:color w:val="000000"/>
                <w:sz w:val="22"/>
                <w:szCs w:val="22"/>
              </w:rPr>
            </w:pPr>
            <w:r w:rsidRPr="005A7986">
              <w:rPr>
                <w:rFonts w:ascii="Arial" w:eastAsia="Calibri" w:hAnsi="Arial" w:cs="Arial"/>
                <w:color w:val="000000"/>
                <w:sz w:val="22"/>
                <w:szCs w:val="22"/>
              </w:rPr>
              <w:t>Type of Acquisition Vehicle</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5A7986" w:rsidRPr="005A7986" w:rsidRDefault="005A7986" w:rsidP="0022404C">
            <w:pPr>
              <w:jc w:val="center"/>
              <w:rPr>
                <w:rFonts w:ascii="Arial" w:eastAsia="Calibri" w:hAnsi="Arial" w:cs="Arial"/>
                <w:color w:val="000000"/>
                <w:sz w:val="22"/>
                <w:szCs w:val="22"/>
              </w:rPr>
            </w:pPr>
            <w:r w:rsidRPr="005A7986">
              <w:rPr>
                <w:rFonts w:ascii="Arial" w:eastAsia="Calibri" w:hAnsi="Arial" w:cs="Arial"/>
                <w:color w:val="000000"/>
                <w:sz w:val="22"/>
                <w:szCs w:val="22"/>
              </w:rPr>
              <w:t>Anticipated Solicitation Release Date</w:t>
            </w:r>
          </w:p>
        </w:tc>
        <w:tc>
          <w:tcPr>
            <w:tcW w:w="3420" w:type="dxa"/>
            <w:tcBorders>
              <w:top w:val="single" w:sz="4" w:space="0" w:color="auto"/>
              <w:left w:val="single" w:sz="4" w:space="0" w:color="auto"/>
              <w:bottom w:val="single" w:sz="4" w:space="0" w:color="auto"/>
              <w:right w:val="single" w:sz="4" w:space="0" w:color="auto"/>
            </w:tcBorders>
            <w:shd w:val="clear" w:color="auto" w:fill="auto"/>
            <w:hideMark/>
          </w:tcPr>
          <w:p w:rsidR="005A7986" w:rsidRPr="005A7986" w:rsidRDefault="005A7986" w:rsidP="0022404C">
            <w:pPr>
              <w:jc w:val="center"/>
              <w:rPr>
                <w:rFonts w:ascii="Arial" w:eastAsia="Calibri" w:hAnsi="Arial" w:cs="Arial"/>
                <w:color w:val="000000"/>
                <w:sz w:val="22"/>
                <w:szCs w:val="22"/>
              </w:rPr>
            </w:pPr>
            <w:r w:rsidRPr="005A7986">
              <w:rPr>
                <w:rFonts w:ascii="Arial" w:eastAsia="Calibri" w:hAnsi="Arial" w:cs="Arial"/>
                <w:color w:val="000000"/>
                <w:sz w:val="22"/>
                <w:szCs w:val="22"/>
              </w:rPr>
              <w:t>Business case is required when the estimated value of the proposed acquisition vehicle is equal to or greater than</w:t>
            </w:r>
          </w:p>
        </w:tc>
      </w:tr>
      <w:tr w:rsidR="005A7986" w:rsidRPr="005A7986" w:rsidTr="00AA0E4B">
        <w:tc>
          <w:tcPr>
            <w:tcW w:w="3258" w:type="dxa"/>
            <w:tcBorders>
              <w:top w:val="single" w:sz="4" w:space="0" w:color="auto"/>
              <w:left w:val="single" w:sz="4" w:space="0" w:color="auto"/>
              <w:bottom w:val="single" w:sz="4" w:space="0" w:color="auto"/>
              <w:right w:val="single" w:sz="4" w:space="0" w:color="auto"/>
            </w:tcBorders>
            <w:shd w:val="clear" w:color="auto" w:fill="auto"/>
            <w:hideMark/>
          </w:tcPr>
          <w:p w:rsidR="005A7986" w:rsidRPr="005A7986" w:rsidRDefault="005A7986" w:rsidP="005A7986">
            <w:pPr>
              <w:rPr>
                <w:rFonts w:ascii="Arial" w:eastAsia="Calibri" w:hAnsi="Arial" w:cs="Arial"/>
                <w:color w:val="000000"/>
                <w:sz w:val="22"/>
                <w:szCs w:val="22"/>
              </w:rPr>
            </w:pPr>
            <w:r w:rsidRPr="005A7986">
              <w:rPr>
                <w:rFonts w:ascii="Arial" w:eastAsia="Calibri" w:hAnsi="Arial" w:cs="Arial"/>
                <w:color w:val="000000"/>
                <w:sz w:val="22"/>
                <w:szCs w:val="22"/>
              </w:rPr>
              <w:t>GWAC</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986" w:rsidRPr="005A7986" w:rsidRDefault="005A7986" w:rsidP="00AA0E4B">
            <w:pPr>
              <w:jc w:val="center"/>
              <w:rPr>
                <w:rFonts w:ascii="Arial" w:eastAsia="Calibri" w:hAnsi="Arial" w:cs="Arial"/>
                <w:color w:val="000000"/>
                <w:sz w:val="22"/>
                <w:szCs w:val="22"/>
              </w:rPr>
            </w:pPr>
            <w:r w:rsidRPr="005A7986">
              <w:rPr>
                <w:rFonts w:ascii="Arial" w:eastAsia="Calibri" w:hAnsi="Arial" w:cs="Arial"/>
                <w:color w:val="000000"/>
                <w:sz w:val="22"/>
                <w:szCs w:val="22"/>
              </w:rPr>
              <w:t>After 12/31/2011</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986" w:rsidRPr="005A7986" w:rsidRDefault="005A7986" w:rsidP="00F1110D">
            <w:pPr>
              <w:jc w:val="center"/>
              <w:rPr>
                <w:rFonts w:ascii="Arial" w:eastAsia="Calibri" w:hAnsi="Arial" w:cs="Arial"/>
                <w:color w:val="000000"/>
                <w:sz w:val="22"/>
                <w:szCs w:val="22"/>
              </w:rPr>
            </w:pPr>
            <w:r w:rsidRPr="005A7986">
              <w:rPr>
                <w:rFonts w:ascii="Arial" w:eastAsia="Calibri" w:hAnsi="Arial" w:cs="Arial"/>
                <w:color w:val="000000"/>
                <w:sz w:val="22"/>
                <w:szCs w:val="22"/>
              </w:rPr>
              <w:t>All G</w:t>
            </w:r>
            <w:r w:rsidR="00F1110D">
              <w:rPr>
                <w:rFonts w:ascii="Arial" w:eastAsia="Calibri" w:hAnsi="Arial" w:cs="Arial"/>
                <w:color w:val="000000"/>
                <w:sz w:val="22"/>
                <w:szCs w:val="22"/>
              </w:rPr>
              <w:t>W</w:t>
            </w:r>
            <w:r w:rsidRPr="005A7986">
              <w:rPr>
                <w:rFonts w:ascii="Arial" w:eastAsia="Calibri" w:hAnsi="Arial" w:cs="Arial"/>
                <w:color w:val="000000"/>
                <w:sz w:val="22"/>
                <w:szCs w:val="22"/>
              </w:rPr>
              <w:t>ACs regardless of value</w:t>
            </w:r>
          </w:p>
        </w:tc>
      </w:tr>
      <w:tr w:rsidR="005A7986" w:rsidRPr="005A7986" w:rsidTr="00AA0E4B">
        <w:tc>
          <w:tcPr>
            <w:tcW w:w="32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A7986" w:rsidRPr="005A7986" w:rsidRDefault="005A7986" w:rsidP="00F1110D">
            <w:pPr>
              <w:rPr>
                <w:rFonts w:ascii="Arial" w:eastAsia="Calibri" w:hAnsi="Arial" w:cs="Arial"/>
                <w:color w:val="000000"/>
                <w:sz w:val="22"/>
                <w:szCs w:val="22"/>
              </w:rPr>
            </w:pPr>
            <w:r w:rsidRPr="005A7986">
              <w:rPr>
                <w:rFonts w:ascii="Arial" w:eastAsia="Calibri" w:hAnsi="Arial" w:cs="Arial"/>
                <w:color w:val="000000"/>
                <w:sz w:val="22"/>
                <w:szCs w:val="22"/>
              </w:rPr>
              <w:t>Multi-agency contract, multi-agency BPA, agency-s</w:t>
            </w:r>
            <w:r w:rsidR="00F1110D">
              <w:rPr>
                <w:rFonts w:ascii="Arial" w:eastAsia="Calibri" w:hAnsi="Arial" w:cs="Arial"/>
                <w:color w:val="000000"/>
                <w:sz w:val="22"/>
                <w:szCs w:val="22"/>
              </w:rPr>
              <w:t>pecific contract, or agency-</w:t>
            </w:r>
            <w:r w:rsidRPr="005A7986">
              <w:rPr>
                <w:rFonts w:ascii="Arial" w:eastAsia="Calibri" w:hAnsi="Arial" w:cs="Arial"/>
                <w:color w:val="000000"/>
                <w:sz w:val="22"/>
                <w:szCs w:val="22"/>
              </w:rPr>
              <w:t>specific BPA</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986" w:rsidRPr="005A7986" w:rsidRDefault="005A7986" w:rsidP="00AA0E4B">
            <w:pPr>
              <w:jc w:val="center"/>
              <w:rPr>
                <w:rFonts w:ascii="Arial" w:eastAsia="Calibri" w:hAnsi="Arial" w:cs="Arial"/>
                <w:color w:val="000000"/>
                <w:sz w:val="22"/>
                <w:szCs w:val="22"/>
              </w:rPr>
            </w:pPr>
            <w:r w:rsidRPr="005A7986">
              <w:rPr>
                <w:rFonts w:ascii="Arial" w:eastAsia="Calibri" w:hAnsi="Arial" w:cs="Arial"/>
                <w:color w:val="000000"/>
                <w:sz w:val="22"/>
                <w:szCs w:val="22"/>
              </w:rPr>
              <w:t>1/1/2012-9/30/2012</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986" w:rsidRPr="005A7986" w:rsidRDefault="005A7986" w:rsidP="00AA0E4B">
            <w:pPr>
              <w:jc w:val="center"/>
              <w:rPr>
                <w:rFonts w:ascii="Arial" w:eastAsia="Calibri" w:hAnsi="Arial" w:cs="Arial"/>
                <w:color w:val="000000"/>
                <w:sz w:val="22"/>
                <w:szCs w:val="22"/>
              </w:rPr>
            </w:pPr>
            <w:r w:rsidRPr="005A7986">
              <w:rPr>
                <w:rFonts w:ascii="Arial" w:eastAsia="Calibri" w:hAnsi="Arial" w:cs="Arial"/>
                <w:color w:val="000000"/>
                <w:sz w:val="22"/>
                <w:szCs w:val="22"/>
              </w:rPr>
              <w:t>$250 million</w:t>
            </w:r>
          </w:p>
        </w:tc>
      </w:tr>
      <w:tr w:rsidR="005A7986" w:rsidRPr="005A7986" w:rsidTr="00AA0E4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A7986" w:rsidRPr="005A7986" w:rsidRDefault="005A7986" w:rsidP="005A7986">
            <w:pPr>
              <w:rPr>
                <w:rFonts w:ascii="Arial" w:eastAsia="Calibri" w:hAnsi="Arial" w:cs="Arial"/>
                <w:color w:val="000000"/>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986" w:rsidRPr="005A7986" w:rsidRDefault="005A7986" w:rsidP="00AA0E4B">
            <w:pPr>
              <w:jc w:val="center"/>
              <w:rPr>
                <w:rFonts w:ascii="Arial" w:eastAsia="Calibri" w:hAnsi="Arial" w:cs="Arial"/>
                <w:color w:val="000000"/>
                <w:sz w:val="22"/>
                <w:szCs w:val="22"/>
              </w:rPr>
            </w:pPr>
            <w:r w:rsidRPr="005A7986">
              <w:rPr>
                <w:rFonts w:ascii="Arial" w:eastAsia="Calibri" w:hAnsi="Arial" w:cs="Arial"/>
                <w:color w:val="000000"/>
                <w:sz w:val="22"/>
                <w:szCs w:val="22"/>
              </w:rPr>
              <w:t>FY13</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986" w:rsidRPr="005A7986" w:rsidRDefault="005A7986" w:rsidP="00AA0E4B">
            <w:pPr>
              <w:jc w:val="center"/>
              <w:rPr>
                <w:rFonts w:ascii="Arial" w:eastAsia="Calibri" w:hAnsi="Arial" w:cs="Arial"/>
                <w:color w:val="000000"/>
                <w:sz w:val="22"/>
                <w:szCs w:val="22"/>
              </w:rPr>
            </w:pPr>
            <w:r w:rsidRPr="005A7986">
              <w:rPr>
                <w:rFonts w:ascii="Arial" w:eastAsia="Calibri" w:hAnsi="Arial" w:cs="Arial"/>
                <w:color w:val="000000"/>
                <w:sz w:val="22"/>
                <w:szCs w:val="22"/>
              </w:rPr>
              <w:t>$100 million</w:t>
            </w:r>
          </w:p>
        </w:tc>
      </w:tr>
      <w:tr w:rsidR="005A7986" w:rsidRPr="005A7986" w:rsidTr="00AA0E4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A7986" w:rsidRPr="005A7986" w:rsidRDefault="005A7986" w:rsidP="005A7986">
            <w:pPr>
              <w:rPr>
                <w:rFonts w:ascii="Arial" w:eastAsia="Calibri" w:hAnsi="Arial" w:cs="Arial"/>
                <w:color w:val="000000"/>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986" w:rsidRPr="005A7986" w:rsidRDefault="005A7986" w:rsidP="00AA0E4B">
            <w:pPr>
              <w:jc w:val="center"/>
              <w:rPr>
                <w:rFonts w:ascii="Arial" w:eastAsia="Calibri" w:hAnsi="Arial" w:cs="Arial"/>
                <w:color w:val="000000"/>
                <w:sz w:val="22"/>
                <w:szCs w:val="22"/>
              </w:rPr>
            </w:pPr>
            <w:r w:rsidRPr="005A7986">
              <w:rPr>
                <w:rFonts w:ascii="Arial" w:eastAsia="Calibri" w:hAnsi="Arial" w:cs="Arial"/>
                <w:color w:val="000000"/>
                <w:sz w:val="22"/>
                <w:szCs w:val="22"/>
              </w:rPr>
              <w:t>FY14</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7986" w:rsidRPr="005A7986" w:rsidRDefault="005A7986" w:rsidP="00AA0E4B">
            <w:pPr>
              <w:jc w:val="center"/>
              <w:rPr>
                <w:rFonts w:ascii="Arial" w:eastAsia="Calibri" w:hAnsi="Arial" w:cs="Arial"/>
                <w:color w:val="000000"/>
                <w:sz w:val="22"/>
                <w:szCs w:val="22"/>
              </w:rPr>
            </w:pPr>
            <w:r w:rsidRPr="005A7986">
              <w:rPr>
                <w:rFonts w:ascii="Arial" w:eastAsia="Calibri" w:hAnsi="Arial" w:cs="Arial"/>
                <w:color w:val="000000"/>
                <w:sz w:val="22"/>
                <w:szCs w:val="22"/>
              </w:rPr>
              <w:t>$50 million</w:t>
            </w:r>
          </w:p>
        </w:tc>
      </w:tr>
    </w:tbl>
    <w:p w:rsidR="005A7986" w:rsidRPr="005A7986" w:rsidRDefault="005A7986" w:rsidP="005A7986">
      <w:pPr>
        <w:ind w:firstLine="360"/>
        <w:rPr>
          <w:rFonts w:ascii="Arial" w:hAnsi="Arial" w:cs="Arial"/>
          <w:color w:val="000000"/>
          <w:sz w:val="22"/>
          <w:szCs w:val="22"/>
        </w:rPr>
      </w:pPr>
    </w:p>
    <w:p w:rsidR="005A7986" w:rsidRPr="005A7986" w:rsidRDefault="005A7986" w:rsidP="005A7986">
      <w:pPr>
        <w:ind w:firstLine="360"/>
        <w:rPr>
          <w:rFonts w:ascii="Arial" w:hAnsi="Arial" w:cs="Arial"/>
          <w:color w:val="000000"/>
          <w:sz w:val="22"/>
          <w:szCs w:val="22"/>
        </w:rPr>
      </w:pPr>
      <w:r w:rsidRPr="005A7986">
        <w:rPr>
          <w:rFonts w:ascii="Arial" w:hAnsi="Arial" w:cs="Arial"/>
          <w:color w:val="000000"/>
          <w:sz w:val="22"/>
          <w:szCs w:val="22"/>
        </w:rPr>
        <w:t>(b) The business case analysis shall detail the administration of the contract, including an analysis of all direct and indirect costs to the government of awarding and administering the</w:t>
      </w:r>
    </w:p>
    <w:p w:rsidR="00F1110D" w:rsidRDefault="005A7986" w:rsidP="005A7986">
      <w:pPr>
        <w:rPr>
          <w:rFonts w:ascii="Arial" w:hAnsi="Arial" w:cs="Arial"/>
          <w:color w:val="000000"/>
          <w:sz w:val="22"/>
          <w:szCs w:val="22"/>
        </w:rPr>
      </w:pPr>
      <w:r w:rsidRPr="005A7986">
        <w:rPr>
          <w:rFonts w:ascii="Arial" w:hAnsi="Arial" w:cs="Arial"/>
          <w:color w:val="000000"/>
          <w:sz w:val="22"/>
          <w:szCs w:val="22"/>
        </w:rPr>
        <w:t>contract, and the impact that the contract will have on leveraging purchasing power.</w:t>
      </w:r>
    </w:p>
    <w:p w:rsidR="00F1110D" w:rsidRDefault="00F1110D" w:rsidP="005A7986">
      <w:pPr>
        <w:rPr>
          <w:rFonts w:ascii="Arial" w:hAnsi="Arial" w:cs="Arial"/>
          <w:color w:val="000000"/>
          <w:sz w:val="22"/>
          <w:szCs w:val="22"/>
        </w:rPr>
      </w:pPr>
    </w:p>
    <w:p w:rsidR="00C05237" w:rsidRDefault="00F1110D" w:rsidP="00F1110D">
      <w:pPr>
        <w:tabs>
          <w:tab w:val="left" w:pos="720"/>
        </w:tabs>
        <w:rPr>
          <w:rFonts w:ascii="Arial" w:hAnsi="Arial" w:cs="Arial"/>
          <w:color w:val="000000"/>
          <w:sz w:val="22"/>
          <w:szCs w:val="22"/>
        </w:rPr>
        <w:sectPr w:rsidR="00C05237" w:rsidSect="00804690">
          <w:headerReference w:type="default" r:id="rId277"/>
          <w:footerReference w:type="default" r:id="rId278"/>
          <w:type w:val="continuous"/>
          <w:pgSz w:w="12240" w:h="15840" w:code="1"/>
          <w:pgMar w:top="1440" w:right="1440" w:bottom="1440" w:left="1440" w:header="720" w:footer="720" w:gutter="0"/>
          <w:pgNumType w:start="1"/>
          <w:cols w:space="720"/>
        </w:sectPr>
      </w:pPr>
      <w:r>
        <w:rPr>
          <w:rFonts w:ascii="Arial" w:hAnsi="Arial" w:cs="Arial"/>
          <w:color w:val="000000"/>
          <w:sz w:val="22"/>
          <w:szCs w:val="22"/>
        </w:rPr>
        <w:tab/>
        <w:t xml:space="preserve">(1) </w:t>
      </w:r>
      <w:r w:rsidR="005B4DFB">
        <w:rPr>
          <w:rFonts w:ascii="Arial" w:hAnsi="Arial" w:cs="Arial"/>
          <w:color w:val="000000"/>
          <w:sz w:val="22"/>
          <w:szCs w:val="22"/>
        </w:rPr>
        <w:t>Each business case</w:t>
      </w:r>
      <w:r w:rsidR="005A7986" w:rsidRPr="005A7986">
        <w:rPr>
          <w:rFonts w:ascii="Arial" w:hAnsi="Arial" w:cs="Arial"/>
          <w:color w:val="000000"/>
          <w:sz w:val="22"/>
          <w:szCs w:val="22"/>
        </w:rPr>
        <w:t xml:space="preserve"> shall be prepared</w:t>
      </w:r>
      <w:r w:rsidR="00D4068D">
        <w:rPr>
          <w:rFonts w:ascii="Arial" w:hAnsi="Arial" w:cs="Arial"/>
          <w:color w:val="000000"/>
          <w:sz w:val="22"/>
          <w:szCs w:val="22"/>
        </w:rPr>
        <w:t xml:space="preserve"> and approved</w:t>
      </w:r>
      <w:r w:rsidR="005A7986" w:rsidRPr="005A7986">
        <w:rPr>
          <w:rFonts w:ascii="Arial" w:hAnsi="Arial" w:cs="Arial"/>
          <w:color w:val="000000"/>
          <w:sz w:val="22"/>
          <w:szCs w:val="22"/>
        </w:rPr>
        <w:t xml:space="preserve"> in accordance with </w:t>
      </w:r>
    </w:p>
    <w:p w:rsidR="00F1110D" w:rsidRDefault="00F1110D" w:rsidP="00F1110D">
      <w:pPr>
        <w:tabs>
          <w:tab w:val="left" w:pos="720"/>
        </w:tabs>
        <w:rPr>
          <w:rFonts w:ascii="Arial" w:hAnsi="Arial" w:cs="Arial"/>
          <w:color w:val="000000"/>
          <w:sz w:val="22"/>
          <w:szCs w:val="22"/>
        </w:rPr>
      </w:pPr>
    </w:p>
    <w:p w:rsidR="00F1110D" w:rsidRDefault="00F1110D" w:rsidP="00F1110D">
      <w:pPr>
        <w:tabs>
          <w:tab w:val="left" w:pos="720"/>
        </w:tabs>
        <w:rPr>
          <w:rFonts w:ascii="Arial" w:hAnsi="Arial" w:cs="Arial"/>
          <w:color w:val="000000"/>
          <w:sz w:val="22"/>
          <w:szCs w:val="22"/>
        </w:rPr>
      </w:pPr>
    </w:p>
    <w:p w:rsidR="00AA0E4B" w:rsidRDefault="00DE27DB" w:rsidP="00F1110D">
      <w:pPr>
        <w:tabs>
          <w:tab w:val="left" w:pos="720"/>
        </w:tabs>
        <w:rPr>
          <w:rFonts w:ascii="Arial" w:hAnsi="Arial" w:cs="Arial"/>
          <w:color w:val="000000"/>
          <w:sz w:val="22"/>
          <w:szCs w:val="22"/>
        </w:rPr>
        <w:sectPr w:rsidR="00AA0E4B" w:rsidSect="00804690">
          <w:footerReference w:type="default" r:id="rId279"/>
          <w:type w:val="continuous"/>
          <w:pgSz w:w="12240" w:h="15840" w:code="1"/>
          <w:pgMar w:top="1440" w:right="1440" w:bottom="1440" w:left="1440" w:header="720" w:footer="720" w:gutter="0"/>
          <w:pgNumType w:start="1"/>
          <w:cols w:space="720"/>
        </w:sectPr>
      </w:pPr>
      <w:r>
        <w:rPr>
          <w:rFonts w:ascii="Arial" w:hAnsi="Arial" w:cs="Arial"/>
          <w:noProof/>
          <w:color w:val="000000"/>
          <w:sz w:val="22"/>
          <w:szCs w:val="22"/>
        </w:rPr>
        <w:pict>
          <v:shape id="_x0000_s1607" type="#_x0000_t32" style="position:absolute;margin-left:474pt;margin-top:1.5pt;width:0;height:117pt;z-index:37" o:connectortype="straight"/>
        </w:pict>
      </w:r>
      <w:hyperlink r:id="rId280" w:history="1">
        <w:r w:rsidR="005A7986" w:rsidRPr="005A7986">
          <w:rPr>
            <w:rFonts w:ascii="Arial" w:hAnsi="Arial" w:cs="Arial"/>
            <w:color w:val="0000FF"/>
            <w:sz w:val="22"/>
            <w:szCs w:val="22"/>
            <w:u w:val="single"/>
          </w:rPr>
          <w:t>DASN(AP) Memo, Subj: Development, Review, and Approval of Business Cases for Certain Interagency and Agency-Specific Acquisitions, dated 13 March 2012</w:t>
        </w:r>
      </w:hyperlink>
      <w:r w:rsidR="005A7986" w:rsidRPr="005A7986">
        <w:rPr>
          <w:rFonts w:ascii="Arial" w:hAnsi="Arial" w:cs="Arial"/>
          <w:color w:val="000000"/>
          <w:sz w:val="22"/>
          <w:szCs w:val="22"/>
        </w:rPr>
        <w:t xml:space="preserve">. </w:t>
      </w:r>
    </w:p>
    <w:p w:rsidR="005A7986" w:rsidRDefault="005A7986" w:rsidP="005A7986">
      <w:pPr>
        <w:rPr>
          <w:rFonts w:ascii="Arial" w:hAnsi="Arial" w:cs="Arial"/>
          <w:color w:val="000000"/>
          <w:sz w:val="22"/>
          <w:szCs w:val="22"/>
        </w:rPr>
      </w:pPr>
    </w:p>
    <w:p w:rsidR="005B4DFB" w:rsidRDefault="00F1110D" w:rsidP="00F1110D">
      <w:pPr>
        <w:tabs>
          <w:tab w:val="left" w:pos="720"/>
        </w:tabs>
        <w:rPr>
          <w:rFonts w:ascii="Arial" w:hAnsi="Arial" w:cs="Arial"/>
          <w:color w:val="000000"/>
          <w:sz w:val="22"/>
          <w:szCs w:val="22"/>
        </w:rPr>
      </w:pPr>
      <w:r>
        <w:rPr>
          <w:rFonts w:ascii="Arial" w:hAnsi="Arial" w:cs="Arial"/>
          <w:color w:val="000000"/>
          <w:sz w:val="22"/>
          <w:szCs w:val="22"/>
        </w:rPr>
        <w:tab/>
        <w:t xml:space="preserve">(2) </w:t>
      </w:r>
      <w:r w:rsidR="005B4DFB">
        <w:rPr>
          <w:rFonts w:ascii="Arial" w:hAnsi="Arial" w:cs="Arial"/>
          <w:color w:val="000000"/>
          <w:sz w:val="22"/>
          <w:szCs w:val="22"/>
        </w:rPr>
        <w:t>Each</w:t>
      </w:r>
      <w:r w:rsidR="005B4DFB" w:rsidRPr="005A7986">
        <w:rPr>
          <w:rFonts w:ascii="Arial" w:hAnsi="Arial" w:cs="Arial"/>
          <w:color w:val="000000"/>
          <w:sz w:val="22"/>
          <w:szCs w:val="22"/>
        </w:rPr>
        <w:t xml:space="preserve"> business case analysis shall be </w:t>
      </w:r>
      <w:r w:rsidR="005B4DFB">
        <w:rPr>
          <w:rFonts w:ascii="Arial" w:hAnsi="Arial" w:cs="Arial"/>
          <w:color w:val="000000"/>
          <w:sz w:val="22"/>
          <w:szCs w:val="22"/>
        </w:rPr>
        <w:t xml:space="preserve">approved by the ADC, I&amp;L (Contracts) following coordination with the agency’s Director of the Office of Small and Disadvantaged Business Utilization (OSDBU) and, if the acquisition involves IT, the agency’s Chief Information Officer, in accordance with </w:t>
      </w:r>
      <w:hyperlink r:id="rId281" w:history="1">
        <w:r w:rsidR="005B4DFB" w:rsidRPr="005A7986">
          <w:rPr>
            <w:rFonts w:ascii="Arial" w:hAnsi="Arial" w:cs="Arial"/>
            <w:color w:val="0000FF"/>
            <w:sz w:val="22"/>
            <w:szCs w:val="22"/>
            <w:u w:val="single"/>
          </w:rPr>
          <w:t>DASN(AP) Memo, Subj: Development, Review, and Approval of Business Cases for Certain Interagency and Agency-Specific Acquisitions, dated 13 March 2012</w:t>
        </w:r>
      </w:hyperlink>
      <w:r w:rsidR="005B4DFB">
        <w:rPr>
          <w:rFonts w:ascii="Arial" w:hAnsi="Arial" w:cs="Arial"/>
          <w:color w:val="000000"/>
          <w:sz w:val="22"/>
          <w:szCs w:val="22"/>
        </w:rPr>
        <w:t>.</w:t>
      </w:r>
    </w:p>
    <w:p w:rsidR="00F1110D" w:rsidRPr="005A7986" w:rsidRDefault="00F1110D" w:rsidP="005A7986">
      <w:pPr>
        <w:rPr>
          <w:rFonts w:ascii="Arial" w:hAnsi="Arial" w:cs="Arial"/>
          <w:color w:val="000000"/>
          <w:sz w:val="22"/>
          <w:szCs w:val="22"/>
        </w:rPr>
      </w:pPr>
    </w:p>
    <w:p w:rsidR="001431DA" w:rsidRPr="000A4DB8" w:rsidRDefault="001431DA" w:rsidP="00FE6325">
      <w:pPr>
        <w:tabs>
          <w:tab w:val="left" w:pos="360"/>
          <w:tab w:val="left" w:pos="720"/>
          <w:tab w:val="left" w:pos="1170"/>
          <w:tab w:val="left" w:pos="1620"/>
          <w:tab w:val="left" w:pos="1980"/>
          <w:tab w:val="left" w:pos="2340"/>
        </w:tabs>
        <w:rPr>
          <w:rFonts w:ascii="Arial" w:hAnsi="Arial" w:cs="Arial"/>
          <w:b/>
          <w:color w:val="000000"/>
          <w:sz w:val="22"/>
          <w:szCs w:val="22"/>
        </w:rPr>
      </w:pPr>
      <w:r w:rsidRPr="000A4DB8">
        <w:rPr>
          <w:rFonts w:ascii="Arial" w:hAnsi="Arial" w:cs="Arial"/>
          <w:b/>
          <w:color w:val="000000"/>
          <w:sz w:val="22"/>
          <w:szCs w:val="22"/>
        </w:rPr>
        <w:t>17.502-100 General</w:t>
      </w:r>
      <w:r>
        <w:rPr>
          <w:rFonts w:ascii="Arial" w:hAnsi="Arial" w:cs="Arial"/>
          <w:b/>
          <w:color w:val="000000"/>
          <w:sz w:val="22"/>
          <w:szCs w:val="22"/>
        </w:rPr>
        <w:t>.</w:t>
      </w:r>
    </w:p>
    <w:p w:rsidR="001431DA" w:rsidRPr="000A4DB8" w:rsidRDefault="001431DA" w:rsidP="00FE6325">
      <w:pPr>
        <w:tabs>
          <w:tab w:val="left" w:pos="360"/>
          <w:tab w:val="left" w:pos="720"/>
          <w:tab w:val="left" w:pos="1170"/>
          <w:tab w:val="left" w:pos="1620"/>
          <w:tab w:val="left" w:pos="1980"/>
          <w:tab w:val="left" w:pos="2340"/>
        </w:tabs>
        <w:rPr>
          <w:rFonts w:ascii="Arial" w:hAnsi="Arial" w:cs="Arial"/>
          <w:b/>
          <w:color w:val="000000"/>
          <w:sz w:val="22"/>
          <w:szCs w:val="22"/>
        </w:rPr>
      </w:pPr>
    </w:p>
    <w:p w:rsidR="001431DA" w:rsidRDefault="001431DA" w:rsidP="00FE6325">
      <w:pPr>
        <w:ind w:firstLine="360"/>
        <w:rPr>
          <w:rFonts w:ascii="Arial" w:hAnsi="Arial" w:cs="Arial"/>
          <w:color w:val="000000"/>
          <w:sz w:val="22"/>
          <w:szCs w:val="22"/>
        </w:rPr>
      </w:pPr>
      <w:r w:rsidRPr="000A4DB8">
        <w:rPr>
          <w:rFonts w:ascii="Arial" w:hAnsi="Arial" w:cs="Arial"/>
          <w:color w:val="000000"/>
          <w:sz w:val="22"/>
          <w:szCs w:val="22"/>
        </w:rPr>
        <w:t xml:space="preserve">(a) The Economy Act, 31 United States Code 1535, provides tremendous flexibility in the execution of our mission by allowing the Marine Corps to legally transfer funds outside the Marine Corps to other </w:t>
      </w:r>
      <w:r>
        <w:rPr>
          <w:rFonts w:ascii="Arial" w:hAnsi="Arial" w:cs="Arial"/>
          <w:color w:val="000000"/>
          <w:sz w:val="22"/>
          <w:szCs w:val="22"/>
        </w:rPr>
        <w:t>Federal</w:t>
      </w:r>
      <w:r w:rsidRPr="000A4DB8">
        <w:rPr>
          <w:rFonts w:ascii="Arial" w:hAnsi="Arial" w:cs="Arial"/>
          <w:color w:val="000000"/>
          <w:sz w:val="22"/>
          <w:szCs w:val="22"/>
        </w:rPr>
        <w:t xml:space="preserve"> agencies</w:t>
      </w:r>
      <w:r>
        <w:rPr>
          <w:rFonts w:ascii="Arial" w:hAnsi="Arial" w:cs="Arial"/>
          <w:color w:val="000000"/>
          <w:sz w:val="22"/>
          <w:szCs w:val="22"/>
        </w:rPr>
        <w:t xml:space="preserve">.  </w:t>
      </w:r>
      <w:r w:rsidRPr="000A4DB8">
        <w:rPr>
          <w:rFonts w:ascii="Arial" w:hAnsi="Arial" w:cs="Arial"/>
          <w:color w:val="000000"/>
          <w:sz w:val="22"/>
          <w:szCs w:val="22"/>
        </w:rPr>
        <w:t xml:space="preserve">The Act authorizes </w:t>
      </w:r>
      <w:r>
        <w:rPr>
          <w:rFonts w:ascii="Arial" w:hAnsi="Arial" w:cs="Arial"/>
          <w:color w:val="000000"/>
          <w:sz w:val="22"/>
          <w:szCs w:val="22"/>
        </w:rPr>
        <w:t>Federal</w:t>
      </w:r>
      <w:r w:rsidRPr="000A4DB8">
        <w:rPr>
          <w:rFonts w:ascii="Arial" w:hAnsi="Arial" w:cs="Arial"/>
          <w:color w:val="000000"/>
          <w:sz w:val="22"/>
          <w:szCs w:val="22"/>
        </w:rPr>
        <w:t xml:space="preserve"> agencies to obtain supplies or services via interagency acquisitions that are determined to be in the best interest of the Government when the supplies or services cannot be obtained as conveniently or economically by contracting directly with a private source</w:t>
      </w:r>
      <w:r>
        <w:rPr>
          <w:rFonts w:ascii="Arial" w:hAnsi="Arial" w:cs="Arial"/>
          <w:color w:val="000000"/>
          <w:sz w:val="22"/>
          <w:szCs w:val="22"/>
        </w:rPr>
        <w:t xml:space="preserve">.  </w:t>
      </w:r>
    </w:p>
    <w:p w:rsidR="001431DA" w:rsidRPr="000A4DB8" w:rsidRDefault="001431DA" w:rsidP="00FE6325">
      <w:pPr>
        <w:ind w:firstLine="360"/>
        <w:rPr>
          <w:rFonts w:ascii="Arial" w:hAnsi="Arial" w:cs="Arial"/>
          <w:color w:val="000000"/>
          <w:sz w:val="22"/>
          <w:szCs w:val="22"/>
        </w:rPr>
      </w:pPr>
    </w:p>
    <w:p w:rsidR="001431DA" w:rsidRDefault="001431DA" w:rsidP="0028765E">
      <w:pPr>
        <w:tabs>
          <w:tab w:val="left" w:pos="360"/>
          <w:tab w:val="left" w:pos="720"/>
          <w:tab w:val="left" w:pos="1170"/>
          <w:tab w:val="left" w:pos="1620"/>
          <w:tab w:val="left" w:pos="1980"/>
          <w:tab w:val="left" w:pos="2340"/>
        </w:tabs>
        <w:rPr>
          <w:rFonts w:ascii="Arial" w:hAnsi="Arial" w:cs="Arial"/>
          <w:bCs/>
          <w:color w:val="000000"/>
          <w:sz w:val="22"/>
          <w:szCs w:val="22"/>
        </w:rPr>
      </w:pPr>
      <w:r w:rsidRPr="000A4DB8">
        <w:rPr>
          <w:rFonts w:ascii="Arial" w:hAnsi="Arial" w:cs="Arial"/>
          <w:bCs/>
          <w:color w:val="000000"/>
          <w:sz w:val="22"/>
          <w:szCs w:val="22"/>
        </w:rPr>
        <w:tab/>
        <w:t xml:space="preserve">(b) </w:t>
      </w:r>
      <w:hyperlink r:id="rId282" w:anchor="wp1076801" w:history="1">
        <w:r w:rsidRPr="00D11C0C">
          <w:rPr>
            <w:rStyle w:val="Hyperlink"/>
            <w:rFonts w:ascii="Arial" w:hAnsi="Arial" w:cs="Arial"/>
            <w:bCs/>
            <w:sz w:val="22"/>
            <w:szCs w:val="22"/>
          </w:rPr>
          <w:t>FAR 17.5</w:t>
        </w:r>
      </w:hyperlink>
      <w:r w:rsidRPr="000A4DB8">
        <w:rPr>
          <w:rFonts w:ascii="Arial" w:hAnsi="Arial" w:cs="Arial"/>
          <w:bCs/>
          <w:color w:val="000000"/>
          <w:sz w:val="22"/>
          <w:szCs w:val="22"/>
        </w:rPr>
        <w:t xml:space="preserve">, </w:t>
      </w:r>
      <w:hyperlink r:id="rId283" w:anchor="217.500" w:history="1">
        <w:r w:rsidRPr="00D11C0C">
          <w:rPr>
            <w:rStyle w:val="Hyperlink"/>
            <w:rFonts w:ascii="Arial" w:hAnsi="Arial" w:cs="Arial"/>
            <w:bCs/>
            <w:sz w:val="22"/>
            <w:szCs w:val="22"/>
          </w:rPr>
          <w:t>DFARS 217.5</w:t>
        </w:r>
      </w:hyperlink>
      <w:r w:rsidRPr="000A4DB8">
        <w:rPr>
          <w:rFonts w:ascii="Arial" w:hAnsi="Arial" w:cs="Arial"/>
          <w:bCs/>
          <w:color w:val="000000"/>
          <w:sz w:val="22"/>
          <w:szCs w:val="22"/>
        </w:rPr>
        <w:t xml:space="preserve">, and </w:t>
      </w:r>
      <w:hyperlink r:id="rId284" w:anchor="P18_1172" w:history="1">
        <w:r w:rsidRPr="004777B8">
          <w:rPr>
            <w:rStyle w:val="Hyperlink"/>
            <w:rFonts w:ascii="Arial" w:hAnsi="Arial" w:cs="Arial"/>
            <w:bCs/>
            <w:sz w:val="22"/>
            <w:szCs w:val="22"/>
          </w:rPr>
          <w:t>NMCARS 5217.5</w:t>
        </w:r>
      </w:hyperlink>
      <w:r w:rsidRPr="000A4DB8">
        <w:rPr>
          <w:rFonts w:ascii="Arial" w:hAnsi="Arial" w:cs="Arial"/>
          <w:bCs/>
          <w:color w:val="000000"/>
          <w:sz w:val="22"/>
          <w:szCs w:val="22"/>
        </w:rPr>
        <w:t xml:space="preserve"> provide overarching guidance on the </w:t>
      </w:r>
    </w:p>
    <w:p w:rsidR="001431DA" w:rsidRDefault="001431DA" w:rsidP="0028765E">
      <w:pPr>
        <w:tabs>
          <w:tab w:val="left" w:pos="360"/>
          <w:tab w:val="left" w:pos="720"/>
          <w:tab w:val="left" w:pos="1170"/>
          <w:tab w:val="left" w:pos="1620"/>
          <w:tab w:val="left" w:pos="1980"/>
          <w:tab w:val="left" w:pos="2340"/>
        </w:tabs>
        <w:rPr>
          <w:rFonts w:ascii="Arial" w:hAnsi="Arial" w:cs="Arial"/>
          <w:bCs/>
          <w:color w:val="000000"/>
          <w:sz w:val="22"/>
          <w:szCs w:val="22"/>
        </w:rPr>
      </w:pPr>
      <w:r w:rsidRPr="000A4DB8">
        <w:rPr>
          <w:rFonts w:ascii="Arial" w:hAnsi="Arial" w:cs="Arial"/>
          <w:bCs/>
          <w:color w:val="000000"/>
          <w:sz w:val="22"/>
          <w:szCs w:val="22"/>
        </w:rPr>
        <w:t xml:space="preserve">implementation of the Economy Act at the </w:t>
      </w:r>
      <w:r>
        <w:rPr>
          <w:rFonts w:ascii="Arial" w:hAnsi="Arial" w:cs="Arial"/>
          <w:bCs/>
          <w:color w:val="000000"/>
          <w:sz w:val="22"/>
          <w:szCs w:val="22"/>
        </w:rPr>
        <w:t>Federal</w:t>
      </w:r>
      <w:r w:rsidRPr="000A4DB8">
        <w:rPr>
          <w:rFonts w:ascii="Arial" w:hAnsi="Arial" w:cs="Arial"/>
          <w:bCs/>
          <w:color w:val="000000"/>
          <w:sz w:val="22"/>
          <w:szCs w:val="22"/>
        </w:rPr>
        <w:t xml:space="preserve">, </w:t>
      </w:r>
      <w:r>
        <w:rPr>
          <w:rFonts w:ascii="Arial" w:hAnsi="Arial" w:cs="Arial"/>
          <w:bCs/>
          <w:color w:val="000000"/>
          <w:sz w:val="22"/>
          <w:szCs w:val="22"/>
        </w:rPr>
        <w:t>DoD</w:t>
      </w:r>
      <w:r w:rsidRPr="000A4DB8">
        <w:rPr>
          <w:rFonts w:ascii="Arial" w:hAnsi="Arial" w:cs="Arial"/>
          <w:bCs/>
          <w:color w:val="000000"/>
          <w:sz w:val="22"/>
          <w:szCs w:val="22"/>
        </w:rPr>
        <w:t xml:space="preserve">, and </w:t>
      </w:r>
      <w:r>
        <w:rPr>
          <w:rFonts w:ascii="Arial" w:hAnsi="Arial" w:cs="Arial"/>
          <w:bCs/>
          <w:color w:val="000000"/>
          <w:sz w:val="22"/>
          <w:szCs w:val="22"/>
        </w:rPr>
        <w:t xml:space="preserve">DON </w:t>
      </w:r>
      <w:r w:rsidRPr="000A4DB8">
        <w:rPr>
          <w:rFonts w:ascii="Arial" w:hAnsi="Arial" w:cs="Arial"/>
          <w:bCs/>
          <w:color w:val="000000"/>
          <w:sz w:val="22"/>
          <w:szCs w:val="22"/>
        </w:rPr>
        <w:t>level</w:t>
      </w:r>
      <w:r>
        <w:rPr>
          <w:rFonts w:ascii="Arial" w:hAnsi="Arial" w:cs="Arial"/>
          <w:bCs/>
          <w:color w:val="000000"/>
          <w:sz w:val="22"/>
          <w:szCs w:val="22"/>
        </w:rPr>
        <w:t xml:space="preserve">.  </w:t>
      </w:r>
      <w:r w:rsidRPr="000A4DB8">
        <w:rPr>
          <w:rFonts w:ascii="Arial" w:hAnsi="Arial" w:cs="Arial"/>
          <w:bCs/>
          <w:color w:val="000000"/>
          <w:sz w:val="22"/>
          <w:szCs w:val="22"/>
        </w:rPr>
        <w:t>Within the Marine</w:t>
      </w:r>
    </w:p>
    <w:p w:rsidR="001431DA" w:rsidRDefault="001431DA" w:rsidP="00FE6325">
      <w:pPr>
        <w:tabs>
          <w:tab w:val="left" w:pos="360"/>
          <w:tab w:val="left" w:pos="720"/>
          <w:tab w:val="left" w:pos="1170"/>
          <w:tab w:val="left" w:pos="1620"/>
          <w:tab w:val="left" w:pos="1980"/>
          <w:tab w:val="left" w:pos="2340"/>
        </w:tabs>
        <w:rPr>
          <w:rFonts w:ascii="Arial" w:hAnsi="Arial" w:cs="Arial"/>
          <w:bCs/>
          <w:color w:val="000000"/>
          <w:sz w:val="22"/>
          <w:szCs w:val="22"/>
        </w:rPr>
        <w:sectPr w:rsidR="001431DA" w:rsidSect="00804690">
          <w:footerReference w:type="default" r:id="rId285"/>
          <w:type w:val="continuous"/>
          <w:pgSz w:w="12240" w:h="15840" w:code="1"/>
          <w:pgMar w:top="1440" w:right="1440" w:bottom="1440" w:left="1440" w:header="720" w:footer="720" w:gutter="0"/>
          <w:pgNumType w:start="1"/>
          <w:cols w:space="720"/>
        </w:sectPr>
      </w:pPr>
      <w:r w:rsidRPr="000A4DB8">
        <w:rPr>
          <w:rFonts w:ascii="Arial" w:hAnsi="Arial" w:cs="Arial"/>
          <w:bCs/>
          <w:color w:val="000000"/>
          <w:sz w:val="22"/>
          <w:szCs w:val="22"/>
        </w:rPr>
        <w:t xml:space="preserve">Corps, the ADC, I&amp;L (Contracts) and </w:t>
      </w:r>
      <w:r>
        <w:rPr>
          <w:rFonts w:ascii="Arial" w:hAnsi="Arial"/>
          <w:sz w:val="22"/>
        </w:rPr>
        <w:t>Marine Corps Systems Command (</w:t>
      </w:r>
      <w:r w:rsidRPr="000A4DB8">
        <w:rPr>
          <w:rFonts w:ascii="Arial" w:hAnsi="Arial" w:cs="Arial"/>
          <w:bCs/>
          <w:color w:val="000000"/>
          <w:sz w:val="22"/>
          <w:szCs w:val="22"/>
        </w:rPr>
        <w:t>MARCORSYSCOM</w:t>
      </w:r>
      <w:r>
        <w:rPr>
          <w:rFonts w:ascii="Arial" w:hAnsi="Arial" w:cs="Arial"/>
          <w:bCs/>
          <w:color w:val="000000"/>
          <w:sz w:val="22"/>
          <w:szCs w:val="22"/>
        </w:rPr>
        <w:t xml:space="preserve">) </w:t>
      </w:r>
    </w:p>
    <w:p w:rsidR="001431DA" w:rsidRPr="000A4DB8" w:rsidRDefault="001431DA" w:rsidP="00FE6325">
      <w:pPr>
        <w:tabs>
          <w:tab w:val="left" w:pos="360"/>
          <w:tab w:val="left" w:pos="720"/>
          <w:tab w:val="left" w:pos="1170"/>
          <w:tab w:val="left" w:pos="1620"/>
          <w:tab w:val="left" w:pos="1980"/>
          <w:tab w:val="left" w:pos="2340"/>
        </w:tabs>
        <w:rPr>
          <w:rFonts w:ascii="Arial" w:hAnsi="Arial" w:cs="Arial"/>
          <w:bCs/>
          <w:color w:val="000000"/>
          <w:sz w:val="22"/>
          <w:szCs w:val="22"/>
        </w:rPr>
      </w:pPr>
      <w:r w:rsidRPr="000A4DB8">
        <w:rPr>
          <w:rFonts w:ascii="Arial" w:hAnsi="Arial" w:cs="Arial"/>
          <w:bCs/>
          <w:color w:val="000000"/>
          <w:sz w:val="22"/>
          <w:szCs w:val="22"/>
        </w:rPr>
        <w:lastRenderedPageBreak/>
        <w:t>have been delegated the authority to approve the D&amp;Fs required under this section</w:t>
      </w:r>
      <w:r>
        <w:rPr>
          <w:rFonts w:ascii="Arial" w:hAnsi="Arial" w:cs="Arial"/>
          <w:bCs/>
          <w:color w:val="000000"/>
          <w:sz w:val="22"/>
          <w:szCs w:val="22"/>
        </w:rPr>
        <w:t xml:space="preserve">, and as appropriate, to delegate approval authority to others.  </w:t>
      </w:r>
    </w:p>
    <w:p w:rsidR="001431DA" w:rsidRPr="000A4DB8" w:rsidRDefault="001431DA" w:rsidP="00FE6325">
      <w:pPr>
        <w:tabs>
          <w:tab w:val="left" w:pos="360"/>
          <w:tab w:val="left" w:pos="720"/>
          <w:tab w:val="left" w:pos="1170"/>
          <w:tab w:val="left" w:pos="1620"/>
          <w:tab w:val="left" w:pos="1980"/>
          <w:tab w:val="left" w:pos="2340"/>
        </w:tabs>
        <w:rPr>
          <w:rFonts w:ascii="Arial" w:hAnsi="Arial" w:cs="Arial"/>
          <w:bCs/>
          <w:color w:val="000000"/>
          <w:sz w:val="22"/>
          <w:szCs w:val="22"/>
        </w:rPr>
      </w:pPr>
    </w:p>
    <w:p w:rsidR="003968DF" w:rsidRDefault="001431DA" w:rsidP="00FE6325">
      <w:pPr>
        <w:tabs>
          <w:tab w:val="left" w:pos="360"/>
          <w:tab w:val="left" w:pos="720"/>
          <w:tab w:val="left" w:pos="1170"/>
          <w:tab w:val="left" w:pos="1620"/>
          <w:tab w:val="left" w:pos="1980"/>
          <w:tab w:val="left" w:pos="2340"/>
        </w:tabs>
        <w:rPr>
          <w:rFonts w:ascii="Arial" w:hAnsi="Arial" w:cs="Arial"/>
          <w:bCs/>
          <w:color w:val="000000"/>
          <w:sz w:val="22"/>
          <w:szCs w:val="22"/>
        </w:rPr>
      </w:pPr>
      <w:r w:rsidRPr="000A4DB8">
        <w:rPr>
          <w:rFonts w:ascii="Arial" w:hAnsi="Arial" w:cs="Arial"/>
          <w:bCs/>
          <w:color w:val="000000"/>
          <w:sz w:val="22"/>
          <w:szCs w:val="22"/>
        </w:rPr>
        <w:tab/>
        <w:t xml:space="preserve">(c) Section 854 of the </w:t>
      </w:r>
      <w:r>
        <w:rPr>
          <w:rFonts w:ascii="Arial" w:hAnsi="Arial" w:cs="Arial"/>
          <w:bCs/>
          <w:color w:val="000000"/>
          <w:sz w:val="22"/>
          <w:szCs w:val="22"/>
        </w:rPr>
        <w:t xml:space="preserve">FY2005 </w:t>
      </w:r>
      <w:r w:rsidRPr="000A4DB8">
        <w:rPr>
          <w:rFonts w:ascii="Arial" w:hAnsi="Arial" w:cs="Arial"/>
          <w:bCs/>
          <w:color w:val="000000"/>
          <w:sz w:val="22"/>
          <w:szCs w:val="22"/>
        </w:rPr>
        <w:t>National De</w:t>
      </w:r>
      <w:r>
        <w:rPr>
          <w:rFonts w:ascii="Arial" w:hAnsi="Arial" w:cs="Arial"/>
          <w:bCs/>
          <w:color w:val="000000"/>
          <w:sz w:val="22"/>
          <w:szCs w:val="22"/>
        </w:rPr>
        <w:t xml:space="preserve">fense Authorization Act (NDAA), </w:t>
      </w:r>
      <w:r w:rsidRPr="000A4DB8">
        <w:rPr>
          <w:rFonts w:ascii="Arial" w:hAnsi="Arial" w:cs="Arial"/>
          <w:sz w:val="22"/>
          <w:szCs w:val="22"/>
        </w:rPr>
        <w:t xml:space="preserve">Section 813 of the </w:t>
      </w:r>
      <w:r>
        <w:rPr>
          <w:rFonts w:ascii="Arial" w:hAnsi="Arial" w:cs="Arial"/>
          <w:sz w:val="22"/>
          <w:szCs w:val="22"/>
        </w:rPr>
        <w:t xml:space="preserve">FY2006 </w:t>
      </w:r>
      <w:r w:rsidRPr="000A4DB8">
        <w:rPr>
          <w:rFonts w:ascii="Arial" w:hAnsi="Arial" w:cs="Arial"/>
          <w:sz w:val="22"/>
          <w:szCs w:val="22"/>
        </w:rPr>
        <w:t>NDAA</w:t>
      </w:r>
      <w:r>
        <w:rPr>
          <w:rFonts w:ascii="Arial" w:hAnsi="Arial" w:cs="Arial"/>
          <w:sz w:val="22"/>
          <w:szCs w:val="22"/>
        </w:rPr>
        <w:t xml:space="preserve">, </w:t>
      </w:r>
      <w:hyperlink r:id="rId286" w:history="1">
        <w:r w:rsidRPr="00676248">
          <w:rPr>
            <w:rStyle w:val="Hyperlink"/>
            <w:rFonts w:ascii="Arial" w:hAnsi="Arial" w:cs="Arial"/>
            <w:sz w:val="22"/>
            <w:szCs w:val="22"/>
          </w:rPr>
          <w:t>DFARS 217.78</w:t>
        </w:r>
      </w:hyperlink>
      <w:r>
        <w:rPr>
          <w:rFonts w:ascii="Arial" w:hAnsi="Arial" w:cs="Arial"/>
          <w:sz w:val="22"/>
          <w:szCs w:val="22"/>
        </w:rPr>
        <w:t xml:space="preserve">, and </w:t>
      </w:r>
      <w:hyperlink r:id="rId287" w:history="1">
        <w:r w:rsidRPr="004F4A13">
          <w:rPr>
            <w:rStyle w:val="Hyperlink"/>
            <w:rFonts w:ascii="Arial" w:hAnsi="Arial" w:cs="Arial"/>
            <w:bCs/>
            <w:sz w:val="22"/>
            <w:szCs w:val="22"/>
          </w:rPr>
          <w:t>Office of the ASN (Financial Management and Comptroller) (OASN(FM&amp;C)) Memorandum, Subj: Non-Economy Act Orders with Non-DoD Agencies, dated 31 January 2007</w:t>
        </w:r>
      </w:hyperlink>
      <w:r>
        <w:rPr>
          <w:rFonts w:ascii="Arial" w:hAnsi="Arial" w:cs="Arial"/>
          <w:bCs/>
          <w:color w:val="000000"/>
          <w:sz w:val="22"/>
          <w:szCs w:val="22"/>
        </w:rPr>
        <w:t xml:space="preserve"> and </w:t>
      </w:r>
      <w:hyperlink r:id="rId288" w:history="1">
        <w:r w:rsidRPr="00531783">
          <w:rPr>
            <w:rStyle w:val="Hyperlink"/>
            <w:rFonts w:ascii="Arial" w:hAnsi="Arial" w:cs="Arial"/>
            <w:bCs/>
            <w:sz w:val="22"/>
            <w:szCs w:val="22"/>
          </w:rPr>
          <w:t>OASN(FM&amp;C) Memorandum, Subj: Advance Payments to Non-DoD Federal Agencies for Interagency Acquisitions, dated 1 March 2007</w:t>
        </w:r>
      </w:hyperlink>
      <w:r w:rsidRPr="000A4DB8">
        <w:rPr>
          <w:rFonts w:ascii="Arial" w:hAnsi="Arial" w:cs="Arial"/>
          <w:bCs/>
          <w:color w:val="000000"/>
          <w:sz w:val="22"/>
          <w:szCs w:val="22"/>
        </w:rPr>
        <w:t xml:space="preserve"> require additional reviews, approvals, and reporting for all interagency acquisitions</w:t>
      </w:r>
      <w:r>
        <w:rPr>
          <w:rFonts w:ascii="Arial" w:hAnsi="Arial" w:cs="Arial"/>
          <w:bCs/>
          <w:color w:val="000000"/>
          <w:sz w:val="22"/>
          <w:szCs w:val="22"/>
        </w:rPr>
        <w:t xml:space="preserve">.  </w:t>
      </w:r>
      <w:r w:rsidRPr="000A4DB8">
        <w:rPr>
          <w:rFonts w:ascii="Arial" w:hAnsi="Arial" w:cs="Arial"/>
          <w:bCs/>
          <w:color w:val="000000"/>
          <w:sz w:val="22"/>
          <w:szCs w:val="22"/>
        </w:rPr>
        <w:t xml:space="preserve">This </w:t>
      </w:r>
      <w:r>
        <w:rPr>
          <w:rFonts w:ascii="Arial" w:hAnsi="Arial" w:cs="Arial"/>
          <w:bCs/>
          <w:color w:val="000000"/>
          <w:sz w:val="22"/>
          <w:szCs w:val="22"/>
        </w:rPr>
        <w:t xml:space="preserve">guidance </w:t>
      </w:r>
    </w:p>
    <w:p w:rsidR="001431DA" w:rsidRPr="000A4DB8" w:rsidRDefault="001431DA" w:rsidP="00FE6325">
      <w:pPr>
        <w:tabs>
          <w:tab w:val="left" w:pos="360"/>
          <w:tab w:val="left" w:pos="720"/>
          <w:tab w:val="left" w:pos="1170"/>
          <w:tab w:val="left" w:pos="1620"/>
          <w:tab w:val="left" w:pos="1980"/>
          <w:tab w:val="left" w:pos="2340"/>
        </w:tabs>
        <w:rPr>
          <w:rFonts w:ascii="Arial" w:hAnsi="Arial" w:cs="Arial"/>
          <w:bCs/>
          <w:color w:val="000000"/>
          <w:sz w:val="22"/>
          <w:szCs w:val="22"/>
        </w:rPr>
      </w:pPr>
      <w:r w:rsidRPr="000A4DB8">
        <w:rPr>
          <w:rFonts w:ascii="Arial" w:hAnsi="Arial" w:cs="Arial"/>
          <w:bCs/>
          <w:color w:val="000000"/>
          <w:sz w:val="22"/>
          <w:szCs w:val="22"/>
        </w:rPr>
        <w:t>applies to acquisitions using the authority of the Economy Act or Non-Economy Act</w:t>
      </w:r>
      <w:r>
        <w:rPr>
          <w:rFonts w:ascii="Arial" w:hAnsi="Arial" w:cs="Arial"/>
          <w:bCs/>
          <w:color w:val="000000"/>
          <w:sz w:val="22"/>
          <w:szCs w:val="22"/>
        </w:rPr>
        <w:t xml:space="preserve">.  </w:t>
      </w:r>
      <w:hyperlink w:anchor="Subpart17_5" w:history="1">
        <w:r w:rsidRPr="00F238EC">
          <w:rPr>
            <w:rStyle w:val="Hyperlink"/>
            <w:rFonts w:ascii="Arial" w:hAnsi="Arial" w:cs="Arial"/>
            <w:bCs/>
            <w:sz w:val="22"/>
            <w:szCs w:val="22"/>
          </w:rPr>
          <w:t>MAPS Subpart 17.5</w:t>
        </w:r>
      </w:hyperlink>
      <w:r w:rsidRPr="000A4DB8">
        <w:rPr>
          <w:rFonts w:ascii="Arial" w:hAnsi="Arial" w:cs="Arial"/>
          <w:bCs/>
          <w:color w:val="000000"/>
          <w:sz w:val="22"/>
          <w:szCs w:val="22"/>
        </w:rPr>
        <w:t xml:space="preserve"> implements these additional requirements Marine Corps wide</w:t>
      </w:r>
      <w:r>
        <w:rPr>
          <w:rFonts w:ascii="Arial" w:hAnsi="Arial" w:cs="Arial"/>
          <w:bCs/>
          <w:color w:val="000000"/>
          <w:sz w:val="22"/>
          <w:szCs w:val="22"/>
        </w:rPr>
        <w:t xml:space="preserve">.  </w:t>
      </w:r>
    </w:p>
    <w:p w:rsidR="001431DA" w:rsidRPr="000A4DB8" w:rsidRDefault="001431DA" w:rsidP="00FE6325">
      <w:pPr>
        <w:tabs>
          <w:tab w:val="left" w:pos="360"/>
          <w:tab w:val="left" w:pos="720"/>
          <w:tab w:val="left" w:pos="1170"/>
          <w:tab w:val="left" w:pos="1620"/>
          <w:tab w:val="left" w:pos="1980"/>
          <w:tab w:val="left" w:pos="2340"/>
        </w:tabs>
        <w:rPr>
          <w:rFonts w:ascii="Arial" w:hAnsi="Arial" w:cs="Arial"/>
          <w:b/>
          <w:color w:val="000000"/>
          <w:sz w:val="22"/>
          <w:szCs w:val="22"/>
        </w:rPr>
      </w:pPr>
    </w:p>
    <w:p w:rsidR="001431DA" w:rsidRPr="000A4DB8" w:rsidRDefault="001431DA" w:rsidP="00FE6325">
      <w:pPr>
        <w:tabs>
          <w:tab w:val="left" w:pos="360"/>
          <w:tab w:val="left" w:pos="720"/>
          <w:tab w:val="left" w:pos="1170"/>
          <w:tab w:val="left" w:pos="1620"/>
          <w:tab w:val="left" w:pos="1980"/>
          <w:tab w:val="left" w:pos="2340"/>
        </w:tabs>
        <w:rPr>
          <w:rFonts w:ascii="Arial" w:hAnsi="Arial" w:cs="Arial"/>
          <w:b/>
          <w:color w:val="000000"/>
          <w:sz w:val="22"/>
          <w:szCs w:val="22"/>
        </w:rPr>
      </w:pPr>
      <w:bookmarkStart w:id="152" w:name="Subpart17_503"/>
      <w:r w:rsidRPr="000A4DB8">
        <w:rPr>
          <w:rFonts w:ascii="Arial" w:hAnsi="Arial" w:cs="Arial"/>
          <w:b/>
          <w:color w:val="000000"/>
          <w:sz w:val="22"/>
          <w:szCs w:val="22"/>
        </w:rPr>
        <w:t>17.503  Determinations and findings</w:t>
      </w:r>
      <w:r>
        <w:rPr>
          <w:rFonts w:ascii="Arial" w:hAnsi="Arial" w:cs="Arial"/>
          <w:b/>
          <w:color w:val="000000"/>
          <w:sz w:val="22"/>
          <w:szCs w:val="22"/>
        </w:rPr>
        <w:t xml:space="preserve"> </w:t>
      </w:r>
      <w:r w:rsidRPr="000A4DB8">
        <w:rPr>
          <w:rFonts w:ascii="Arial" w:hAnsi="Arial" w:cs="Arial"/>
          <w:b/>
          <w:color w:val="000000"/>
          <w:sz w:val="22"/>
          <w:szCs w:val="22"/>
        </w:rPr>
        <w:t>requirements</w:t>
      </w:r>
      <w:r>
        <w:rPr>
          <w:rFonts w:ascii="Arial" w:hAnsi="Arial" w:cs="Arial"/>
          <w:b/>
          <w:color w:val="000000"/>
          <w:sz w:val="22"/>
          <w:szCs w:val="22"/>
        </w:rPr>
        <w:t>.</w:t>
      </w:r>
      <w:r w:rsidRPr="000A4DB8">
        <w:rPr>
          <w:rFonts w:ascii="Arial" w:hAnsi="Arial" w:cs="Arial"/>
          <w:b/>
          <w:color w:val="000000"/>
          <w:sz w:val="22"/>
          <w:szCs w:val="22"/>
        </w:rPr>
        <w:t xml:space="preserve">  </w:t>
      </w:r>
    </w:p>
    <w:bookmarkEnd w:id="152"/>
    <w:p w:rsidR="001431DA" w:rsidRPr="000A4DB8" w:rsidRDefault="001431DA" w:rsidP="00FE6325">
      <w:pPr>
        <w:rPr>
          <w:rFonts w:ascii="Arial" w:hAnsi="Arial" w:cs="Arial"/>
          <w:color w:val="000000"/>
          <w:sz w:val="22"/>
          <w:szCs w:val="22"/>
        </w:rPr>
      </w:pPr>
      <w:r w:rsidRPr="000A4DB8">
        <w:rPr>
          <w:rFonts w:ascii="Arial" w:hAnsi="Arial" w:cs="Arial"/>
          <w:color w:val="000000"/>
          <w:sz w:val="22"/>
          <w:szCs w:val="22"/>
        </w:rPr>
        <w:t xml:space="preserve"> </w:t>
      </w:r>
    </w:p>
    <w:p w:rsidR="001431DA" w:rsidRDefault="001431DA" w:rsidP="00FE6325">
      <w:pPr>
        <w:tabs>
          <w:tab w:val="left" w:pos="360"/>
        </w:tabs>
        <w:rPr>
          <w:rFonts w:ascii="Arial" w:hAnsi="Arial" w:cs="Arial"/>
          <w:color w:val="000000"/>
          <w:sz w:val="22"/>
          <w:szCs w:val="22"/>
        </w:rPr>
      </w:pPr>
      <w:r>
        <w:rPr>
          <w:rFonts w:ascii="Arial" w:hAnsi="Arial" w:cs="Arial"/>
          <w:sz w:val="22"/>
          <w:szCs w:val="22"/>
        </w:rPr>
        <w:tab/>
      </w:r>
      <w:r w:rsidRPr="000A4DB8">
        <w:rPr>
          <w:rFonts w:ascii="Arial" w:hAnsi="Arial" w:cs="Arial"/>
          <w:sz w:val="22"/>
          <w:szCs w:val="22"/>
        </w:rPr>
        <w:t xml:space="preserve">The following policy applies to all activities that use </w:t>
      </w:r>
      <w:r>
        <w:rPr>
          <w:rFonts w:ascii="Arial" w:hAnsi="Arial" w:cs="Arial"/>
          <w:sz w:val="22"/>
          <w:szCs w:val="22"/>
        </w:rPr>
        <w:t>N</w:t>
      </w:r>
      <w:r w:rsidRPr="000A4DB8">
        <w:rPr>
          <w:rFonts w:ascii="Arial" w:hAnsi="Arial" w:cs="Arial"/>
          <w:sz w:val="22"/>
          <w:szCs w:val="22"/>
        </w:rPr>
        <w:t>on-</w:t>
      </w:r>
      <w:r w:rsidR="000324E9">
        <w:rPr>
          <w:rFonts w:ascii="Arial" w:hAnsi="Arial" w:cs="Arial"/>
          <w:sz w:val="22"/>
          <w:szCs w:val="22"/>
        </w:rPr>
        <w:t>DoD</w:t>
      </w:r>
      <w:r w:rsidRPr="000A4DB8">
        <w:rPr>
          <w:rFonts w:ascii="Arial" w:hAnsi="Arial" w:cs="Arial"/>
          <w:sz w:val="22"/>
          <w:szCs w:val="22"/>
        </w:rPr>
        <w:t xml:space="preserve"> contracts or resources to satisfy their requirements</w:t>
      </w:r>
      <w:r>
        <w:rPr>
          <w:rFonts w:ascii="Arial" w:hAnsi="Arial" w:cs="Arial"/>
          <w:sz w:val="22"/>
          <w:szCs w:val="22"/>
        </w:rPr>
        <w:t xml:space="preserve">. </w:t>
      </w:r>
      <w:r>
        <w:rPr>
          <w:szCs w:val="22"/>
        </w:rPr>
        <w:t xml:space="preserve"> </w:t>
      </w:r>
      <w:hyperlink r:id="rId289" w:anchor="151" w:history="1">
        <w:r w:rsidRPr="00F86200">
          <w:rPr>
            <w:rStyle w:val="Hyperlink"/>
            <w:rFonts w:ascii="Arial" w:hAnsi="Arial" w:cs="Arial"/>
            <w:sz w:val="22"/>
            <w:szCs w:val="22"/>
          </w:rPr>
          <w:t>CMPG, Section 1.5.1</w:t>
        </w:r>
      </w:hyperlink>
      <w:r>
        <w:rPr>
          <w:rFonts w:ascii="Arial" w:hAnsi="Arial" w:cs="Arial"/>
          <w:color w:val="000000"/>
          <w:sz w:val="22"/>
          <w:szCs w:val="22"/>
        </w:rPr>
        <w:t xml:space="preserve"> includes a D&amp;F template for assisted acquisitions and BCM documentation requirements for direct acquisitions </w:t>
      </w:r>
      <w:r w:rsidRPr="003F1D47">
        <w:rPr>
          <w:rFonts w:ascii="Arial" w:hAnsi="Arial" w:cs="Arial"/>
          <w:color w:val="000000"/>
          <w:sz w:val="22"/>
          <w:szCs w:val="22"/>
        </w:rPr>
        <w:t>that outlines information required to comply with the law, Office of the Secretary of Defe</w:t>
      </w:r>
      <w:r>
        <w:rPr>
          <w:rFonts w:ascii="Arial" w:hAnsi="Arial" w:cs="Arial"/>
          <w:color w:val="000000"/>
          <w:sz w:val="22"/>
          <w:szCs w:val="22"/>
        </w:rPr>
        <w:t xml:space="preserve">nse (Comptroller) and the ASN (FM&amp;C) policy.   </w:t>
      </w:r>
    </w:p>
    <w:p w:rsidR="001431DA" w:rsidRDefault="001431DA" w:rsidP="00FE6325">
      <w:pPr>
        <w:tabs>
          <w:tab w:val="left" w:pos="360"/>
        </w:tabs>
        <w:rPr>
          <w:rFonts w:ascii="Arial" w:hAnsi="Arial" w:cs="Arial"/>
          <w:color w:val="000000"/>
          <w:sz w:val="22"/>
          <w:szCs w:val="22"/>
        </w:rPr>
      </w:pPr>
    </w:p>
    <w:p w:rsidR="00C05237" w:rsidRDefault="001431DA" w:rsidP="00B14D5E">
      <w:pPr>
        <w:ind w:firstLine="360"/>
        <w:rPr>
          <w:rFonts w:ascii="Arial" w:hAnsi="Arial" w:cs="Arial"/>
          <w:color w:val="000000"/>
          <w:sz w:val="22"/>
          <w:szCs w:val="22"/>
        </w:rPr>
      </w:pPr>
      <w:bookmarkStart w:id="153" w:name="Subpart17_503_a"/>
      <w:r w:rsidRPr="000A4DB8">
        <w:rPr>
          <w:rFonts w:ascii="Arial" w:hAnsi="Arial" w:cs="Arial"/>
          <w:color w:val="000000"/>
          <w:sz w:val="22"/>
          <w:szCs w:val="22"/>
        </w:rPr>
        <w:t>(</w:t>
      </w:r>
      <w:r>
        <w:rPr>
          <w:rFonts w:ascii="Arial" w:hAnsi="Arial" w:cs="Arial"/>
          <w:color w:val="000000"/>
          <w:sz w:val="22"/>
          <w:szCs w:val="22"/>
        </w:rPr>
        <w:t>a) The requiring i</w:t>
      </w:r>
      <w:r w:rsidRPr="000A4DB8">
        <w:rPr>
          <w:rFonts w:ascii="Arial" w:hAnsi="Arial" w:cs="Arial"/>
          <w:color w:val="000000"/>
          <w:sz w:val="22"/>
          <w:szCs w:val="22"/>
        </w:rPr>
        <w:t>ndividual who generates requirements for execution is responsible for providing the needed information to the comptroller, contracting office, and legal counsel so that the requisite documentation can be</w:t>
      </w:r>
      <w:r>
        <w:rPr>
          <w:rFonts w:ascii="Arial" w:hAnsi="Arial" w:cs="Arial"/>
          <w:color w:val="000000"/>
          <w:sz w:val="22"/>
          <w:szCs w:val="22"/>
        </w:rPr>
        <w:t xml:space="preserve"> acted upon.  As a minimum, the requiring individual must provide the needed information in a format consistent with </w:t>
      </w:r>
      <w:r w:rsidRPr="00AE4F45">
        <w:rPr>
          <w:rFonts w:ascii="Arial" w:hAnsi="Arial" w:cs="Arial"/>
          <w:color w:val="000000"/>
          <w:sz w:val="22"/>
          <w:szCs w:val="22"/>
        </w:rPr>
        <w:t>the</w:t>
      </w:r>
      <w:r>
        <w:rPr>
          <w:rFonts w:ascii="Arial" w:hAnsi="Arial" w:cs="Arial"/>
          <w:color w:val="000000"/>
          <w:sz w:val="22"/>
          <w:szCs w:val="22"/>
        </w:rPr>
        <w:t xml:space="preserve"> D&amp;F template included in </w:t>
      </w:r>
      <w:hyperlink r:id="rId290" w:anchor="151" w:history="1">
        <w:r w:rsidRPr="00F86200">
          <w:rPr>
            <w:rStyle w:val="Hyperlink"/>
            <w:rFonts w:ascii="Arial" w:hAnsi="Arial" w:cs="Arial"/>
            <w:sz w:val="22"/>
            <w:szCs w:val="22"/>
          </w:rPr>
          <w:t>CMPG, Section 1.5.1</w:t>
        </w:r>
      </w:hyperlink>
      <w:r>
        <w:rPr>
          <w:rFonts w:ascii="Arial" w:hAnsi="Arial" w:cs="Arial"/>
          <w:color w:val="000000"/>
          <w:sz w:val="22"/>
          <w:szCs w:val="22"/>
        </w:rPr>
        <w:t xml:space="preserve">.  In addition, the requiring individual must establish procedures and controls that ensure all required MIPR documents and source documentation, including support for the </w:t>
      </w:r>
    </w:p>
    <w:p w:rsidR="00C05237" w:rsidRDefault="00C05237" w:rsidP="00C05237">
      <w:pPr>
        <w:rPr>
          <w:rFonts w:ascii="Arial" w:hAnsi="Arial" w:cs="Arial"/>
          <w:color w:val="000000"/>
          <w:sz w:val="22"/>
          <w:szCs w:val="22"/>
        </w:rPr>
      </w:pPr>
    </w:p>
    <w:p w:rsidR="001431DA" w:rsidRPr="000A4DB8" w:rsidRDefault="001431DA" w:rsidP="00C05237">
      <w:pPr>
        <w:rPr>
          <w:rFonts w:ascii="Arial" w:hAnsi="Arial" w:cs="Arial"/>
          <w:color w:val="000000"/>
          <w:sz w:val="22"/>
          <w:szCs w:val="22"/>
        </w:rPr>
      </w:pPr>
      <w:r>
        <w:rPr>
          <w:rFonts w:ascii="Arial" w:hAnsi="Arial" w:cs="Arial"/>
          <w:color w:val="000000"/>
          <w:sz w:val="22"/>
          <w:szCs w:val="22"/>
        </w:rPr>
        <w:t xml:space="preserve">receipt of ordered goods and services and the validity of related disbursements, are properly maintained in a single file location.  </w:t>
      </w:r>
    </w:p>
    <w:p w:rsidR="001431DA" w:rsidRDefault="001431DA" w:rsidP="00FE6325">
      <w:pPr>
        <w:tabs>
          <w:tab w:val="left" w:pos="360"/>
        </w:tabs>
        <w:rPr>
          <w:rFonts w:ascii="Arial" w:hAnsi="Arial" w:cs="Arial"/>
          <w:color w:val="000000"/>
          <w:sz w:val="22"/>
          <w:szCs w:val="22"/>
        </w:rPr>
      </w:pPr>
    </w:p>
    <w:p w:rsidR="001431DA" w:rsidRDefault="001431DA" w:rsidP="00FE6325">
      <w:pPr>
        <w:tabs>
          <w:tab w:val="left" w:pos="360"/>
        </w:tabs>
        <w:rPr>
          <w:rFonts w:ascii="Arial" w:hAnsi="Arial" w:cs="Arial"/>
          <w:color w:val="000000"/>
          <w:sz w:val="22"/>
          <w:szCs w:val="22"/>
        </w:rPr>
      </w:pPr>
      <w:r w:rsidRPr="000A4DB8">
        <w:rPr>
          <w:rFonts w:ascii="Arial" w:hAnsi="Arial" w:cs="Arial"/>
          <w:color w:val="000000"/>
          <w:sz w:val="22"/>
          <w:szCs w:val="22"/>
        </w:rPr>
        <w:t xml:space="preserve">  </w:t>
      </w:r>
      <w:r w:rsidRPr="000A4DB8">
        <w:rPr>
          <w:rFonts w:ascii="Arial" w:hAnsi="Arial" w:cs="Arial"/>
          <w:color w:val="000000"/>
          <w:sz w:val="22"/>
          <w:szCs w:val="22"/>
        </w:rPr>
        <w:tab/>
        <w:t>(</w:t>
      </w:r>
      <w:r>
        <w:rPr>
          <w:rFonts w:ascii="Arial" w:hAnsi="Arial" w:cs="Arial"/>
          <w:color w:val="000000"/>
          <w:sz w:val="22"/>
          <w:szCs w:val="22"/>
        </w:rPr>
        <w:t>b</w:t>
      </w:r>
      <w:r w:rsidRPr="000A4DB8">
        <w:rPr>
          <w:rFonts w:ascii="Arial" w:hAnsi="Arial" w:cs="Arial"/>
          <w:color w:val="000000"/>
          <w:sz w:val="22"/>
          <w:szCs w:val="22"/>
        </w:rPr>
        <w:t>) Economy Act Orders</w:t>
      </w:r>
      <w:r>
        <w:rPr>
          <w:rFonts w:ascii="Arial" w:hAnsi="Arial" w:cs="Arial"/>
          <w:color w:val="000000"/>
          <w:sz w:val="22"/>
          <w:szCs w:val="22"/>
        </w:rPr>
        <w:t>.</w:t>
      </w:r>
      <w:bookmarkEnd w:id="153"/>
    </w:p>
    <w:p w:rsidR="001431DA" w:rsidRDefault="001431DA" w:rsidP="00FE6325">
      <w:pPr>
        <w:tabs>
          <w:tab w:val="left" w:pos="360"/>
        </w:tabs>
        <w:rPr>
          <w:rFonts w:ascii="Arial" w:hAnsi="Arial" w:cs="Arial"/>
          <w:color w:val="000000"/>
          <w:sz w:val="22"/>
          <w:szCs w:val="22"/>
        </w:rPr>
      </w:pPr>
      <w:r>
        <w:rPr>
          <w:rFonts w:ascii="Arial" w:hAnsi="Arial" w:cs="Arial"/>
          <w:color w:val="000000"/>
          <w:sz w:val="22"/>
          <w:szCs w:val="22"/>
        </w:rPr>
        <w:tab/>
      </w:r>
    </w:p>
    <w:p w:rsidR="001431DA" w:rsidRDefault="001431DA" w:rsidP="00FE6325">
      <w:pPr>
        <w:tabs>
          <w:tab w:val="left" w:pos="360"/>
        </w:tabs>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w:t>
      </w:r>
      <w:r w:rsidR="000324E9">
        <w:rPr>
          <w:rFonts w:ascii="Arial" w:hAnsi="Arial" w:cs="Arial"/>
          <w:color w:val="000000"/>
          <w:sz w:val="22"/>
          <w:szCs w:val="22"/>
        </w:rPr>
        <w:t>1</w:t>
      </w:r>
      <w:r>
        <w:rPr>
          <w:rFonts w:ascii="Arial" w:hAnsi="Arial" w:cs="Arial"/>
          <w:color w:val="000000"/>
          <w:sz w:val="22"/>
          <w:szCs w:val="22"/>
        </w:rPr>
        <w:t xml:space="preserve">) </w:t>
      </w:r>
      <w:r w:rsidRPr="00B438B4">
        <w:rPr>
          <w:rFonts w:ascii="Arial" w:hAnsi="Arial" w:cs="Arial"/>
          <w:color w:val="000000"/>
          <w:sz w:val="22"/>
          <w:szCs w:val="22"/>
          <w:u w:val="single"/>
        </w:rPr>
        <w:t xml:space="preserve">Assisted acquisitions </w:t>
      </w:r>
      <w:r>
        <w:rPr>
          <w:rFonts w:ascii="Arial" w:hAnsi="Arial" w:cs="Arial"/>
          <w:color w:val="000000"/>
          <w:sz w:val="22"/>
          <w:szCs w:val="22"/>
          <w:u w:val="single"/>
        </w:rPr>
        <w:t xml:space="preserve">(other than through franchise funds) </w:t>
      </w:r>
      <w:r w:rsidRPr="00B438B4">
        <w:rPr>
          <w:rFonts w:ascii="Arial" w:hAnsi="Arial" w:cs="Arial"/>
          <w:color w:val="000000"/>
          <w:sz w:val="22"/>
          <w:szCs w:val="22"/>
          <w:u w:val="single"/>
        </w:rPr>
        <w:t xml:space="preserve">made through Non-DoD </w:t>
      </w:r>
      <w:r>
        <w:rPr>
          <w:rFonts w:ascii="Arial" w:hAnsi="Arial" w:cs="Arial"/>
          <w:color w:val="000000"/>
          <w:sz w:val="22"/>
          <w:szCs w:val="22"/>
          <w:u w:val="single"/>
        </w:rPr>
        <w:t>a</w:t>
      </w:r>
      <w:r w:rsidRPr="00B438B4">
        <w:rPr>
          <w:rFonts w:ascii="Arial" w:hAnsi="Arial" w:cs="Arial"/>
          <w:color w:val="000000"/>
          <w:sz w:val="22"/>
          <w:szCs w:val="22"/>
          <w:u w:val="single"/>
        </w:rPr>
        <w:t>gencies</w:t>
      </w:r>
      <w:r>
        <w:rPr>
          <w:rFonts w:ascii="Arial" w:hAnsi="Arial" w:cs="Arial"/>
          <w:color w:val="000000"/>
          <w:sz w:val="22"/>
          <w:szCs w:val="22"/>
          <w:u w:val="single"/>
        </w:rPr>
        <w:t xml:space="preserve"> </w:t>
      </w:r>
      <w:r w:rsidRPr="00B438B4">
        <w:rPr>
          <w:rFonts w:ascii="Arial" w:hAnsi="Arial" w:cs="Arial"/>
          <w:color w:val="000000"/>
          <w:sz w:val="22"/>
          <w:szCs w:val="22"/>
          <w:u w:val="single"/>
        </w:rPr>
        <w:t xml:space="preserve">greater than </w:t>
      </w:r>
      <w:r>
        <w:rPr>
          <w:rFonts w:ascii="Arial" w:hAnsi="Arial" w:cs="Arial"/>
          <w:color w:val="000000"/>
          <w:sz w:val="22"/>
          <w:szCs w:val="22"/>
          <w:u w:val="single"/>
        </w:rPr>
        <w:t xml:space="preserve">the micro-purchase threshold up to and including $50 million.  </w:t>
      </w:r>
      <w:r>
        <w:rPr>
          <w:rFonts w:ascii="Arial" w:hAnsi="Arial" w:cs="Arial"/>
          <w:color w:val="000000"/>
          <w:sz w:val="22"/>
          <w:szCs w:val="22"/>
        </w:rPr>
        <w:t xml:space="preserve"> </w:t>
      </w:r>
      <w:r w:rsidRPr="000A4DB8">
        <w:rPr>
          <w:rFonts w:ascii="Arial" w:hAnsi="Arial" w:cs="Arial"/>
          <w:color w:val="000000"/>
          <w:sz w:val="22"/>
          <w:szCs w:val="22"/>
        </w:rPr>
        <w:t xml:space="preserve">To comply with the Economy Act, 31 United States Code 1535, </w:t>
      </w:r>
      <w:r>
        <w:rPr>
          <w:rFonts w:ascii="Arial" w:hAnsi="Arial" w:cs="Arial"/>
          <w:color w:val="000000"/>
          <w:sz w:val="22"/>
          <w:szCs w:val="22"/>
        </w:rPr>
        <w:t xml:space="preserve">the requiring individual, with the assistance of the comptroller and legal counsel, </w:t>
      </w:r>
      <w:r w:rsidRPr="000A4DB8">
        <w:rPr>
          <w:rFonts w:ascii="Arial" w:hAnsi="Arial" w:cs="Arial"/>
          <w:color w:val="000000"/>
          <w:sz w:val="22"/>
          <w:szCs w:val="22"/>
        </w:rPr>
        <w:t>will prepare the D&amp;F</w:t>
      </w:r>
      <w:r w:rsidRPr="00A32179">
        <w:rPr>
          <w:rFonts w:ascii="Arial" w:hAnsi="Arial" w:cs="Arial"/>
          <w:color w:val="000000"/>
          <w:sz w:val="22"/>
          <w:szCs w:val="22"/>
        </w:rPr>
        <w:t xml:space="preserve"> </w:t>
      </w:r>
      <w:r>
        <w:rPr>
          <w:rFonts w:ascii="Arial" w:hAnsi="Arial" w:cs="Arial"/>
          <w:color w:val="000000"/>
          <w:sz w:val="22"/>
          <w:szCs w:val="22"/>
        </w:rPr>
        <w:t xml:space="preserve">using the template in </w:t>
      </w:r>
      <w:hyperlink r:id="rId291" w:anchor="151" w:history="1">
        <w:r w:rsidRPr="00F86200">
          <w:rPr>
            <w:rStyle w:val="Hyperlink"/>
            <w:rFonts w:ascii="Arial" w:hAnsi="Arial" w:cs="Arial"/>
            <w:sz w:val="22"/>
            <w:szCs w:val="22"/>
          </w:rPr>
          <w:t>CMPG, Section 1.5.1</w:t>
        </w:r>
      </w:hyperlink>
      <w:r>
        <w:t>,</w:t>
      </w:r>
      <w:r>
        <w:rPr>
          <w:rFonts w:ascii="Arial" w:hAnsi="Arial" w:cs="Arial"/>
          <w:color w:val="000000"/>
          <w:sz w:val="22"/>
          <w:szCs w:val="22"/>
        </w:rPr>
        <w:t xml:space="preserve"> and submit it to the Contracting Officer for review.  The Contracting Officer shall submit the D&amp;F </w:t>
      </w:r>
      <w:r w:rsidR="00617E78">
        <w:rPr>
          <w:rFonts w:ascii="Arial" w:hAnsi="Arial" w:cs="Arial"/>
          <w:color w:val="000000"/>
          <w:sz w:val="22"/>
          <w:szCs w:val="22"/>
        </w:rPr>
        <w:t xml:space="preserve">via email </w:t>
      </w:r>
      <w:r>
        <w:rPr>
          <w:rFonts w:ascii="Arial" w:hAnsi="Arial" w:cs="Arial"/>
          <w:color w:val="000000"/>
          <w:sz w:val="22"/>
          <w:szCs w:val="22"/>
        </w:rPr>
        <w:t>to HQMC, I&amp;L (Contracts) for approval by the ADC, I&amp;L (Contracts). ADC, I&amp;L (Contracts) approval must be obtained before</w:t>
      </w:r>
      <w:r w:rsidRPr="000A4DB8">
        <w:rPr>
          <w:rFonts w:ascii="Arial" w:hAnsi="Arial" w:cs="Arial"/>
          <w:color w:val="000000"/>
          <w:sz w:val="22"/>
          <w:szCs w:val="22"/>
        </w:rPr>
        <w:t xml:space="preserve"> any funds are transferred outside the Marine Corps</w:t>
      </w:r>
      <w:r>
        <w:rPr>
          <w:rFonts w:ascii="Arial" w:hAnsi="Arial" w:cs="Arial"/>
          <w:color w:val="000000"/>
          <w:sz w:val="22"/>
          <w:szCs w:val="22"/>
        </w:rPr>
        <w:t xml:space="preserve">.  </w:t>
      </w:r>
    </w:p>
    <w:p w:rsidR="001431DA" w:rsidRDefault="001431DA" w:rsidP="00FE6325">
      <w:pPr>
        <w:tabs>
          <w:tab w:val="left" w:pos="360"/>
        </w:tabs>
        <w:rPr>
          <w:rFonts w:ascii="Arial" w:hAnsi="Arial" w:cs="Arial"/>
          <w:color w:val="000000"/>
          <w:sz w:val="22"/>
          <w:szCs w:val="22"/>
        </w:rPr>
      </w:pPr>
    </w:p>
    <w:p w:rsidR="001431DA" w:rsidRDefault="001431DA" w:rsidP="00FE6325">
      <w:pPr>
        <w:tabs>
          <w:tab w:val="left" w:pos="360"/>
        </w:tabs>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w:t>
      </w:r>
      <w:r w:rsidR="000324E9">
        <w:rPr>
          <w:rFonts w:ascii="Arial" w:hAnsi="Arial" w:cs="Arial"/>
          <w:color w:val="000000"/>
          <w:sz w:val="22"/>
          <w:szCs w:val="22"/>
        </w:rPr>
        <w:t>2</w:t>
      </w:r>
      <w:r>
        <w:rPr>
          <w:rFonts w:ascii="Arial" w:hAnsi="Arial" w:cs="Arial"/>
          <w:color w:val="000000"/>
          <w:sz w:val="22"/>
          <w:szCs w:val="22"/>
        </w:rPr>
        <w:t>)  For assisted acquisitions greater than $50 million, the requiring individual, with the assistance of the comptroller and legal counsel,</w:t>
      </w:r>
      <w:r w:rsidRPr="00A32179">
        <w:rPr>
          <w:rFonts w:ascii="Arial" w:hAnsi="Arial" w:cs="Arial"/>
          <w:color w:val="000000"/>
          <w:sz w:val="22"/>
          <w:szCs w:val="22"/>
        </w:rPr>
        <w:t xml:space="preserve"> </w:t>
      </w:r>
      <w:r w:rsidRPr="000A4DB8">
        <w:rPr>
          <w:rFonts w:ascii="Arial" w:hAnsi="Arial" w:cs="Arial"/>
          <w:color w:val="000000"/>
          <w:sz w:val="22"/>
          <w:szCs w:val="22"/>
        </w:rPr>
        <w:t>will prepare the D&amp;F</w:t>
      </w:r>
      <w:r w:rsidRPr="00A32179">
        <w:rPr>
          <w:rFonts w:ascii="Arial" w:hAnsi="Arial" w:cs="Arial"/>
          <w:color w:val="000000"/>
          <w:sz w:val="22"/>
          <w:szCs w:val="22"/>
        </w:rPr>
        <w:t xml:space="preserve"> </w:t>
      </w:r>
      <w:r>
        <w:rPr>
          <w:rFonts w:ascii="Arial" w:hAnsi="Arial" w:cs="Arial"/>
          <w:color w:val="000000"/>
          <w:sz w:val="22"/>
          <w:szCs w:val="22"/>
        </w:rPr>
        <w:t xml:space="preserve">using the template in </w:t>
      </w:r>
      <w:hyperlink r:id="rId292" w:anchor="151" w:history="1">
        <w:r w:rsidRPr="00F86200">
          <w:rPr>
            <w:rStyle w:val="Hyperlink"/>
            <w:rFonts w:ascii="Arial" w:hAnsi="Arial" w:cs="Arial"/>
            <w:sz w:val="22"/>
            <w:szCs w:val="22"/>
          </w:rPr>
          <w:t>CMPG, Section 1.5.1</w:t>
        </w:r>
      </w:hyperlink>
      <w:r>
        <w:t>,</w:t>
      </w:r>
      <w:r>
        <w:rPr>
          <w:rFonts w:ascii="Arial" w:hAnsi="Arial" w:cs="Arial"/>
          <w:color w:val="000000"/>
          <w:sz w:val="22"/>
          <w:szCs w:val="22"/>
        </w:rPr>
        <w:t xml:space="preserve"> and submit it to the Contracting Officer for review. The Contracting Officer shall submit the D&amp;F </w:t>
      </w:r>
      <w:r w:rsidR="00617E78">
        <w:rPr>
          <w:rFonts w:ascii="Arial" w:hAnsi="Arial" w:cs="Arial"/>
          <w:color w:val="000000"/>
          <w:sz w:val="22"/>
          <w:szCs w:val="22"/>
        </w:rPr>
        <w:t xml:space="preserve">via email </w:t>
      </w:r>
      <w:r>
        <w:rPr>
          <w:rFonts w:ascii="Arial" w:hAnsi="Arial" w:cs="Arial"/>
          <w:color w:val="000000"/>
          <w:sz w:val="22"/>
          <w:szCs w:val="22"/>
        </w:rPr>
        <w:t xml:space="preserve">to HQMC, I&amp;L (Contracts), for processing to the approval authority outlined in </w:t>
      </w:r>
      <w:hyperlink r:id="rId293" w:anchor="151" w:history="1">
        <w:r w:rsidRPr="00F86200">
          <w:rPr>
            <w:rStyle w:val="Hyperlink"/>
            <w:rFonts w:ascii="Arial" w:hAnsi="Arial" w:cs="Arial"/>
            <w:sz w:val="22"/>
            <w:szCs w:val="22"/>
          </w:rPr>
          <w:t>CMPG, Section 1.5.1</w:t>
        </w:r>
      </w:hyperlink>
      <w:r>
        <w:rPr>
          <w:rFonts w:ascii="Arial" w:hAnsi="Arial" w:cs="Arial"/>
          <w:color w:val="000000"/>
          <w:sz w:val="22"/>
          <w:szCs w:val="22"/>
        </w:rPr>
        <w:t xml:space="preserve">, paragraph F., Approvals.  D&amp;F approval must be obtained before any funds are transferred outside the Marine Corps. </w:t>
      </w:r>
    </w:p>
    <w:p w:rsidR="001431DA" w:rsidRDefault="001431DA" w:rsidP="00FE6325">
      <w:pPr>
        <w:tabs>
          <w:tab w:val="left" w:pos="360"/>
        </w:tabs>
        <w:rPr>
          <w:rFonts w:ascii="Arial" w:hAnsi="Arial" w:cs="Arial"/>
          <w:color w:val="000000"/>
          <w:sz w:val="22"/>
          <w:szCs w:val="22"/>
        </w:rPr>
      </w:pPr>
    </w:p>
    <w:p w:rsidR="001431DA" w:rsidRDefault="001431DA" w:rsidP="00FE6325">
      <w:pPr>
        <w:tabs>
          <w:tab w:val="left" w:pos="360"/>
        </w:tabs>
        <w:rPr>
          <w:rFonts w:ascii="Arial" w:hAnsi="Arial" w:cs="Arial"/>
          <w:color w:val="000000"/>
          <w:sz w:val="22"/>
          <w:szCs w:val="22"/>
        </w:rPr>
      </w:pPr>
      <w:r>
        <w:rPr>
          <w:rFonts w:ascii="Arial" w:hAnsi="Arial" w:cs="Arial"/>
          <w:color w:val="000000"/>
          <w:sz w:val="22"/>
          <w:szCs w:val="22"/>
        </w:rPr>
        <w:tab/>
      </w:r>
      <w:r w:rsidRPr="000A4DB8">
        <w:rPr>
          <w:rFonts w:ascii="Arial" w:hAnsi="Arial" w:cs="Arial"/>
          <w:color w:val="000000"/>
          <w:sz w:val="22"/>
          <w:szCs w:val="22"/>
        </w:rPr>
        <w:t>(</w:t>
      </w:r>
      <w:r>
        <w:rPr>
          <w:rFonts w:ascii="Arial" w:hAnsi="Arial" w:cs="Arial"/>
          <w:color w:val="000000"/>
          <w:sz w:val="22"/>
          <w:szCs w:val="22"/>
        </w:rPr>
        <w:t>c</w:t>
      </w:r>
      <w:r w:rsidRPr="000A4DB8">
        <w:rPr>
          <w:rFonts w:ascii="Arial" w:hAnsi="Arial" w:cs="Arial"/>
          <w:color w:val="000000"/>
          <w:sz w:val="22"/>
          <w:szCs w:val="22"/>
        </w:rPr>
        <w:t>) Non-Economy Act Orders</w:t>
      </w:r>
      <w:r>
        <w:rPr>
          <w:rFonts w:ascii="Arial" w:hAnsi="Arial" w:cs="Arial"/>
          <w:color w:val="000000"/>
          <w:sz w:val="22"/>
          <w:szCs w:val="22"/>
        </w:rPr>
        <w:t xml:space="preserve">.  </w:t>
      </w:r>
    </w:p>
    <w:p w:rsidR="001431DA" w:rsidRDefault="001431DA" w:rsidP="00FE6325">
      <w:pPr>
        <w:tabs>
          <w:tab w:val="left" w:pos="360"/>
        </w:tabs>
        <w:rPr>
          <w:rFonts w:ascii="Arial" w:hAnsi="Arial" w:cs="Arial"/>
          <w:color w:val="000000"/>
          <w:sz w:val="22"/>
          <w:szCs w:val="22"/>
        </w:rPr>
      </w:pPr>
      <w:r w:rsidRPr="000A4DB8">
        <w:rPr>
          <w:rFonts w:ascii="Arial" w:hAnsi="Arial" w:cs="Arial"/>
          <w:color w:val="000000"/>
          <w:sz w:val="22"/>
          <w:szCs w:val="22"/>
        </w:rPr>
        <w:t xml:space="preserve"> </w:t>
      </w:r>
    </w:p>
    <w:p w:rsidR="001431DA" w:rsidRDefault="001431DA" w:rsidP="00FE6325">
      <w:pPr>
        <w:tabs>
          <w:tab w:val="left" w:pos="360"/>
        </w:tabs>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 xml:space="preserve">(1) </w:t>
      </w:r>
      <w:r w:rsidRPr="00E9086F">
        <w:rPr>
          <w:rFonts w:ascii="Arial" w:hAnsi="Arial" w:cs="Arial"/>
          <w:color w:val="000000"/>
          <w:sz w:val="22"/>
          <w:szCs w:val="22"/>
          <w:u w:val="single"/>
        </w:rPr>
        <w:t xml:space="preserve">Assisted acquisitions made through Non-DoD agencies </w:t>
      </w:r>
      <w:r>
        <w:rPr>
          <w:rFonts w:ascii="Arial" w:hAnsi="Arial" w:cs="Arial"/>
          <w:color w:val="000000"/>
          <w:sz w:val="22"/>
          <w:szCs w:val="22"/>
          <w:u w:val="single"/>
        </w:rPr>
        <w:t xml:space="preserve">less than the SAT (currently $150K).  </w:t>
      </w:r>
      <w:r>
        <w:rPr>
          <w:rFonts w:ascii="Arial" w:hAnsi="Arial" w:cs="Arial"/>
          <w:color w:val="000000"/>
          <w:sz w:val="22"/>
          <w:szCs w:val="22"/>
        </w:rPr>
        <w:t xml:space="preserve"> The approval process and documentation requirements are as prescribed by local comptroller in accordance with sound financial management practices.  </w:t>
      </w:r>
    </w:p>
    <w:p w:rsidR="001431DA" w:rsidRDefault="001431DA" w:rsidP="00FE6325">
      <w:pPr>
        <w:tabs>
          <w:tab w:val="left" w:pos="360"/>
        </w:tabs>
        <w:rPr>
          <w:rFonts w:ascii="Arial" w:hAnsi="Arial" w:cs="Arial"/>
          <w:color w:val="000000"/>
          <w:sz w:val="22"/>
          <w:szCs w:val="22"/>
        </w:rPr>
      </w:pPr>
      <w:r>
        <w:rPr>
          <w:rFonts w:ascii="Arial" w:hAnsi="Arial" w:cs="Arial"/>
          <w:color w:val="000000"/>
          <w:sz w:val="22"/>
          <w:szCs w:val="22"/>
        </w:rPr>
        <w:t xml:space="preserve">  </w:t>
      </w:r>
      <w:r>
        <w:rPr>
          <w:rFonts w:ascii="Arial" w:hAnsi="Arial" w:cs="Arial"/>
          <w:color w:val="000000"/>
          <w:sz w:val="22"/>
          <w:szCs w:val="22"/>
          <w:u w:val="single"/>
        </w:rPr>
        <w:t xml:space="preserve">  </w:t>
      </w:r>
    </w:p>
    <w:p w:rsidR="00CE5725" w:rsidRDefault="001431DA" w:rsidP="00FE6325">
      <w:pPr>
        <w:tabs>
          <w:tab w:val="left" w:pos="360"/>
        </w:tabs>
        <w:rPr>
          <w:rFonts w:ascii="Arial" w:hAnsi="Arial" w:cs="Arial"/>
          <w:color w:val="000000"/>
          <w:sz w:val="22"/>
          <w:szCs w:val="22"/>
        </w:rPr>
        <w:sectPr w:rsidR="00CE5725" w:rsidSect="00804690">
          <w:headerReference w:type="default" r:id="rId294"/>
          <w:footerReference w:type="default" r:id="rId295"/>
          <w:type w:val="continuous"/>
          <w:pgSz w:w="12240" w:h="15840" w:code="1"/>
          <w:pgMar w:top="1440" w:right="1440" w:bottom="1440" w:left="1440" w:header="720" w:footer="720" w:gutter="0"/>
          <w:pgNumType w:start="1"/>
          <w:cols w:space="720"/>
        </w:sectPr>
      </w:pPr>
      <w:r>
        <w:rPr>
          <w:rFonts w:ascii="Arial" w:hAnsi="Arial" w:cs="Arial"/>
          <w:color w:val="000000"/>
          <w:sz w:val="22"/>
          <w:szCs w:val="22"/>
        </w:rPr>
        <w:tab/>
      </w:r>
      <w:r>
        <w:rPr>
          <w:rFonts w:ascii="Arial" w:hAnsi="Arial" w:cs="Arial"/>
          <w:color w:val="000000"/>
          <w:sz w:val="22"/>
          <w:szCs w:val="22"/>
        </w:rPr>
        <w:tab/>
        <w:t xml:space="preserve">(2) </w:t>
      </w:r>
      <w:r w:rsidRPr="00B438B4">
        <w:rPr>
          <w:rFonts w:ascii="Arial" w:hAnsi="Arial" w:cs="Arial"/>
          <w:color w:val="000000"/>
          <w:sz w:val="22"/>
          <w:szCs w:val="22"/>
          <w:u w:val="single"/>
        </w:rPr>
        <w:t xml:space="preserve">Assisted acquisitions made through Non-DoD </w:t>
      </w:r>
      <w:r>
        <w:rPr>
          <w:rFonts w:ascii="Arial" w:hAnsi="Arial" w:cs="Arial"/>
          <w:color w:val="000000"/>
          <w:sz w:val="22"/>
          <w:szCs w:val="22"/>
          <w:u w:val="single"/>
        </w:rPr>
        <w:t>a</w:t>
      </w:r>
      <w:r w:rsidRPr="00B438B4">
        <w:rPr>
          <w:rFonts w:ascii="Arial" w:hAnsi="Arial" w:cs="Arial"/>
          <w:color w:val="000000"/>
          <w:sz w:val="22"/>
          <w:szCs w:val="22"/>
          <w:u w:val="single"/>
        </w:rPr>
        <w:t xml:space="preserve">gencies greater than </w:t>
      </w:r>
      <w:r>
        <w:rPr>
          <w:rFonts w:ascii="Arial" w:hAnsi="Arial" w:cs="Arial"/>
          <w:color w:val="000000"/>
          <w:sz w:val="22"/>
          <w:szCs w:val="22"/>
          <w:u w:val="single"/>
        </w:rPr>
        <w:t xml:space="preserve">the SAT and less than or equal to $5 million.  </w:t>
      </w:r>
      <w:r>
        <w:rPr>
          <w:rFonts w:ascii="Arial" w:hAnsi="Arial" w:cs="Arial"/>
          <w:color w:val="000000"/>
          <w:sz w:val="22"/>
          <w:szCs w:val="22"/>
        </w:rPr>
        <w:t xml:space="preserve"> </w:t>
      </w:r>
      <w:r w:rsidRPr="000A4DB8">
        <w:rPr>
          <w:rFonts w:ascii="Arial" w:hAnsi="Arial" w:cs="Arial"/>
          <w:color w:val="000000"/>
          <w:sz w:val="22"/>
          <w:szCs w:val="22"/>
        </w:rPr>
        <w:t xml:space="preserve">To comply with </w:t>
      </w:r>
      <w:r>
        <w:rPr>
          <w:rFonts w:ascii="Arial" w:hAnsi="Arial" w:cs="Arial"/>
          <w:color w:val="000000"/>
          <w:sz w:val="22"/>
          <w:szCs w:val="22"/>
        </w:rPr>
        <w:t>S</w:t>
      </w:r>
      <w:r w:rsidRPr="000A4DB8">
        <w:rPr>
          <w:rFonts w:ascii="Arial" w:hAnsi="Arial" w:cs="Arial"/>
          <w:bCs/>
          <w:color w:val="000000"/>
          <w:sz w:val="22"/>
          <w:szCs w:val="22"/>
        </w:rPr>
        <w:t xml:space="preserve">ection 854 of the </w:t>
      </w:r>
      <w:r>
        <w:rPr>
          <w:rFonts w:ascii="Arial" w:hAnsi="Arial" w:cs="Arial"/>
          <w:bCs/>
          <w:color w:val="000000"/>
          <w:sz w:val="22"/>
          <w:szCs w:val="22"/>
        </w:rPr>
        <w:t xml:space="preserve">FY2005 </w:t>
      </w:r>
      <w:r w:rsidRPr="000A4DB8">
        <w:rPr>
          <w:rFonts w:ascii="Arial" w:hAnsi="Arial" w:cs="Arial"/>
          <w:bCs/>
          <w:color w:val="000000"/>
          <w:sz w:val="22"/>
          <w:szCs w:val="22"/>
        </w:rPr>
        <w:t xml:space="preserve">NDAA and </w:t>
      </w:r>
      <w:r w:rsidRPr="000A4DB8">
        <w:rPr>
          <w:rFonts w:ascii="Arial" w:hAnsi="Arial" w:cs="Arial"/>
          <w:sz w:val="22"/>
          <w:szCs w:val="22"/>
        </w:rPr>
        <w:t xml:space="preserve">Section 813 of the </w:t>
      </w:r>
      <w:r>
        <w:rPr>
          <w:rFonts w:ascii="Arial" w:hAnsi="Arial" w:cs="Arial"/>
          <w:sz w:val="22"/>
          <w:szCs w:val="22"/>
        </w:rPr>
        <w:t xml:space="preserve">FY2006 </w:t>
      </w:r>
      <w:r w:rsidRPr="000A4DB8">
        <w:rPr>
          <w:rFonts w:ascii="Arial" w:hAnsi="Arial" w:cs="Arial"/>
          <w:sz w:val="22"/>
          <w:szCs w:val="22"/>
        </w:rPr>
        <w:t>NDAA</w:t>
      </w:r>
      <w:r>
        <w:rPr>
          <w:rFonts w:ascii="Arial" w:hAnsi="Arial" w:cs="Arial"/>
          <w:sz w:val="22"/>
          <w:szCs w:val="22"/>
        </w:rPr>
        <w:t>, the requiring individual, with the assistance of the comptroller and legal counsel,</w:t>
      </w:r>
      <w:r w:rsidRPr="000A4DB8">
        <w:rPr>
          <w:rFonts w:ascii="Arial" w:hAnsi="Arial" w:cs="Arial"/>
          <w:color w:val="000000"/>
          <w:sz w:val="22"/>
          <w:szCs w:val="22"/>
        </w:rPr>
        <w:t xml:space="preserve"> will prepare </w:t>
      </w:r>
      <w:r>
        <w:rPr>
          <w:rFonts w:ascii="Arial" w:hAnsi="Arial" w:cs="Arial"/>
          <w:color w:val="000000"/>
          <w:sz w:val="22"/>
          <w:szCs w:val="22"/>
        </w:rPr>
        <w:t xml:space="preserve">the </w:t>
      </w:r>
      <w:r w:rsidRPr="000A4DB8">
        <w:rPr>
          <w:rFonts w:ascii="Arial" w:hAnsi="Arial" w:cs="Arial"/>
          <w:color w:val="000000"/>
          <w:sz w:val="22"/>
          <w:szCs w:val="22"/>
        </w:rPr>
        <w:t>D&amp;F</w:t>
      </w:r>
      <w:r>
        <w:rPr>
          <w:rFonts w:ascii="Arial" w:hAnsi="Arial" w:cs="Arial"/>
          <w:color w:val="000000"/>
          <w:sz w:val="22"/>
          <w:szCs w:val="22"/>
        </w:rPr>
        <w:t xml:space="preserve"> using the template in </w:t>
      </w:r>
      <w:hyperlink r:id="rId296" w:anchor="151" w:history="1">
        <w:r w:rsidRPr="00F86200">
          <w:rPr>
            <w:rStyle w:val="Hyperlink"/>
            <w:rFonts w:ascii="Arial" w:hAnsi="Arial" w:cs="Arial"/>
            <w:sz w:val="22"/>
            <w:szCs w:val="22"/>
          </w:rPr>
          <w:t>CMPG, Section 1.5.1</w:t>
        </w:r>
      </w:hyperlink>
      <w:r>
        <w:t>,</w:t>
      </w:r>
      <w:r>
        <w:rPr>
          <w:rFonts w:ascii="Arial" w:hAnsi="Arial" w:cs="Arial"/>
          <w:color w:val="000000"/>
          <w:sz w:val="22"/>
          <w:szCs w:val="22"/>
        </w:rPr>
        <w:t xml:space="preserve"> and submit it, </w:t>
      </w:r>
    </w:p>
    <w:p w:rsidR="00CE5725" w:rsidRDefault="00CE5725" w:rsidP="00FE6325">
      <w:pPr>
        <w:tabs>
          <w:tab w:val="left" w:pos="360"/>
        </w:tabs>
        <w:rPr>
          <w:rFonts w:ascii="Arial" w:hAnsi="Arial" w:cs="Arial"/>
          <w:color w:val="000000"/>
          <w:sz w:val="22"/>
          <w:szCs w:val="22"/>
        </w:rPr>
      </w:pPr>
    </w:p>
    <w:p w:rsidR="001431DA" w:rsidRDefault="001431DA" w:rsidP="00FE6325">
      <w:pPr>
        <w:tabs>
          <w:tab w:val="left" w:pos="360"/>
        </w:tabs>
        <w:rPr>
          <w:rFonts w:ascii="Arial" w:hAnsi="Arial" w:cs="Arial"/>
          <w:color w:val="000000"/>
          <w:sz w:val="22"/>
          <w:szCs w:val="22"/>
        </w:rPr>
      </w:pPr>
      <w:r>
        <w:rPr>
          <w:rFonts w:ascii="Arial" w:hAnsi="Arial" w:cs="Arial"/>
          <w:color w:val="000000"/>
          <w:sz w:val="22"/>
          <w:szCs w:val="22"/>
        </w:rPr>
        <w:t xml:space="preserve">along with a copy of the applicable Interagency Agreement (IA), to the Contracting Officer for approval. Contracting Officer approval must be obtained </w:t>
      </w:r>
      <w:r w:rsidRPr="000A4DB8">
        <w:rPr>
          <w:rFonts w:ascii="Arial" w:hAnsi="Arial" w:cs="Arial"/>
          <w:color w:val="000000"/>
          <w:sz w:val="22"/>
          <w:szCs w:val="22"/>
        </w:rPr>
        <w:t>before any funds are transferred outside the Marine Corps</w:t>
      </w: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p>
    <w:p w:rsidR="001431DA" w:rsidRDefault="001431DA" w:rsidP="00FE6325">
      <w:pPr>
        <w:tabs>
          <w:tab w:val="left" w:pos="360"/>
        </w:tabs>
        <w:rPr>
          <w:rFonts w:ascii="Arial" w:hAnsi="Arial" w:cs="Arial"/>
          <w:color w:val="000000"/>
          <w:sz w:val="22"/>
          <w:szCs w:val="22"/>
        </w:rPr>
        <w:sectPr w:rsidR="001431DA" w:rsidSect="00804690">
          <w:footerReference w:type="default" r:id="rId297"/>
          <w:type w:val="continuous"/>
          <w:pgSz w:w="12240" w:h="15840" w:code="1"/>
          <w:pgMar w:top="1440" w:right="1440" w:bottom="1440" w:left="1440" w:header="720" w:footer="720" w:gutter="0"/>
          <w:pgNumType w:start="1"/>
          <w:cols w:space="720"/>
        </w:sectPr>
      </w:pPr>
    </w:p>
    <w:p w:rsidR="001431DA" w:rsidRDefault="001431DA" w:rsidP="00FE6325">
      <w:pPr>
        <w:tabs>
          <w:tab w:val="left" w:pos="360"/>
        </w:tabs>
        <w:rPr>
          <w:rFonts w:ascii="Arial" w:hAnsi="Arial" w:cs="Arial"/>
          <w:color w:val="000000"/>
          <w:sz w:val="22"/>
          <w:szCs w:val="22"/>
        </w:rPr>
      </w:pPr>
      <w:r>
        <w:rPr>
          <w:rFonts w:ascii="Arial" w:hAnsi="Arial" w:cs="Arial"/>
          <w:color w:val="000000"/>
          <w:sz w:val="22"/>
          <w:szCs w:val="22"/>
        </w:rPr>
        <w:lastRenderedPageBreak/>
        <w:tab/>
      </w:r>
      <w:r>
        <w:rPr>
          <w:rFonts w:ascii="Arial" w:hAnsi="Arial" w:cs="Arial"/>
          <w:color w:val="000000"/>
          <w:sz w:val="22"/>
          <w:szCs w:val="22"/>
        </w:rPr>
        <w:tab/>
      </w:r>
    </w:p>
    <w:p w:rsidR="001431DA" w:rsidRDefault="001431DA" w:rsidP="00FE6325">
      <w:pPr>
        <w:tabs>
          <w:tab w:val="left" w:pos="360"/>
        </w:tabs>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 xml:space="preserve">(3) </w:t>
      </w:r>
      <w:r w:rsidRPr="00A93BE3">
        <w:rPr>
          <w:rFonts w:ascii="Arial" w:hAnsi="Arial" w:cs="Arial"/>
          <w:color w:val="000000"/>
          <w:sz w:val="22"/>
          <w:szCs w:val="22"/>
          <w:u w:val="single"/>
        </w:rPr>
        <w:t>Assisted acquisitions made through Non-DoD agencies greater than $5</w:t>
      </w:r>
      <w:r>
        <w:rPr>
          <w:rFonts w:ascii="Arial" w:hAnsi="Arial" w:cs="Arial"/>
          <w:color w:val="000000"/>
          <w:sz w:val="22"/>
          <w:szCs w:val="22"/>
          <w:u w:val="single"/>
        </w:rPr>
        <w:t xml:space="preserve"> million up to and including $50 million.  </w:t>
      </w:r>
      <w:r>
        <w:rPr>
          <w:rFonts w:ascii="Arial" w:hAnsi="Arial" w:cs="Arial"/>
          <w:color w:val="000000"/>
          <w:sz w:val="22"/>
          <w:szCs w:val="22"/>
        </w:rPr>
        <w:t xml:space="preserve"> </w:t>
      </w:r>
      <w:r w:rsidRPr="000A4DB8">
        <w:rPr>
          <w:rFonts w:ascii="Arial" w:hAnsi="Arial" w:cs="Arial"/>
          <w:color w:val="000000"/>
          <w:sz w:val="22"/>
          <w:szCs w:val="22"/>
        </w:rPr>
        <w:t xml:space="preserve">To comply with </w:t>
      </w:r>
      <w:r>
        <w:rPr>
          <w:rFonts w:ascii="Arial" w:hAnsi="Arial" w:cs="Arial"/>
          <w:color w:val="000000"/>
          <w:sz w:val="22"/>
          <w:szCs w:val="22"/>
        </w:rPr>
        <w:t>S</w:t>
      </w:r>
      <w:r w:rsidRPr="000A4DB8">
        <w:rPr>
          <w:rFonts w:ascii="Arial" w:hAnsi="Arial" w:cs="Arial"/>
          <w:bCs/>
          <w:color w:val="000000"/>
          <w:sz w:val="22"/>
          <w:szCs w:val="22"/>
        </w:rPr>
        <w:t xml:space="preserve">ection 854 of the </w:t>
      </w:r>
      <w:r>
        <w:rPr>
          <w:rFonts w:ascii="Arial" w:hAnsi="Arial" w:cs="Arial"/>
          <w:bCs/>
          <w:color w:val="000000"/>
          <w:sz w:val="22"/>
          <w:szCs w:val="22"/>
        </w:rPr>
        <w:t xml:space="preserve">FY2005 </w:t>
      </w:r>
      <w:r w:rsidRPr="000A4DB8">
        <w:rPr>
          <w:rFonts w:ascii="Arial" w:hAnsi="Arial" w:cs="Arial"/>
          <w:bCs/>
          <w:color w:val="000000"/>
          <w:sz w:val="22"/>
          <w:szCs w:val="22"/>
        </w:rPr>
        <w:t xml:space="preserve">NDAA and </w:t>
      </w:r>
      <w:r w:rsidRPr="000A4DB8">
        <w:rPr>
          <w:rFonts w:ascii="Arial" w:hAnsi="Arial" w:cs="Arial"/>
          <w:sz w:val="22"/>
          <w:szCs w:val="22"/>
        </w:rPr>
        <w:t xml:space="preserve">Section 813 of the </w:t>
      </w:r>
      <w:r>
        <w:rPr>
          <w:rFonts w:ascii="Arial" w:hAnsi="Arial" w:cs="Arial"/>
          <w:sz w:val="22"/>
          <w:szCs w:val="22"/>
        </w:rPr>
        <w:t xml:space="preserve">FY2006 </w:t>
      </w:r>
      <w:r w:rsidRPr="000A4DB8">
        <w:rPr>
          <w:rFonts w:ascii="Arial" w:hAnsi="Arial" w:cs="Arial"/>
          <w:sz w:val="22"/>
          <w:szCs w:val="22"/>
        </w:rPr>
        <w:t>NDAA</w:t>
      </w:r>
      <w:r>
        <w:rPr>
          <w:rFonts w:ascii="Arial" w:hAnsi="Arial" w:cs="Arial"/>
          <w:sz w:val="22"/>
          <w:szCs w:val="22"/>
        </w:rPr>
        <w:t xml:space="preserve">, the requiring individual, </w:t>
      </w:r>
      <w:r>
        <w:rPr>
          <w:rFonts w:ascii="Arial" w:hAnsi="Arial" w:cs="Arial"/>
          <w:color w:val="000000"/>
          <w:sz w:val="22"/>
          <w:szCs w:val="22"/>
        </w:rPr>
        <w:t xml:space="preserve">with the assistance of the comptroller and legal counsel, </w:t>
      </w:r>
      <w:r w:rsidRPr="000A4DB8">
        <w:rPr>
          <w:rFonts w:ascii="Arial" w:hAnsi="Arial" w:cs="Arial"/>
          <w:color w:val="000000"/>
          <w:sz w:val="22"/>
          <w:szCs w:val="22"/>
        </w:rPr>
        <w:t>will prepare the D&amp;F</w:t>
      </w:r>
      <w:r w:rsidRPr="00A32179">
        <w:rPr>
          <w:rFonts w:ascii="Arial" w:hAnsi="Arial" w:cs="Arial"/>
          <w:color w:val="000000"/>
          <w:sz w:val="22"/>
          <w:szCs w:val="22"/>
        </w:rPr>
        <w:t xml:space="preserve"> </w:t>
      </w:r>
      <w:r>
        <w:rPr>
          <w:rFonts w:ascii="Arial" w:hAnsi="Arial" w:cs="Arial"/>
          <w:color w:val="000000"/>
          <w:sz w:val="22"/>
          <w:szCs w:val="22"/>
        </w:rPr>
        <w:t xml:space="preserve">using the template in </w:t>
      </w:r>
      <w:hyperlink r:id="rId298" w:anchor="151" w:history="1">
        <w:r w:rsidRPr="00F86200">
          <w:rPr>
            <w:rStyle w:val="Hyperlink"/>
            <w:rFonts w:ascii="Arial" w:hAnsi="Arial" w:cs="Arial"/>
            <w:sz w:val="22"/>
            <w:szCs w:val="22"/>
          </w:rPr>
          <w:t>CMPG, Section 1.5.1</w:t>
        </w:r>
      </w:hyperlink>
      <w:r>
        <w:t>,</w:t>
      </w:r>
      <w:r>
        <w:rPr>
          <w:rFonts w:ascii="Arial" w:hAnsi="Arial" w:cs="Arial"/>
          <w:color w:val="000000"/>
          <w:sz w:val="22"/>
          <w:szCs w:val="22"/>
        </w:rPr>
        <w:t xml:space="preserve"> and submit it to the Contracting Officer for review.  The Contracting Officer shall submit the D&amp;F, along with a copy of the applicable IA, </w:t>
      </w:r>
      <w:r w:rsidR="00617E78">
        <w:rPr>
          <w:rFonts w:ascii="Arial" w:hAnsi="Arial" w:cs="Arial"/>
          <w:color w:val="000000"/>
          <w:sz w:val="22"/>
          <w:szCs w:val="22"/>
        </w:rPr>
        <w:t xml:space="preserve">via email </w:t>
      </w:r>
      <w:r>
        <w:rPr>
          <w:rFonts w:ascii="Arial" w:hAnsi="Arial" w:cs="Arial"/>
          <w:color w:val="000000"/>
          <w:sz w:val="22"/>
          <w:szCs w:val="22"/>
        </w:rPr>
        <w:t>to HQMC, I&amp;L (Contracts), for approval by the ADC, I&amp;L (Contracts). ADC, I&amp;L (Contracts) approval must be obtained before</w:t>
      </w:r>
      <w:r w:rsidRPr="000A4DB8">
        <w:rPr>
          <w:rFonts w:ascii="Arial" w:hAnsi="Arial" w:cs="Arial"/>
          <w:color w:val="000000"/>
          <w:sz w:val="22"/>
          <w:szCs w:val="22"/>
        </w:rPr>
        <w:t xml:space="preserve"> any funds are transferred outside the Marine Corps</w:t>
      </w:r>
      <w:r>
        <w:rPr>
          <w:rFonts w:ascii="Arial" w:hAnsi="Arial" w:cs="Arial"/>
          <w:color w:val="000000"/>
          <w:sz w:val="22"/>
          <w:szCs w:val="22"/>
        </w:rPr>
        <w:t xml:space="preserve">..  </w:t>
      </w:r>
    </w:p>
    <w:p w:rsidR="001431DA" w:rsidRDefault="001431DA" w:rsidP="00FE6325">
      <w:pPr>
        <w:tabs>
          <w:tab w:val="left" w:pos="360"/>
        </w:tabs>
        <w:rPr>
          <w:rFonts w:ascii="Arial" w:hAnsi="Arial" w:cs="Arial"/>
          <w:color w:val="000000"/>
          <w:sz w:val="22"/>
          <w:szCs w:val="22"/>
        </w:rPr>
      </w:pPr>
    </w:p>
    <w:p w:rsidR="00C05237" w:rsidRDefault="001431DA" w:rsidP="00FE6325">
      <w:pPr>
        <w:tabs>
          <w:tab w:val="left" w:pos="360"/>
        </w:tabs>
        <w:rPr>
          <w:rFonts w:ascii="Arial" w:hAnsi="Arial" w:cs="Arial"/>
          <w:color w:val="000000"/>
          <w:sz w:val="22"/>
          <w:szCs w:val="22"/>
        </w:rPr>
        <w:sectPr w:rsidR="00C05237" w:rsidSect="00804690">
          <w:footerReference w:type="default" r:id="rId299"/>
          <w:type w:val="continuous"/>
          <w:pgSz w:w="12240" w:h="15840" w:code="1"/>
          <w:pgMar w:top="1440" w:right="1440" w:bottom="1440" w:left="1440" w:header="720" w:footer="720" w:gutter="0"/>
          <w:pgNumType w:start="1"/>
          <w:cols w:space="720"/>
        </w:sectPr>
      </w:pPr>
      <w:r>
        <w:rPr>
          <w:rFonts w:ascii="Arial" w:hAnsi="Arial" w:cs="Arial"/>
          <w:color w:val="000000"/>
          <w:sz w:val="22"/>
          <w:szCs w:val="22"/>
        </w:rPr>
        <w:tab/>
      </w:r>
      <w:r>
        <w:rPr>
          <w:rFonts w:ascii="Arial" w:hAnsi="Arial" w:cs="Arial"/>
          <w:color w:val="000000"/>
          <w:sz w:val="22"/>
          <w:szCs w:val="22"/>
        </w:rPr>
        <w:tab/>
        <w:t>(4)  For assisted acquisitions</w:t>
      </w:r>
      <w:r w:rsidRPr="00A25D83">
        <w:rPr>
          <w:rFonts w:ascii="Arial" w:hAnsi="Arial" w:cs="Arial"/>
          <w:color w:val="000000"/>
          <w:sz w:val="22"/>
          <w:szCs w:val="22"/>
          <w:u w:val="single"/>
        </w:rPr>
        <w:t xml:space="preserve"> </w:t>
      </w:r>
      <w:r w:rsidRPr="00A93BE3">
        <w:rPr>
          <w:rFonts w:ascii="Arial" w:hAnsi="Arial" w:cs="Arial"/>
          <w:color w:val="000000"/>
          <w:sz w:val="22"/>
          <w:szCs w:val="22"/>
          <w:u w:val="single"/>
        </w:rPr>
        <w:t>made through Non-DoD agencies</w:t>
      </w:r>
      <w:r>
        <w:rPr>
          <w:rFonts w:ascii="Arial" w:hAnsi="Arial" w:cs="Arial"/>
          <w:color w:val="000000"/>
          <w:sz w:val="22"/>
          <w:szCs w:val="22"/>
        </w:rPr>
        <w:t xml:space="preserve"> greater than $50 million, the requiring individual, with the assistance of the comptroller and legal counsel,</w:t>
      </w:r>
      <w:r w:rsidRPr="00A32179">
        <w:rPr>
          <w:rFonts w:ascii="Arial" w:hAnsi="Arial" w:cs="Arial"/>
          <w:color w:val="000000"/>
          <w:sz w:val="22"/>
          <w:szCs w:val="22"/>
        </w:rPr>
        <w:t xml:space="preserve"> </w:t>
      </w:r>
      <w:r w:rsidRPr="000A4DB8">
        <w:rPr>
          <w:rFonts w:ascii="Arial" w:hAnsi="Arial" w:cs="Arial"/>
          <w:color w:val="000000"/>
          <w:sz w:val="22"/>
          <w:szCs w:val="22"/>
        </w:rPr>
        <w:t>will prepare the D&amp;F</w:t>
      </w:r>
      <w:r w:rsidRPr="00A32179">
        <w:rPr>
          <w:rFonts w:ascii="Arial" w:hAnsi="Arial" w:cs="Arial"/>
          <w:color w:val="000000"/>
          <w:sz w:val="22"/>
          <w:szCs w:val="22"/>
        </w:rPr>
        <w:t xml:space="preserve"> </w:t>
      </w:r>
      <w:r>
        <w:rPr>
          <w:rFonts w:ascii="Arial" w:hAnsi="Arial" w:cs="Arial"/>
          <w:color w:val="000000"/>
          <w:sz w:val="22"/>
          <w:szCs w:val="22"/>
        </w:rPr>
        <w:t xml:space="preserve">using the template in </w:t>
      </w:r>
      <w:hyperlink r:id="rId300" w:anchor="151" w:history="1">
        <w:r w:rsidRPr="00F86200">
          <w:rPr>
            <w:rStyle w:val="Hyperlink"/>
            <w:rFonts w:ascii="Arial" w:hAnsi="Arial" w:cs="Arial"/>
            <w:sz w:val="22"/>
            <w:szCs w:val="22"/>
          </w:rPr>
          <w:t>CMPG, Section 1.5.1</w:t>
        </w:r>
      </w:hyperlink>
      <w:r>
        <w:t>,</w:t>
      </w:r>
      <w:r>
        <w:rPr>
          <w:rFonts w:ascii="Arial" w:hAnsi="Arial" w:cs="Arial"/>
          <w:color w:val="000000"/>
          <w:sz w:val="22"/>
          <w:szCs w:val="22"/>
        </w:rPr>
        <w:t xml:space="preserve"> and submit it to the Contracting Officer for </w:t>
      </w:r>
    </w:p>
    <w:p w:rsidR="00C05237" w:rsidRDefault="00C05237" w:rsidP="00FE6325">
      <w:pPr>
        <w:tabs>
          <w:tab w:val="left" w:pos="360"/>
        </w:tabs>
        <w:rPr>
          <w:rFonts w:ascii="Arial" w:hAnsi="Arial" w:cs="Arial"/>
          <w:color w:val="000000"/>
          <w:sz w:val="22"/>
          <w:szCs w:val="22"/>
        </w:rPr>
      </w:pPr>
    </w:p>
    <w:p w:rsidR="001431DA" w:rsidRPr="000A4DB8" w:rsidRDefault="001431DA" w:rsidP="00FE6325">
      <w:pPr>
        <w:tabs>
          <w:tab w:val="left" w:pos="360"/>
        </w:tabs>
        <w:rPr>
          <w:rFonts w:ascii="Arial" w:hAnsi="Arial" w:cs="Arial"/>
          <w:color w:val="000000"/>
          <w:sz w:val="22"/>
          <w:szCs w:val="22"/>
        </w:rPr>
      </w:pPr>
      <w:r>
        <w:rPr>
          <w:rFonts w:ascii="Arial" w:hAnsi="Arial" w:cs="Arial"/>
          <w:color w:val="000000"/>
          <w:sz w:val="22"/>
          <w:szCs w:val="22"/>
        </w:rPr>
        <w:t>review. The Contracting Officer shall submit the D&amp;F</w:t>
      </w:r>
      <w:r w:rsidR="00E701A7">
        <w:rPr>
          <w:rFonts w:ascii="Arial" w:hAnsi="Arial" w:cs="Arial"/>
          <w:color w:val="000000"/>
          <w:sz w:val="22"/>
          <w:szCs w:val="22"/>
        </w:rPr>
        <w:t xml:space="preserve"> </w:t>
      </w:r>
      <w:r w:rsidR="00617E78">
        <w:rPr>
          <w:rFonts w:ascii="Arial" w:hAnsi="Arial" w:cs="Arial"/>
          <w:color w:val="000000"/>
          <w:sz w:val="22"/>
          <w:szCs w:val="22"/>
        </w:rPr>
        <w:t>via email</w:t>
      </w:r>
      <w:r>
        <w:rPr>
          <w:rFonts w:ascii="Arial" w:hAnsi="Arial" w:cs="Arial"/>
          <w:color w:val="000000"/>
          <w:sz w:val="22"/>
          <w:szCs w:val="22"/>
        </w:rPr>
        <w:t xml:space="preserve">, along with the applicable IA, to HQMC, I&amp;L (Contracts), for processing to the approval authority outlined in </w:t>
      </w:r>
      <w:hyperlink r:id="rId301" w:anchor="151" w:history="1">
        <w:r w:rsidRPr="00F86200">
          <w:rPr>
            <w:rStyle w:val="Hyperlink"/>
            <w:rFonts w:ascii="Arial" w:hAnsi="Arial" w:cs="Arial"/>
            <w:sz w:val="22"/>
            <w:szCs w:val="22"/>
          </w:rPr>
          <w:t>CMPG, Section 1.5.1</w:t>
        </w:r>
      </w:hyperlink>
      <w:r>
        <w:rPr>
          <w:rFonts w:ascii="Arial" w:hAnsi="Arial" w:cs="Arial"/>
          <w:color w:val="000000"/>
          <w:sz w:val="22"/>
          <w:szCs w:val="22"/>
        </w:rPr>
        <w:t xml:space="preserve">, paragraph F, Approvals.  D&amp;F approval must be obtained before any funds are transferred outside the Marine Corps. </w:t>
      </w:r>
    </w:p>
    <w:p w:rsidR="001431DA" w:rsidRPr="000A4DB8" w:rsidRDefault="001431DA" w:rsidP="00FE6325">
      <w:pPr>
        <w:pStyle w:val="BodyText"/>
        <w:rPr>
          <w:rFonts w:cs="Arial"/>
          <w:color w:val="000000"/>
          <w:szCs w:val="22"/>
        </w:rPr>
      </w:pPr>
    </w:p>
    <w:p w:rsidR="001431DA" w:rsidRPr="000A4DB8" w:rsidRDefault="001431DA" w:rsidP="00FE6325">
      <w:pPr>
        <w:tabs>
          <w:tab w:val="left" w:pos="360"/>
          <w:tab w:val="left" w:pos="720"/>
          <w:tab w:val="left" w:pos="1170"/>
          <w:tab w:val="left" w:pos="1620"/>
          <w:tab w:val="left" w:pos="1980"/>
          <w:tab w:val="left" w:pos="2340"/>
        </w:tabs>
        <w:rPr>
          <w:rFonts w:ascii="Arial" w:hAnsi="Arial" w:cs="Arial"/>
          <w:sz w:val="22"/>
          <w:szCs w:val="22"/>
        </w:rPr>
      </w:pPr>
      <w:r w:rsidRPr="000A4DB8">
        <w:rPr>
          <w:rFonts w:ascii="Arial" w:hAnsi="Arial" w:cs="Arial"/>
          <w:color w:val="000000"/>
          <w:sz w:val="22"/>
          <w:szCs w:val="22"/>
        </w:rPr>
        <w:t xml:space="preserve">  </w:t>
      </w:r>
      <w:r w:rsidRPr="000A4DB8">
        <w:rPr>
          <w:rFonts w:ascii="Arial" w:hAnsi="Arial" w:cs="Arial"/>
          <w:color w:val="000000"/>
          <w:sz w:val="22"/>
          <w:szCs w:val="22"/>
        </w:rPr>
        <w:tab/>
        <w:t>(</w:t>
      </w:r>
      <w:r>
        <w:rPr>
          <w:rFonts w:ascii="Arial" w:hAnsi="Arial" w:cs="Arial"/>
          <w:color w:val="000000"/>
          <w:sz w:val="22"/>
          <w:szCs w:val="22"/>
        </w:rPr>
        <w:t>d</w:t>
      </w:r>
      <w:r w:rsidRPr="000A4DB8">
        <w:rPr>
          <w:rFonts w:ascii="Arial" w:hAnsi="Arial" w:cs="Arial"/>
          <w:color w:val="000000"/>
          <w:sz w:val="22"/>
          <w:szCs w:val="22"/>
        </w:rPr>
        <w:t xml:space="preserve">) </w:t>
      </w:r>
      <w:r>
        <w:rPr>
          <w:rFonts w:ascii="Arial" w:hAnsi="Arial" w:cs="Arial"/>
          <w:color w:val="000000"/>
          <w:sz w:val="22"/>
          <w:szCs w:val="22"/>
        </w:rPr>
        <w:t>T</w:t>
      </w:r>
      <w:r w:rsidRPr="000A4DB8">
        <w:rPr>
          <w:rFonts w:ascii="Arial" w:hAnsi="Arial" w:cs="Arial"/>
          <w:color w:val="000000"/>
          <w:sz w:val="22"/>
          <w:szCs w:val="22"/>
        </w:rPr>
        <w:t>he cognizant comptrollers will not release funds for interagency procurements until the required documentation has been completed</w:t>
      </w:r>
      <w:r>
        <w:rPr>
          <w:rFonts w:ascii="Arial" w:hAnsi="Arial" w:cs="Arial"/>
          <w:color w:val="000000"/>
          <w:sz w:val="22"/>
          <w:szCs w:val="22"/>
        </w:rPr>
        <w:t>.  The comptroller</w:t>
      </w:r>
      <w:r w:rsidRPr="000A4DB8">
        <w:rPr>
          <w:rFonts w:ascii="Arial" w:hAnsi="Arial" w:cs="Arial"/>
          <w:color w:val="000000"/>
          <w:sz w:val="22"/>
          <w:szCs w:val="22"/>
        </w:rPr>
        <w:t xml:space="preserve"> will also take necessary actions to ensure appropriate tracking of funding transferred outside the Marine Corps </w:t>
      </w:r>
      <w:r>
        <w:rPr>
          <w:rFonts w:ascii="Arial" w:hAnsi="Arial" w:cs="Arial"/>
          <w:color w:val="000000"/>
          <w:sz w:val="22"/>
          <w:szCs w:val="22"/>
        </w:rPr>
        <w:t>to ensure a proper audit trail</w:t>
      </w:r>
      <w:r w:rsidRPr="000A4DB8">
        <w:rPr>
          <w:rFonts w:ascii="Arial" w:hAnsi="Arial" w:cs="Arial"/>
          <w:sz w:val="22"/>
          <w:szCs w:val="22"/>
        </w:rPr>
        <w:t>.</w:t>
      </w:r>
    </w:p>
    <w:p w:rsidR="001431DA" w:rsidRDefault="001431DA" w:rsidP="00FE6325">
      <w:pPr>
        <w:tabs>
          <w:tab w:val="left" w:pos="360"/>
          <w:tab w:val="left" w:pos="720"/>
          <w:tab w:val="left" w:pos="1170"/>
          <w:tab w:val="left" w:pos="1620"/>
          <w:tab w:val="left" w:pos="1980"/>
          <w:tab w:val="left" w:pos="2340"/>
        </w:tabs>
        <w:rPr>
          <w:rFonts w:ascii="Arial" w:hAnsi="Arial" w:cs="Arial"/>
          <w:sz w:val="22"/>
          <w:szCs w:val="22"/>
        </w:rPr>
      </w:pPr>
    </w:p>
    <w:p w:rsidR="00056DA1" w:rsidRDefault="001431DA" w:rsidP="00FE6325">
      <w:pPr>
        <w:ind w:firstLine="360"/>
        <w:rPr>
          <w:rFonts w:ascii="Arial" w:hAnsi="Arial" w:cs="Arial"/>
          <w:color w:val="000000"/>
          <w:sz w:val="22"/>
          <w:szCs w:val="22"/>
        </w:rPr>
        <w:sectPr w:rsidR="00056DA1" w:rsidSect="00804690">
          <w:footerReference w:type="default" r:id="rId302"/>
          <w:type w:val="continuous"/>
          <w:pgSz w:w="12240" w:h="15840" w:code="1"/>
          <w:pgMar w:top="1440" w:right="1440" w:bottom="1440" w:left="1440" w:header="720" w:footer="720" w:gutter="0"/>
          <w:pgNumType w:start="1"/>
          <w:cols w:space="720"/>
        </w:sectPr>
      </w:pPr>
      <w:r w:rsidRPr="000A4DB8">
        <w:rPr>
          <w:rFonts w:ascii="Arial" w:hAnsi="Arial" w:cs="Arial"/>
          <w:color w:val="000000"/>
          <w:sz w:val="22"/>
          <w:szCs w:val="22"/>
        </w:rPr>
        <w:t>(</w:t>
      </w:r>
      <w:r>
        <w:rPr>
          <w:rFonts w:ascii="Arial" w:hAnsi="Arial" w:cs="Arial"/>
          <w:color w:val="000000"/>
          <w:sz w:val="22"/>
          <w:szCs w:val="22"/>
        </w:rPr>
        <w:t>e</w:t>
      </w:r>
      <w:r w:rsidRPr="000A4DB8">
        <w:rPr>
          <w:rFonts w:ascii="Arial" w:hAnsi="Arial" w:cs="Arial"/>
          <w:color w:val="000000"/>
          <w:sz w:val="22"/>
          <w:szCs w:val="22"/>
        </w:rPr>
        <w:t>) Examples where these procedures do not apply:</w:t>
      </w:r>
    </w:p>
    <w:p w:rsidR="001431DA" w:rsidRDefault="001431DA" w:rsidP="00FE6325">
      <w:pPr>
        <w:ind w:firstLine="360"/>
        <w:rPr>
          <w:rFonts w:ascii="Arial" w:hAnsi="Arial" w:cs="Arial"/>
          <w:color w:val="000000"/>
          <w:sz w:val="22"/>
          <w:szCs w:val="22"/>
        </w:rPr>
      </w:pPr>
    </w:p>
    <w:p w:rsidR="001431DA" w:rsidRDefault="001431DA" w:rsidP="00FE6325">
      <w:pPr>
        <w:rPr>
          <w:rFonts w:ascii="Arial" w:hAnsi="Arial" w:cs="Arial"/>
          <w:color w:val="000000"/>
          <w:sz w:val="22"/>
          <w:szCs w:val="22"/>
        </w:rPr>
      </w:pPr>
      <w:r>
        <w:rPr>
          <w:rFonts w:ascii="Arial" w:hAnsi="Arial" w:cs="Arial"/>
          <w:color w:val="000000"/>
          <w:sz w:val="22"/>
          <w:szCs w:val="22"/>
        </w:rPr>
        <w:tab/>
      </w:r>
      <w:r w:rsidRPr="000A4DB8">
        <w:rPr>
          <w:rFonts w:ascii="Arial" w:hAnsi="Arial" w:cs="Arial"/>
          <w:color w:val="000000"/>
          <w:sz w:val="22"/>
          <w:szCs w:val="22"/>
        </w:rPr>
        <w:t>(</w:t>
      </w:r>
      <w:r>
        <w:rPr>
          <w:rFonts w:ascii="Arial" w:hAnsi="Arial" w:cs="Arial"/>
          <w:color w:val="000000"/>
          <w:sz w:val="22"/>
          <w:szCs w:val="22"/>
        </w:rPr>
        <w:t>1</w:t>
      </w:r>
      <w:r w:rsidRPr="000A4DB8">
        <w:rPr>
          <w:rFonts w:ascii="Arial" w:hAnsi="Arial" w:cs="Arial"/>
          <w:color w:val="000000"/>
          <w:sz w:val="22"/>
          <w:szCs w:val="22"/>
        </w:rPr>
        <w:t xml:space="preserve">) Supplies and services procured under mandatory supply sources as defined in </w:t>
      </w:r>
      <w:hyperlink r:id="rId303" w:anchor="wp226853" w:history="1">
        <w:r w:rsidRPr="00676248">
          <w:rPr>
            <w:rStyle w:val="Hyperlink"/>
            <w:rFonts w:ascii="Arial" w:hAnsi="Arial" w:cs="Arial"/>
            <w:sz w:val="22"/>
            <w:szCs w:val="22"/>
          </w:rPr>
          <w:t>FAR Part 8</w:t>
        </w:r>
      </w:hyperlink>
      <w:r w:rsidRPr="000A4DB8">
        <w:rPr>
          <w:rFonts w:ascii="Arial" w:hAnsi="Arial" w:cs="Arial"/>
          <w:color w:val="000000"/>
          <w:sz w:val="22"/>
          <w:szCs w:val="22"/>
        </w:rPr>
        <w:t xml:space="preserve"> (e.g., purchases on the Procurement List maintained by the Committee for Purchase From People Who Are Blind or Severely Disabled—</w:t>
      </w:r>
      <w:r>
        <w:rPr>
          <w:rFonts w:ascii="Arial" w:hAnsi="Arial" w:cs="Arial"/>
          <w:color w:val="000000"/>
          <w:sz w:val="22"/>
          <w:szCs w:val="22"/>
        </w:rPr>
        <w:t>AbilityOne</w:t>
      </w:r>
      <w:r w:rsidRPr="000A4DB8">
        <w:rPr>
          <w:rFonts w:ascii="Arial" w:hAnsi="Arial" w:cs="Arial"/>
          <w:color w:val="000000"/>
          <w:sz w:val="22"/>
          <w:szCs w:val="22"/>
        </w:rPr>
        <w:t xml:space="preserve">) or </w:t>
      </w:r>
      <w:r>
        <w:rPr>
          <w:rFonts w:ascii="Arial" w:hAnsi="Arial" w:cs="Arial"/>
          <w:color w:val="000000"/>
          <w:sz w:val="22"/>
          <w:szCs w:val="22"/>
        </w:rPr>
        <w:t xml:space="preserve">mandatory sources </w:t>
      </w:r>
      <w:r w:rsidRPr="000A4DB8">
        <w:rPr>
          <w:rFonts w:ascii="Arial" w:hAnsi="Arial" w:cs="Arial"/>
          <w:color w:val="000000"/>
          <w:sz w:val="22"/>
          <w:szCs w:val="22"/>
        </w:rPr>
        <w:t>provided for under other specific authority.</w:t>
      </w:r>
    </w:p>
    <w:p w:rsidR="001431DA" w:rsidRPr="000A4DB8" w:rsidRDefault="001431DA" w:rsidP="00FE6325">
      <w:pPr>
        <w:rPr>
          <w:rFonts w:ascii="Arial" w:hAnsi="Arial" w:cs="Arial"/>
          <w:color w:val="000000"/>
          <w:sz w:val="22"/>
          <w:szCs w:val="22"/>
        </w:rPr>
      </w:pPr>
    </w:p>
    <w:p w:rsidR="001431DA" w:rsidRPr="000A4DB8" w:rsidRDefault="001431DA" w:rsidP="008314C1">
      <w:pPr>
        <w:ind w:firstLine="720"/>
        <w:rPr>
          <w:rFonts w:ascii="Arial" w:hAnsi="Arial" w:cs="Arial"/>
          <w:color w:val="000000"/>
          <w:sz w:val="22"/>
          <w:szCs w:val="22"/>
        </w:rPr>
      </w:pPr>
      <w:r>
        <w:rPr>
          <w:rFonts w:ascii="Arial" w:hAnsi="Arial" w:cs="Arial"/>
          <w:color w:val="000000"/>
          <w:sz w:val="22"/>
          <w:szCs w:val="22"/>
        </w:rPr>
        <w:t xml:space="preserve">(2) Transfers by a tenant activity to a host activity for the reimbursement of utilities (e.g., water, sewer, </w:t>
      </w:r>
      <w:r w:rsidR="003B79BD">
        <w:rPr>
          <w:rFonts w:ascii="Arial" w:hAnsi="Arial" w:cs="Arial"/>
          <w:color w:val="000000"/>
          <w:sz w:val="22"/>
          <w:szCs w:val="22"/>
        </w:rPr>
        <w:t xml:space="preserve">and </w:t>
      </w:r>
      <w:r>
        <w:rPr>
          <w:rFonts w:ascii="Arial" w:hAnsi="Arial" w:cs="Arial"/>
          <w:color w:val="000000"/>
          <w:sz w:val="22"/>
          <w:szCs w:val="22"/>
        </w:rPr>
        <w:t xml:space="preserve">telephone), </w:t>
      </w:r>
      <w:r w:rsidRPr="001F1405">
        <w:rPr>
          <w:rFonts w:ascii="Arial" w:hAnsi="Arial" w:cs="Arial"/>
          <w:color w:val="000000"/>
          <w:sz w:val="22"/>
          <w:szCs w:val="22"/>
        </w:rPr>
        <w:t>facilities support and common support services and supplies</w:t>
      </w:r>
      <w:r w:rsidR="008314C1">
        <w:rPr>
          <w:rFonts w:ascii="Arial" w:hAnsi="Arial" w:cs="Arial"/>
          <w:color w:val="000000"/>
          <w:sz w:val="22"/>
          <w:szCs w:val="22"/>
        </w:rPr>
        <w:t>, including training/exercise support and supplies</w:t>
      </w:r>
      <w:r>
        <w:rPr>
          <w:rFonts w:ascii="Arial" w:hAnsi="Arial" w:cs="Arial"/>
          <w:color w:val="000000"/>
          <w:sz w:val="22"/>
          <w:szCs w:val="22"/>
        </w:rPr>
        <w:t>.</w:t>
      </w:r>
      <w:r w:rsidRPr="001F1405">
        <w:rPr>
          <w:rFonts w:ascii="Arial" w:hAnsi="Arial" w:cs="Arial"/>
          <w:color w:val="000000"/>
          <w:sz w:val="22"/>
          <w:szCs w:val="22"/>
        </w:rPr>
        <w:t xml:space="preserve">  This also applies to host support services provided in support of Base Realignment and Closure initiatives in accordance with </w:t>
      </w:r>
      <w:r>
        <w:rPr>
          <w:rFonts w:ascii="Arial" w:hAnsi="Arial" w:cs="Arial"/>
          <w:color w:val="000000"/>
          <w:sz w:val="22"/>
          <w:szCs w:val="22"/>
        </w:rPr>
        <w:t xml:space="preserve">the </w:t>
      </w:r>
      <w:hyperlink r:id="rId304" w:history="1">
        <w:r w:rsidRPr="00807577">
          <w:rPr>
            <w:rStyle w:val="Hyperlink"/>
            <w:rFonts w:ascii="Arial" w:hAnsi="Arial" w:cs="Arial"/>
            <w:sz w:val="22"/>
            <w:szCs w:val="22"/>
          </w:rPr>
          <w:t>Deputy Under Secretary of Defense Memorandum, Subj: Base Realignment and Closure (BRAC) 2005 Implementation Planning, dated 21 September 2005</w:t>
        </w:r>
      </w:hyperlink>
      <w:r w:rsidRPr="001F1405">
        <w:rPr>
          <w:rFonts w:ascii="Arial" w:hAnsi="Arial" w:cs="Arial"/>
          <w:color w:val="000000"/>
          <w:sz w:val="22"/>
          <w:szCs w:val="22"/>
        </w:rPr>
        <w:t>.</w:t>
      </w:r>
      <w:r>
        <w:rPr>
          <w:rFonts w:ascii="Arial" w:hAnsi="Arial" w:cs="Arial"/>
          <w:color w:val="000000"/>
          <w:sz w:val="22"/>
          <w:szCs w:val="22"/>
        </w:rPr>
        <w:t xml:space="preserve">  Any funding document transferring funds for the requirements identified in this paragraph shall include a statement similar to the following: “This funds transfer is conducted in accordance with Marine Corps Acquisition Procedures Supplement 17.503(e)(2) to support (insert description of requirement).”</w:t>
      </w:r>
    </w:p>
    <w:p w:rsidR="001431DA" w:rsidRDefault="001431DA" w:rsidP="00FE6325">
      <w:pPr>
        <w:ind w:firstLine="720"/>
        <w:rPr>
          <w:rFonts w:ascii="Arial" w:hAnsi="Arial" w:cs="Arial"/>
          <w:color w:val="000000"/>
          <w:sz w:val="22"/>
          <w:szCs w:val="22"/>
        </w:rPr>
      </w:pPr>
    </w:p>
    <w:p w:rsidR="001431DA" w:rsidRPr="000A4DB8" w:rsidRDefault="001431DA" w:rsidP="00FE6325">
      <w:pPr>
        <w:ind w:firstLine="720"/>
        <w:rPr>
          <w:rFonts w:ascii="Arial" w:hAnsi="Arial" w:cs="Arial"/>
          <w:color w:val="000000"/>
          <w:sz w:val="22"/>
          <w:szCs w:val="22"/>
        </w:rPr>
      </w:pPr>
      <w:r>
        <w:rPr>
          <w:rFonts w:ascii="Arial" w:hAnsi="Arial" w:cs="Arial"/>
          <w:color w:val="000000"/>
          <w:sz w:val="22"/>
          <w:szCs w:val="22"/>
        </w:rPr>
        <w:t xml:space="preserve">(3) </w:t>
      </w:r>
      <w:r w:rsidRPr="000A4DB8">
        <w:rPr>
          <w:rFonts w:ascii="Arial" w:hAnsi="Arial" w:cs="Arial"/>
          <w:color w:val="000000"/>
          <w:sz w:val="22"/>
          <w:szCs w:val="22"/>
        </w:rPr>
        <w:t xml:space="preserve">Mobile (cellular) phone services and mobile data </w:t>
      </w:r>
      <w:r>
        <w:rPr>
          <w:rFonts w:ascii="Arial" w:hAnsi="Arial" w:cs="Arial"/>
          <w:color w:val="000000"/>
          <w:sz w:val="22"/>
          <w:szCs w:val="22"/>
        </w:rPr>
        <w:t xml:space="preserve">services </w:t>
      </w:r>
      <w:r w:rsidRPr="000A4DB8">
        <w:rPr>
          <w:rFonts w:ascii="Arial" w:hAnsi="Arial" w:cs="Arial"/>
          <w:color w:val="000000"/>
          <w:sz w:val="22"/>
          <w:szCs w:val="22"/>
        </w:rPr>
        <w:t>(i.e., BlackB</w:t>
      </w:r>
      <w:r>
        <w:rPr>
          <w:rFonts w:ascii="Arial" w:hAnsi="Arial" w:cs="Arial"/>
          <w:color w:val="000000"/>
          <w:sz w:val="22"/>
          <w:szCs w:val="22"/>
        </w:rPr>
        <w:t>erry® and like devices)</w:t>
      </w:r>
      <w:r w:rsidRPr="000A4DB8">
        <w:rPr>
          <w:rFonts w:ascii="Arial" w:hAnsi="Arial" w:cs="Arial"/>
          <w:color w:val="000000"/>
          <w:sz w:val="22"/>
          <w:szCs w:val="22"/>
        </w:rPr>
        <w:t xml:space="preserve"> </w:t>
      </w:r>
      <w:r>
        <w:rPr>
          <w:rFonts w:ascii="Arial" w:hAnsi="Arial" w:cs="Arial"/>
          <w:color w:val="000000"/>
          <w:sz w:val="22"/>
          <w:szCs w:val="22"/>
        </w:rPr>
        <w:t xml:space="preserve">pursuant to </w:t>
      </w:r>
      <w:hyperlink r:id="rId305" w:history="1">
        <w:r w:rsidRPr="00AA72A0">
          <w:rPr>
            <w:rStyle w:val="Hyperlink"/>
            <w:rFonts w:ascii="Arial" w:hAnsi="Arial" w:cs="Arial"/>
            <w:sz w:val="22"/>
            <w:szCs w:val="22"/>
          </w:rPr>
          <w:t xml:space="preserve">ASN(RD&amp;A) Memorandum, </w:t>
        </w:r>
        <w:r>
          <w:rPr>
            <w:rStyle w:val="Hyperlink"/>
            <w:rFonts w:ascii="Arial" w:hAnsi="Arial" w:cs="Arial"/>
            <w:sz w:val="22"/>
            <w:szCs w:val="22"/>
          </w:rPr>
          <w:t xml:space="preserve">Subj: </w:t>
        </w:r>
        <w:r w:rsidRPr="00AA72A0">
          <w:rPr>
            <w:rStyle w:val="Hyperlink"/>
            <w:rFonts w:ascii="Arial" w:hAnsi="Arial" w:cs="Arial"/>
            <w:sz w:val="22"/>
            <w:szCs w:val="22"/>
          </w:rPr>
          <w:t>Department of the Navy Acquisition Policy on Mobile (Cellular) Phone and Data Equipment and Services, dated 7 March 2005</w:t>
        </w:r>
      </w:hyperlink>
      <w:r w:rsidRPr="000A4DB8">
        <w:rPr>
          <w:rFonts w:ascii="Arial" w:hAnsi="Arial" w:cs="Arial"/>
          <w:color w:val="000000"/>
          <w:sz w:val="22"/>
          <w:szCs w:val="22"/>
        </w:rPr>
        <w:t>.</w:t>
      </w:r>
    </w:p>
    <w:p w:rsidR="00CE5725" w:rsidRDefault="00CE5725" w:rsidP="00FE6325">
      <w:pPr>
        <w:ind w:firstLine="720"/>
        <w:rPr>
          <w:rFonts w:ascii="Arial" w:hAnsi="Arial" w:cs="Arial"/>
          <w:color w:val="000000"/>
          <w:sz w:val="22"/>
          <w:szCs w:val="22"/>
        </w:rPr>
        <w:sectPr w:rsidR="00CE5725" w:rsidSect="00804690">
          <w:footerReference w:type="default" r:id="rId306"/>
          <w:type w:val="continuous"/>
          <w:pgSz w:w="12240" w:h="15840" w:code="1"/>
          <w:pgMar w:top="1440" w:right="1440" w:bottom="1440" w:left="1440" w:header="720" w:footer="720" w:gutter="0"/>
          <w:pgNumType w:start="1"/>
          <w:cols w:space="720"/>
        </w:sectPr>
      </w:pPr>
    </w:p>
    <w:p w:rsidR="00CE5725" w:rsidRDefault="00CE5725" w:rsidP="00FE6325">
      <w:pPr>
        <w:ind w:firstLine="720"/>
        <w:rPr>
          <w:rFonts w:ascii="Arial" w:hAnsi="Arial" w:cs="Arial"/>
          <w:color w:val="000000"/>
          <w:sz w:val="22"/>
          <w:szCs w:val="22"/>
        </w:rPr>
      </w:pPr>
    </w:p>
    <w:p w:rsidR="00FC70EA" w:rsidRDefault="001431DA" w:rsidP="00773E07">
      <w:pPr>
        <w:ind w:firstLine="720"/>
        <w:rPr>
          <w:rFonts w:ascii="Arial" w:hAnsi="Arial" w:cs="Arial"/>
          <w:color w:val="000000"/>
          <w:sz w:val="22"/>
          <w:szCs w:val="22"/>
        </w:rPr>
      </w:pPr>
      <w:r>
        <w:rPr>
          <w:rFonts w:ascii="Arial" w:hAnsi="Arial" w:cs="Arial"/>
          <w:color w:val="000000"/>
          <w:sz w:val="22"/>
          <w:szCs w:val="22"/>
        </w:rPr>
        <w:t xml:space="preserve">(4) </w:t>
      </w:r>
      <w:r w:rsidRPr="000A4DB8">
        <w:rPr>
          <w:rFonts w:ascii="Arial" w:hAnsi="Arial" w:cs="Arial"/>
          <w:color w:val="000000"/>
          <w:sz w:val="22"/>
          <w:szCs w:val="22"/>
        </w:rPr>
        <w:t>Architect-engineer</w:t>
      </w:r>
      <w:r w:rsidR="003279AE">
        <w:rPr>
          <w:rFonts w:ascii="Arial" w:hAnsi="Arial" w:cs="Arial"/>
          <w:color w:val="000000"/>
          <w:sz w:val="22"/>
          <w:szCs w:val="22"/>
        </w:rPr>
        <w:t xml:space="preserve"> (A&amp;E)</w:t>
      </w:r>
      <w:r w:rsidRPr="000A4DB8">
        <w:rPr>
          <w:rFonts w:ascii="Arial" w:hAnsi="Arial" w:cs="Arial"/>
          <w:color w:val="000000"/>
          <w:sz w:val="22"/>
          <w:szCs w:val="22"/>
        </w:rPr>
        <w:t>, construction and facilities support contrac</w:t>
      </w:r>
      <w:r>
        <w:rPr>
          <w:rFonts w:ascii="Arial" w:hAnsi="Arial" w:cs="Arial"/>
          <w:color w:val="000000"/>
          <w:sz w:val="22"/>
          <w:szCs w:val="22"/>
        </w:rPr>
        <w:t>ts performed by NAVFAC</w:t>
      </w:r>
      <w:r w:rsidR="003279AE">
        <w:rPr>
          <w:rFonts w:ascii="Arial" w:hAnsi="Arial" w:cs="Arial"/>
          <w:color w:val="000000"/>
          <w:sz w:val="22"/>
          <w:szCs w:val="22"/>
        </w:rPr>
        <w:t>ENGOM</w:t>
      </w:r>
      <w:r>
        <w:rPr>
          <w:rFonts w:ascii="Arial" w:hAnsi="Arial" w:cs="Arial"/>
          <w:color w:val="000000"/>
          <w:sz w:val="22"/>
          <w:szCs w:val="22"/>
        </w:rPr>
        <w:t xml:space="preserve"> pursuant to</w:t>
      </w:r>
      <w:r w:rsidRPr="000A4DB8">
        <w:rPr>
          <w:rFonts w:ascii="Arial" w:hAnsi="Arial" w:cs="Arial"/>
          <w:color w:val="000000"/>
          <w:sz w:val="22"/>
          <w:szCs w:val="22"/>
        </w:rPr>
        <w:t xml:space="preserve"> </w:t>
      </w:r>
      <w:hyperlink r:id="rId307" w:anchor="P85_9331" w:history="1">
        <w:r w:rsidR="00D00AD2">
          <w:rPr>
            <w:rStyle w:val="Hyperlink"/>
            <w:rFonts w:ascii="Arial" w:hAnsi="Arial" w:cs="Arial"/>
            <w:sz w:val="22"/>
            <w:szCs w:val="22"/>
          </w:rPr>
          <w:t>NMCARS 5201.601-90</w:t>
        </w:r>
      </w:hyperlink>
      <w:r w:rsidR="00D00AD2" w:rsidRPr="00D00AD2">
        <w:rPr>
          <w:rFonts w:ascii="Arial" w:hAnsi="Arial" w:cs="Arial"/>
          <w:color w:val="000000"/>
          <w:sz w:val="22"/>
          <w:szCs w:val="22"/>
        </w:rPr>
        <w:t>(a)(1)</w:t>
      </w:r>
      <w:r w:rsidR="009174FE" w:rsidRPr="00D00AD2">
        <w:rPr>
          <w:rFonts w:ascii="Arial" w:hAnsi="Arial" w:cs="Arial"/>
          <w:color w:val="000000"/>
          <w:sz w:val="22"/>
          <w:szCs w:val="22"/>
        </w:rPr>
        <w:t>,</w:t>
      </w:r>
      <w:r>
        <w:rPr>
          <w:rFonts w:ascii="Arial" w:hAnsi="Arial" w:cs="Arial"/>
          <w:color w:val="000000"/>
          <w:sz w:val="22"/>
          <w:szCs w:val="22"/>
        </w:rPr>
        <w:t xml:space="preserve"> to include the Naval Construction</w:t>
      </w:r>
    </w:p>
    <w:p w:rsidR="003279AE" w:rsidRPr="000A4DB8" w:rsidRDefault="001431DA" w:rsidP="00FC70EA">
      <w:pPr>
        <w:rPr>
          <w:rFonts w:ascii="Arial" w:hAnsi="Arial" w:cs="Arial"/>
          <w:color w:val="000000"/>
          <w:sz w:val="22"/>
          <w:szCs w:val="22"/>
        </w:rPr>
      </w:pPr>
      <w:r>
        <w:rPr>
          <w:rFonts w:ascii="Arial" w:hAnsi="Arial" w:cs="Arial"/>
          <w:color w:val="000000"/>
          <w:sz w:val="22"/>
          <w:szCs w:val="22"/>
        </w:rPr>
        <w:t>Force/Seabees</w:t>
      </w:r>
      <w:r w:rsidR="009174FE">
        <w:rPr>
          <w:rFonts w:ascii="Arial" w:hAnsi="Arial" w:cs="Arial"/>
          <w:color w:val="000000"/>
          <w:sz w:val="22"/>
          <w:szCs w:val="22"/>
        </w:rPr>
        <w:t xml:space="preserve"> and</w:t>
      </w:r>
      <w:r w:rsidR="003279AE">
        <w:rPr>
          <w:rFonts w:ascii="Arial" w:hAnsi="Arial" w:cs="Arial"/>
          <w:color w:val="000000"/>
          <w:sz w:val="22"/>
          <w:szCs w:val="22"/>
        </w:rPr>
        <w:t xml:space="preserve"> A&amp;E services </w:t>
      </w:r>
      <w:r w:rsidR="003279AE" w:rsidRPr="003279AE">
        <w:rPr>
          <w:rFonts w:ascii="Arial" w:hAnsi="Arial" w:cs="Arial"/>
          <w:sz w:val="22"/>
          <w:szCs w:val="22"/>
        </w:rPr>
        <w:t xml:space="preserve">as described by </w:t>
      </w:r>
      <w:hyperlink r:id="rId308" w:anchor="P10_632" w:history="1">
        <w:r w:rsidR="003279AE" w:rsidRPr="00D82E9A">
          <w:rPr>
            <w:rStyle w:val="Hyperlink"/>
            <w:rFonts w:ascii="Arial" w:hAnsi="Arial" w:cs="Arial"/>
            <w:sz w:val="22"/>
            <w:szCs w:val="22"/>
          </w:rPr>
          <w:t>FAR 2.101</w:t>
        </w:r>
      </w:hyperlink>
      <w:r w:rsidR="003279AE" w:rsidRPr="003279AE">
        <w:rPr>
          <w:rFonts w:ascii="Arial" w:hAnsi="Arial" w:cs="Arial"/>
          <w:sz w:val="22"/>
          <w:szCs w:val="22"/>
        </w:rPr>
        <w:t xml:space="preserve"> and </w:t>
      </w:r>
      <w:hyperlink r:id="rId309" w:anchor="P258_41034" w:history="1">
        <w:r w:rsidR="003279AE" w:rsidRPr="00D82E9A">
          <w:rPr>
            <w:rStyle w:val="Hyperlink"/>
            <w:rFonts w:ascii="Arial" w:hAnsi="Arial" w:cs="Arial"/>
            <w:sz w:val="22"/>
            <w:szCs w:val="22"/>
          </w:rPr>
          <w:t>FAR 36.601-4</w:t>
        </w:r>
      </w:hyperlink>
      <w:r w:rsidR="003279AE">
        <w:rPr>
          <w:rFonts w:ascii="Arial" w:hAnsi="Arial" w:cs="Arial"/>
          <w:sz w:val="22"/>
          <w:szCs w:val="22"/>
        </w:rPr>
        <w:t>,</w:t>
      </w:r>
      <w:r w:rsidR="003279AE" w:rsidRPr="003279AE">
        <w:rPr>
          <w:rFonts w:ascii="Arial" w:hAnsi="Arial" w:cs="Arial"/>
          <w:sz w:val="22"/>
          <w:szCs w:val="22"/>
        </w:rPr>
        <w:t xml:space="preserve"> which include studies, investigations, surveying and mapping, tests, evaluations, consultations, comprehensive planning, program management, conceptual designs, plans and specifications, value engineering, construction phase services, soils engineering, drawing reviews, preparation of operating and maintenance manuals, and other related services.</w:t>
      </w:r>
    </w:p>
    <w:p w:rsidR="001431DA" w:rsidRDefault="001431DA" w:rsidP="00FE6325">
      <w:pPr>
        <w:ind w:firstLine="720"/>
        <w:rPr>
          <w:rFonts w:ascii="Arial" w:hAnsi="Arial" w:cs="Arial"/>
          <w:color w:val="000000"/>
          <w:sz w:val="22"/>
          <w:szCs w:val="22"/>
        </w:rPr>
      </w:pPr>
    </w:p>
    <w:p w:rsidR="001431DA" w:rsidRDefault="001431DA" w:rsidP="00FE6325">
      <w:pPr>
        <w:ind w:firstLine="720"/>
        <w:rPr>
          <w:rFonts w:ascii="Arial" w:hAnsi="Arial" w:cs="Arial"/>
          <w:color w:val="000000"/>
          <w:sz w:val="22"/>
          <w:szCs w:val="22"/>
        </w:rPr>
      </w:pPr>
      <w:r w:rsidRPr="000A4DB8">
        <w:rPr>
          <w:rFonts w:ascii="Arial" w:hAnsi="Arial" w:cs="Arial"/>
          <w:color w:val="000000"/>
          <w:sz w:val="22"/>
          <w:szCs w:val="22"/>
        </w:rPr>
        <w:t>(</w:t>
      </w:r>
      <w:r>
        <w:rPr>
          <w:rFonts w:ascii="Arial" w:hAnsi="Arial" w:cs="Arial"/>
          <w:color w:val="000000"/>
          <w:sz w:val="22"/>
          <w:szCs w:val="22"/>
        </w:rPr>
        <w:t>5</w:t>
      </w:r>
      <w:r w:rsidRPr="000A4DB8">
        <w:rPr>
          <w:rFonts w:ascii="Arial" w:hAnsi="Arial" w:cs="Arial"/>
          <w:color w:val="000000"/>
          <w:sz w:val="22"/>
          <w:szCs w:val="22"/>
        </w:rPr>
        <w:t xml:space="preserve">) Construction procured from the Army in Japan and Okinawa </w:t>
      </w:r>
      <w:r>
        <w:rPr>
          <w:rFonts w:ascii="Arial" w:hAnsi="Arial" w:cs="Arial"/>
          <w:color w:val="000000"/>
          <w:sz w:val="22"/>
          <w:szCs w:val="22"/>
        </w:rPr>
        <w:t>pursuant to</w:t>
      </w:r>
      <w:r w:rsidRPr="000A4DB8">
        <w:rPr>
          <w:rFonts w:ascii="Arial" w:hAnsi="Arial" w:cs="Arial"/>
          <w:color w:val="000000"/>
          <w:sz w:val="22"/>
          <w:szCs w:val="22"/>
        </w:rPr>
        <w:t xml:space="preserve"> </w:t>
      </w:r>
      <w:hyperlink r:id="rId310" w:history="1">
        <w:r w:rsidRPr="000C1E38">
          <w:rPr>
            <w:rStyle w:val="Hyperlink"/>
            <w:rFonts w:ascii="Arial" w:hAnsi="Arial" w:cs="Arial"/>
            <w:sz w:val="22"/>
            <w:szCs w:val="22"/>
          </w:rPr>
          <w:t>DoDD 4270.5</w:t>
        </w:r>
      </w:hyperlink>
      <w:r>
        <w:rPr>
          <w:rFonts w:ascii="Arial" w:hAnsi="Arial" w:cs="Arial"/>
          <w:color w:val="000000"/>
          <w:sz w:val="22"/>
          <w:szCs w:val="22"/>
        </w:rPr>
        <w:t xml:space="preserve">.  </w:t>
      </w:r>
    </w:p>
    <w:p w:rsidR="001431DA" w:rsidRDefault="001431DA" w:rsidP="00FE6325">
      <w:pPr>
        <w:ind w:firstLine="720"/>
        <w:rPr>
          <w:rFonts w:ascii="Arial" w:hAnsi="Arial" w:cs="Arial"/>
          <w:color w:val="000000"/>
          <w:sz w:val="22"/>
          <w:szCs w:val="22"/>
        </w:rPr>
      </w:pPr>
    </w:p>
    <w:p w:rsidR="001431DA" w:rsidRDefault="001431DA" w:rsidP="00FE6325">
      <w:pPr>
        <w:ind w:firstLine="720"/>
        <w:rPr>
          <w:rFonts w:ascii="Arial" w:hAnsi="Arial" w:cs="Arial"/>
          <w:color w:val="000000"/>
          <w:sz w:val="22"/>
          <w:szCs w:val="22"/>
        </w:rPr>
      </w:pPr>
      <w:r w:rsidRPr="00FE6F36">
        <w:rPr>
          <w:rFonts w:ascii="Arial" w:hAnsi="Arial" w:cs="Arial"/>
          <w:color w:val="000000"/>
          <w:sz w:val="22"/>
          <w:szCs w:val="22"/>
        </w:rPr>
        <w:t>(6) Naval logistics support provided to embarked/deployed Marine units from supply chain sources pursuant to SECNAVINST 4000.37.</w:t>
      </w:r>
      <w:r>
        <w:rPr>
          <w:rFonts w:ascii="Arial" w:hAnsi="Arial" w:cs="Arial"/>
          <w:color w:val="000000"/>
          <w:sz w:val="22"/>
          <w:szCs w:val="22"/>
        </w:rPr>
        <w:t xml:space="preserve"> Any funding document transferring funds for the requirements identified in this paragraph shall include a statement similar to the following: “This funds transfer is conducted in accordance with Marine Corps Acquisition Procedures Supplement 17.503(e)(6) to support (insert description of requirement).”</w:t>
      </w:r>
    </w:p>
    <w:p w:rsidR="001431DA" w:rsidRPr="000A4DB8" w:rsidRDefault="001431DA" w:rsidP="00FE6325">
      <w:pPr>
        <w:ind w:firstLine="720"/>
        <w:rPr>
          <w:rFonts w:ascii="Arial" w:hAnsi="Arial" w:cs="Arial"/>
          <w:color w:val="000000"/>
          <w:sz w:val="22"/>
          <w:szCs w:val="22"/>
        </w:rPr>
      </w:pPr>
    </w:p>
    <w:p w:rsidR="00C05237" w:rsidRDefault="00C05237" w:rsidP="00FE6325">
      <w:pPr>
        <w:ind w:firstLine="360"/>
        <w:rPr>
          <w:rFonts w:ascii="Arial" w:hAnsi="Arial" w:cs="Arial"/>
          <w:sz w:val="22"/>
          <w:szCs w:val="22"/>
        </w:rPr>
      </w:pPr>
    </w:p>
    <w:p w:rsidR="001431DA" w:rsidRDefault="001431DA" w:rsidP="00FE6325">
      <w:pPr>
        <w:ind w:firstLine="360"/>
        <w:rPr>
          <w:rFonts w:ascii="Arial" w:hAnsi="Arial" w:cs="Arial"/>
          <w:sz w:val="22"/>
        </w:rPr>
      </w:pPr>
      <w:r w:rsidRPr="00AE4F45">
        <w:rPr>
          <w:rFonts w:ascii="Arial" w:hAnsi="Arial" w:cs="Arial"/>
          <w:sz w:val="22"/>
          <w:szCs w:val="22"/>
        </w:rPr>
        <w:t xml:space="preserve">(f) </w:t>
      </w:r>
      <w:r w:rsidRPr="00AE4F45">
        <w:rPr>
          <w:rFonts w:ascii="Arial" w:hAnsi="Arial" w:cs="Arial"/>
          <w:sz w:val="22"/>
          <w:u w:val="single"/>
        </w:rPr>
        <w:t>Reporting Requirement</w:t>
      </w:r>
      <w:r>
        <w:rPr>
          <w:rFonts w:ascii="Arial" w:hAnsi="Arial" w:cs="Arial"/>
          <w:sz w:val="22"/>
          <w:u w:val="single"/>
        </w:rPr>
        <w:t>.</w:t>
      </w:r>
    </w:p>
    <w:p w:rsidR="001431DA" w:rsidRDefault="001431DA" w:rsidP="00FE6325">
      <w:pPr>
        <w:tabs>
          <w:tab w:val="left" w:pos="720"/>
        </w:tabs>
        <w:ind w:firstLine="360"/>
        <w:rPr>
          <w:rFonts w:ascii="Arial" w:hAnsi="Arial" w:cs="Arial"/>
          <w:sz w:val="22"/>
        </w:rPr>
      </w:pPr>
    </w:p>
    <w:p w:rsidR="001431DA" w:rsidRDefault="001431DA" w:rsidP="00FE6325">
      <w:pPr>
        <w:tabs>
          <w:tab w:val="left" w:pos="720"/>
        </w:tabs>
        <w:ind w:firstLine="360"/>
        <w:rPr>
          <w:rFonts w:ascii="Arial" w:hAnsi="Arial" w:cs="Arial"/>
          <w:sz w:val="22"/>
        </w:rPr>
      </w:pPr>
      <w:r>
        <w:rPr>
          <w:rFonts w:ascii="Arial" w:hAnsi="Arial" w:cs="Arial"/>
          <w:sz w:val="22"/>
        </w:rPr>
        <w:tab/>
        <w:t xml:space="preserve">(1)  To facilitate the preparation of the below required annual report, </w:t>
      </w:r>
      <w:r w:rsidRPr="00AE4F45">
        <w:rPr>
          <w:rFonts w:ascii="Arial" w:hAnsi="Arial" w:cs="Arial"/>
          <w:sz w:val="22"/>
        </w:rPr>
        <w:t xml:space="preserve">and for ease of audit, </w:t>
      </w:r>
      <w:r>
        <w:rPr>
          <w:rFonts w:ascii="Arial" w:hAnsi="Arial" w:cs="Arial"/>
          <w:sz w:val="22"/>
          <w:szCs w:val="22"/>
        </w:rPr>
        <w:t>all MARCOR I&amp;L contracting offices</w:t>
      </w:r>
      <w:r w:rsidRPr="00AE4F45">
        <w:rPr>
          <w:rFonts w:ascii="Arial" w:hAnsi="Arial" w:cs="Arial"/>
          <w:sz w:val="22"/>
        </w:rPr>
        <w:t xml:space="preserve"> shall maintain </w:t>
      </w:r>
      <w:r>
        <w:rPr>
          <w:rFonts w:ascii="Arial" w:hAnsi="Arial" w:cs="Arial"/>
          <w:sz w:val="22"/>
        </w:rPr>
        <w:t xml:space="preserve">in </w:t>
      </w:r>
      <w:r w:rsidRPr="00AE4F45">
        <w:rPr>
          <w:rFonts w:ascii="Arial" w:hAnsi="Arial" w:cs="Arial"/>
          <w:sz w:val="22"/>
        </w:rPr>
        <w:t xml:space="preserve">a single location within </w:t>
      </w:r>
      <w:r>
        <w:rPr>
          <w:rFonts w:ascii="Arial" w:hAnsi="Arial" w:cs="Arial"/>
          <w:sz w:val="22"/>
        </w:rPr>
        <w:t>the</w:t>
      </w:r>
      <w:r w:rsidRPr="00AE4F45">
        <w:rPr>
          <w:rFonts w:ascii="Arial" w:hAnsi="Arial" w:cs="Arial"/>
          <w:sz w:val="22"/>
        </w:rPr>
        <w:t xml:space="preserve"> office a file of all Economy Act and Non-Economy Act D&amp;Fs </w:t>
      </w:r>
      <w:r>
        <w:rPr>
          <w:rFonts w:ascii="Arial" w:hAnsi="Arial" w:cs="Arial"/>
          <w:sz w:val="22"/>
        </w:rPr>
        <w:t>the</w:t>
      </w:r>
      <w:r w:rsidRPr="00AE4F45">
        <w:rPr>
          <w:rFonts w:ascii="Arial" w:hAnsi="Arial" w:cs="Arial"/>
          <w:sz w:val="22"/>
        </w:rPr>
        <w:t xml:space="preserve"> office ha</w:t>
      </w:r>
      <w:r>
        <w:rPr>
          <w:rFonts w:ascii="Arial" w:hAnsi="Arial" w:cs="Arial"/>
          <w:sz w:val="22"/>
        </w:rPr>
        <w:t>s</w:t>
      </w:r>
      <w:r w:rsidRPr="00AE4F45">
        <w:rPr>
          <w:rFonts w:ascii="Arial" w:hAnsi="Arial" w:cs="Arial"/>
          <w:sz w:val="22"/>
        </w:rPr>
        <w:t xml:space="preserve"> approved</w:t>
      </w:r>
      <w:r>
        <w:rPr>
          <w:rFonts w:ascii="Arial" w:hAnsi="Arial" w:cs="Arial"/>
          <w:sz w:val="22"/>
        </w:rPr>
        <w:t xml:space="preserve">.  </w:t>
      </w:r>
    </w:p>
    <w:p w:rsidR="001431DA" w:rsidRDefault="001431DA" w:rsidP="00FE6325">
      <w:pPr>
        <w:tabs>
          <w:tab w:val="left" w:pos="720"/>
        </w:tabs>
        <w:ind w:firstLine="360"/>
        <w:rPr>
          <w:rFonts w:ascii="Arial" w:hAnsi="Arial" w:cs="Arial"/>
          <w:sz w:val="22"/>
        </w:rPr>
        <w:sectPr w:rsidR="001431DA" w:rsidSect="00804690">
          <w:footerReference w:type="default" r:id="rId311"/>
          <w:type w:val="continuous"/>
          <w:pgSz w:w="12240" w:h="15840" w:code="1"/>
          <w:pgMar w:top="1440" w:right="1440" w:bottom="1440" w:left="1440" w:header="720" w:footer="720" w:gutter="0"/>
          <w:pgNumType w:start="1"/>
          <w:cols w:space="720"/>
        </w:sectPr>
      </w:pPr>
    </w:p>
    <w:p w:rsidR="001431DA" w:rsidRDefault="001431DA" w:rsidP="00FE6325">
      <w:pPr>
        <w:tabs>
          <w:tab w:val="left" w:pos="720"/>
        </w:tabs>
        <w:ind w:firstLine="360"/>
        <w:rPr>
          <w:rFonts w:ascii="Arial" w:hAnsi="Arial" w:cs="Arial"/>
          <w:sz w:val="22"/>
        </w:rPr>
      </w:pPr>
    </w:p>
    <w:p w:rsidR="001431DA" w:rsidRDefault="001431DA" w:rsidP="00FE6325">
      <w:pPr>
        <w:tabs>
          <w:tab w:val="left" w:pos="720"/>
        </w:tabs>
        <w:ind w:firstLine="360"/>
        <w:rPr>
          <w:rFonts w:ascii="Arial" w:hAnsi="Arial" w:cs="Arial"/>
          <w:sz w:val="22"/>
        </w:rPr>
      </w:pPr>
      <w:r>
        <w:rPr>
          <w:rFonts w:ascii="Arial" w:hAnsi="Arial" w:cs="Arial"/>
          <w:sz w:val="22"/>
        </w:rPr>
        <w:tab/>
        <w:t>(2)  Each MARCOR I&amp;L contracting office</w:t>
      </w:r>
      <w:r w:rsidRPr="00AE4F45">
        <w:rPr>
          <w:rFonts w:ascii="Arial" w:hAnsi="Arial" w:cs="Arial"/>
          <w:sz w:val="22"/>
        </w:rPr>
        <w:t xml:space="preserve"> </w:t>
      </w:r>
      <w:r>
        <w:rPr>
          <w:rFonts w:ascii="Arial" w:hAnsi="Arial" w:cs="Arial"/>
          <w:sz w:val="22"/>
        </w:rPr>
        <w:t>sha</w:t>
      </w:r>
      <w:r w:rsidRPr="00AE4F45">
        <w:rPr>
          <w:rFonts w:ascii="Arial" w:hAnsi="Arial" w:cs="Arial"/>
          <w:sz w:val="22"/>
        </w:rPr>
        <w:t xml:space="preserve">ll report all assisted Economy Act Orders and Non-Economy Act Orders that have </w:t>
      </w:r>
      <w:r>
        <w:rPr>
          <w:rFonts w:ascii="Arial" w:hAnsi="Arial" w:cs="Arial"/>
          <w:sz w:val="22"/>
        </w:rPr>
        <w:t xml:space="preserve">been </w:t>
      </w:r>
      <w:r w:rsidRPr="00AE4F45">
        <w:rPr>
          <w:rFonts w:ascii="Arial" w:hAnsi="Arial" w:cs="Arial"/>
          <w:sz w:val="22"/>
        </w:rPr>
        <w:t>approved during the previous fiscal year as required by</w:t>
      </w:r>
      <w:r>
        <w:rPr>
          <w:rFonts w:ascii="Arial" w:hAnsi="Arial" w:cs="Arial"/>
          <w:sz w:val="22"/>
        </w:rPr>
        <w:t xml:space="preserve"> Attachment 3 of</w:t>
      </w:r>
      <w:r w:rsidRPr="00AE4F45">
        <w:rPr>
          <w:rFonts w:ascii="Arial" w:hAnsi="Arial" w:cs="Arial"/>
          <w:sz w:val="22"/>
        </w:rPr>
        <w:t xml:space="preserve"> </w:t>
      </w:r>
      <w:hyperlink r:id="rId312" w:history="1">
        <w:r w:rsidRPr="00B62AC1">
          <w:rPr>
            <w:rStyle w:val="Hyperlink"/>
            <w:rFonts w:ascii="Arial" w:hAnsi="Arial" w:cs="Arial"/>
            <w:sz w:val="22"/>
          </w:rPr>
          <w:t>ASN(AT&amp;L) Memorandum, Subj: Acquisition of Services Policy, dated 02 October 2006</w:t>
        </w:r>
      </w:hyperlink>
      <w:r>
        <w:rPr>
          <w:rFonts w:ascii="Arial" w:hAnsi="Arial" w:cs="Arial"/>
          <w:sz w:val="22"/>
        </w:rPr>
        <w:t xml:space="preserve">.  </w:t>
      </w:r>
      <w:r w:rsidRPr="00AE4F45">
        <w:rPr>
          <w:rFonts w:ascii="Arial" w:hAnsi="Arial" w:cs="Arial"/>
          <w:sz w:val="22"/>
        </w:rPr>
        <w:t>This report</w:t>
      </w:r>
      <w:r>
        <w:rPr>
          <w:rFonts w:ascii="Arial" w:hAnsi="Arial" w:cs="Arial"/>
          <w:sz w:val="22"/>
        </w:rPr>
        <w:t>, titled</w:t>
      </w:r>
      <w:r w:rsidRPr="00AE4F45">
        <w:rPr>
          <w:rFonts w:ascii="Arial" w:hAnsi="Arial" w:cs="Arial"/>
          <w:sz w:val="22"/>
        </w:rPr>
        <w:t xml:space="preserve"> </w:t>
      </w:r>
      <w:r>
        <w:rPr>
          <w:rFonts w:ascii="Arial" w:hAnsi="Arial" w:cs="Arial"/>
          <w:sz w:val="22"/>
        </w:rPr>
        <w:t>“R</w:t>
      </w:r>
      <w:r w:rsidRPr="00AE4F45">
        <w:rPr>
          <w:rFonts w:ascii="Arial" w:hAnsi="Arial" w:cs="Arial"/>
          <w:sz w:val="22"/>
        </w:rPr>
        <w:t xml:space="preserve">eport </w:t>
      </w:r>
      <w:r>
        <w:rPr>
          <w:rFonts w:ascii="Arial" w:hAnsi="Arial" w:cs="Arial"/>
          <w:sz w:val="22"/>
        </w:rPr>
        <w:t xml:space="preserve">of Economy Act Orders," shall be prepared by each MARCOR I&amp;L contracting office and submitted </w:t>
      </w:r>
      <w:r w:rsidRPr="00AE4F45">
        <w:rPr>
          <w:rFonts w:ascii="Arial" w:hAnsi="Arial" w:cs="Arial"/>
          <w:sz w:val="22"/>
        </w:rPr>
        <w:t xml:space="preserve">to HQMC, I&amp;L (Contracts), </w:t>
      </w:r>
      <w:r>
        <w:rPr>
          <w:rFonts w:ascii="Arial" w:hAnsi="Arial"/>
          <w:color w:val="000000"/>
          <w:sz w:val="22"/>
        </w:rPr>
        <w:t xml:space="preserve">in accordance with the due date identified in </w:t>
      </w:r>
      <w:hyperlink w:anchor="AppendixB" w:history="1">
        <w:r w:rsidRPr="00806B7D">
          <w:rPr>
            <w:rStyle w:val="Hyperlink"/>
            <w:rFonts w:ascii="Arial" w:hAnsi="Arial"/>
            <w:sz w:val="22"/>
          </w:rPr>
          <w:t>Appendix B</w:t>
        </w:r>
      </w:hyperlink>
      <w:r>
        <w:rPr>
          <w:rFonts w:ascii="Arial" w:hAnsi="Arial"/>
          <w:color w:val="000000"/>
          <w:sz w:val="22"/>
        </w:rPr>
        <w:t xml:space="preserve">.  </w:t>
      </w:r>
      <w:r w:rsidRPr="00AE4F45">
        <w:rPr>
          <w:rFonts w:ascii="Arial" w:hAnsi="Arial" w:cs="Arial"/>
          <w:sz w:val="22"/>
        </w:rPr>
        <w:t xml:space="preserve">Reports shall be provided in the format outlined in </w:t>
      </w:r>
      <w:hyperlink r:id="rId313" w:anchor="151" w:history="1">
        <w:r w:rsidRPr="000A1C27">
          <w:rPr>
            <w:rStyle w:val="Hyperlink"/>
            <w:rFonts w:ascii="Arial" w:hAnsi="Arial" w:cs="Arial"/>
            <w:sz w:val="22"/>
          </w:rPr>
          <w:t>CMPG, Section 1.5.1</w:t>
        </w:r>
      </w:hyperlink>
      <w:r>
        <w:rPr>
          <w:rFonts w:ascii="Arial" w:hAnsi="Arial" w:cs="Arial"/>
          <w:sz w:val="22"/>
        </w:rPr>
        <w:t>.  Negative replies are required.</w:t>
      </w:r>
    </w:p>
    <w:p w:rsidR="001431DA" w:rsidRDefault="001431DA" w:rsidP="00FE6325">
      <w:pPr>
        <w:ind w:firstLine="360"/>
        <w:rPr>
          <w:rFonts w:ascii="Arial" w:hAnsi="Arial" w:cs="Arial"/>
          <w:sz w:val="22"/>
        </w:rPr>
      </w:pPr>
    </w:p>
    <w:p w:rsidR="001431DA" w:rsidRPr="000A4DB8" w:rsidRDefault="001431DA" w:rsidP="00FE6325">
      <w:pPr>
        <w:tabs>
          <w:tab w:val="left" w:pos="360"/>
          <w:tab w:val="left" w:pos="720"/>
          <w:tab w:val="left" w:pos="1170"/>
          <w:tab w:val="left" w:pos="1620"/>
          <w:tab w:val="left" w:pos="1980"/>
          <w:tab w:val="left" w:pos="2340"/>
        </w:tabs>
        <w:rPr>
          <w:rFonts w:ascii="Arial" w:hAnsi="Arial" w:cs="Arial"/>
          <w:b/>
          <w:color w:val="000000"/>
          <w:sz w:val="22"/>
          <w:szCs w:val="22"/>
        </w:rPr>
      </w:pPr>
      <w:r w:rsidRPr="000A4DB8">
        <w:rPr>
          <w:rFonts w:ascii="Arial" w:hAnsi="Arial" w:cs="Arial"/>
          <w:b/>
          <w:color w:val="000000"/>
          <w:sz w:val="22"/>
          <w:szCs w:val="22"/>
        </w:rPr>
        <w:t>17.503</w:t>
      </w:r>
      <w:r>
        <w:rPr>
          <w:rFonts w:ascii="Arial" w:hAnsi="Arial" w:cs="Arial"/>
          <w:b/>
          <w:color w:val="000000"/>
          <w:sz w:val="22"/>
          <w:szCs w:val="22"/>
        </w:rPr>
        <w:t>-100</w:t>
      </w:r>
      <w:r w:rsidRPr="000A4DB8">
        <w:rPr>
          <w:rFonts w:ascii="Arial" w:hAnsi="Arial" w:cs="Arial"/>
          <w:b/>
          <w:color w:val="000000"/>
          <w:sz w:val="22"/>
          <w:szCs w:val="22"/>
        </w:rPr>
        <w:t xml:space="preserve">  D</w:t>
      </w:r>
      <w:r>
        <w:rPr>
          <w:rFonts w:ascii="Arial" w:hAnsi="Arial" w:cs="Arial"/>
          <w:b/>
          <w:color w:val="000000"/>
          <w:sz w:val="22"/>
          <w:szCs w:val="22"/>
        </w:rPr>
        <w:t>irect acquisitions of supplies and services greater than the SAT.</w:t>
      </w:r>
      <w:r w:rsidRPr="000A4DB8">
        <w:rPr>
          <w:rFonts w:ascii="Arial" w:hAnsi="Arial" w:cs="Arial"/>
          <w:b/>
          <w:color w:val="000000"/>
          <w:sz w:val="22"/>
          <w:szCs w:val="22"/>
        </w:rPr>
        <w:t xml:space="preserve">  </w:t>
      </w:r>
    </w:p>
    <w:p w:rsidR="001431DA" w:rsidRPr="000A4DB8" w:rsidRDefault="001431DA" w:rsidP="00FE6325">
      <w:pPr>
        <w:rPr>
          <w:rFonts w:ascii="Arial" w:hAnsi="Arial" w:cs="Arial"/>
          <w:color w:val="000000"/>
          <w:sz w:val="22"/>
          <w:szCs w:val="22"/>
        </w:rPr>
      </w:pPr>
    </w:p>
    <w:p w:rsidR="001431DA" w:rsidRPr="000A4DB8" w:rsidRDefault="001431DA" w:rsidP="00FE6325">
      <w:pPr>
        <w:tabs>
          <w:tab w:val="left" w:pos="360"/>
          <w:tab w:val="left" w:pos="480"/>
          <w:tab w:val="left" w:pos="720"/>
          <w:tab w:val="left" w:pos="1170"/>
          <w:tab w:val="left" w:pos="1620"/>
          <w:tab w:val="left" w:pos="1980"/>
          <w:tab w:val="left" w:pos="2340"/>
        </w:tabs>
        <w:rPr>
          <w:rFonts w:ascii="Arial" w:hAnsi="Arial" w:cs="Arial"/>
          <w:sz w:val="22"/>
          <w:szCs w:val="22"/>
        </w:rPr>
      </w:pPr>
      <w:r>
        <w:rPr>
          <w:rFonts w:ascii="Arial" w:hAnsi="Arial" w:cs="Arial"/>
          <w:sz w:val="22"/>
          <w:szCs w:val="22"/>
        </w:rPr>
        <w:tab/>
      </w:r>
      <w:r w:rsidRPr="000A4DB8">
        <w:rPr>
          <w:rFonts w:ascii="Arial" w:hAnsi="Arial" w:cs="Arial"/>
          <w:sz w:val="22"/>
          <w:szCs w:val="22"/>
        </w:rPr>
        <w:t>Pursuant to paragraph 5 of the D</w:t>
      </w:r>
      <w:r>
        <w:rPr>
          <w:rFonts w:ascii="Arial" w:hAnsi="Arial" w:cs="Arial"/>
          <w:sz w:val="22"/>
          <w:szCs w:val="22"/>
        </w:rPr>
        <w:t>O</w:t>
      </w:r>
      <w:r w:rsidRPr="000A4DB8">
        <w:rPr>
          <w:rFonts w:ascii="Arial" w:hAnsi="Arial" w:cs="Arial"/>
          <w:sz w:val="22"/>
          <w:szCs w:val="22"/>
        </w:rPr>
        <w:t xml:space="preserve">N Guidelines for Proper Use of Non-DoD Contracts (14 December 2004), a direct acquisition includes a task or delivery order placed by a Marine Corps Contracting Officer/Ordering Officer against a contract vehicle established outside of the </w:t>
      </w:r>
      <w:r w:rsidRPr="000A4DB8">
        <w:rPr>
          <w:rFonts w:ascii="Arial" w:hAnsi="Arial" w:cs="Arial"/>
          <w:color w:val="000000"/>
          <w:sz w:val="22"/>
          <w:szCs w:val="22"/>
        </w:rPr>
        <w:t xml:space="preserve">DoD (e.g., </w:t>
      </w:r>
      <w:r>
        <w:rPr>
          <w:rFonts w:ascii="Arial" w:hAnsi="Arial" w:cs="Arial"/>
          <w:color w:val="000000"/>
          <w:sz w:val="22"/>
          <w:szCs w:val="22"/>
        </w:rPr>
        <w:t>Federal</w:t>
      </w:r>
      <w:r w:rsidRPr="000A4DB8">
        <w:rPr>
          <w:rFonts w:ascii="Arial" w:hAnsi="Arial" w:cs="Arial"/>
          <w:color w:val="000000"/>
          <w:sz w:val="22"/>
          <w:szCs w:val="22"/>
        </w:rPr>
        <w:t xml:space="preserve"> civilian agencies to include their franchise funds)</w:t>
      </w:r>
      <w:r>
        <w:rPr>
          <w:rFonts w:ascii="Arial" w:hAnsi="Arial" w:cs="Arial"/>
          <w:sz w:val="22"/>
          <w:szCs w:val="22"/>
        </w:rPr>
        <w:t xml:space="preserve">.  </w:t>
      </w:r>
      <w:r w:rsidRPr="000A4DB8">
        <w:rPr>
          <w:rFonts w:ascii="Arial" w:hAnsi="Arial" w:cs="Arial"/>
          <w:sz w:val="22"/>
          <w:szCs w:val="22"/>
        </w:rPr>
        <w:t xml:space="preserve">Direct acquisitions include optional use </w:t>
      </w:r>
      <w:r>
        <w:rPr>
          <w:rFonts w:ascii="Arial" w:hAnsi="Arial" w:cs="Arial"/>
          <w:sz w:val="22"/>
          <w:szCs w:val="22"/>
        </w:rPr>
        <w:t>FSS</w:t>
      </w:r>
      <w:r w:rsidRPr="000A4DB8">
        <w:rPr>
          <w:rFonts w:ascii="Arial" w:hAnsi="Arial" w:cs="Arial"/>
          <w:sz w:val="22"/>
          <w:szCs w:val="22"/>
        </w:rPr>
        <w:t xml:space="preserve">, </w:t>
      </w:r>
      <w:r>
        <w:rPr>
          <w:rFonts w:ascii="Arial" w:hAnsi="Arial" w:cs="Arial"/>
          <w:sz w:val="22"/>
          <w:szCs w:val="22"/>
        </w:rPr>
        <w:t xml:space="preserve">BPAs </w:t>
      </w:r>
      <w:r w:rsidRPr="000A4DB8">
        <w:rPr>
          <w:rFonts w:ascii="Arial" w:hAnsi="Arial" w:cs="Arial"/>
          <w:sz w:val="22"/>
          <w:szCs w:val="22"/>
        </w:rPr>
        <w:t xml:space="preserve">issued against </w:t>
      </w:r>
      <w:r>
        <w:rPr>
          <w:rFonts w:ascii="Arial" w:hAnsi="Arial" w:cs="Arial"/>
          <w:sz w:val="22"/>
          <w:szCs w:val="22"/>
        </w:rPr>
        <w:t>FSS</w:t>
      </w:r>
      <w:r w:rsidRPr="000A4DB8">
        <w:rPr>
          <w:rFonts w:ascii="Arial" w:hAnsi="Arial" w:cs="Arial"/>
          <w:sz w:val="22"/>
          <w:szCs w:val="22"/>
        </w:rPr>
        <w:t>, and other contracts/schedules awarded outside the Marine Corps</w:t>
      </w:r>
      <w:r>
        <w:rPr>
          <w:rFonts w:ascii="Arial" w:hAnsi="Arial" w:cs="Arial"/>
          <w:sz w:val="22"/>
          <w:szCs w:val="22"/>
        </w:rPr>
        <w:t xml:space="preserve">.  To comply with </w:t>
      </w:r>
      <w:r w:rsidRPr="000A4DB8">
        <w:rPr>
          <w:rFonts w:ascii="Arial" w:hAnsi="Arial" w:cs="Arial"/>
          <w:bCs/>
          <w:color w:val="000000"/>
          <w:sz w:val="22"/>
          <w:szCs w:val="22"/>
        </w:rPr>
        <w:t xml:space="preserve">Section 854 of the </w:t>
      </w:r>
      <w:r>
        <w:rPr>
          <w:rFonts w:ascii="Arial" w:hAnsi="Arial" w:cs="Arial"/>
          <w:bCs/>
          <w:color w:val="000000"/>
          <w:sz w:val="22"/>
          <w:szCs w:val="22"/>
        </w:rPr>
        <w:t xml:space="preserve">FY2005 </w:t>
      </w:r>
      <w:r w:rsidRPr="000A4DB8">
        <w:rPr>
          <w:rFonts w:ascii="Arial" w:hAnsi="Arial" w:cs="Arial"/>
          <w:bCs/>
          <w:color w:val="000000"/>
          <w:sz w:val="22"/>
          <w:szCs w:val="22"/>
        </w:rPr>
        <w:t xml:space="preserve">NDAA, </w:t>
      </w:r>
      <w:r>
        <w:rPr>
          <w:rFonts w:ascii="Arial" w:hAnsi="Arial" w:cs="Arial"/>
          <w:bCs/>
          <w:color w:val="000000"/>
          <w:sz w:val="22"/>
          <w:szCs w:val="22"/>
        </w:rPr>
        <w:t xml:space="preserve">and </w:t>
      </w:r>
      <w:r w:rsidRPr="000A4DB8">
        <w:rPr>
          <w:rFonts w:ascii="Arial" w:hAnsi="Arial" w:cs="Arial"/>
          <w:sz w:val="22"/>
          <w:szCs w:val="22"/>
        </w:rPr>
        <w:t xml:space="preserve">Section 813 of the </w:t>
      </w:r>
      <w:r>
        <w:rPr>
          <w:rFonts w:ascii="Arial" w:hAnsi="Arial" w:cs="Arial"/>
          <w:sz w:val="22"/>
          <w:szCs w:val="22"/>
        </w:rPr>
        <w:t xml:space="preserve">FY2006 </w:t>
      </w:r>
      <w:r w:rsidRPr="000A4DB8">
        <w:rPr>
          <w:rFonts w:ascii="Arial" w:hAnsi="Arial" w:cs="Arial"/>
          <w:sz w:val="22"/>
          <w:szCs w:val="22"/>
        </w:rPr>
        <w:t xml:space="preserve">NDAA </w:t>
      </w:r>
      <w:r w:rsidRPr="000A4DB8">
        <w:rPr>
          <w:rFonts w:ascii="Arial" w:hAnsi="Arial" w:cs="Arial"/>
          <w:bCs/>
          <w:color w:val="000000"/>
          <w:sz w:val="22"/>
          <w:szCs w:val="22"/>
        </w:rPr>
        <w:t xml:space="preserve">as implemented by </w:t>
      </w:r>
      <w:hyperlink r:id="rId314" w:history="1">
        <w:r w:rsidRPr="004F4A13">
          <w:rPr>
            <w:rStyle w:val="Hyperlink"/>
            <w:rFonts w:ascii="Arial" w:hAnsi="Arial" w:cs="Arial"/>
            <w:bCs/>
            <w:sz w:val="22"/>
            <w:szCs w:val="22"/>
          </w:rPr>
          <w:t>OASN(FM&amp;C)) Memorandum, Subj: Non-Economy Act Orders with Non-DoD Agencies, dated 31 January 2007</w:t>
        </w:r>
      </w:hyperlink>
      <w:r>
        <w:rPr>
          <w:rFonts w:ascii="Arial" w:hAnsi="Arial" w:cs="Arial"/>
          <w:bCs/>
          <w:color w:val="000000"/>
          <w:sz w:val="22"/>
          <w:szCs w:val="22"/>
        </w:rPr>
        <w:t xml:space="preserve"> and </w:t>
      </w:r>
      <w:hyperlink r:id="rId315" w:history="1">
        <w:r w:rsidRPr="00531783">
          <w:rPr>
            <w:rStyle w:val="Hyperlink"/>
            <w:rFonts w:ascii="Arial" w:hAnsi="Arial" w:cs="Arial"/>
            <w:bCs/>
            <w:sz w:val="22"/>
            <w:szCs w:val="22"/>
          </w:rPr>
          <w:t>OASN(FM&amp;C) Memorandum, Subj: Advance Payments to Non-DoD Federal Agencies for Interagency Acquisitions, dated 1 March 2007</w:t>
        </w:r>
      </w:hyperlink>
      <w:r w:rsidRPr="000A4DB8">
        <w:rPr>
          <w:rFonts w:ascii="Arial" w:hAnsi="Arial" w:cs="Arial"/>
          <w:bCs/>
          <w:color w:val="000000"/>
          <w:sz w:val="22"/>
          <w:szCs w:val="22"/>
        </w:rPr>
        <w:t xml:space="preserve">, </w:t>
      </w:r>
      <w:r>
        <w:rPr>
          <w:rFonts w:ascii="Arial" w:hAnsi="Arial" w:cs="Arial"/>
          <w:bCs/>
          <w:color w:val="000000"/>
          <w:sz w:val="22"/>
          <w:szCs w:val="22"/>
        </w:rPr>
        <w:t>a</w:t>
      </w:r>
      <w:r w:rsidRPr="000A4DB8">
        <w:rPr>
          <w:rFonts w:ascii="Arial" w:hAnsi="Arial" w:cs="Arial"/>
          <w:sz w:val="22"/>
          <w:szCs w:val="22"/>
        </w:rPr>
        <w:t xml:space="preserve">pprovals for direct acquisitions </w:t>
      </w:r>
      <w:r>
        <w:rPr>
          <w:rFonts w:ascii="Arial" w:hAnsi="Arial" w:cs="Arial"/>
          <w:sz w:val="22"/>
          <w:szCs w:val="22"/>
        </w:rPr>
        <w:t xml:space="preserve">will be granted concurrently with the BCM.  Therefore, the BCM is required to include the information </w:t>
      </w:r>
      <w:r w:rsidRPr="000A4DB8">
        <w:rPr>
          <w:rFonts w:ascii="Arial" w:hAnsi="Arial" w:cs="Arial"/>
          <w:sz w:val="22"/>
          <w:szCs w:val="22"/>
        </w:rPr>
        <w:t>outline</w:t>
      </w:r>
      <w:r>
        <w:rPr>
          <w:rFonts w:ascii="Arial" w:hAnsi="Arial" w:cs="Arial"/>
          <w:sz w:val="22"/>
          <w:szCs w:val="22"/>
        </w:rPr>
        <w:t xml:space="preserve">d in </w:t>
      </w:r>
      <w:hyperlink r:id="rId316" w:anchor="151" w:history="1">
        <w:r w:rsidRPr="00F86200">
          <w:rPr>
            <w:rStyle w:val="Hyperlink"/>
            <w:rFonts w:ascii="Arial" w:hAnsi="Arial" w:cs="Arial"/>
            <w:sz w:val="22"/>
            <w:szCs w:val="22"/>
          </w:rPr>
          <w:t>CMPG, Section 1.5.1</w:t>
        </w:r>
      </w:hyperlink>
      <w:r>
        <w:rPr>
          <w:rFonts w:ascii="Arial" w:hAnsi="Arial" w:cs="Arial"/>
          <w:sz w:val="22"/>
          <w:szCs w:val="22"/>
        </w:rPr>
        <w:t xml:space="preserve">.d. </w:t>
      </w:r>
      <w:r w:rsidRPr="000A4DB8">
        <w:rPr>
          <w:rFonts w:ascii="Arial" w:hAnsi="Arial" w:cs="Arial"/>
          <w:sz w:val="22"/>
          <w:szCs w:val="22"/>
        </w:rPr>
        <w:t>Approval authority for direct acquisitions is the business clearance approval official.</w:t>
      </w:r>
    </w:p>
    <w:p w:rsidR="001431DA" w:rsidRDefault="001431DA"/>
    <w:p w:rsidR="001431DA" w:rsidRDefault="001431DA"/>
    <w:p w:rsidR="001431DA" w:rsidRDefault="001431DA" w:rsidP="00FE6325">
      <w:pPr>
        <w:tabs>
          <w:tab w:val="center" w:pos="2268"/>
          <w:tab w:val="left" w:pos="2340"/>
        </w:tabs>
        <w:jc w:val="center"/>
        <w:outlineLvl w:val="0"/>
        <w:rPr>
          <w:rFonts w:ascii="Arial" w:hAnsi="Arial"/>
          <w:b/>
          <w:sz w:val="22"/>
        </w:rPr>
      </w:pPr>
      <w:bookmarkStart w:id="154" w:name="Subpart17_74"/>
      <w:r>
        <w:rPr>
          <w:rFonts w:ascii="Arial" w:hAnsi="Arial"/>
          <w:b/>
          <w:sz w:val="22"/>
        </w:rPr>
        <w:t>SUBPART 17.74—UNDEFINITIZED CONTRACT ACTIONS (UCAs)</w:t>
      </w:r>
    </w:p>
    <w:p w:rsidR="00056DA1" w:rsidRDefault="00056DA1" w:rsidP="00FE6325">
      <w:pPr>
        <w:tabs>
          <w:tab w:val="center" w:pos="2268"/>
          <w:tab w:val="left" w:pos="2340"/>
        </w:tabs>
        <w:jc w:val="center"/>
        <w:outlineLvl w:val="0"/>
        <w:rPr>
          <w:rFonts w:ascii="Arial" w:hAnsi="Arial"/>
          <w:b/>
          <w:sz w:val="22"/>
        </w:rPr>
      </w:pPr>
    </w:p>
    <w:bookmarkEnd w:id="154"/>
    <w:p w:rsidR="001431DA" w:rsidRDefault="001431DA" w:rsidP="00FE6325">
      <w:pPr>
        <w:tabs>
          <w:tab w:val="left" w:pos="360"/>
          <w:tab w:val="left" w:pos="720"/>
          <w:tab w:val="left" w:pos="1170"/>
          <w:tab w:val="left" w:pos="1620"/>
          <w:tab w:val="left" w:pos="1980"/>
          <w:tab w:val="left" w:pos="2340"/>
        </w:tabs>
        <w:rPr>
          <w:rFonts w:ascii="Arial" w:hAnsi="Arial"/>
          <w:b/>
          <w:sz w:val="22"/>
        </w:rPr>
      </w:pPr>
      <w:r>
        <w:rPr>
          <w:rFonts w:ascii="Arial" w:hAnsi="Arial"/>
          <w:b/>
          <w:sz w:val="22"/>
        </w:rPr>
        <w:t>17.7403  (DFARS) Policy.</w:t>
      </w:r>
    </w:p>
    <w:p w:rsidR="00773E07" w:rsidRDefault="00773E07" w:rsidP="00FE6325">
      <w:pPr>
        <w:tabs>
          <w:tab w:val="left" w:pos="360"/>
          <w:tab w:val="left" w:pos="720"/>
          <w:tab w:val="left" w:pos="1170"/>
          <w:tab w:val="left" w:pos="1620"/>
          <w:tab w:val="left" w:pos="1980"/>
          <w:tab w:val="left" w:pos="2340"/>
        </w:tabs>
        <w:rPr>
          <w:rFonts w:ascii="Arial" w:hAnsi="Arial"/>
          <w:b/>
          <w:sz w:val="22"/>
        </w:rPr>
      </w:pPr>
    </w:p>
    <w:p w:rsidR="001431DA" w:rsidRDefault="001431DA" w:rsidP="00FE6325">
      <w:pPr>
        <w:tabs>
          <w:tab w:val="left" w:pos="360"/>
          <w:tab w:val="left" w:pos="720"/>
          <w:tab w:val="left" w:pos="1170"/>
          <w:tab w:val="left" w:pos="1620"/>
          <w:tab w:val="left" w:pos="1980"/>
          <w:tab w:val="left" w:pos="2340"/>
        </w:tabs>
        <w:rPr>
          <w:rFonts w:ascii="Arial" w:hAnsi="Arial"/>
          <w:b/>
          <w:sz w:val="22"/>
        </w:rPr>
      </w:pPr>
      <w:r>
        <w:rPr>
          <w:rFonts w:ascii="Arial" w:hAnsi="Arial"/>
          <w:b/>
          <w:sz w:val="22"/>
        </w:rPr>
        <w:t>17.7403-100  Management of UCAs.</w:t>
      </w:r>
    </w:p>
    <w:p w:rsidR="001431DA" w:rsidRDefault="001431DA" w:rsidP="00FE6325">
      <w:pPr>
        <w:tabs>
          <w:tab w:val="left" w:pos="360"/>
          <w:tab w:val="left" w:pos="720"/>
          <w:tab w:val="left" w:pos="1170"/>
          <w:tab w:val="left" w:pos="1620"/>
          <w:tab w:val="left" w:pos="1980"/>
          <w:tab w:val="left" w:pos="2340"/>
        </w:tabs>
        <w:rPr>
          <w:rFonts w:ascii="Arial" w:hAnsi="Arial"/>
          <w:b/>
          <w:sz w:val="22"/>
        </w:rPr>
      </w:pPr>
    </w:p>
    <w:p w:rsidR="001431DA" w:rsidRDefault="001431DA" w:rsidP="00FE6325">
      <w:pPr>
        <w:tabs>
          <w:tab w:val="left" w:pos="360"/>
          <w:tab w:val="left" w:pos="720"/>
          <w:tab w:val="left" w:pos="1170"/>
          <w:tab w:val="left" w:pos="1620"/>
          <w:tab w:val="left" w:pos="1980"/>
          <w:tab w:val="left" w:pos="2340"/>
        </w:tabs>
        <w:ind w:firstLine="360"/>
        <w:rPr>
          <w:rFonts w:ascii="Arial" w:hAnsi="Arial"/>
          <w:b/>
          <w:sz w:val="22"/>
        </w:rPr>
      </w:pPr>
      <w:r>
        <w:rPr>
          <w:rFonts w:ascii="Arial" w:hAnsi="Arial"/>
          <w:sz w:val="22"/>
        </w:rPr>
        <w:t>CCOs shall provide management oversight over all UCAs issued by Contracting Officers serving under the CCO’s delegation of contract authority to ensure appropriate use, management attention to backlog, and establishment/adherence to definitization schedules.</w:t>
      </w:r>
    </w:p>
    <w:p w:rsidR="001431DA" w:rsidRDefault="001431DA" w:rsidP="00FE6325">
      <w:pPr>
        <w:tabs>
          <w:tab w:val="left" w:pos="360"/>
          <w:tab w:val="left" w:pos="720"/>
          <w:tab w:val="left" w:pos="1170"/>
          <w:tab w:val="left" w:pos="1620"/>
          <w:tab w:val="left" w:pos="1980"/>
          <w:tab w:val="left" w:pos="2340"/>
        </w:tabs>
        <w:rPr>
          <w:rFonts w:ascii="Arial" w:hAnsi="Arial"/>
          <w:b/>
          <w:sz w:val="22"/>
        </w:rPr>
      </w:pPr>
    </w:p>
    <w:p w:rsidR="001431DA" w:rsidRDefault="001431DA" w:rsidP="00FE6325">
      <w:pPr>
        <w:tabs>
          <w:tab w:val="left" w:pos="360"/>
          <w:tab w:val="left" w:pos="720"/>
          <w:tab w:val="left" w:pos="1170"/>
          <w:tab w:val="left" w:pos="1620"/>
          <w:tab w:val="left" w:pos="1980"/>
          <w:tab w:val="left" w:pos="2340"/>
        </w:tabs>
        <w:rPr>
          <w:rFonts w:ascii="Arial" w:hAnsi="Arial"/>
          <w:b/>
          <w:sz w:val="22"/>
        </w:rPr>
      </w:pPr>
      <w:r>
        <w:rPr>
          <w:rFonts w:ascii="Arial" w:hAnsi="Arial"/>
          <w:b/>
          <w:sz w:val="22"/>
        </w:rPr>
        <w:t>17.7404  Limitations.</w:t>
      </w:r>
    </w:p>
    <w:p w:rsidR="001431DA" w:rsidRDefault="001431DA" w:rsidP="00FE6325">
      <w:pPr>
        <w:tabs>
          <w:tab w:val="left" w:pos="360"/>
          <w:tab w:val="left" w:pos="720"/>
          <w:tab w:val="left" w:pos="1170"/>
          <w:tab w:val="left" w:pos="1620"/>
          <w:tab w:val="left" w:pos="1980"/>
          <w:tab w:val="left" w:pos="2340"/>
        </w:tabs>
        <w:rPr>
          <w:rFonts w:ascii="Arial" w:hAnsi="Arial"/>
          <w:b/>
          <w:sz w:val="22"/>
        </w:rPr>
      </w:pPr>
    </w:p>
    <w:p w:rsidR="001431DA" w:rsidRDefault="001431DA" w:rsidP="00FE6325">
      <w:pPr>
        <w:tabs>
          <w:tab w:val="left" w:pos="360"/>
          <w:tab w:val="left" w:pos="720"/>
          <w:tab w:val="left" w:pos="1170"/>
          <w:tab w:val="left" w:pos="1620"/>
          <w:tab w:val="left" w:pos="1980"/>
          <w:tab w:val="left" w:pos="2340"/>
        </w:tabs>
        <w:rPr>
          <w:rFonts w:ascii="Arial" w:hAnsi="Arial"/>
          <w:b/>
          <w:sz w:val="22"/>
        </w:rPr>
      </w:pPr>
      <w:bookmarkStart w:id="155" w:name="Subpart17_7404_1"/>
      <w:r>
        <w:rPr>
          <w:rFonts w:ascii="Arial" w:hAnsi="Arial"/>
          <w:b/>
          <w:sz w:val="22"/>
        </w:rPr>
        <w:t>17.7404-1  (DFARS) Authorization.</w:t>
      </w:r>
    </w:p>
    <w:bookmarkEnd w:id="155"/>
    <w:p w:rsidR="001431DA" w:rsidRDefault="001431DA" w:rsidP="00FE6325">
      <w:pPr>
        <w:tabs>
          <w:tab w:val="left" w:pos="360"/>
          <w:tab w:val="left" w:pos="720"/>
          <w:tab w:val="left" w:pos="1170"/>
          <w:tab w:val="left" w:pos="1620"/>
          <w:tab w:val="left" w:pos="1980"/>
          <w:tab w:val="left" w:pos="2340"/>
        </w:tabs>
        <w:rPr>
          <w:rFonts w:ascii="Arial" w:hAnsi="Arial"/>
          <w:sz w:val="22"/>
        </w:rPr>
      </w:pPr>
    </w:p>
    <w:p w:rsidR="001431DA" w:rsidRDefault="001431DA" w:rsidP="00FE6325">
      <w:pPr>
        <w:tabs>
          <w:tab w:val="left" w:pos="360"/>
          <w:tab w:val="left" w:pos="720"/>
          <w:tab w:val="left" w:pos="1170"/>
          <w:tab w:val="left" w:pos="1620"/>
          <w:tab w:val="left" w:pos="1980"/>
          <w:tab w:val="left" w:pos="2340"/>
        </w:tabs>
        <w:rPr>
          <w:rFonts w:ascii="Arial" w:hAnsi="Arial"/>
          <w:sz w:val="22"/>
        </w:rPr>
      </w:pPr>
      <w:r>
        <w:rPr>
          <w:rFonts w:ascii="Arial" w:hAnsi="Arial"/>
          <w:sz w:val="22"/>
        </w:rPr>
        <w:tab/>
        <w:t>(a)</w:t>
      </w:r>
      <w:r>
        <w:rPr>
          <w:rFonts w:ascii="Arial" w:hAnsi="Arial"/>
          <w:sz w:val="22"/>
        </w:rPr>
        <w:tab/>
        <w:t>Approval authority for UCAs, including change orders under the Changes clause, undefinitized task/delivery orders, and letter contracts, shall be as follows:</w:t>
      </w:r>
    </w:p>
    <w:p w:rsidR="001431DA" w:rsidRDefault="001431DA" w:rsidP="00FE6325">
      <w:pPr>
        <w:tabs>
          <w:tab w:val="left" w:pos="360"/>
          <w:tab w:val="left" w:pos="720"/>
          <w:tab w:val="left" w:pos="1170"/>
          <w:tab w:val="left" w:pos="1620"/>
          <w:tab w:val="left" w:pos="1980"/>
          <w:tab w:val="left" w:pos="2340"/>
        </w:tabs>
        <w:rPr>
          <w:rFonts w:ascii="Arial" w:hAnsi="Arial"/>
          <w:sz w:val="22"/>
        </w:rPr>
      </w:pPr>
    </w:p>
    <w:p w:rsidR="00C05237" w:rsidRDefault="001431DA" w:rsidP="00FE6325">
      <w:pPr>
        <w:tabs>
          <w:tab w:val="left" w:pos="360"/>
          <w:tab w:val="left" w:pos="720"/>
          <w:tab w:val="left" w:pos="1170"/>
          <w:tab w:val="left" w:pos="1620"/>
          <w:tab w:val="left" w:pos="1980"/>
          <w:tab w:val="left" w:pos="2340"/>
        </w:tabs>
        <w:ind w:firstLine="720"/>
        <w:rPr>
          <w:rFonts w:ascii="Arial" w:hAnsi="Arial"/>
          <w:sz w:val="22"/>
        </w:rPr>
        <w:sectPr w:rsidR="00C05237" w:rsidSect="00804690">
          <w:headerReference w:type="default" r:id="rId317"/>
          <w:footerReference w:type="default" r:id="rId318"/>
          <w:type w:val="continuous"/>
          <w:pgSz w:w="12240" w:h="15840" w:code="1"/>
          <w:pgMar w:top="1440" w:right="1440" w:bottom="1440" w:left="1440" w:header="720" w:footer="720" w:gutter="0"/>
          <w:pgNumType w:start="1"/>
          <w:cols w:space="720"/>
        </w:sectPr>
      </w:pPr>
      <w:r>
        <w:rPr>
          <w:rFonts w:ascii="Arial" w:hAnsi="Arial"/>
          <w:sz w:val="22"/>
        </w:rPr>
        <w:t>(1)</w:t>
      </w:r>
      <w:r>
        <w:rPr>
          <w:rFonts w:ascii="Arial" w:hAnsi="Arial"/>
          <w:sz w:val="22"/>
        </w:rPr>
        <w:tab/>
        <w:t xml:space="preserve"> UCA authority up to $1 million is delegated to the CCO.  </w:t>
      </w:r>
    </w:p>
    <w:p w:rsidR="001431DA" w:rsidRDefault="001431DA" w:rsidP="00FE6325">
      <w:pPr>
        <w:tabs>
          <w:tab w:val="left" w:pos="360"/>
          <w:tab w:val="left" w:pos="720"/>
          <w:tab w:val="left" w:pos="1170"/>
          <w:tab w:val="left" w:pos="1620"/>
          <w:tab w:val="left" w:pos="1980"/>
          <w:tab w:val="left" w:pos="2340"/>
        </w:tabs>
        <w:ind w:firstLine="720"/>
        <w:rPr>
          <w:rFonts w:ascii="Arial" w:hAnsi="Arial"/>
          <w:sz w:val="22"/>
        </w:rPr>
      </w:pPr>
      <w:r>
        <w:rPr>
          <w:rFonts w:ascii="Arial" w:hAnsi="Arial"/>
          <w:sz w:val="22"/>
        </w:rPr>
        <w:lastRenderedPageBreak/>
        <w:t>(2)</w:t>
      </w:r>
      <w:r>
        <w:rPr>
          <w:rFonts w:ascii="Arial" w:hAnsi="Arial"/>
          <w:sz w:val="22"/>
        </w:rPr>
        <w:tab/>
        <w:t xml:space="preserve"> UCAs in an amount equal to or greater than $1 million shall be submitted </w:t>
      </w:r>
      <w:r w:rsidR="00617E78">
        <w:rPr>
          <w:rFonts w:ascii="Arial" w:hAnsi="Arial"/>
          <w:sz w:val="22"/>
        </w:rPr>
        <w:t xml:space="preserve">via email </w:t>
      </w:r>
      <w:r>
        <w:rPr>
          <w:rFonts w:ascii="Arial" w:hAnsi="Arial"/>
          <w:sz w:val="22"/>
        </w:rPr>
        <w:t xml:space="preserve">to </w:t>
      </w:r>
      <w:r>
        <w:rPr>
          <w:rFonts w:ascii="Arial" w:hAnsi="Arial" w:cs="Arial"/>
          <w:color w:val="000000"/>
          <w:sz w:val="22"/>
          <w:szCs w:val="22"/>
        </w:rPr>
        <w:t xml:space="preserve">HQMC, I&amp;L (Contracts) for approval by the </w:t>
      </w:r>
      <w:r>
        <w:rPr>
          <w:rFonts w:ascii="Arial" w:hAnsi="Arial"/>
          <w:sz w:val="22"/>
        </w:rPr>
        <w:t>ADC, I&amp;L (Contracts).</w:t>
      </w:r>
    </w:p>
    <w:p w:rsidR="001431DA" w:rsidRDefault="001431DA" w:rsidP="00FE6325">
      <w:pPr>
        <w:tabs>
          <w:tab w:val="left" w:pos="360"/>
          <w:tab w:val="left" w:pos="720"/>
          <w:tab w:val="left" w:pos="1170"/>
          <w:tab w:val="left" w:pos="1620"/>
          <w:tab w:val="left" w:pos="1980"/>
          <w:tab w:val="left" w:pos="2340"/>
        </w:tabs>
        <w:ind w:firstLine="720"/>
        <w:rPr>
          <w:rFonts w:ascii="Arial" w:hAnsi="Arial"/>
          <w:sz w:val="22"/>
        </w:rPr>
        <w:sectPr w:rsidR="001431DA" w:rsidSect="00804690">
          <w:footerReference w:type="default" r:id="rId319"/>
          <w:type w:val="continuous"/>
          <w:pgSz w:w="12240" w:h="15840" w:code="1"/>
          <w:pgMar w:top="1440" w:right="1440" w:bottom="1440" w:left="1440" w:header="720" w:footer="720" w:gutter="0"/>
          <w:pgNumType w:start="1"/>
          <w:cols w:space="720"/>
        </w:sectPr>
      </w:pPr>
    </w:p>
    <w:p w:rsidR="001431DA" w:rsidRDefault="001431DA" w:rsidP="00FE6325">
      <w:pPr>
        <w:tabs>
          <w:tab w:val="left" w:pos="360"/>
          <w:tab w:val="left" w:pos="720"/>
          <w:tab w:val="left" w:pos="1170"/>
          <w:tab w:val="left" w:pos="1620"/>
          <w:tab w:val="left" w:pos="1980"/>
          <w:tab w:val="left" w:pos="2340"/>
        </w:tabs>
        <w:ind w:firstLine="720"/>
        <w:rPr>
          <w:rFonts w:ascii="Arial" w:hAnsi="Arial"/>
          <w:sz w:val="22"/>
        </w:rPr>
      </w:pPr>
    </w:p>
    <w:p w:rsidR="001431DA" w:rsidRDefault="001431DA" w:rsidP="00FE6325">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(b)</w:t>
      </w:r>
      <w:r>
        <w:rPr>
          <w:rFonts w:ascii="Arial" w:hAnsi="Arial"/>
          <w:sz w:val="22"/>
        </w:rPr>
        <w:tab/>
        <w:t xml:space="preserve">A NTE ceiling price shall be established for each UCA.  This NTE ceiling price may be adjusted by modification during performance if circumstances warrant, but shall not be exceeded at definitization.  See </w:t>
      </w:r>
      <w:hyperlink w:anchor="Subpart43_201" w:history="1">
        <w:r w:rsidR="003B79BD">
          <w:rPr>
            <w:rStyle w:val="Hyperlink"/>
            <w:rFonts w:ascii="Arial" w:hAnsi="Arial"/>
            <w:sz w:val="22"/>
          </w:rPr>
          <w:t>I&amp;L MAPS 43.201</w:t>
        </w:r>
      </w:hyperlink>
      <w:r>
        <w:rPr>
          <w:rFonts w:ascii="Arial" w:hAnsi="Arial"/>
          <w:sz w:val="22"/>
        </w:rPr>
        <w:t xml:space="preserve"> for application to change orders.</w:t>
      </w:r>
    </w:p>
    <w:p w:rsidR="001431DA" w:rsidRDefault="001431DA"/>
    <w:p w:rsidR="001431DA" w:rsidRPr="00C73CED" w:rsidRDefault="001431DA" w:rsidP="00FE6325">
      <w:pPr>
        <w:rPr>
          <w:rFonts w:ascii="Arial" w:hAnsi="Arial" w:cs="Arial"/>
          <w:b/>
          <w:sz w:val="22"/>
          <w:szCs w:val="22"/>
        </w:rPr>
      </w:pPr>
      <w:bookmarkStart w:id="156" w:name="Subpart17_7404_6"/>
      <w:bookmarkEnd w:id="156"/>
      <w:r w:rsidRPr="00C73CED">
        <w:rPr>
          <w:rFonts w:ascii="Arial" w:hAnsi="Arial" w:cs="Arial"/>
          <w:b/>
          <w:sz w:val="22"/>
          <w:szCs w:val="22"/>
        </w:rPr>
        <w:t>17.7404-6  (DFARS) Allowable Profit.</w:t>
      </w:r>
    </w:p>
    <w:p w:rsidR="001431DA" w:rsidRPr="00C73CED" w:rsidRDefault="001431DA" w:rsidP="00FE6325">
      <w:pPr>
        <w:rPr>
          <w:rFonts w:ascii="Arial" w:hAnsi="Arial" w:cs="Arial"/>
          <w:b/>
          <w:sz w:val="22"/>
          <w:szCs w:val="22"/>
        </w:rPr>
      </w:pPr>
    </w:p>
    <w:p w:rsidR="00056DA1" w:rsidRDefault="001431DA">
      <w:pPr>
        <w:tabs>
          <w:tab w:val="left" w:pos="360"/>
        </w:tabs>
        <w:rPr>
          <w:rFonts w:ascii="Arial" w:hAnsi="Arial" w:cs="Arial"/>
          <w:sz w:val="22"/>
          <w:szCs w:val="22"/>
        </w:rPr>
        <w:sectPr w:rsidR="00056DA1" w:rsidSect="00804690">
          <w:footerReference w:type="default" r:id="rId320"/>
          <w:type w:val="continuous"/>
          <w:pgSz w:w="12240" w:h="15840" w:code="1"/>
          <w:pgMar w:top="1440" w:right="1440" w:bottom="1440" w:left="1440" w:header="720" w:footer="720" w:gutter="0"/>
          <w:pgNumType w:start="1"/>
          <w:cols w:space="720"/>
        </w:sectPr>
      </w:pPr>
      <w:r w:rsidRPr="00C73CED">
        <w:rPr>
          <w:rFonts w:ascii="Arial" w:hAnsi="Arial" w:cs="Arial"/>
          <w:sz w:val="22"/>
          <w:szCs w:val="22"/>
        </w:rPr>
        <w:tab/>
      </w:r>
      <w:r>
        <w:rPr>
          <w:rFonts w:ascii="Arial" w:hAnsi="Arial" w:cs="Arial"/>
          <w:sz w:val="22"/>
          <w:szCs w:val="22"/>
        </w:rPr>
        <w:t>W</w:t>
      </w:r>
      <w:r w:rsidRPr="000C51C8">
        <w:rPr>
          <w:rFonts w:ascii="Arial" w:hAnsi="Arial" w:cs="Arial"/>
          <w:sz w:val="22"/>
          <w:szCs w:val="22"/>
        </w:rPr>
        <w:t xml:space="preserve">hen the final price of a UCA is negotiated after a substantial portion of the required </w:t>
      </w:r>
    </w:p>
    <w:p w:rsidR="001431DA" w:rsidRPr="000C51C8" w:rsidRDefault="001431DA">
      <w:pPr>
        <w:tabs>
          <w:tab w:val="left" w:pos="360"/>
        </w:tabs>
        <w:rPr>
          <w:rFonts w:ascii="Arial" w:hAnsi="Arial" w:cs="Arial"/>
          <w:sz w:val="22"/>
          <w:szCs w:val="22"/>
        </w:rPr>
      </w:pPr>
      <w:r w:rsidRPr="000C51C8">
        <w:rPr>
          <w:rFonts w:ascii="Arial" w:hAnsi="Arial" w:cs="Arial"/>
          <w:sz w:val="22"/>
          <w:szCs w:val="22"/>
        </w:rPr>
        <w:lastRenderedPageBreak/>
        <w:t>performance has been completed, the final negotiation documentation (e.g., post BCM, etc.) shall be submitted</w:t>
      </w:r>
      <w:r w:rsidR="00617E78">
        <w:rPr>
          <w:rFonts w:ascii="Arial" w:hAnsi="Arial" w:cs="Arial"/>
          <w:sz w:val="22"/>
          <w:szCs w:val="22"/>
        </w:rPr>
        <w:t xml:space="preserve"> via email</w:t>
      </w:r>
      <w:r w:rsidRPr="000C51C8">
        <w:rPr>
          <w:rFonts w:ascii="Arial" w:hAnsi="Arial" w:cs="Arial"/>
          <w:sz w:val="22"/>
          <w:szCs w:val="22"/>
        </w:rPr>
        <w:t xml:space="preserve"> to </w:t>
      </w:r>
      <w:r>
        <w:rPr>
          <w:rFonts w:ascii="Arial" w:hAnsi="Arial" w:cs="Arial"/>
          <w:color w:val="000000"/>
          <w:sz w:val="22"/>
          <w:szCs w:val="22"/>
        </w:rPr>
        <w:t>HQMC, I&amp;L (Contracts) for approval by the</w:t>
      </w:r>
      <w:r w:rsidRPr="00713EC3">
        <w:rPr>
          <w:rFonts w:ascii="Arial" w:hAnsi="Arial" w:cs="Arial"/>
          <w:sz w:val="22"/>
          <w:szCs w:val="22"/>
        </w:rPr>
        <w:t xml:space="preserve"> </w:t>
      </w:r>
      <w:r w:rsidRPr="000C51C8">
        <w:rPr>
          <w:rFonts w:ascii="Arial" w:hAnsi="Arial" w:cs="Arial"/>
          <w:sz w:val="22"/>
          <w:szCs w:val="22"/>
        </w:rPr>
        <w:t xml:space="preserve">ADC, I&amp;L (Contracts).  Ensure the profit allowed reflects the elements identified in </w:t>
      </w:r>
      <w:hyperlink r:id="rId321" w:anchor="217.7404-6" w:history="1">
        <w:r w:rsidRPr="000C51C8">
          <w:rPr>
            <w:rStyle w:val="Hyperlink"/>
            <w:rFonts w:ascii="Arial" w:hAnsi="Arial" w:cs="Arial"/>
            <w:sz w:val="22"/>
            <w:szCs w:val="22"/>
          </w:rPr>
          <w:t>DFARS 217.7404-6</w:t>
        </w:r>
      </w:hyperlink>
      <w:r w:rsidRPr="000C51C8">
        <w:rPr>
          <w:rFonts w:ascii="Arial" w:hAnsi="Arial" w:cs="Arial"/>
          <w:sz w:val="22"/>
          <w:szCs w:val="22"/>
        </w:rPr>
        <w:t>(a) through (c).</w:t>
      </w:r>
    </w:p>
    <w:p w:rsidR="001431DA" w:rsidRDefault="001431DA" w:rsidP="00FE6325">
      <w:pPr>
        <w:rPr>
          <w:rFonts w:ascii="Arial" w:hAnsi="Arial"/>
          <w:b/>
          <w:sz w:val="22"/>
        </w:rPr>
      </w:pPr>
    </w:p>
    <w:p w:rsidR="001431DA" w:rsidRPr="00871BF3" w:rsidRDefault="001431DA" w:rsidP="00FE6325">
      <w:pPr>
        <w:rPr>
          <w:rFonts w:ascii="Arial" w:hAnsi="Arial"/>
          <w:b/>
          <w:sz w:val="22"/>
        </w:rPr>
      </w:pPr>
      <w:bookmarkStart w:id="157" w:name="Subpart17_7490"/>
      <w:bookmarkStart w:id="158" w:name="Subpart17_7405"/>
      <w:r w:rsidRPr="00871BF3">
        <w:rPr>
          <w:rFonts w:ascii="Arial" w:hAnsi="Arial"/>
          <w:b/>
          <w:sz w:val="22"/>
        </w:rPr>
        <w:t>17.</w:t>
      </w:r>
      <w:bookmarkEnd w:id="157"/>
      <w:r w:rsidRPr="00871BF3">
        <w:rPr>
          <w:rFonts w:ascii="Arial" w:hAnsi="Arial"/>
          <w:b/>
          <w:sz w:val="22"/>
        </w:rPr>
        <w:t>74</w:t>
      </w:r>
      <w:r>
        <w:rPr>
          <w:rFonts w:ascii="Arial" w:hAnsi="Arial"/>
          <w:b/>
          <w:sz w:val="22"/>
        </w:rPr>
        <w:t>05</w:t>
      </w:r>
      <w:r w:rsidRPr="00871BF3">
        <w:rPr>
          <w:rFonts w:ascii="Arial" w:hAnsi="Arial"/>
          <w:b/>
          <w:sz w:val="22"/>
        </w:rPr>
        <w:t xml:space="preserve">  </w:t>
      </w:r>
      <w:bookmarkEnd w:id="158"/>
      <w:r w:rsidRPr="00871BF3">
        <w:rPr>
          <w:rFonts w:ascii="Arial" w:hAnsi="Arial"/>
          <w:b/>
          <w:sz w:val="22"/>
        </w:rPr>
        <w:t xml:space="preserve">(NMCARS) </w:t>
      </w:r>
      <w:r>
        <w:rPr>
          <w:rFonts w:ascii="Arial" w:hAnsi="Arial"/>
          <w:b/>
          <w:sz w:val="22"/>
        </w:rPr>
        <w:t>Plans and Reports</w:t>
      </w:r>
      <w:r w:rsidRPr="00871BF3">
        <w:rPr>
          <w:rFonts w:ascii="Arial" w:hAnsi="Arial"/>
          <w:b/>
          <w:sz w:val="22"/>
        </w:rPr>
        <w:t>.</w:t>
      </w:r>
    </w:p>
    <w:p w:rsidR="001431DA" w:rsidRPr="00871BF3" w:rsidRDefault="001431DA" w:rsidP="00FE6325">
      <w:pPr>
        <w:rPr>
          <w:rFonts w:ascii="Arial" w:hAnsi="Arial"/>
          <w:b/>
          <w:sz w:val="22"/>
        </w:rPr>
      </w:pPr>
    </w:p>
    <w:p w:rsidR="001431DA" w:rsidRDefault="001431DA" w:rsidP="00FE6325">
      <w:pPr>
        <w:ind w:firstLine="360"/>
        <w:rPr>
          <w:rFonts w:ascii="Arial" w:hAnsi="Arial"/>
          <w:color w:val="000000"/>
          <w:sz w:val="22"/>
        </w:rPr>
      </w:pPr>
      <w:r w:rsidRPr="00871BF3">
        <w:rPr>
          <w:rFonts w:ascii="Arial" w:hAnsi="Arial"/>
          <w:color w:val="000000"/>
          <w:sz w:val="22"/>
        </w:rPr>
        <w:t>A report</w:t>
      </w:r>
      <w:r>
        <w:rPr>
          <w:rFonts w:ascii="Arial" w:hAnsi="Arial"/>
          <w:color w:val="000000"/>
          <w:sz w:val="22"/>
        </w:rPr>
        <w:t>, titled “Undefinitized Contract Actions and Unpriced Change Orders Report,”</w:t>
      </w:r>
      <w:r w:rsidRPr="00871BF3">
        <w:rPr>
          <w:rFonts w:ascii="Arial" w:hAnsi="Arial"/>
          <w:color w:val="000000"/>
          <w:sz w:val="22"/>
        </w:rPr>
        <w:t xml:space="preserve"> consisting of all UCAs</w:t>
      </w:r>
      <w:r>
        <w:rPr>
          <w:rFonts w:ascii="Arial" w:hAnsi="Arial"/>
          <w:color w:val="000000"/>
          <w:sz w:val="22"/>
        </w:rPr>
        <w:t xml:space="preserve"> and unpriced change orders</w:t>
      </w:r>
      <w:r w:rsidRPr="00871BF3">
        <w:rPr>
          <w:rFonts w:ascii="Arial" w:hAnsi="Arial"/>
          <w:color w:val="000000"/>
          <w:sz w:val="22"/>
        </w:rPr>
        <w:t xml:space="preserve"> with an estimated value </w:t>
      </w:r>
      <w:r>
        <w:rPr>
          <w:rFonts w:ascii="Arial" w:hAnsi="Arial"/>
          <w:color w:val="000000"/>
          <w:sz w:val="22"/>
        </w:rPr>
        <w:t>greater</w:t>
      </w:r>
      <w:r w:rsidRPr="00871BF3">
        <w:rPr>
          <w:rFonts w:ascii="Arial" w:hAnsi="Arial"/>
          <w:color w:val="000000"/>
          <w:sz w:val="22"/>
        </w:rPr>
        <w:t xml:space="preserve"> than $5</w:t>
      </w:r>
      <w:r>
        <w:rPr>
          <w:rFonts w:ascii="Arial" w:hAnsi="Arial"/>
          <w:color w:val="000000"/>
          <w:sz w:val="22"/>
        </w:rPr>
        <w:t xml:space="preserve"> million</w:t>
      </w:r>
      <w:r w:rsidRPr="00871BF3">
        <w:rPr>
          <w:rFonts w:ascii="Arial" w:hAnsi="Arial"/>
          <w:color w:val="000000"/>
          <w:sz w:val="22"/>
        </w:rPr>
        <w:t>, for actions awarded during the period</w:t>
      </w:r>
      <w:r>
        <w:rPr>
          <w:rFonts w:ascii="Arial" w:hAnsi="Arial"/>
          <w:color w:val="000000"/>
          <w:sz w:val="22"/>
        </w:rPr>
        <w:t>s</w:t>
      </w:r>
      <w:r w:rsidRPr="00871BF3">
        <w:rPr>
          <w:rFonts w:ascii="Arial" w:hAnsi="Arial"/>
          <w:color w:val="000000"/>
          <w:sz w:val="22"/>
        </w:rPr>
        <w:t xml:space="preserve"> of 1 October to 31 March and 1 April to 30 September shall be </w:t>
      </w:r>
      <w:r>
        <w:rPr>
          <w:rFonts w:ascii="Arial" w:hAnsi="Arial"/>
          <w:color w:val="000000"/>
          <w:sz w:val="22"/>
        </w:rPr>
        <w:t xml:space="preserve">prepared by HQMC, I&amp;L (Contracts) and </w:t>
      </w:r>
      <w:r w:rsidRPr="00871BF3">
        <w:rPr>
          <w:rFonts w:ascii="Arial" w:hAnsi="Arial"/>
          <w:color w:val="000000"/>
          <w:sz w:val="22"/>
        </w:rPr>
        <w:t xml:space="preserve">submitted semi-annually to </w:t>
      </w:r>
      <w:r>
        <w:rPr>
          <w:rFonts w:ascii="Arial" w:hAnsi="Arial"/>
          <w:color w:val="000000"/>
          <w:sz w:val="22"/>
        </w:rPr>
        <w:t>DASN</w:t>
      </w:r>
      <w:r w:rsidRPr="00871BF3">
        <w:rPr>
          <w:rFonts w:ascii="Arial" w:hAnsi="Arial"/>
          <w:color w:val="000000"/>
          <w:sz w:val="22"/>
        </w:rPr>
        <w:t xml:space="preserve"> as outlined in </w:t>
      </w:r>
      <w:hyperlink w:anchor="AppendixB" w:history="1">
        <w:r w:rsidRPr="00871BF3">
          <w:rPr>
            <w:rStyle w:val="Hyperlink"/>
            <w:rFonts w:ascii="Arial" w:hAnsi="Arial"/>
            <w:sz w:val="22"/>
          </w:rPr>
          <w:t>Appendix B</w:t>
        </w:r>
      </w:hyperlink>
      <w:r w:rsidRPr="00871BF3">
        <w:rPr>
          <w:rFonts w:ascii="Arial" w:hAnsi="Arial"/>
          <w:color w:val="000000"/>
          <w:sz w:val="22"/>
        </w:rPr>
        <w:t>.</w:t>
      </w:r>
      <w:r>
        <w:rPr>
          <w:rFonts w:ascii="Arial" w:hAnsi="Arial"/>
          <w:color w:val="000000"/>
          <w:sz w:val="22"/>
        </w:rPr>
        <w:t xml:space="preserve"> </w:t>
      </w:r>
    </w:p>
    <w:p w:rsidR="001431DA" w:rsidRDefault="001431DA">
      <w:pPr>
        <w:sectPr w:rsidR="001431DA" w:rsidSect="00804690">
          <w:footerReference w:type="default" r:id="rId322"/>
          <w:type w:val="continuous"/>
          <w:pgSz w:w="12240" w:h="15840" w:code="1"/>
          <w:pgMar w:top="1440" w:right="1440" w:bottom="1440" w:left="1440" w:header="720" w:footer="720" w:gutter="0"/>
          <w:pgNumType w:start="1"/>
          <w:cols w:space="720"/>
        </w:sectPr>
      </w:pPr>
    </w:p>
    <w:p w:rsidR="001431DA" w:rsidRDefault="001431DA" w:rsidP="00FE6325">
      <w:pPr>
        <w:tabs>
          <w:tab w:val="left" w:pos="360"/>
          <w:tab w:val="left" w:pos="720"/>
          <w:tab w:val="left" w:pos="1170"/>
          <w:tab w:val="left" w:pos="1620"/>
          <w:tab w:val="left" w:pos="1980"/>
          <w:tab w:val="left" w:pos="2340"/>
        </w:tabs>
        <w:jc w:val="center"/>
        <w:rPr>
          <w:rFonts w:ascii="Arial" w:hAnsi="Arial"/>
          <w:b/>
          <w:sz w:val="36"/>
          <w:szCs w:val="36"/>
        </w:rPr>
      </w:pPr>
      <w:bookmarkStart w:id="159" w:name="Part18"/>
      <w:bookmarkEnd w:id="159"/>
      <w:r>
        <w:rPr>
          <w:rFonts w:ascii="Arial" w:hAnsi="Arial"/>
          <w:b/>
          <w:sz w:val="36"/>
          <w:szCs w:val="36"/>
        </w:rPr>
        <w:lastRenderedPageBreak/>
        <w:t xml:space="preserve">NO </w:t>
      </w:r>
      <w:r w:rsidR="003B79BD">
        <w:rPr>
          <w:rFonts w:ascii="Arial" w:hAnsi="Arial"/>
          <w:b/>
          <w:sz w:val="36"/>
          <w:szCs w:val="36"/>
        </w:rPr>
        <w:t xml:space="preserve">I&amp;L </w:t>
      </w:r>
      <w:r>
        <w:rPr>
          <w:rFonts w:ascii="Arial" w:hAnsi="Arial"/>
          <w:b/>
          <w:sz w:val="36"/>
          <w:szCs w:val="36"/>
        </w:rPr>
        <w:t>MAPS TEXT</w:t>
      </w:r>
    </w:p>
    <w:p w:rsidR="001431DA" w:rsidRDefault="001431DA">
      <w:pPr>
        <w:sectPr w:rsidR="001431DA" w:rsidSect="00804690">
          <w:headerReference w:type="default" r:id="rId323"/>
          <w:footerReference w:type="default" r:id="rId324"/>
          <w:pgSz w:w="12240" w:h="15840" w:code="1"/>
          <w:pgMar w:top="1440" w:right="1440" w:bottom="1440" w:left="1440" w:header="720" w:footer="720" w:gutter="0"/>
          <w:cols w:space="720"/>
        </w:sectPr>
      </w:pPr>
    </w:p>
    <w:p w:rsidR="00315255" w:rsidRPr="00315255" w:rsidRDefault="00315255" w:rsidP="00315255">
      <w:pPr>
        <w:tabs>
          <w:tab w:val="center" w:pos="2268"/>
          <w:tab w:val="left" w:pos="2340"/>
        </w:tabs>
        <w:jc w:val="center"/>
        <w:outlineLvl w:val="0"/>
        <w:rPr>
          <w:rFonts w:ascii="Arial" w:hAnsi="Arial"/>
          <w:b/>
          <w:sz w:val="22"/>
        </w:rPr>
      </w:pPr>
      <w:bookmarkStart w:id="160" w:name="Part19"/>
      <w:bookmarkStart w:id="161" w:name="Subpart19_2"/>
      <w:bookmarkStart w:id="162" w:name="Subpart19_1"/>
      <w:bookmarkEnd w:id="160"/>
      <w:bookmarkEnd w:id="161"/>
      <w:r w:rsidRPr="00315255">
        <w:rPr>
          <w:rFonts w:ascii="Arial" w:hAnsi="Arial"/>
          <w:b/>
          <w:sz w:val="22"/>
        </w:rPr>
        <w:lastRenderedPageBreak/>
        <w:t>SUBPART 19.1</w:t>
      </w:r>
      <w:bookmarkEnd w:id="162"/>
      <w:r w:rsidRPr="00315255">
        <w:rPr>
          <w:rFonts w:ascii="Arial" w:hAnsi="Arial"/>
          <w:b/>
          <w:sz w:val="22"/>
        </w:rPr>
        <w:t>—SIZE STANDARDS</w:t>
      </w:r>
    </w:p>
    <w:p w:rsidR="00315255" w:rsidRPr="00315255" w:rsidRDefault="00315255" w:rsidP="00315255">
      <w:pPr>
        <w:tabs>
          <w:tab w:val="left" w:pos="360"/>
          <w:tab w:val="left" w:pos="720"/>
          <w:tab w:val="left" w:pos="1170"/>
          <w:tab w:val="left" w:pos="1620"/>
          <w:tab w:val="left" w:pos="1980"/>
          <w:tab w:val="left" w:pos="2340"/>
        </w:tabs>
        <w:rPr>
          <w:rFonts w:ascii="Arial" w:hAnsi="Arial"/>
          <w:b/>
          <w:sz w:val="22"/>
        </w:rPr>
      </w:pPr>
    </w:p>
    <w:p w:rsidR="00315255" w:rsidRPr="00315255" w:rsidRDefault="00315255" w:rsidP="00315255">
      <w:pPr>
        <w:tabs>
          <w:tab w:val="left" w:pos="360"/>
          <w:tab w:val="left" w:pos="720"/>
          <w:tab w:val="left" w:pos="1170"/>
          <w:tab w:val="left" w:pos="1620"/>
          <w:tab w:val="left" w:pos="1980"/>
          <w:tab w:val="left" w:pos="2340"/>
        </w:tabs>
        <w:rPr>
          <w:rFonts w:ascii="Arial" w:hAnsi="Arial"/>
          <w:b/>
          <w:sz w:val="22"/>
        </w:rPr>
      </w:pPr>
      <w:r w:rsidRPr="00315255">
        <w:rPr>
          <w:rFonts w:ascii="Arial" w:hAnsi="Arial"/>
          <w:b/>
          <w:sz w:val="22"/>
        </w:rPr>
        <w:t>19.102-100  North American Industry Classification Standard (NAICS) Codes.</w:t>
      </w:r>
    </w:p>
    <w:p w:rsidR="00315255" w:rsidRPr="00315255" w:rsidRDefault="00315255" w:rsidP="00315255">
      <w:pPr>
        <w:tabs>
          <w:tab w:val="left" w:pos="360"/>
          <w:tab w:val="left" w:pos="720"/>
          <w:tab w:val="left" w:pos="1170"/>
          <w:tab w:val="left" w:pos="1620"/>
          <w:tab w:val="left" w:pos="1980"/>
          <w:tab w:val="left" w:pos="2340"/>
        </w:tabs>
        <w:rPr>
          <w:rFonts w:ascii="Arial" w:hAnsi="Arial"/>
          <w:b/>
          <w:sz w:val="22"/>
        </w:rPr>
      </w:pPr>
    </w:p>
    <w:p w:rsidR="00315255" w:rsidRPr="00315255" w:rsidRDefault="00315255" w:rsidP="00315255">
      <w:pPr>
        <w:tabs>
          <w:tab w:val="left" w:pos="360"/>
          <w:tab w:val="left" w:pos="720"/>
          <w:tab w:val="left" w:pos="1170"/>
          <w:tab w:val="left" w:pos="1620"/>
          <w:tab w:val="left" w:pos="1980"/>
          <w:tab w:val="left" w:pos="2340"/>
        </w:tabs>
        <w:rPr>
          <w:rFonts w:ascii="Arial" w:hAnsi="Arial"/>
          <w:sz w:val="22"/>
        </w:rPr>
      </w:pPr>
      <w:r w:rsidRPr="00315255">
        <w:rPr>
          <w:rFonts w:ascii="Arial" w:hAnsi="Arial"/>
          <w:b/>
          <w:sz w:val="22"/>
        </w:rPr>
        <w:t xml:space="preserve"> </w:t>
      </w:r>
      <w:r w:rsidRPr="00315255">
        <w:rPr>
          <w:rFonts w:ascii="Arial" w:hAnsi="Arial"/>
          <w:b/>
          <w:sz w:val="22"/>
        </w:rPr>
        <w:tab/>
      </w:r>
      <w:r w:rsidRPr="00315255">
        <w:rPr>
          <w:rFonts w:ascii="Arial" w:hAnsi="Arial"/>
          <w:sz w:val="22"/>
        </w:rPr>
        <w:t>(a)</w:t>
      </w:r>
      <w:r w:rsidRPr="00315255">
        <w:rPr>
          <w:rFonts w:ascii="Arial" w:hAnsi="Arial"/>
          <w:sz w:val="22"/>
        </w:rPr>
        <w:tab/>
        <w:t xml:space="preserve">Small business acquisitions for supplies shall be classified under the appropriate manufacturing NAICS code, not under a Wholesale Trade or Retail Trade NAICS code. </w:t>
      </w:r>
    </w:p>
    <w:p w:rsidR="00315255" w:rsidRPr="00315255" w:rsidRDefault="00315255" w:rsidP="00315255"/>
    <w:p w:rsidR="00315255" w:rsidRPr="00315255" w:rsidRDefault="00315255" w:rsidP="00315255">
      <w:pPr>
        <w:tabs>
          <w:tab w:val="left" w:pos="360"/>
          <w:tab w:val="left" w:pos="720"/>
          <w:tab w:val="left" w:pos="1170"/>
          <w:tab w:val="left" w:pos="1620"/>
          <w:tab w:val="left" w:pos="1980"/>
          <w:tab w:val="left" w:pos="2340"/>
        </w:tabs>
        <w:rPr>
          <w:rFonts w:ascii="Arial" w:hAnsi="Arial"/>
          <w:sz w:val="22"/>
        </w:rPr>
      </w:pPr>
      <w:r w:rsidRPr="00315255">
        <w:rPr>
          <w:rFonts w:ascii="Arial" w:hAnsi="Arial"/>
          <w:b/>
          <w:sz w:val="22"/>
        </w:rPr>
        <w:tab/>
      </w:r>
      <w:r w:rsidRPr="00315255">
        <w:rPr>
          <w:rFonts w:ascii="Arial" w:hAnsi="Arial"/>
          <w:sz w:val="22"/>
        </w:rPr>
        <w:t>(b)</w:t>
      </w:r>
      <w:r w:rsidRPr="00315255">
        <w:rPr>
          <w:rFonts w:ascii="Arial" w:hAnsi="Arial"/>
          <w:sz w:val="22"/>
        </w:rPr>
        <w:tab/>
        <w:t>A concern that submits an offer or quote for a contract or subcontract where the NAICS code assigned to the contract or subcontract is one for supplies, and furnishes a product it did not itself manufacture or produce, is categorized as a non-manufacturer and deemed small if it has 500 or fewer employees and meets the requirements of 13 CFR 121.406.</w:t>
      </w:r>
    </w:p>
    <w:p w:rsidR="00315255" w:rsidRDefault="00315255">
      <w:pPr>
        <w:tabs>
          <w:tab w:val="center" w:pos="2268"/>
          <w:tab w:val="left" w:pos="2340"/>
        </w:tabs>
        <w:jc w:val="center"/>
        <w:outlineLvl w:val="0"/>
        <w:rPr>
          <w:rFonts w:ascii="Arial" w:hAnsi="Arial"/>
          <w:b/>
          <w:sz w:val="22"/>
        </w:rPr>
      </w:pPr>
    </w:p>
    <w:p w:rsidR="00315255" w:rsidRDefault="00315255">
      <w:pPr>
        <w:tabs>
          <w:tab w:val="center" w:pos="2268"/>
          <w:tab w:val="left" w:pos="2340"/>
        </w:tabs>
        <w:jc w:val="center"/>
        <w:outlineLvl w:val="0"/>
        <w:rPr>
          <w:rFonts w:ascii="Arial" w:hAnsi="Arial"/>
          <w:b/>
          <w:sz w:val="22"/>
        </w:rPr>
      </w:pPr>
    </w:p>
    <w:p w:rsidR="001431DA" w:rsidRDefault="001431DA">
      <w:pPr>
        <w:tabs>
          <w:tab w:val="center" w:pos="2268"/>
          <w:tab w:val="left" w:pos="2340"/>
        </w:tabs>
        <w:jc w:val="center"/>
        <w:outlineLvl w:val="0"/>
        <w:rPr>
          <w:rFonts w:ascii="Arial" w:hAnsi="Arial"/>
          <w:b/>
          <w:sz w:val="22"/>
        </w:rPr>
      </w:pPr>
      <w:r>
        <w:rPr>
          <w:rFonts w:ascii="Arial" w:hAnsi="Arial"/>
          <w:b/>
          <w:sz w:val="22"/>
        </w:rPr>
        <w:t>SUBPART 19.2—POLICIES</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bookmarkStart w:id="163" w:name="Subpart19_201"/>
      <w:bookmarkStart w:id="164" w:name="OLE_LINK17"/>
      <w:bookmarkStart w:id="165" w:name="OLE_LINK18"/>
      <w:r>
        <w:rPr>
          <w:rFonts w:ascii="Arial" w:hAnsi="Arial"/>
          <w:b/>
          <w:sz w:val="22"/>
        </w:rPr>
        <w:t>19.201  General policy.</w:t>
      </w:r>
    </w:p>
    <w:bookmarkEnd w:id="163"/>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rsidP="00FE6325">
      <w:pPr>
        <w:tabs>
          <w:tab w:val="left" w:pos="360"/>
          <w:tab w:val="left" w:pos="720"/>
          <w:tab w:val="left" w:pos="1170"/>
          <w:tab w:val="left" w:pos="1620"/>
          <w:tab w:val="left" w:pos="1980"/>
          <w:tab w:val="left" w:pos="2340"/>
        </w:tabs>
        <w:rPr>
          <w:rFonts w:ascii="Arial" w:hAnsi="Arial"/>
          <w:sz w:val="22"/>
        </w:rPr>
      </w:pPr>
      <w:r>
        <w:rPr>
          <w:rFonts w:ascii="Arial" w:hAnsi="Arial"/>
          <w:b/>
          <w:sz w:val="22"/>
        </w:rPr>
        <w:t xml:space="preserve"> </w:t>
      </w:r>
      <w:r>
        <w:rPr>
          <w:rFonts w:ascii="Arial" w:hAnsi="Arial"/>
          <w:b/>
          <w:sz w:val="22"/>
        </w:rPr>
        <w:tab/>
      </w:r>
      <w:r>
        <w:rPr>
          <w:rFonts w:ascii="Arial" w:hAnsi="Arial"/>
          <w:sz w:val="22"/>
        </w:rPr>
        <w:t>(a)</w:t>
      </w:r>
      <w:r>
        <w:rPr>
          <w:rFonts w:ascii="Arial" w:hAnsi="Arial"/>
          <w:sz w:val="22"/>
        </w:rPr>
        <w:tab/>
        <w:t xml:space="preserve">A full-time or part-time Deputy for Small Business shall be appointed at all Marine Corps contracting offices with contracting authority equal to or greater than $25,000 </w:t>
      </w:r>
      <w:r w:rsidRPr="00AC4BF4">
        <w:rPr>
          <w:rFonts w:ascii="Arial" w:hAnsi="Arial"/>
          <w:sz w:val="22"/>
        </w:rPr>
        <w:t xml:space="preserve">per </w:t>
      </w:r>
      <w:hyperlink r:id="rId325" w:history="1">
        <w:r w:rsidRPr="00E5207F">
          <w:rPr>
            <w:rStyle w:val="Hyperlink"/>
            <w:rFonts w:ascii="Arial" w:hAnsi="Arial"/>
            <w:sz w:val="22"/>
          </w:rPr>
          <w:t>SECNAVINST 4380.8B</w:t>
        </w:r>
      </w:hyperlink>
      <w:r>
        <w:rPr>
          <w:rFonts w:ascii="Arial" w:hAnsi="Arial"/>
          <w:sz w:val="22"/>
        </w:rPr>
        <w:t xml:space="preserve">.  </w:t>
      </w:r>
      <w:r w:rsidRPr="00AC4BF4">
        <w:rPr>
          <w:rFonts w:ascii="Arial" w:hAnsi="Arial"/>
          <w:sz w:val="22"/>
        </w:rPr>
        <w:t xml:space="preserve">The individual must meet the qualification requirements provided by </w:t>
      </w:r>
      <w:hyperlink r:id="rId326" w:history="1">
        <w:r w:rsidRPr="00E5207F">
          <w:rPr>
            <w:rStyle w:val="Hyperlink"/>
            <w:rFonts w:ascii="Arial" w:hAnsi="Arial"/>
            <w:sz w:val="22"/>
          </w:rPr>
          <w:t>SECNAVINST 4380.8B</w:t>
        </w:r>
      </w:hyperlink>
      <w:r w:rsidRPr="00AC4BF4">
        <w:rPr>
          <w:rFonts w:ascii="Arial" w:hAnsi="Arial"/>
          <w:sz w:val="22"/>
        </w:rPr>
        <w:t xml:space="preserve"> and</w:t>
      </w:r>
      <w:r>
        <w:rPr>
          <w:rFonts w:ascii="Arial" w:hAnsi="Arial"/>
          <w:sz w:val="22"/>
        </w:rPr>
        <w:t xml:space="preserve"> be approved by the HQMC, Director of Small Business.</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rsidP="00FE6325">
      <w:pPr>
        <w:tabs>
          <w:tab w:val="left" w:pos="360"/>
          <w:tab w:val="left" w:pos="720"/>
          <w:tab w:val="left" w:pos="1170"/>
          <w:tab w:val="left" w:pos="1620"/>
          <w:tab w:val="left" w:pos="1980"/>
          <w:tab w:val="left" w:pos="2340"/>
        </w:tabs>
        <w:rPr>
          <w:rFonts w:ascii="Arial" w:hAnsi="Arial"/>
          <w:sz w:val="22"/>
        </w:rPr>
      </w:pPr>
      <w:r>
        <w:rPr>
          <w:rFonts w:ascii="Arial" w:hAnsi="Arial"/>
          <w:sz w:val="22"/>
        </w:rPr>
        <w:t xml:space="preserve"> </w:t>
      </w:r>
      <w:r>
        <w:rPr>
          <w:rFonts w:ascii="Arial" w:hAnsi="Arial"/>
          <w:sz w:val="22"/>
        </w:rPr>
        <w:tab/>
        <w:t>(b)</w:t>
      </w:r>
      <w:r>
        <w:rPr>
          <w:rFonts w:ascii="Arial" w:hAnsi="Arial"/>
          <w:sz w:val="22"/>
        </w:rPr>
        <w:tab/>
        <w:t xml:space="preserve">Based on small and disadvantaged program targets assigned to the Marine Corps by the Secretary of the Navy’s Director, Office of Small Business Programs (OSBP), the HQMC, Director of Small Business shall establish specific target assignments for MCFCS offices.  </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rsidP="00FE6325">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(c)</w:t>
      </w:r>
      <w:r>
        <w:rPr>
          <w:rFonts w:ascii="Arial" w:hAnsi="Arial"/>
          <w:sz w:val="22"/>
        </w:rPr>
        <w:tab/>
        <w:t>All FAR and DFARS requirements requiring HCA or Office of the Secretary of the Navy (OSN) OSBP review or decision that may impact small and disadvantaged business programs shall be coordinated with the HQMC, Director of Small Business.</w:t>
      </w:r>
    </w:p>
    <w:p w:rsidR="001431DA" w:rsidRDefault="001431DA" w:rsidP="00FE6325">
      <w:pPr>
        <w:tabs>
          <w:tab w:val="left" w:pos="360"/>
          <w:tab w:val="left" w:pos="720"/>
          <w:tab w:val="left" w:pos="1170"/>
          <w:tab w:val="left" w:pos="1620"/>
          <w:tab w:val="left" w:pos="1980"/>
          <w:tab w:val="left" w:pos="2340"/>
        </w:tabs>
        <w:ind w:firstLine="360"/>
        <w:rPr>
          <w:rFonts w:ascii="Arial" w:hAnsi="Arial"/>
          <w:sz w:val="22"/>
        </w:rPr>
      </w:pPr>
    </w:p>
    <w:p w:rsidR="001431DA" w:rsidRPr="0080465F" w:rsidRDefault="001431DA" w:rsidP="00FE6325">
      <w:pPr>
        <w:tabs>
          <w:tab w:val="left" w:pos="360"/>
          <w:tab w:val="left" w:pos="720"/>
          <w:tab w:val="left" w:pos="1170"/>
          <w:tab w:val="left" w:pos="1620"/>
          <w:tab w:val="left" w:pos="1980"/>
          <w:tab w:val="left" w:pos="2340"/>
        </w:tabs>
        <w:rPr>
          <w:rFonts w:ascii="Arial" w:hAnsi="Arial" w:cs="Arial"/>
          <w:sz w:val="22"/>
          <w:szCs w:val="22"/>
        </w:rPr>
      </w:pPr>
      <w:r>
        <w:rPr>
          <w:rFonts w:ascii="Arial" w:hAnsi="Arial"/>
          <w:sz w:val="22"/>
        </w:rPr>
        <w:tab/>
      </w:r>
      <w:r w:rsidRPr="0080465F">
        <w:rPr>
          <w:rFonts w:ascii="Arial" w:hAnsi="Arial" w:cs="Arial"/>
          <w:sz w:val="22"/>
          <w:szCs w:val="22"/>
        </w:rPr>
        <w:t xml:space="preserve">(d)  </w:t>
      </w:r>
      <w:bookmarkEnd w:id="164"/>
      <w:bookmarkEnd w:id="165"/>
      <w:r w:rsidRPr="0080465F">
        <w:rPr>
          <w:rFonts w:ascii="Arial" w:hAnsi="Arial" w:cs="Arial"/>
          <w:sz w:val="22"/>
          <w:szCs w:val="22"/>
        </w:rPr>
        <w:t>All DD 2579s shall be reviewed and signed by the Contracting Officer (block 17 of the DD 2579) and the MCFCS Small Business Specialist (block 18 of the DD 2579).  For any MCFCS offices that do not currently have a local Small Business Specialist, block 18 of the DD 2579 shall be signed by the HQMC</w:t>
      </w:r>
      <w:r>
        <w:rPr>
          <w:rFonts w:ascii="Arial" w:hAnsi="Arial" w:cs="Arial"/>
          <w:sz w:val="22"/>
          <w:szCs w:val="22"/>
        </w:rPr>
        <w:t>,</w:t>
      </w:r>
      <w:r w:rsidRPr="0080465F">
        <w:rPr>
          <w:rFonts w:ascii="Arial" w:hAnsi="Arial" w:cs="Arial"/>
          <w:sz w:val="22"/>
          <w:szCs w:val="22"/>
        </w:rPr>
        <w:t xml:space="preserve"> Director of Small Business (DSB) or his designee.</w:t>
      </w:r>
    </w:p>
    <w:p w:rsidR="001431DA" w:rsidRPr="00CE3D0B" w:rsidRDefault="001431DA">
      <w:pPr>
        <w:rPr>
          <w:rFonts w:ascii="Arial" w:hAnsi="Arial" w:cs="Arial"/>
          <w:color w:val="0000FF"/>
          <w:sz w:val="22"/>
          <w:szCs w:val="22"/>
        </w:rPr>
      </w:pPr>
    </w:p>
    <w:p w:rsidR="00CE3D0B" w:rsidRDefault="00CE3D0B" w:rsidP="00CE3D0B">
      <w:pPr>
        <w:tabs>
          <w:tab w:val="left" w:pos="360"/>
        </w:tabs>
        <w:rPr>
          <w:rFonts w:ascii="Arial" w:hAnsi="Arial" w:cs="Arial"/>
          <w:sz w:val="22"/>
          <w:szCs w:val="22"/>
        </w:rPr>
      </w:pPr>
      <w:r w:rsidRPr="00370C62">
        <w:rPr>
          <w:rFonts w:ascii="Arial" w:hAnsi="Arial" w:cs="Arial"/>
          <w:color w:val="000000"/>
          <w:sz w:val="22"/>
          <w:szCs w:val="22"/>
        </w:rPr>
        <w:tab/>
        <w:t>(e) If the Contracting Officer rejects a</w:t>
      </w:r>
      <w:r w:rsidRPr="00CE3D0B">
        <w:rPr>
          <w:rFonts w:ascii="Arial" w:hAnsi="Arial" w:cs="Arial"/>
          <w:color w:val="0000FF"/>
          <w:sz w:val="22"/>
          <w:szCs w:val="22"/>
        </w:rPr>
        <w:t xml:space="preserve"> </w:t>
      </w:r>
      <w:r w:rsidRPr="00CE3D0B">
        <w:rPr>
          <w:rFonts w:ascii="Arial" w:hAnsi="Arial" w:cs="Arial"/>
          <w:sz w:val="22"/>
          <w:szCs w:val="22"/>
        </w:rPr>
        <w:t xml:space="preserve">MCFCS Small Business Specialist recommendation or the proposed acquisition package meets the criteria in </w:t>
      </w:r>
      <w:hyperlink r:id="rId327" w:anchor="P131_31641" w:history="1">
        <w:r w:rsidRPr="00CE3D0B">
          <w:rPr>
            <w:rStyle w:val="Hyperlink"/>
            <w:rFonts w:ascii="Arial" w:hAnsi="Arial" w:cs="Arial"/>
            <w:sz w:val="22"/>
            <w:szCs w:val="22"/>
          </w:rPr>
          <w:t>FAR 19.202-1</w:t>
        </w:r>
      </w:hyperlink>
      <w:r w:rsidRPr="00CE3D0B">
        <w:rPr>
          <w:rFonts w:ascii="Arial" w:hAnsi="Arial" w:cs="Arial"/>
          <w:sz w:val="22"/>
          <w:szCs w:val="22"/>
        </w:rPr>
        <w:t xml:space="preserve">(e)(1), the SBA procurement center representative must be contacted.  (See </w:t>
      </w:r>
      <w:hyperlink r:id="rId328" w:anchor="P394_86952" w:history="1">
        <w:r w:rsidRPr="00CE3D0B">
          <w:rPr>
            <w:rStyle w:val="Hyperlink"/>
            <w:rFonts w:ascii="Arial" w:hAnsi="Arial" w:cs="Arial"/>
            <w:sz w:val="22"/>
            <w:szCs w:val="22"/>
          </w:rPr>
          <w:t>FAR 19.402</w:t>
        </w:r>
      </w:hyperlink>
      <w:r w:rsidRPr="00CE3D0B">
        <w:rPr>
          <w:rFonts w:ascii="Arial" w:hAnsi="Arial" w:cs="Arial"/>
          <w:sz w:val="22"/>
          <w:szCs w:val="22"/>
        </w:rPr>
        <w:t>(a)(2)).</w:t>
      </w:r>
    </w:p>
    <w:p w:rsidR="00D60738" w:rsidRDefault="00D60738" w:rsidP="00CE3D0B">
      <w:pPr>
        <w:tabs>
          <w:tab w:val="left" w:pos="360"/>
        </w:tabs>
        <w:rPr>
          <w:rFonts w:ascii="Arial" w:hAnsi="Arial" w:cs="Arial"/>
          <w:sz w:val="22"/>
          <w:szCs w:val="22"/>
        </w:rPr>
      </w:pPr>
    </w:p>
    <w:p w:rsidR="00D60738" w:rsidRDefault="00D60738" w:rsidP="00D60738">
      <w:pPr>
        <w:tabs>
          <w:tab w:val="left" w:pos="360"/>
          <w:tab w:val="left" w:pos="720"/>
          <w:tab w:val="left" w:pos="1170"/>
          <w:tab w:val="left" w:pos="1620"/>
          <w:tab w:val="left" w:pos="1980"/>
          <w:tab w:val="left" w:pos="2340"/>
        </w:tabs>
        <w:jc w:val="center"/>
        <w:rPr>
          <w:rFonts w:ascii="Arial" w:hAnsi="Arial" w:cs="Arial"/>
          <w:b/>
          <w:sz w:val="22"/>
          <w:szCs w:val="22"/>
        </w:rPr>
      </w:pPr>
    </w:p>
    <w:p w:rsidR="00D60738" w:rsidRPr="00853998" w:rsidRDefault="00D60738" w:rsidP="00ED4D4E">
      <w:pPr>
        <w:tabs>
          <w:tab w:val="left" w:pos="360"/>
          <w:tab w:val="left" w:pos="720"/>
          <w:tab w:val="left" w:pos="1170"/>
          <w:tab w:val="left" w:pos="1620"/>
          <w:tab w:val="left" w:pos="1980"/>
          <w:tab w:val="left" w:pos="2340"/>
        </w:tabs>
        <w:jc w:val="center"/>
        <w:rPr>
          <w:rFonts w:ascii="Arial" w:hAnsi="Arial" w:cs="Arial"/>
          <w:b/>
          <w:sz w:val="22"/>
          <w:szCs w:val="22"/>
        </w:rPr>
      </w:pPr>
      <w:bookmarkStart w:id="166" w:name="Subpart19_8"/>
      <w:r w:rsidRPr="00853998">
        <w:rPr>
          <w:rFonts w:ascii="Arial" w:hAnsi="Arial" w:cs="Arial"/>
          <w:b/>
          <w:sz w:val="22"/>
          <w:szCs w:val="22"/>
        </w:rPr>
        <w:t>SUBPART 19.8</w:t>
      </w:r>
      <w:bookmarkEnd w:id="166"/>
      <w:r w:rsidRPr="00853998">
        <w:rPr>
          <w:rFonts w:ascii="Arial" w:hAnsi="Arial" w:cs="Arial"/>
          <w:b/>
          <w:sz w:val="22"/>
          <w:szCs w:val="22"/>
        </w:rPr>
        <w:t>—CONTRACTING WITH THE SMALL BUSINESS ADMINISTRATION (THE 8(a) PROGRAM)</w:t>
      </w:r>
    </w:p>
    <w:p w:rsidR="00D60738" w:rsidRPr="00853998" w:rsidRDefault="00D60738" w:rsidP="00D60738">
      <w:pPr>
        <w:tabs>
          <w:tab w:val="left" w:pos="360"/>
          <w:tab w:val="left" w:pos="720"/>
          <w:tab w:val="left" w:pos="1170"/>
          <w:tab w:val="left" w:pos="1620"/>
          <w:tab w:val="left" w:pos="1980"/>
          <w:tab w:val="left" w:pos="2340"/>
        </w:tabs>
        <w:rPr>
          <w:rFonts w:ascii="Arial" w:hAnsi="Arial" w:cs="Arial"/>
          <w:b/>
          <w:sz w:val="22"/>
          <w:szCs w:val="22"/>
        </w:rPr>
      </w:pPr>
    </w:p>
    <w:p w:rsidR="00D60738" w:rsidRPr="00853998" w:rsidRDefault="00D60738" w:rsidP="00D60738">
      <w:pPr>
        <w:tabs>
          <w:tab w:val="left" w:pos="360"/>
          <w:tab w:val="left" w:pos="720"/>
          <w:tab w:val="left" w:pos="1170"/>
          <w:tab w:val="left" w:pos="1620"/>
          <w:tab w:val="left" w:pos="1980"/>
          <w:tab w:val="left" w:pos="2340"/>
        </w:tabs>
        <w:rPr>
          <w:rFonts w:ascii="Arial" w:hAnsi="Arial" w:cs="Arial"/>
          <w:b/>
          <w:sz w:val="22"/>
          <w:szCs w:val="22"/>
        </w:rPr>
      </w:pPr>
      <w:bookmarkStart w:id="167" w:name="Subpart19_810"/>
      <w:r w:rsidRPr="00853998">
        <w:rPr>
          <w:rFonts w:ascii="Arial" w:hAnsi="Arial" w:cs="Arial"/>
          <w:b/>
          <w:sz w:val="22"/>
          <w:szCs w:val="22"/>
        </w:rPr>
        <w:t>19.810</w:t>
      </w:r>
      <w:bookmarkEnd w:id="167"/>
      <w:r w:rsidRPr="00853998">
        <w:rPr>
          <w:rFonts w:ascii="Arial" w:hAnsi="Arial" w:cs="Arial"/>
          <w:b/>
          <w:sz w:val="22"/>
          <w:szCs w:val="22"/>
        </w:rPr>
        <w:t xml:space="preserve">  (NMCARS) SBA Appeals.</w:t>
      </w:r>
    </w:p>
    <w:p w:rsidR="00D60738" w:rsidRPr="00853998" w:rsidRDefault="00D60738" w:rsidP="00D60738">
      <w:pPr>
        <w:tabs>
          <w:tab w:val="left" w:pos="360"/>
          <w:tab w:val="left" w:pos="720"/>
          <w:tab w:val="left" w:pos="1170"/>
          <w:tab w:val="left" w:pos="1620"/>
          <w:tab w:val="left" w:pos="1980"/>
          <w:tab w:val="left" w:pos="2340"/>
        </w:tabs>
        <w:ind w:firstLine="360"/>
        <w:rPr>
          <w:rFonts w:ascii="Arial" w:hAnsi="Arial" w:cs="Arial"/>
          <w:sz w:val="22"/>
          <w:szCs w:val="22"/>
        </w:rPr>
      </w:pPr>
    </w:p>
    <w:p w:rsidR="00D60738" w:rsidRPr="00853998" w:rsidRDefault="00D60738" w:rsidP="00D60738">
      <w:pPr>
        <w:tabs>
          <w:tab w:val="left" w:pos="360"/>
          <w:tab w:val="left" w:pos="720"/>
          <w:tab w:val="left" w:pos="1170"/>
          <w:tab w:val="left" w:pos="1620"/>
          <w:tab w:val="left" w:pos="1980"/>
          <w:tab w:val="left" w:pos="2340"/>
        </w:tabs>
        <w:rPr>
          <w:rFonts w:ascii="Arial" w:hAnsi="Arial" w:cs="Arial"/>
          <w:sz w:val="22"/>
          <w:szCs w:val="22"/>
        </w:rPr>
      </w:pPr>
      <w:r w:rsidRPr="00853998">
        <w:rPr>
          <w:rFonts w:ascii="Arial" w:hAnsi="Arial" w:cs="Arial"/>
          <w:sz w:val="22"/>
          <w:szCs w:val="22"/>
        </w:rPr>
        <w:tab/>
        <w:t xml:space="preserve">Upon notification that the SBA Administrator has filed an appeal, submit a notice to HQMC, I&amp;L (Contracts), as outlined in </w:t>
      </w:r>
      <w:hyperlink w:anchor="AppendixB" w:history="1">
        <w:r w:rsidR="00D97214" w:rsidRPr="00806B7D">
          <w:rPr>
            <w:rStyle w:val="Hyperlink"/>
            <w:rFonts w:ascii="Arial" w:hAnsi="Arial"/>
            <w:sz w:val="22"/>
          </w:rPr>
          <w:t>Appendix B</w:t>
        </w:r>
      </w:hyperlink>
      <w:r w:rsidRPr="00853998">
        <w:rPr>
          <w:rFonts w:ascii="Arial" w:hAnsi="Arial" w:cs="Arial"/>
          <w:sz w:val="22"/>
          <w:szCs w:val="22"/>
        </w:rPr>
        <w:t xml:space="preserve">. HQMC, I&amp;L (Contracts) will, as required by </w:t>
      </w:r>
      <w:hyperlink r:id="rId329" w:anchor="P57_8333" w:history="1">
        <w:r w:rsidRPr="007C3D99">
          <w:rPr>
            <w:rStyle w:val="Hyperlink"/>
            <w:rFonts w:ascii="Arial" w:hAnsi="Arial" w:cs="Arial"/>
            <w:sz w:val="22"/>
            <w:szCs w:val="22"/>
          </w:rPr>
          <w:t xml:space="preserve">NMCARS </w:t>
        </w:r>
        <w:r w:rsidRPr="007C3D99">
          <w:rPr>
            <w:rStyle w:val="Hyperlink"/>
            <w:rFonts w:ascii="Arial" w:hAnsi="Arial" w:cs="Arial"/>
            <w:bCs/>
            <w:sz w:val="22"/>
            <w:szCs w:val="22"/>
          </w:rPr>
          <w:t>5219.810</w:t>
        </w:r>
      </w:hyperlink>
      <w:r w:rsidRPr="003658BE">
        <w:rPr>
          <w:rFonts w:ascii="Arial" w:hAnsi="Arial" w:cs="Arial"/>
          <w:bCs/>
          <w:sz w:val="22"/>
          <w:szCs w:val="22"/>
        </w:rPr>
        <w:t>(b),</w:t>
      </w:r>
      <w:r w:rsidRPr="00853998">
        <w:rPr>
          <w:rFonts w:ascii="Arial" w:hAnsi="Arial" w:cs="Arial"/>
          <w:b/>
          <w:bCs/>
          <w:sz w:val="22"/>
          <w:szCs w:val="22"/>
        </w:rPr>
        <w:t xml:space="preserve"> </w:t>
      </w:r>
      <w:r w:rsidRPr="00853998">
        <w:rPr>
          <w:rFonts w:ascii="Arial" w:hAnsi="Arial" w:cs="Arial"/>
          <w:sz w:val="22"/>
          <w:szCs w:val="22"/>
        </w:rPr>
        <w:t xml:space="preserve">forward the notification to the Director, Small Business Program. </w:t>
      </w:r>
    </w:p>
    <w:p w:rsidR="00D60738" w:rsidRPr="00CE3D0B" w:rsidRDefault="00D60738" w:rsidP="00CE3D0B">
      <w:pPr>
        <w:tabs>
          <w:tab w:val="left" w:pos="360"/>
        </w:tabs>
        <w:rPr>
          <w:rFonts w:ascii="Arial" w:hAnsi="Arial" w:cs="Arial"/>
          <w:color w:val="0000FF"/>
          <w:sz w:val="22"/>
          <w:szCs w:val="22"/>
        </w:rPr>
        <w:sectPr w:rsidR="00D60738" w:rsidRPr="00CE3D0B" w:rsidSect="00804690">
          <w:headerReference w:type="default" r:id="rId330"/>
          <w:footerReference w:type="default" r:id="rId331"/>
          <w:pgSz w:w="12240" w:h="15840" w:code="1"/>
          <w:pgMar w:top="1440" w:right="1440" w:bottom="1440" w:left="1440" w:header="720" w:footer="720" w:gutter="0"/>
          <w:pgNumType w:start="1"/>
          <w:cols w:space="720"/>
        </w:sectPr>
      </w:pPr>
    </w:p>
    <w:p w:rsidR="001431DA" w:rsidRDefault="001431DA">
      <w:pPr>
        <w:jc w:val="center"/>
        <w:rPr>
          <w:rFonts w:ascii="Arial" w:hAnsi="Arial"/>
          <w:sz w:val="36"/>
          <w:szCs w:val="36"/>
        </w:rPr>
      </w:pPr>
      <w:bookmarkStart w:id="168" w:name="Part20"/>
      <w:bookmarkEnd w:id="168"/>
      <w:r>
        <w:rPr>
          <w:rFonts w:ascii="Arial" w:hAnsi="Arial"/>
          <w:b/>
          <w:sz w:val="36"/>
          <w:szCs w:val="36"/>
        </w:rPr>
        <w:lastRenderedPageBreak/>
        <w:t>RESERVED</w:t>
      </w:r>
    </w:p>
    <w:p w:rsidR="001431DA" w:rsidRDefault="001431DA">
      <w:pPr>
        <w:rPr>
          <w:sz w:val="22"/>
          <w:szCs w:val="22"/>
        </w:rPr>
        <w:sectPr w:rsidR="001431DA" w:rsidSect="00804690">
          <w:headerReference w:type="default" r:id="rId332"/>
          <w:footerReference w:type="default" r:id="rId333"/>
          <w:pgSz w:w="12240" w:h="15840" w:code="1"/>
          <w:pgMar w:top="1440" w:right="1440" w:bottom="1440" w:left="1440" w:header="720" w:footer="720" w:gutter="0"/>
          <w:cols w:space="720"/>
        </w:sectPr>
      </w:pPr>
    </w:p>
    <w:p w:rsidR="001431DA" w:rsidRDefault="001431DA">
      <w:pPr>
        <w:jc w:val="center"/>
        <w:rPr>
          <w:rFonts w:ascii="Arial" w:hAnsi="Arial"/>
          <w:sz w:val="22"/>
        </w:rPr>
      </w:pPr>
      <w:bookmarkStart w:id="169" w:name="Part21"/>
      <w:bookmarkEnd w:id="169"/>
      <w:r>
        <w:rPr>
          <w:rFonts w:ascii="Arial" w:hAnsi="Arial"/>
          <w:b/>
          <w:sz w:val="36"/>
        </w:rPr>
        <w:lastRenderedPageBreak/>
        <w:t>RESERVED</w:t>
      </w:r>
    </w:p>
    <w:p w:rsidR="001431DA" w:rsidRDefault="001431DA">
      <w:pPr>
        <w:sectPr w:rsidR="001431DA" w:rsidSect="00804690">
          <w:headerReference w:type="default" r:id="rId334"/>
          <w:footerReference w:type="default" r:id="rId335"/>
          <w:pgSz w:w="12240" w:h="15840" w:code="1"/>
          <w:pgMar w:top="1440" w:right="1440" w:bottom="1440" w:left="1440" w:header="720" w:footer="720" w:gutter="0"/>
          <w:cols w:space="720"/>
        </w:sectPr>
      </w:pPr>
    </w:p>
    <w:p w:rsidR="001431DA" w:rsidRPr="002F65C6" w:rsidRDefault="001431DA">
      <w:pPr>
        <w:pStyle w:val="Heading1"/>
        <w:jc w:val="center"/>
        <w:rPr>
          <w:rFonts w:ascii="Arial" w:hAnsi="Arial" w:cs="Arial"/>
          <w:sz w:val="22"/>
          <w:szCs w:val="22"/>
        </w:rPr>
      </w:pPr>
      <w:bookmarkStart w:id="170" w:name="Part22"/>
      <w:bookmarkStart w:id="171" w:name="Subpart22_1"/>
      <w:bookmarkEnd w:id="170"/>
      <w:bookmarkEnd w:id="171"/>
      <w:r w:rsidRPr="002F65C6">
        <w:rPr>
          <w:rFonts w:ascii="Arial" w:hAnsi="Arial" w:cs="Arial"/>
          <w:sz w:val="22"/>
          <w:szCs w:val="22"/>
        </w:rPr>
        <w:lastRenderedPageBreak/>
        <w:t>SUBPART 22.1—BASIC LABOR POLICIES</w:t>
      </w:r>
    </w:p>
    <w:p w:rsidR="001431DA" w:rsidRDefault="001431DA">
      <w:pPr>
        <w:rPr>
          <w:rFonts w:ascii="Arial" w:hAnsi="Arial"/>
        </w:rPr>
      </w:pPr>
    </w:p>
    <w:p w:rsidR="001431DA" w:rsidRDefault="001431DA">
      <w:pPr>
        <w:rPr>
          <w:rFonts w:ascii="Arial" w:hAnsi="Arial"/>
        </w:rPr>
      </w:pPr>
      <w:r>
        <w:rPr>
          <w:rFonts w:ascii="Arial" w:hAnsi="Arial"/>
          <w:b/>
          <w:sz w:val="22"/>
        </w:rPr>
        <w:t>22.101  (DFARS) Labor relations.</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sz w:val="22"/>
        </w:rPr>
        <w:tab/>
        <w:t xml:space="preserve">Contracting Officers shall consult with the DON Labor Advisor for all labor relation actions identified in </w:t>
      </w:r>
      <w:hyperlink r:id="rId336" w:history="1">
        <w:r w:rsidRPr="00676248">
          <w:rPr>
            <w:rStyle w:val="Hyperlink"/>
            <w:rFonts w:ascii="Arial" w:hAnsi="Arial"/>
            <w:sz w:val="22"/>
          </w:rPr>
          <w:t>DFARS Part 222</w:t>
        </w:r>
      </w:hyperlink>
      <w:r>
        <w:rPr>
          <w:rFonts w:ascii="Arial" w:hAnsi="Arial"/>
          <w:sz w:val="22"/>
        </w:rPr>
        <w:t>, as supplemented.  The DON Labor Advisor is located in the office of the DASN(</w:t>
      </w:r>
      <w:r w:rsidR="00C77883">
        <w:rPr>
          <w:rFonts w:ascii="Arial" w:hAnsi="Arial"/>
          <w:sz w:val="22"/>
        </w:rPr>
        <w:t>AP</w:t>
      </w:r>
      <w:r>
        <w:rPr>
          <w:rFonts w:ascii="Arial" w:hAnsi="Arial"/>
          <w:sz w:val="22"/>
        </w:rPr>
        <w:t xml:space="preserve">).  Contact information for this advisor can be found on the Navy Labor Advisor website available in </w:t>
      </w:r>
      <w:hyperlink r:id="rId337" w:anchor="173" w:history="1">
        <w:r w:rsidRPr="00036F53">
          <w:rPr>
            <w:rStyle w:val="Hyperlink"/>
            <w:rFonts w:ascii="Arial" w:hAnsi="Arial"/>
            <w:sz w:val="22"/>
          </w:rPr>
          <w:t>CMPG, Section 1.7.3</w:t>
        </w:r>
      </w:hyperlink>
      <w:r>
        <w:rPr>
          <w:rFonts w:ascii="Arial" w:hAnsi="Arial"/>
          <w:sz w:val="22"/>
        </w:rPr>
        <w:t>.</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sz w:val="22"/>
        </w:rPr>
      </w:pPr>
    </w:p>
    <w:p w:rsidR="00AB66FC" w:rsidRPr="00853998" w:rsidRDefault="00AB66FC" w:rsidP="00AB66FC">
      <w:pPr>
        <w:tabs>
          <w:tab w:val="left" w:pos="360"/>
          <w:tab w:val="left" w:pos="720"/>
          <w:tab w:val="left" w:pos="1170"/>
          <w:tab w:val="left" w:pos="1620"/>
          <w:tab w:val="left" w:pos="1980"/>
          <w:tab w:val="left" w:pos="2340"/>
        </w:tabs>
        <w:rPr>
          <w:rFonts w:ascii="Arial" w:hAnsi="Arial" w:cs="Arial"/>
          <w:b/>
          <w:sz w:val="22"/>
          <w:szCs w:val="22"/>
        </w:rPr>
      </w:pPr>
      <w:bookmarkStart w:id="172" w:name="Subpart22_10"/>
      <w:bookmarkStart w:id="173" w:name="Subpart22_4"/>
      <w:bookmarkEnd w:id="172"/>
      <w:r w:rsidRPr="00853998">
        <w:rPr>
          <w:rFonts w:ascii="Arial" w:hAnsi="Arial" w:cs="Arial"/>
          <w:b/>
          <w:sz w:val="22"/>
          <w:szCs w:val="22"/>
        </w:rPr>
        <w:t>SUBPART 22.4</w:t>
      </w:r>
      <w:bookmarkEnd w:id="173"/>
      <w:r w:rsidRPr="00853998">
        <w:rPr>
          <w:rFonts w:ascii="Arial" w:hAnsi="Arial" w:cs="Arial"/>
          <w:b/>
          <w:sz w:val="22"/>
          <w:szCs w:val="22"/>
        </w:rPr>
        <w:t>—LABOR STANDARDS FOR CONTRACTS INVOLVING CONSTRUCTION</w:t>
      </w:r>
    </w:p>
    <w:p w:rsidR="001D3B38" w:rsidRDefault="001D3B38" w:rsidP="00AB66FC">
      <w:pPr>
        <w:tabs>
          <w:tab w:val="left" w:pos="360"/>
          <w:tab w:val="left" w:pos="720"/>
          <w:tab w:val="left" w:pos="1170"/>
          <w:tab w:val="left" w:pos="1620"/>
          <w:tab w:val="left" w:pos="1980"/>
          <w:tab w:val="left" w:pos="2340"/>
        </w:tabs>
        <w:rPr>
          <w:rFonts w:ascii="Arial" w:hAnsi="Arial" w:cs="Arial"/>
          <w:b/>
          <w:sz w:val="22"/>
          <w:szCs w:val="22"/>
        </w:rPr>
      </w:pPr>
      <w:bookmarkStart w:id="174" w:name="Subpart22_408_6"/>
    </w:p>
    <w:p w:rsidR="00AB66FC" w:rsidRPr="00853998" w:rsidRDefault="00AB66FC" w:rsidP="00AB66FC">
      <w:pPr>
        <w:tabs>
          <w:tab w:val="left" w:pos="360"/>
          <w:tab w:val="left" w:pos="720"/>
          <w:tab w:val="left" w:pos="1170"/>
          <w:tab w:val="left" w:pos="1620"/>
          <w:tab w:val="left" w:pos="1980"/>
          <w:tab w:val="left" w:pos="2340"/>
        </w:tabs>
        <w:rPr>
          <w:rFonts w:ascii="Arial" w:hAnsi="Arial" w:cs="Arial"/>
          <w:b/>
          <w:sz w:val="22"/>
          <w:szCs w:val="22"/>
        </w:rPr>
      </w:pPr>
      <w:r w:rsidRPr="00853998">
        <w:rPr>
          <w:rFonts w:ascii="Arial" w:hAnsi="Arial" w:cs="Arial"/>
          <w:b/>
          <w:sz w:val="22"/>
          <w:szCs w:val="22"/>
        </w:rPr>
        <w:t xml:space="preserve">22.408-6  </w:t>
      </w:r>
      <w:bookmarkEnd w:id="174"/>
      <w:r w:rsidRPr="00853998">
        <w:rPr>
          <w:rFonts w:ascii="Arial" w:hAnsi="Arial" w:cs="Arial"/>
          <w:b/>
          <w:sz w:val="22"/>
          <w:szCs w:val="22"/>
        </w:rPr>
        <w:t>(NMCARS) Investigations.</w:t>
      </w:r>
    </w:p>
    <w:p w:rsidR="00AB66FC" w:rsidRPr="00853998" w:rsidRDefault="00AB66FC" w:rsidP="00AB66FC">
      <w:pPr>
        <w:tabs>
          <w:tab w:val="left" w:pos="360"/>
          <w:tab w:val="left" w:pos="720"/>
          <w:tab w:val="left" w:pos="1170"/>
          <w:tab w:val="left" w:pos="1620"/>
          <w:tab w:val="left" w:pos="1980"/>
          <w:tab w:val="left" w:pos="2340"/>
        </w:tabs>
        <w:ind w:firstLine="360"/>
        <w:rPr>
          <w:rFonts w:ascii="Arial" w:hAnsi="Arial" w:cs="Arial"/>
          <w:sz w:val="22"/>
          <w:szCs w:val="22"/>
        </w:rPr>
      </w:pPr>
    </w:p>
    <w:p w:rsidR="00AB66FC" w:rsidRPr="00853998" w:rsidRDefault="00AB66FC" w:rsidP="00AB66FC">
      <w:pPr>
        <w:tabs>
          <w:tab w:val="left" w:pos="360"/>
          <w:tab w:val="left" w:pos="720"/>
          <w:tab w:val="left" w:pos="1170"/>
          <w:tab w:val="left" w:pos="1620"/>
          <w:tab w:val="left" w:pos="1980"/>
          <w:tab w:val="left" w:pos="2340"/>
        </w:tabs>
        <w:rPr>
          <w:rFonts w:ascii="Arial" w:hAnsi="Arial" w:cs="Arial"/>
          <w:sz w:val="22"/>
          <w:szCs w:val="22"/>
        </w:rPr>
      </w:pPr>
      <w:r w:rsidRPr="00853998">
        <w:rPr>
          <w:rFonts w:ascii="Arial" w:hAnsi="Arial" w:cs="Arial"/>
          <w:sz w:val="22"/>
          <w:szCs w:val="22"/>
        </w:rPr>
        <w:tab/>
        <w:t xml:space="preserve">Submit the enforcement report or summary report to HQMC, I&amp;L (Contracts), as outlined in </w:t>
      </w:r>
      <w:hyperlink w:anchor="AppendixB" w:history="1">
        <w:r w:rsidR="00D97214" w:rsidRPr="00806B7D">
          <w:rPr>
            <w:rStyle w:val="Hyperlink"/>
            <w:rFonts w:ascii="Arial" w:hAnsi="Arial"/>
            <w:sz w:val="22"/>
          </w:rPr>
          <w:t>Appendix B</w:t>
        </w:r>
      </w:hyperlink>
      <w:r w:rsidRPr="00853998">
        <w:rPr>
          <w:rFonts w:ascii="Arial" w:hAnsi="Arial" w:cs="Arial"/>
          <w:sz w:val="22"/>
          <w:szCs w:val="22"/>
        </w:rPr>
        <w:t xml:space="preserve">. HQMC, I&amp;L (Contracts) will, as required by </w:t>
      </w:r>
      <w:hyperlink r:id="rId338" w:anchor="P25_1419" w:history="1">
        <w:r w:rsidRPr="007C3D99">
          <w:rPr>
            <w:rStyle w:val="Hyperlink"/>
            <w:rFonts w:ascii="Arial" w:hAnsi="Arial" w:cs="Arial"/>
            <w:sz w:val="22"/>
            <w:szCs w:val="22"/>
          </w:rPr>
          <w:t xml:space="preserve">NMCARS </w:t>
        </w:r>
        <w:r w:rsidRPr="007C3D99">
          <w:rPr>
            <w:rStyle w:val="Hyperlink"/>
            <w:rFonts w:ascii="Arial" w:hAnsi="Arial" w:cs="Arial"/>
            <w:bCs/>
            <w:sz w:val="22"/>
            <w:szCs w:val="22"/>
          </w:rPr>
          <w:t>5222.406-8</w:t>
        </w:r>
      </w:hyperlink>
      <w:r w:rsidRPr="003658BE">
        <w:rPr>
          <w:rFonts w:ascii="Arial" w:hAnsi="Arial" w:cs="Arial"/>
          <w:bCs/>
          <w:sz w:val="22"/>
          <w:szCs w:val="22"/>
        </w:rPr>
        <w:t>,</w:t>
      </w:r>
      <w:r w:rsidRPr="00853998">
        <w:rPr>
          <w:rFonts w:ascii="Arial" w:hAnsi="Arial" w:cs="Arial"/>
          <w:b/>
          <w:bCs/>
          <w:sz w:val="22"/>
          <w:szCs w:val="22"/>
        </w:rPr>
        <w:t xml:space="preserve"> </w:t>
      </w:r>
      <w:r w:rsidRPr="00853998">
        <w:rPr>
          <w:rFonts w:ascii="Arial" w:hAnsi="Arial" w:cs="Arial"/>
          <w:sz w:val="22"/>
          <w:szCs w:val="22"/>
        </w:rPr>
        <w:t>forward the report to DASN(</w:t>
      </w:r>
      <w:r w:rsidR="00F253B2">
        <w:rPr>
          <w:rFonts w:ascii="Arial" w:hAnsi="Arial" w:cs="Arial"/>
          <w:sz w:val="22"/>
          <w:szCs w:val="22"/>
        </w:rPr>
        <w:t>AP</w:t>
      </w:r>
      <w:r w:rsidRPr="00853998">
        <w:rPr>
          <w:rFonts w:ascii="Arial" w:hAnsi="Arial" w:cs="Arial"/>
          <w:sz w:val="22"/>
          <w:szCs w:val="22"/>
        </w:rPr>
        <w:t xml:space="preserve">). </w:t>
      </w:r>
    </w:p>
    <w:p w:rsidR="00AB66FC" w:rsidRDefault="00AB66FC">
      <w:pPr>
        <w:tabs>
          <w:tab w:val="center" w:pos="2268"/>
          <w:tab w:val="left" w:pos="2340"/>
        </w:tabs>
        <w:jc w:val="center"/>
        <w:outlineLvl w:val="0"/>
        <w:rPr>
          <w:rFonts w:ascii="Arial" w:hAnsi="Arial"/>
          <w:b/>
          <w:sz w:val="22"/>
        </w:rPr>
      </w:pPr>
    </w:p>
    <w:p w:rsidR="00AB66FC" w:rsidRDefault="00AB66FC">
      <w:pPr>
        <w:tabs>
          <w:tab w:val="center" w:pos="2268"/>
          <w:tab w:val="left" w:pos="2340"/>
        </w:tabs>
        <w:jc w:val="center"/>
        <w:outlineLvl w:val="0"/>
        <w:rPr>
          <w:rFonts w:ascii="Arial" w:hAnsi="Arial"/>
          <w:b/>
          <w:sz w:val="22"/>
        </w:rPr>
      </w:pPr>
    </w:p>
    <w:p w:rsidR="001431DA" w:rsidRDefault="001431DA">
      <w:pPr>
        <w:tabs>
          <w:tab w:val="center" w:pos="2268"/>
          <w:tab w:val="left" w:pos="2340"/>
        </w:tabs>
        <w:jc w:val="center"/>
        <w:outlineLvl w:val="0"/>
        <w:rPr>
          <w:rFonts w:ascii="Arial" w:hAnsi="Arial"/>
          <w:b/>
          <w:sz w:val="22"/>
        </w:rPr>
      </w:pPr>
      <w:r>
        <w:rPr>
          <w:rFonts w:ascii="Arial" w:hAnsi="Arial"/>
          <w:b/>
          <w:sz w:val="22"/>
        </w:rPr>
        <w:t>SUBPART 22.10—SERVICE CONTRACT ACT OF 1965, AS AMENDED</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b/>
          <w:sz w:val="22"/>
        </w:rPr>
        <w:t>22.1002  Statutory requirements.</w:t>
      </w:r>
    </w:p>
    <w:p w:rsidR="001431DA" w:rsidRDefault="001431DA">
      <w:pPr>
        <w:tabs>
          <w:tab w:val="left" w:pos="360"/>
          <w:tab w:val="left" w:pos="720"/>
          <w:tab w:val="left" w:pos="1170"/>
          <w:tab w:val="left" w:pos="1620"/>
          <w:tab w:val="left" w:pos="1980"/>
          <w:tab w:val="left" w:pos="2340"/>
        </w:tabs>
        <w:rPr>
          <w:rFonts w:ascii="Arial" w:hAnsi="Arial"/>
          <w:bCs/>
          <w:sz w:val="22"/>
        </w:rPr>
      </w:pPr>
    </w:p>
    <w:p w:rsidR="001431DA" w:rsidRDefault="001431DA">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 xml:space="preserve">Service Contract Act wage determinations and related contract labor information may be accessed </w:t>
      </w:r>
      <w:r w:rsidRPr="00B839CA">
        <w:rPr>
          <w:rFonts w:ascii="Arial" w:hAnsi="Arial"/>
          <w:sz w:val="22"/>
        </w:rPr>
        <w:t>using</w:t>
      </w:r>
      <w:r>
        <w:rPr>
          <w:rFonts w:ascii="Arial" w:hAnsi="Arial"/>
          <w:sz w:val="22"/>
        </w:rPr>
        <w:t xml:space="preserve"> the Wage Determinations OnLine link located in </w:t>
      </w:r>
      <w:hyperlink r:id="rId339" w:anchor="173" w:history="1">
        <w:r w:rsidRPr="00036F53">
          <w:rPr>
            <w:rStyle w:val="Hyperlink"/>
            <w:rFonts w:ascii="Arial" w:hAnsi="Arial"/>
            <w:sz w:val="22"/>
          </w:rPr>
          <w:t>CMPG, Section 1.7.3</w:t>
        </w:r>
      </w:hyperlink>
      <w:r>
        <w:rPr>
          <w:rFonts w:ascii="Arial" w:hAnsi="Arial"/>
          <w:sz w:val="22"/>
        </w:rPr>
        <w:t xml:space="preserve">.  </w:t>
      </w:r>
    </w:p>
    <w:p w:rsidR="001431DA" w:rsidRPr="002F65C6" w:rsidRDefault="001431DA">
      <w:pPr>
        <w:rPr>
          <w:rFonts w:ascii="Arial" w:hAnsi="Arial" w:cs="Arial"/>
          <w:sz w:val="22"/>
          <w:szCs w:val="22"/>
        </w:rPr>
      </w:pPr>
    </w:p>
    <w:p w:rsidR="000D7B5D" w:rsidRPr="002F65C6" w:rsidRDefault="000D7B5D">
      <w:pPr>
        <w:rPr>
          <w:rFonts w:ascii="Arial" w:hAnsi="Arial" w:cs="Arial"/>
          <w:sz w:val="22"/>
          <w:szCs w:val="22"/>
        </w:rPr>
      </w:pPr>
    </w:p>
    <w:p w:rsidR="000D7B5D" w:rsidRPr="002F65C6" w:rsidRDefault="000D7B5D" w:rsidP="000D7B5D">
      <w:pPr>
        <w:pStyle w:val="Heading1"/>
        <w:jc w:val="center"/>
        <w:rPr>
          <w:rFonts w:ascii="Arial" w:hAnsi="Arial" w:cs="Arial"/>
          <w:sz w:val="22"/>
          <w:szCs w:val="22"/>
        </w:rPr>
      </w:pPr>
      <w:bookmarkStart w:id="175" w:name="Subpart22_70"/>
      <w:r w:rsidRPr="002F65C6">
        <w:rPr>
          <w:rFonts w:ascii="Arial" w:hAnsi="Arial" w:cs="Arial"/>
          <w:sz w:val="22"/>
          <w:szCs w:val="22"/>
        </w:rPr>
        <w:t>SUBPART 22.70</w:t>
      </w:r>
      <w:bookmarkEnd w:id="175"/>
      <w:r w:rsidRPr="002F65C6">
        <w:rPr>
          <w:rFonts w:ascii="Arial" w:hAnsi="Arial" w:cs="Arial"/>
          <w:sz w:val="22"/>
          <w:szCs w:val="22"/>
        </w:rPr>
        <w:t>—RESTRICTIONS ON THE EMPLOYMENT OF PERSONNEL FOR WORK ON CONSTRUCTION AND SERVICE CONTRACTS IN NONCONTIGUOUS STATES</w:t>
      </w:r>
    </w:p>
    <w:p w:rsidR="000D7B5D" w:rsidRDefault="000D7B5D" w:rsidP="000D7B5D">
      <w:pPr>
        <w:rPr>
          <w:rFonts w:ascii="Arial" w:hAnsi="Arial" w:cs="Arial"/>
          <w:sz w:val="22"/>
          <w:szCs w:val="22"/>
        </w:rPr>
      </w:pPr>
    </w:p>
    <w:p w:rsidR="000D7B5D" w:rsidRDefault="000D7B5D" w:rsidP="000D7B5D">
      <w:pPr>
        <w:rPr>
          <w:rFonts w:ascii="Arial" w:hAnsi="Arial" w:cs="Arial"/>
          <w:b/>
          <w:sz w:val="22"/>
          <w:szCs w:val="22"/>
          <w:lang w:eastAsia="ja-JP"/>
        </w:rPr>
      </w:pPr>
      <w:bookmarkStart w:id="176" w:name="Subpart22_7003"/>
      <w:r>
        <w:rPr>
          <w:rFonts w:ascii="Arial" w:hAnsi="Arial" w:cs="Arial"/>
          <w:b/>
          <w:sz w:val="22"/>
          <w:szCs w:val="22"/>
        </w:rPr>
        <w:t>22.7003</w:t>
      </w:r>
      <w:bookmarkEnd w:id="176"/>
      <w:r>
        <w:rPr>
          <w:rFonts w:ascii="Arial" w:hAnsi="Arial" w:cs="Arial"/>
          <w:b/>
          <w:sz w:val="22"/>
          <w:szCs w:val="22"/>
        </w:rPr>
        <w:t xml:space="preserve">  (NMCARS) Waivers.</w:t>
      </w:r>
    </w:p>
    <w:p w:rsidR="000D7B5D" w:rsidRDefault="000D7B5D" w:rsidP="000D7B5D">
      <w:pPr>
        <w:rPr>
          <w:rFonts w:ascii="Arial" w:hAnsi="Arial" w:cs="Arial"/>
          <w:sz w:val="22"/>
          <w:szCs w:val="22"/>
        </w:rPr>
      </w:pPr>
    </w:p>
    <w:p w:rsidR="000D7B5D" w:rsidRPr="000D7B5D" w:rsidRDefault="000D7B5D" w:rsidP="000D7B5D">
      <w:pPr>
        <w:tabs>
          <w:tab w:val="left" w:pos="360"/>
        </w:tabs>
        <w:rPr>
          <w:rFonts w:ascii="Arial" w:hAnsi="Arial" w:cs="Arial"/>
          <w:sz w:val="22"/>
          <w:szCs w:val="22"/>
        </w:rPr>
      </w:pPr>
      <w:r>
        <w:rPr>
          <w:rFonts w:ascii="Arial" w:hAnsi="Arial" w:cs="Arial"/>
          <w:sz w:val="22"/>
          <w:szCs w:val="22"/>
        </w:rPr>
        <w:tab/>
      </w:r>
      <w:r w:rsidRPr="000D7B5D">
        <w:rPr>
          <w:rFonts w:ascii="Arial" w:hAnsi="Arial" w:cs="Arial"/>
          <w:sz w:val="22"/>
          <w:szCs w:val="22"/>
        </w:rPr>
        <w:t xml:space="preserve">Submit the request to waive the applicability of </w:t>
      </w:r>
      <w:hyperlink r:id="rId340" w:anchor="222.7002" w:history="1">
        <w:r w:rsidRPr="000D7B5D">
          <w:rPr>
            <w:rStyle w:val="Hyperlink"/>
            <w:rFonts w:ascii="Arial" w:hAnsi="Arial" w:cs="Arial"/>
            <w:sz w:val="22"/>
            <w:szCs w:val="22"/>
          </w:rPr>
          <w:t>DFARS 222.7002</w:t>
        </w:r>
      </w:hyperlink>
      <w:r w:rsidRPr="000D7B5D">
        <w:rPr>
          <w:rFonts w:ascii="Arial" w:hAnsi="Arial" w:cs="Arial"/>
          <w:sz w:val="22"/>
          <w:szCs w:val="22"/>
        </w:rPr>
        <w:t xml:space="preserve"> to DASN(</w:t>
      </w:r>
      <w:r w:rsidR="00C77883">
        <w:rPr>
          <w:rFonts w:ascii="Arial" w:hAnsi="Arial" w:cs="Arial"/>
          <w:sz w:val="22"/>
          <w:szCs w:val="22"/>
        </w:rPr>
        <w:t>AP</w:t>
      </w:r>
      <w:r w:rsidRPr="000D7B5D">
        <w:rPr>
          <w:rFonts w:ascii="Arial" w:hAnsi="Arial" w:cs="Arial"/>
          <w:sz w:val="22"/>
          <w:szCs w:val="22"/>
        </w:rPr>
        <w:t xml:space="preserve">) in accordance with the requirements outlined in </w:t>
      </w:r>
      <w:hyperlink r:id="rId341" w:anchor="P35_2494" w:history="1">
        <w:r w:rsidRPr="000D7B5D">
          <w:rPr>
            <w:rStyle w:val="Hyperlink"/>
            <w:rFonts w:ascii="Arial" w:hAnsi="Arial" w:cs="Arial"/>
            <w:sz w:val="22"/>
            <w:szCs w:val="22"/>
          </w:rPr>
          <w:t>NMCARS 5222.7003</w:t>
        </w:r>
      </w:hyperlink>
      <w:r w:rsidRPr="000D7B5D">
        <w:rPr>
          <w:rFonts w:ascii="Arial" w:hAnsi="Arial" w:cs="Arial"/>
          <w:sz w:val="22"/>
          <w:szCs w:val="22"/>
        </w:rPr>
        <w:t xml:space="preserve">, with a copy simultaneously provided to HQMC, I&amp;L (Contracts). </w:t>
      </w:r>
    </w:p>
    <w:p w:rsidR="000D7B5D" w:rsidRDefault="000D7B5D"/>
    <w:p w:rsidR="008951D0" w:rsidRPr="002F65C6" w:rsidRDefault="008951D0">
      <w:pPr>
        <w:rPr>
          <w:rFonts w:ascii="Arial" w:hAnsi="Arial" w:cs="Arial"/>
          <w:sz w:val="22"/>
          <w:szCs w:val="22"/>
        </w:rPr>
      </w:pPr>
    </w:p>
    <w:p w:rsidR="008951D0" w:rsidRPr="002F65C6" w:rsidRDefault="008951D0" w:rsidP="008951D0">
      <w:pPr>
        <w:pStyle w:val="Heading1"/>
        <w:jc w:val="center"/>
        <w:rPr>
          <w:rFonts w:ascii="Arial" w:hAnsi="Arial" w:cs="Arial"/>
          <w:sz w:val="22"/>
          <w:szCs w:val="22"/>
        </w:rPr>
      </w:pPr>
      <w:bookmarkStart w:id="177" w:name="Subpart22_74"/>
      <w:r w:rsidRPr="002F65C6">
        <w:rPr>
          <w:rFonts w:ascii="Arial" w:hAnsi="Arial" w:cs="Arial"/>
          <w:sz w:val="22"/>
          <w:szCs w:val="22"/>
        </w:rPr>
        <w:t>SUBPART 22.74</w:t>
      </w:r>
      <w:bookmarkEnd w:id="177"/>
      <w:r w:rsidRPr="002F65C6">
        <w:rPr>
          <w:rFonts w:ascii="Arial" w:hAnsi="Arial" w:cs="Arial"/>
          <w:sz w:val="22"/>
          <w:szCs w:val="22"/>
        </w:rPr>
        <w:t>—RESTRICTIONS ON THE USE OF MANDATORY ARBITRATION AGREEMENTS</w:t>
      </w:r>
    </w:p>
    <w:p w:rsidR="008951D0" w:rsidRDefault="008951D0" w:rsidP="008951D0">
      <w:pPr>
        <w:rPr>
          <w:rFonts w:ascii="Arial" w:hAnsi="Arial" w:cs="Arial"/>
          <w:sz w:val="22"/>
          <w:szCs w:val="22"/>
        </w:rPr>
      </w:pPr>
    </w:p>
    <w:p w:rsidR="008951D0" w:rsidRDefault="008951D0" w:rsidP="008951D0">
      <w:pPr>
        <w:rPr>
          <w:rFonts w:ascii="Arial" w:hAnsi="Arial" w:cs="Arial"/>
          <w:b/>
          <w:sz w:val="22"/>
          <w:szCs w:val="22"/>
        </w:rPr>
      </w:pPr>
      <w:bookmarkStart w:id="178" w:name="Subpart22_7403"/>
      <w:r>
        <w:rPr>
          <w:rFonts w:ascii="Arial" w:hAnsi="Arial" w:cs="Arial"/>
          <w:b/>
          <w:sz w:val="22"/>
          <w:szCs w:val="22"/>
        </w:rPr>
        <w:t>22.7403</w:t>
      </w:r>
      <w:bookmarkEnd w:id="178"/>
      <w:r>
        <w:rPr>
          <w:rFonts w:ascii="Arial" w:hAnsi="Arial" w:cs="Arial"/>
          <w:b/>
          <w:sz w:val="22"/>
          <w:szCs w:val="22"/>
        </w:rPr>
        <w:t xml:space="preserve">  (NMCARS) Waiver.</w:t>
      </w:r>
    </w:p>
    <w:p w:rsidR="008951D0" w:rsidRDefault="008951D0" w:rsidP="008951D0">
      <w:pPr>
        <w:rPr>
          <w:rFonts w:ascii="Arial" w:hAnsi="Arial" w:cs="Arial"/>
          <w:sz w:val="22"/>
          <w:szCs w:val="22"/>
        </w:rPr>
      </w:pPr>
    </w:p>
    <w:p w:rsidR="008951D0" w:rsidRPr="000B13D7" w:rsidRDefault="008951D0" w:rsidP="008951D0">
      <w:pPr>
        <w:tabs>
          <w:tab w:val="left" w:pos="360"/>
        </w:tabs>
        <w:rPr>
          <w:rFonts w:ascii="Arial" w:hAnsi="Arial" w:cs="Arial"/>
          <w:sz w:val="22"/>
          <w:szCs w:val="22"/>
        </w:rPr>
        <w:sectPr w:rsidR="008951D0" w:rsidRPr="000B13D7" w:rsidSect="00804690">
          <w:headerReference w:type="default" r:id="rId342"/>
          <w:footerReference w:type="default" r:id="rId343"/>
          <w:pgSz w:w="12240" w:h="15840" w:code="1"/>
          <w:pgMar w:top="1440" w:right="1440" w:bottom="1440" w:left="1440" w:header="720" w:footer="720" w:gutter="0"/>
          <w:pgNumType w:start="1"/>
          <w:cols w:space="720"/>
        </w:sectPr>
      </w:pPr>
      <w:r w:rsidRPr="000B13D7">
        <w:rPr>
          <w:rFonts w:ascii="Arial" w:hAnsi="Arial" w:cs="Arial"/>
          <w:sz w:val="22"/>
          <w:szCs w:val="22"/>
        </w:rPr>
        <w:tab/>
        <w:t xml:space="preserve">Submit the request to waive the applicability of </w:t>
      </w:r>
      <w:hyperlink r:id="rId344" w:anchor="222.7402" w:history="1">
        <w:r w:rsidRPr="000B13D7">
          <w:rPr>
            <w:rStyle w:val="Hyperlink"/>
            <w:rFonts w:ascii="Arial" w:hAnsi="Arial" w:cs="Arial"/>
            <w:sz w:val="22"/>
            <w:szCs w:val="22"/>
          </w:rPr>
          <w:t>DFARS 222.7402</w:t>
        </w:r>
      </w:hyperlink>
      <w:r w:rsidRPr="000B13D7">
        <w:rPr>
          <w:rFonts w:ascii="Arial" w:hAnsi="Arial" w:cs="Arial"/>
          <w:sz w:val="22"/>
          <w:szCs w:val="22"/>
        </w:rPr>
        <w:t xml:space="preserve"> to DASN(</w:t>
      </w:r>
      <w:r w:rsidR="00C77883">
        <w:rPr>
          <w:rFonts w:ascii="Arial" w:hAnsi="Arial" w:cs="Arial"/>
          <w:sz w:val="22"/>
          <w:szCs w:val="22"/>
        </w:rPr>
        <w:t>AP</w:t>
      </w:r>
      <w:r w:rsidRPr="000B13D7">
        <w:rPr>
          <w:rFonts w:ascii="Arial" w:hAnsi="Arial" w:cs="Arial"/>
          <w:sz w:val="22"/>
          <w:szCs w:val="22"/>
        </w:rPr>
        <w:t xml:space="preserve">) in accordance with the requirements outlined in </w:t>
      </w:r>
      <w:hyperlink r:id="rId345" w:anchor="P39_2795" w:history="1">
        <w:r w:rsidRPr="000B13D7">
          <w:rPr>
            <w:rStyle w:val="Hyperlink"/>
            <w:rFonts w:ascii="Arial" w:hAnsi="Arial" w:cs="Arial"/>
            <w:sz w:val="22"/>
            <w:szCs w:val="22"/>
          </w:rPr>
          <w:t>NMCARS 5222.7403</w:t>
        </w:r>
      </w:hyperlink>
      <w:r w:rsidRPr="000B13D7">
        <w:rPr>
          <w:rFonts w:ascii="Arial" w:hAnsi="Arial" w:cs="Arial"/>
          <w:sz w:val="22"/>
          <w:szCs w:val="22"/>
        </w:rPr>
        <w:t xml:space="preserve">, with a copy simultaneously provided to </w:t>
      </w:r>
      <w:r w:rsidR="00F253B2">
        <w:rPr>
          <w:rFonts w:ascii="Arial" w:hAnsi="Arial" w:cs="Arial"/>
          <w:sz w:val="22"/>
          <w:szCs w:val="22"/>
        </w:rPr>
        <w:t>HQMC, I&amp;L (Contracts)</w:t>
      </w:r>
      <w:r w:rsidRPr="000B13D7">
        <w:rPr>
          <w:rFonts w:ascii="Arial" w:hAnsi="Arial" w:cs="Arial"/>
          <w:sz w:val="22"/>
          <w:szCs w:val="22"/>
        </w:rPr>
        <w:t>.</w:t>
      </w:r>
    </w:p>
    <w:p w:rsidR="001431DA" w:rsidRDefault="001431DA">
      <w:pPr>
        <w:tabs>
          <w:tab w:val="left" w:pos="360"/>
          <w:tab w:val="left" w:pos="720"/>
          <w:tab w:val="left" w:pos="1170"/>
          <w:tab w:val="left" w:pos="1620"/>
          <w:tab w:val="left" w:pos="1980"/>
          <w:tab w:val="left" w:pos="2340"/>
        </w:tabs>
        <w:jc w:val="center"/>
        <w:rPr>
          <w:rFonts w:ascii="Arial" w:hAnsi="Arial"/>
          <w:b/>
          <w:bCs/>
          <w:sz w:val="22"/>
        </w:rPr>
      </w:pPr>
      <w:bookmarkStart w:id="179" w:name="Part23"/>
      <w:bookmarkStart w:id="180" w:name="Subpart23_4"/>
      <w:bookmarkEnd w:id="179"/>
      <w:bookmarkEnd w:id="180"/>
      <w:r>
        <w:rPr>
          <w:rFonts w:ascii="Arial" w:hAnsi="Arial"/>
          <w:b/>
          <w:bCs/>
          <w:sz w:val="22"/>
        </w:rPr>
        <w:lastRenderedPageBreak/>
        <w:t>SUBPART 23.4—USE OF RECOVERED MATERIALS</w:t>
      </w:r>
    </w:p>
    <w:p w:rsidR="001431DA" w:rsidRDefault="001431DA">
      <w:pPr>
        <w:tabs>
          <w:tab w:val="left" w:pos="360"/>
          <w:tab w:val="left" w:pos="720"/>
          <w:tab w:val="left" w:pos="1170"/>
          <w:tab w:val="left" w:pos="1620"/>
          <w:tab w:val="left" w:pos="1980"/>
          <w:tab w:val="left" w:pos="2340"/>
        </w:tabs>
        <w:jc w:val="center"/>
        <w:rPr>
          <w:rFonts w:ascii="Arial" w:hAnsi="Arial"/>
          <w:b/>
          <w:bCs/>
          <w:sz w:val="22"/>
        </w:rPr>
      </w:pPr>
    </w:p>
    <w:p w:rsidR="001431DA" w:rsidRDefault="001431DA">
      <w:pPr>
        <w:tabs>
          <w:tab w:val="left" w:pos="360"/>
          <w:tab w:val="left" w:pos="720"/>
          <w:tab w:val="left" w:pos="1170"/>
          <w:tab w:val="left" w:pos="1620"/>
          <w:tab w:val="left" w:pos="1980"/>
          <w:tab w:val="left" w:pos="2340"/>
        </w:tabs>
        <w:rPr>
          <w:rFonts w:ascii="Arial" w:hAnsi="Arial"/>
          <w:b/>
          <w:bCs/>
          <w:sz w:val="22"/>
        </w:rPr>
      </w:pPr>
      <w:r>
        <w:rPr>
          <w:rFonts w:ascii="Arial" w:hAnsi="Arial"/>
          <w:b/>
          <w:bCs/>
          <w:sz w:val="22"/>
        </w:rPr>
        <w:t xml:space="preserve">23.404  (FAR) Agency affirmative procurement programs. </w:t>
      </w:r>
    </w:p>
    <w:p w:rsidR="001431DA" w:rsidRDefault="001431DA">
      <w:pPr>
        <w:tabs>
          <w:tab w:val="left" w:pos="360"/>
          <w:tab w:val="left" w:pos="720"/>
          <w:tab w:val="left" w:pos="1170"/>
          <w:tab w:val="left" w:pos="1620"/>
          <w:tab w:val="left" w:pos="1980"/>
          <w:tab w:val="left" w:pos="2340"/>
        </w:tabs>
        <w:rPr>
          <w:rFonts w:ascii="Arial" w:hAnsi="Arial"/>
          <w:b/>
          <w:bCs/>
          <w:sz w:val="22"/>
        </w:rPr>
      </w:pPr>
      <w:r>
        <w:rPr>
          <w:rFonts w:ascii="Arial" w:hAnsi="Arial"/>
          <w:b/>
          <w:bCs/>
          <w:sz w:val="22"/>
        </w:rPr>
        <w:tab/>
      </w:r>
    </w:p>
    <w:p w:rsidR="001431DA" w:rsidRPr="00E5207F" w:rsidRDefault="001431DA" w:rsidP="00FE6325">
      <w:pPr>
        <w:tabs>
          <w:tab w:val="left" w:pos="360"/>
          <w:tab w:val="left" w:pos="720"/>
          <w:tab w:val="left" w:pos="1170"/>
          <w:tab w:val="left" w:pos="1620"/>
          <w:tab w:val="left" w:pos="1980"/>
          <w:tab w:val="left" w:pos="2340"/>
        </w:tabs>
        <w:rPr>
          <w:rFonts w:ascii="Arial" w:hAnsi="Arial"/>
          <w:sz w:val="22"/>
        </w:rPr>
      </w:pPr>
      <w:r>
        <w:rPr>
          <w:rFonts w:ascii="Arial" w:hAnsi="Arial"/>
          <w:b/>
          <w:bCs/>
          <w:sz w:val="22"/>
        </w:rPr>
        <w:tab/>
      </w:r>
      <w:r>
        <w:rPr>
          <w:rFonts w:ascii="Arial" w:hAnsi="Arial"/>
          <w:sz w:val="22"/>
        </w:rPr>
        <w:t xml:space="preserve">Contracting Officers shall participate in the implementation and execution of their command’s affirmative procurement program.  Specific Marine Corps guidance is included in the </w:t>
      </w:r>
      <w:r w:rsidRPr="00E5207F">
        <w:rPr>
          <w:rFonts w:ascii="Arial" w:hAnsi="Arial"/>
          <w:sz w:val="22"/>
        </w:rPr>
        <w:t xml:space="preserve">latest editions of </w:t>
      </w:r>
      <w:hyperlink r:id="rId346" w:history="1">
        <w:r w:rsidRPr="00E5207F">
          <w:rPr>
            <w:rStyle w:val="Hyperlink"/>
            <w:rFonts w:ascii="Arial" w:hAnsi="Arial"/>
            <w:sz w:val="22"/>
          </w:rPr>
          <w:t>MCO P5090.2A</w:t>
        </w:r>
      </w:hyperlink>
      <w:r w:rsidRPr="00E5207F">
        <w:rPr>
          <w:rFonts w:ascii="Arial" w:hAnsi="Arial"/>
          <w:sz w:val="22"/>
        </w:rPr>
        <w:t xml:space="preserve"> and the DON </w:t>
      </w:r>
      <w:r>
        <w:rPr>
          <w:rFonts w:ascii="Arial" w:hAnsi="Arial"/>
          <w:sz w:val="22"/>
        </w:rPr>
        <w:t>Green Procurement Program Implementation Guide.</w:t>
      </w:r>
    </w:p>
    <w:p w:rsidR="001431DA" w:rsidRDefault="001431DA" w:rsidP="00FE6325">
      <w:pPr>
        <w:tabs>
          <w:tab w:val="left" w:pos="360"/>
          <w:tab w:val="left" w:pos="720"/>
          <w:tab w:val="left" w:pos="1170"/>
          <w:tab w:val="left" w:pos="1620"/>
          <w:tab w:val="left" w:pos="1980"/>
          <w:tab w:val="left" w:pos="2340"/>
        </w:tabs>
        <w:rPr>
          <w:rFonts w:ascii="Arial" w:hAnsi="Arial"/>
          <w:sz w:val="22"/>
          <w:highlight w:val="magenta"/>
        </w:rPr>
      </w:pPr>
    </w:p>
    <w:p w:rsidR="001431DA" w:rsidRPr="00E5207F" w:rsidRDefault="001431DA" w:rsidP="00FE6325">
      <w:pPr>
        <w:tabs>
          <w:tab w:val="left" w:pos="360"/>
          <w:tab w:val="left" w:pos="720"/>
          <w:tab w:val="left" w:pos="1170"/>
          <w:tab w:val="left" w:pos="1620"/>
          <w:tab w:val="left" w:pos="1980"/>
          <w:tab w:val="left" w:pos="2340"/>
        </w:tabs>
        <w:rPr>
          <w:rFonts w:ascii="Arial" w:hAnsi="Arial"/>
          <w:color w:val="000000"/>
          <w:sz w:val="22"/>
          <w:highlight w:val="magenta"/>
        </w:rPr>
      </w:pPr>
    </w:p>
    <w:p w:rsidR="001431DA" w:rsidRDefault="001431DA" w:rsidP="00FE6325">
      <w:pPr>
        <w:tabs>
          <w:tab w:val="left" w:pos="360"/>
          <w:tab w:val="left" w:pos="720"/>
          <w:tab w:val="left" w:pos="1170"/>
          <w:tab w:val="left" w:pos="1620"/>
          <w:tab w:val="left" w:pos="1980"/>
          <w:tab w:val="left" w:pos="2340"/>
        </w:tabs>
        <w:jc w:val="center"/>
        <w:rPr>
          <w:rFonts w:ascii="Arial" w:hAnsi="Arial"/>
          <w:b/>
          <w:bCs/>
          <w:sz w:val="22"/>
        </w:rPr>
      </w:pPr>
      <w:bookmarkStart w:id="181" w:name="Subpart23_8"/>
      <w:bookmarkEnd w:id="181"/>
      <w:r>
        <w:rPr>
          <w:rFonts w:ascii="Arial" w:hAnsi="Arial"/>
          <w:b/>
          <w:bCs/>
          <w:sz w:val="22"/>
        </w:rPr>
        <w:t>SUBPART 23.8—OZONE-DEPLETING SUBSTANCES</w:t>
      </w:r>
    </w:p>
    <w:p w:rsidR="001431DA" w:rsidRDefault="001431DA"/>
    <w:p w:rsidR="001431DA" w:rsidRDefault="001431DA" w:rsidP="00FE6325">
      <w:pPr>
        <w:pStyle w:val="Heading3"/>
        <w:jc w:val="left"/>
        <w:rPr>
          <w:rFonts w:ascii="Arial" w:hAnsi="Arial"/>
          <w:sz w:val="22"/>
        </w:rPr>
      </w:pPr>
      <w:r>
        <w:rPr>
          <w:rFonts w:ascii="Arial" w:hAnsi="Arial"/>
          <w:sz w:val="22"/>
        </w:rPr>
        <w:t>23.803-100  Elimination of use of Class I Ozone-Depleting Substances (ODS).</w:t>
      </w:r>
    </w:p>
    <w:p w:rsidR="001431DA" w:rsidRDefault="001431DA" w:rsidP="00FE6325">
      <w:pPr>
        <w:rPr>
          <w:rFonts w:ascii="Arial" w:hAnsi="Arial"/>
          <w:sz w:val="22"/>
        </w:rPr>
      </w:pPr>
    </w:p>
    <w:p w:rsidR="001431DA" w:rsidRDefault="001431DA" w:rsidP="00FE6325">
      <w:pPr>
        <w:pStyle w:val="suba"/>
        <w:ind w:firstLine="360"/>
        <w:rPr>
          <w:rFonts w:ascii="Arial" w:hAnsi="Arial"/>
          <w:sz w:val="22"/>
        </w:rPr>
      </w:pPr>
      <w:r>
        <w:rPr>
          <w:rFonts w:ascii="Arial" w:hAnsi="Arial"/>
          <w:sz w:val="22"/>
        </w:rPr>
        <w:t>Approvals for local purchases of a Class I ODS must be compiled and submitted annually to the HQMC, I&amp;L, Logistics Capabilities Center (CMC (LPC)), no later than January 10 for consolidation and submission to DASN(</w:t>
      </w:r>
      <w:r w:rsidR="00C77883">
        <w:rPr>
          <w:rFonts w:ascii="Arial" w:hAnsi="Arial"/>
          <w:sz w:val="22"/>
        </w:rPr>
        <w:t>AP</w:t>
      </w:r>
      <w:r>
        <w:rPr>
          <w:rFonts w:ascii="Arial" w:hAnsi="Arial"/>
          <w:sz w:val="22"/>
        </w:rPr>
        <w:t xml:space="preserve">).  </w:t>
      </w:r>
    </w:p>
    <w:p w:rsidR="001431DA" w:rsidRDefault="001431DA"/>
    <w:p w:rsidR="001431DA" w:rsidRDefault="001431DA"/>
    <w:p w:rsidR="001431DA" w:rsidRDefault="001431DA">
      <w:pPr>
        <w:tabs>
          <w:tab w:val="left" w:pos="360"/>
          <w:tab w:val="left" w:pos="720"/>
          <w:tab w:val="left" w:pos="1170"/>
          <w:tab w:val="left" w:pos="1620"/>
          <w:tab w:val="left" w:pos="1980"/>
          <w:tab w:val="left" w:pos="2340"/>
        </w:tabs>
        <w:jc w:val="center"/>
        <w:sectPr w:rsidR="001431DA" w:rsidSect="00804690">
          <w:headerReference w:type="default" r:id="rId347"/>
          <w:footerReference w:type="default" r:id="rId348"/>
          <w:pgSz w:w="12240" w:h="15840" w:code="1"/>
          <w:pgMar w:top="1440" w:right="1440" w:bottom="1440" w:left="1440" w:header="720" w:footer="720" w:gutter="0"/>
          <w:cols w:space="720"/>
        </w:sectPr>
      </w:pPr>
    </w:p>
    <w:p w:rsidR="001431DA" w:rsidRDefault="001431DA">
      <w:pPr>
        <w:tabs>
          <w:tab w:val="left" w:pos="360"/>
          <w:tab w:val="left" w:pos="720"/>
          <w:tab w:val="left" w:pos="1170"/>
          <w:tab w:val="left" w:pos="1620"/>
          <w:tab w:val="left" w:pos="1980"/>
          <w:tab w:val="left" w:pos="2340"/>
        </w:tabs>
        <w:jc w:val="center"/>
        <w:rPr>
          <w:rFonts w:ascii="Arial" w:hAnsi="Arial"/>
          <w:b/>
          <w:bCs/>
          <w:sz w:val="22"/>
        </w:rPr>
      </w:pPr>
      <w:bookmarkStart w:id="182" w:name="Part24"/>
      <w:bookmarkStart w:id="183" w:name="Subpart24_2"/>
      <w:bookmarkEnd w:id="182"/>
      <w:bookmarkEnd w:id="183"/>
      <w:r>
        <w:rPr>
          <w:rFonts w:ascii="Arial" w:hAnsi="Arial"/>
          <w:b/>
          <w:bCs/>
          <w:sz w:val="22"/>
        </w:rPr>
        <w:lastRenderedPageBreak/>
        <w:t>SUBPART 24.2—FREEDOM OF INFORMATION ACT</w:t>
      </w:r>
    </w:p>
    <w:p w:rsidR="001431DA" w:rsidRDefault="001431DA">
      <w:pPr>
        <w:tabs>
          <w:tab w:val="left" w:pos="360"/>
          <w:tab w:val="left" w:pos="720"/>
          <w:tab w:val="left" w:pos="1170"/>
          <w:tab w:val="left" w:pos="1620"/>
          <w:tab w:val="left" w:pos="1980"/>
          <w:tab w:val="left" w:pos="2340"/>
        </w:tabs>
        <w:jc w:val="center"/>
        <w:rPr>
          <w:rFonts w:ascii="Arial" w:hAnsi="Arial"/>
          <w:b/>
          <w:bCs/>
          <w:sz w:val="22"/>
        </w:rPr>
      </w:pPr>
    </w:p>
    <w:p w:rsidR="001431DA" w:rsidRDefault="001431DA">
      <w:pPr>
        <w:tabs>
          <w:tab w:val="left" w:pos="360"/>
          <w:tab w:val="left" w:pos="720"/>
          <w:tab w:val="left" w:pos="1170"/>
          <w:tab w:val="left" w:pos="1620"/>
          <w:tab w:val="left" w:pos="1980"/>
          <w:tab w:val="left" w:pos="2340"/>
        </w:tabs>
        <w:rPr>
          <w:rFonts w:ascii="Arial" w:hAnsi="Arial"/>
          <w:b/>
          <w:bCs/>
          <w:sz w:val="22"/>
        </w:rPr>
      </w:pPr>
      <w:r>
        <w:rPr>
          <w:rFonts w:ascii="Arial" w:hAnsi="Arial"/>
          <w:b/>
          <w:bCs/>
          <w:sz w:val="22"/>
        </w:rPr>
        <w:t xml:space="preserve">24.203  Policy. </w:t>
      </w:r>
    </w:p>
    <w:p w:rsidR="001431DA" w:rsidRDefault="001431DA">
      <w:pPr>
        <w:tabs>
          <w:tab w:val="left" w:pos="360"/>
          <w:tab w:val="left" w:pos="720"/>
          <w:tab w:val="left" w:pos="1170"/>
          <w:tab w:val="left" w:pos="1620"/>
          <w:tab w:val="left" w:pos="1980"/>
          <w:tab w:val="left" w:pos="2340"/>
        </w:tabs>
        <w:rPr>
          <w:rFonts w:ascii="Arial" w:hAnsi="Arial"/>
          <w:b/>
          <w:bCs/>
          <w:sz w:val="22"/>
        </w:rPr>
      </w:pPr>
      <w:r>
        <w:rPr>
          <w:rFonts w:ascii="Arial" w:hAnsi="Arial"/>
          <w:b/>
          <w:bCs/>
          <w:sz w:val="22"/>
        </w:rPr>
        <w:tab/>
      </w:r>
    </w:p>
    <w:p w:rsidR="001431DA" w:rsidRDefault="001431DA">
      <w:pPr>
        <w:ind w:firstLine="360"/>
        <w:rPr>
          <w:rFonts w:ascii="Arial" w:hAnsi="Arial"/>
          <w:sz w:val="22"/>
        </w:rPr>
      </w:pPr>
      <w:r>
        <w:rPr>
          <w:rFonts w:ascii="Arial" w:hAnsi="Arial"/>
          <w:sz w:val="22"/>
        </w:rPr>
        <w:t xml:space="preserve">All FOIA requests shall be coordinated through the Command’s FOIA Coordinator.  Marine Corps implementation is in </w:t>
      </w:r>
      <w:hyperlink r:id="rId349" w:history="1">
        <w:r w:rsidRPr="004B421E">
          <w:rPr>
            <w:rStyle w:val="Hyperlink"/>
            <w:rFonts w:ascii="Arial" w:hAnsi="Arial"/>
            <w:sz w:val="22"/>
          </w:rPr>
          <w:t>SECNAVINST 5720.42F</w:t>
        </w:r>
      </w:hyperlink>
      <w:r>
        <w:rPr>
          <w:rFonts w:ascii="Arial" w:hAnsi="Arial"/>
          <w:sz w:val="22"/>
        </w:rPr>
        <w:t xml:space="preserve">.  </w:t>
      </w:r>
      <w:hyperlink r:id="rId350" w:history="1">
        <w:r w:rsidRPr="0091032B">
          <w:rPr>
            <w:rStyle w:val="Hyperlink"/>
            <w:rFonts w:ascii="Arial" w:hAnsi="Arial"/>
            <w:sz w:val="22"/>
          </w:rPr>
          <w:t>Marine Corps FOIA On-Line</w:t>
        </w:r>
      </w:hyperlink>
      <w:r>
        <w:rPr>
          <w:rFonts w:ascii="Arial" w:hAnsi="Arial"/>
          <w:sz w:val="22"/>
        </w:rPr>
        <w:t xml:space="preserve"> provides general information about the U.S.  Marine Corps FOIA Program and answers some basic questions frequently asked by the public.</w:t>
      </w:r>
    </w:p>
    <w:p w:rsidR="001431DA" w:rsidRDefault="001431DA">
      <w:pPr>
        <w:sectPr w:rsidR="001431DA" w:rsidSect="00804690">
          <w:headerReference w:type="default" r:id="rId351"/>
          <w:footerReference w:type="default" r:id="rId352"/>
          <w:pgSz w:w="12240" w:h="15840" w:code="1"/>
          <w:pgMar w:top="1440" w:right="1440" w:bottom="1440" w:left="1440" w:header="720" w:footer="720" w:gutter="0"/>
          <w:cols w:space="720"/>
        </w:sectPr>
      </w:pPr>
    </w:p>
    <w:p w:rsidR="001431DA" w:rsidRDefault="001431DA">
      <w:pPr>
        <w:tabs>
          <w:tab w:val="left" w:pos="360"/>
          <w:tab w:val="left" w:pos="720"/>
          <w:tab w:val="left" w:pos="1170"/>
          <w:tab w:val="left" w:pos="1620"/>
          <w:tab w:val="left" w:pos="1980"/>
          <w:tab w:val="left" w:pos="2340"/>
        </w:tabs>
        <w:jc w:val="center"/>
        <w:outlineLvl w:val="0"/>
        <w:rPr>
          <w:rFonts w:ascii="Arial" w:hAnsi="Arial" w:cs="Arial"/>
          <w:b/>
          <w:sz w:val="22"/>
        </w:rPr>
        <w:sectPr w:rsidR="001431DA" w:rsidSect="00804690">
          <w:footerReference w:type="default" r:id="rId353"/>
          <w:type w:val="continuous"/>
          <w:pgSz w:w="12240" w:h="15840" w:code="1"/>
          <w:pgMar w:top="1440" w:right="1440" w:bottom="1440" w:left="1440" w:header="720" w:footer="720" w:gutter="0"/>
          <w:cols w:space="720"/>
        </w:sectPr>
      </w:pPr>
      <w:bookmarkStart w:id="184" w:name="Part25"/>
      <w:bookmarkStart w:id="185" w:name="Subpart25_1"/>
      <w:bookmarkEnd w:id="184"/>
      <w:bookmarkEnd w:id="185"/>
    </w:p>
    <w:p w:rsidR="001431DA" w:rsidRDefault="00DE27DB">
      <w:pPr>
        <w:tabs>
          <w:tab w:val="left" w:pos="360"/>
          <w:tab w:val="left" w:pos="720"/>
          <w:tab w:val="left" w:pos="1170"/>
          <w:tab w:val="left" w:pos="1620"/>
          <w:tab w:val="left" w:pos="1980"/>
          <w:tab w:val="left" w:pos="2340"/>
        </w:tabs>
        <w:jc w:val="center"/>
        <w:outlineLvl w:val="0"/>
        <w:rPr>
          <w:rFonts w:ascii="Arial" w:hAnsi="Arial" w:cs="Arial"/>
          <w:b/>
          <w:sz w:val="22"/>
        </w:rPr>
      </w:pPr>
      <w:r w:rsidRPr="00DE27DB">
        <w:rPr>
          <w:noProof/>
        </w:rPr>
        <w:lastRenderedPageBreak/>
        <w:pict>
          <v:line id="_x0000_s1155" style="position:absolute;left:0;text-align:left;z-index:2" from="494pt,-3.25pt" to="494pt,31.75pt" stroked="f"/>
        </w:pict>
      </w:r>
      <w:r w:rsidRPr="00DE27DB">
        <w:rPr>
          <w:noProof/>
        </w:rPr>
        <w:pict>
          <v:line id="_x0000_s1156" style="position:absolute;left:0;text-align:left;z-index:1" from="486pt,-5.25pt" to="486pt,23.75pt" stroked="f"/>
        </w:pict>
      </w:r>
      <w:r w:rsidR="001431DA">
        <w:rPr>
          <w:rFonts w:ascii="Arial" w:hAnsi="Arial" w:cs="Arial"/>
          <w:b/>
          <w:sz w:val="22"/>
        </w:rPr>
        <w:t>SUBPART 25.1—BUY AMERICAN ACT—SUPPLIES</w:t>
      </w:r>
    </w:p>
    <w:p w:rsidR="001431DA" w:rsidRDefault="001431DA">
      <w:pPr>
        <w:tabs>
          <w:tab w:val="left" w:pos="360"/>
          <w:tab w:val="left" w:pos="720"/>
          <w:tab w:val="left" w:pos="1170"/>
          <w:tab w:val="left" w:pos="1620"/>
          <w:tab w:val="left" w:pos="1980"/>
          <w:tab w:val="left" w:pos="2340"/>
        </w:tabs>
        <w:rPr>
          <w:rFonts w:ascii="Arial" w:hAnsi="Arial" w:cs="Arial"/>
          <w:b/>
          <w:sz w:val="22"/>
        </w:rPr>
      </w:pPr>
    </w:p>
    <w:p w:rsidR="001431DA" w:rsidRDefault="001431DA">
      <w:pPr>
        <w:tabs>
          <w:tab w:val="left" w:pos="360"/>
          <w:tab w:val="left" w:pos="720"/>
          <w:tab w:val="left" w:pos="1170"/>
          <w:tab w:val="left" w:pos="1620"/>
          <w:tab w:val="left" w:pos="1980"/>
          <w:tab w:val="left" w:pos="2340"/>
        </w:tabs>
        <w:rPr>
          <w:rFonts w:ascii="Arial" w:hAnsi="Arial" w:cs="Arial"/>
          <w:b/>
          <w:sz w:val="22"/>
        </w:rPr>
      </w:pPr>
      <w:bookmarkStart w:id="186" w:name="Subpart25_103"/>
      <w:r>
        <w:rPr>
          <w:rFonts w:ascii="Arial" w:hAnsi="Arial" w:cs="Arial"/>
          <w:b/>
          <w:sz w:val="22"/>
        </w:rPr>
        <w:t>25.103</w:t>
      </w:r>
      <w:bookmarkEnd w:id="186"/>
      <w:r>
        <w:rPr>
          <w:rFonts w:ascii="Arial" w:hAnsi="Arial" w:cs="Arial"/>
          <w:b/>
          <w:sz w:val="22"/>
        </w:rPr>
        <w:t xml:space="preserve">  (DFARS) Exceptions.</w:t>
      </w:r>
    </w:p>
    <w:p w:rsidR="001431DA" w:rsidRDefault="001431DA">
      <w:pPr>
        <w:tabs>
          <w:tab w:val="left" w:pos="360"/>
          <w:tab w:val="left" w:pos="720"/>
          <w:tab w:val="left" w:pos="1170"/>
          <w:tab w:val="left" w:pos="1620"/>
          <w:tab w:val="left" w:pos="1980"/>
          <w:tab w:val="left" w:pos="2340"/>
        </w:tabs>
        <w:rPr>
          <w:rFonts w:ascii="Arial" w:hAnsi="Arial" w:cs="Arial"/>
          <w:sz w:val="22"/>
        </w:rPr>
      </w:pPr>
    </w:p>
    <w:p w:rsidR="001431DA" w:rsidRDefault="001431DA">
      <w:pPr>
        <w:tabs>
          <w:tab w:val="left" w:pos="360"/>
          <w:tab w:val="left" w:pos="720"/>
          <w:tab w:val="left" w:pos="1170"/>
          <w:tab w:val="left" w:pos="1620"/>
          <w:tab w:val="left" w:pos="1980"/>
          <w:tab w:val="left" w:pos="2340"/>
        </w:tabs>
        <w:ind w:firstLine="360"/>
        <w:rPr>
          <w:rFonts w:ascii="Arial" w:hAnsi="Arial" w:cs="Arial"/>
          <w:sz w:val="22"/>
        </w:rPr>
      </w:pPr>
      <w:r>
        <w:rPr>
          <w:rFonts w:ascii="Arial" w:hAnsi="Arial" w:cs="Arial"/>
          <w:sz w:val="22"/>
        </w:rPr>
        <w:t>(a)</w:t>
      </w:r>
      <w:r>
        <w:rPr>
          <w:rFonts w:ascii="Arial" w:hAnsi="Arial" w:cs="Arial"/>
          <w:sz w:val="22"/>
        </w:rPr>
        <w:tab/>
      </w:r>
      <w:r>
        <w:rPr>
          <w:rFonts w:ascii="Arial" w:hAnsi="Arial" w:cs="Arial"/>
          <w:i/>
          <w:iCs/>
          <w:sz w:val="22"/>
        </w:rPr>
        <w:t>Public interest</w:t>
      </w:r>
      <w:r>
        <w:rPr>
          <w:rFonts w:ascii="Arial" w:hAnsi="Arial" w:cs="Arial"/>
          <w:sz w:val="22"/>
        </w:rPr>
        <w:t>.</w:t>
      </w:r>
    </w:p>
    <w:p w:rsidR="001431DA" w:rsidRDefault="001431DA">
      <w:pPr>
        <w:tabs>
          <w:tab w:val="left" w:pos="360"/>
          <w:tab w:val="left" w:pos="720"/>
          <w:tab w:val="left" w:pos="1170"/>
          <w:tab w:val="left" w:pos="1620"/>
          <w:tab w:val="left" w:pos="1980"/>
          <w:tab w:val="left" w:pos="2340"/>
        </w:tabs>
        <w:ind w:firstLine="360"/>
        <w:rPr>
          <w:rFonts w:ascii="Arial" w:hAnsi="Arial" w:cs="Arial"/>
          <w:sz w:val="22"/>
        </w:rPr>
      </w:pPr>
    </w:p>
    <w:p w:rsidR="001431DA" w:rsidRDefault="001431DA">
      <w:pPr>
        <w:tabs>
          <w:tab w:val="left" w:pos="360"/>
          <w:tab w:val="left" w:pos="720"/>
          <w:tab w:val="left" w:pos="1170"/>
          <w:tab w:val="left" w:pos="1620"/>
          <w:tab w:val="left" w:pos="1980"/>
          <w:tab w:val="left" w:pos="2340"/>
        </w:tabs>
        <w:ind w:firstLine="360"/>
        <w:rPr>
          <w:rFonts w:ascii="Arial" w:hAnsi="Arial" w:cs="Arial"/>
          <w:sz w:val="22"/>
        </w:rPr>
      </w:pPr>
      <w:r>
        <w:rPr>
          <w:rFonts w:ascii="Arial" w:hAnsi="Arial" w:cs="Arial"/>
          <w:sz w:val="22"/>
        </w:rPr>
        <w:tab/>
        <w:t>(ii)</w:t>
      </w:r>
      <w:r>
        <w:rPr>
          <w:rFonts w:ascii="Arial" w:hAnsi="Arial" w:cs="Arial"/>
          <w:sz w:val="22"/>
        </w:rPr>
        <w:tab/>
        <w:t>(B)</w:t>
      </w:r>
      <w:r>
        <w:rPr>
          <w:rFonts w:ascii="Arial" w:hAnsi="Arial" w:cs="Arial"/>
          <w:sz w:val="22"/>
        </w:rPr>
        <w:tab/>
        <w:t>A determination whether to grant a public interest exception shall be made after consideration of the factors in 10 U.S.C.  2533—</w:t>
      </w:r>
    </w:p>
    <w:p w:rsidR="001431DA" w:rsidRDefault="001431DA">
      <w:pPr>
        <w:tabs>
          <w:tab w:val="left" w:pos="360"/>
          <w:tab w:val="left" w:pos="720"/>
          <w:tab w:val="left" w:pos="1170"/>
          <w:tab w:val="left" w:pos="1620"/>
          <w:tab w:val="left" w:pos="1980"/>
          <w:tab w:val="left" w:pos="2340"/>
        </w:tabs>
        <w:ind w:firstLine="360"/>
        <w:rPr>
          <w:rFonts w:ascii="Arial" w:hAnsi="Arial" w:cs="Arial"/>
          <w:sz w:val="22"/>
        </w:rPr>
      </w:pPr>
    </w:p>
    <w:p w:rsidR="001431DA" w:rsidRDefault="001431DA">
      <w:pPr>
        <w:tabs>
          <w:tab w:val="left" w:pos="360"/>
          <w:tab w:val="left" w:pos="720"/>
          <w:tab w:val="left" w:pos="1170"/>
          <w:tab w:val="left" w:pos="1620"/>
          <w:tab w:val="left" w:pos="1980"/>
          <w:tab w:val="left" w:pos="2340"/>
        </w:tabs>
        <w:ind w:firstLine="360"/>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i/>
          <w:iCs/>
          <w:sz w:val="22"/>
        </w:rPr>
        <w:t>(1)</w:t>
      </w:r>
      <w:r>
        <w:rPr>
          <w:rFonts w:ascii="Arial" w:hAnsi="Arial" w:cs="Arial"/>
          <w:i/>
          <w:iCs/>
          <w:sz w:val="22"/>
        </w:rPr>
        <w:tab/>
      </w:r>
      <w:r>
        <w:rPr>
          <w:rFonts w:ascii="Arial" w:hAnsi="Arial" w:cs="Arial"/>
          <w:sz w:val="22"/>
        </w:rPr>
        <w:t>By the CCO for acquisitions valued at up to and including the SAT.  This authority may not be re-delegated.</w:t>
      </w:r>
    </w:p>
    <w:p w:rsidR="001431DA" w:rsidRDefault="001431DA">
      <w:pPr>
        <w:tabs>
          <w:tab w:val="left" w:pos="360"/>
          <w:tab w:val="left" w:pos="720"/>
          <w:tab w:val="left" w:pos="1170"/>
          <w:tab w:val="left" w:pos="1620"/>
          <w:tab w:val="left" w:pos="1980"/>
          <w:tab w:val="left" w:pos="2340"/>
        </w:tabs>
        <w:ind w:firstLine="360"/>
        <w:rPr>
          <w:rFonts w:ascii="Arial" w:hAnsi="Arial" w:cs="Arial"/>
          <w:sz w:val="22"/>
        </w:rPr>
      </w:pPr>
      <w:r>
        <w:rPr>
          <w:rFonts w:ascii="Arial" w:hAnsi="Arial" w:cs="Arial"/>
          <w:sz w:val="22"/>
        </w:rPr>
        <w:t xml:space="preserve"> </w:t>
      </w:r>
    </w:p>
    <w:p w:rsidR="001431DA" w:rsidRDefault="001431DA">
      <w:pPr>
        <w:tabs>
          <w:tab w:val="left" w:pos="360"/>
          <w:tab w:val="left" w:pos="720"/>
          <w:tab w:val="left" w:pos="1170"/>
          <w:tab w:val="left" w:pos="1620"/>
          <w:tab w:val="left" w:pos="1980"/>
          <w:tab w:val="left" w:pos="2340"/>
        </w:tabs>
        <w:ind w:firstLine="360"/>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i/>
          <w:iCs/>
          <w:sz w:val="22"/>
        </w:rPr>
        <w:t>(2)</w:t>
      </w:r>
      <w:r>
        <w:rPr>
          <w:rFonts w:ascii="Arial" w:hAnsi="Arial" w:cs="Arial"/>
          <w:i/>
          <w:iCs/>
          <w:sz w:val="22"/>
        </w:rPr>
        <w:tab/>
      </w:r>
      <w:r>
        <w:rPr>
          <w:rFonts w:ascii="Arial" w:hAnsi="Arial" w:cs="Arial"/>
          <w:sz w:val="22"/>
        </w:rPr>
        <w:t xml:space="preserve">By ADC, I&amp;L (Contracts) for acquisitions with a value greater than the SAT up to $1.5 million.  Determinations shall be submitted </w:t>
      </w:r>
      <w:r w:rsidR="00617E78">
        <w:rPr>
          <w:rFonts w:ascii="Arial" w:hAnsi="Arial" w:cs="Arial"/>
          <w:sz w:val="22"/>
        </w:rPr>
        <w:t xml:space="preserve">via email </w:t>
      </w:r>
      <w:r>
        <w:rPr>
          <w:rFonts w:ascii="Arial" w:hAnsi="Arial" w:cs="Arial"/>
          <w:sz w:val="22"/>
        </w:rPr>
        <w:t xml:space="preserve">to </w:t>
      </w:r>
      <w:r>
        <w:rPr>
          <w:rFonts w:ascii="Arial" w:hAnsi="Arial" w:cs="Arial"/>
          <w:color w:val="000000"/>
          <w:sz w:val="22"/>
          <w:szCs w:val="22"/>
        </w:rPr>
        <w:t>HQMC, I&amp;L (Contracts),</w:t>
      </w:r>
      <w:r>
        <w:rPr>
          <w:rFonts w:ascii="Arial" w:hAnsi="Arial" w:cs="Arial"/>
          <w:sz w:val="22"/>
        </w:rPr>
        <w:t xml:space="preserve"> for approval by the ADC, I&amp;L (Contracts). </w:t>
      </w:r>
    </w:p>
    <w:p w:rsidR="001431DA" w:rsidRDefault="001431DA">
      <w:pPr>
        <w:tabs>
          <w:tab w:val="left" w:pos="360"/>
          <w:tab w:val="left" w:pos="720"/>
          <w:tab w:val="left" w:pos="1170"/>
          <w:tab w:val="left" w:pos="1620"/>
          <w:tab w:val="left" w:pos="1980"/>
          <w:tab w:val="left" w:pos="2340"/>
        </w:tabs>
        <w:ind w:firstLine="360"/>
        <w:rPr>
          <w:rFonts w:ascii="Arial" w:hAnsi="Arial" w:cs="Arial"/>
          <w:sz w:val="22"/>
        </w:rPr>
      </w:pPr>
    </w:p>
    <w:p w:rsidR="001431DA" w:rsidRDefault="001431DA">
      <w:pPr>
        <w:tabs>
          <w:tab w:val="left" w:pos="360"/>
          <w:tab w:val="left" w:pos="720"/>
          <w:tab w:val="left" w:pos="1170"/>
          <w:tab w:val="left" w:pos="1620"/>
          <w:tab w:val="left" w:pos="1980"/>
          <w:tab w:val="left" w:pos="2340"/>
        </w:tabs>
        <w:ind w:firstLine="360"/>
        <w:rPr>
          <w:rFonts w:ascii="Arial" w:hAnsi="Arial" w:cs="Arial"/>
          <w:sz w:val="22"/>
        </w:rPr>
      </w:pPr>
      <w:r>
        <w:rPr>
          <w:rFonts w:ascii="Arial" w:hAnsi="Arial" w:cs="Arial"/>
          <w:sz w:val="22"/>
        </w:rPr>
        <w:t>(b)</w:t>
      </w:r>
      <w:r>
        <w:rPr>
          <w:rFonts w:ascii="Arial" w:hAnsi="Arial" w:cs="Arial"/>
          <w:sz w:val="22"/>
        </w:rPr>
        <w:tab/>
      </w:r>
      <w:r>
        <w:rPr>
          <w:rFonts w:ascii="Arial" w:hAnsi="Arial" w:cs="Arial"/>
          <w:i/>
          <w:iCs/>
          <w:sz w:val="22"/>
        </w:rPr>
        <w:t>Nonavailability</w:t>
      </w:r>
      <w:r>
        <w:rPr>
          <w:rFonts w:ascii="Arial" w:hAnsi="Arial" w:cs="Arial"/>
          <w:sz w:val="22"/>
        </w:rPr>
        <w:t>.</w:t>
      </w:r>
    </w:p>
    <w:p w:rsidR="001431DA" w:rsidRDefault="001431DA">
      <w:pPr>
        <w:tabs>
          <w:tab w:val="left" w:pos="360"/>
          <w:tab w:val="left" w:pos="720"/>
          <w:tab w:val="left" w:pos="1170"/>
          <w:tab w:val="left" w:pos="1620"/>
          <w:tab w:val="left" w:pos="1980"/>
          <w:tab w:val="left" w:pos="2340"/>
        </w:tabs>
        <w:ind w:firstLine="360"/>
        <w:rPr>
          <w:rFonts w:ascii="Arial" w:hAnsi="Arial" w:cs="Arial"/>
          <w:sz w:val="22"/>
        </w:rPr>
      </w:pPr>
    </w:p>
    <w:p w:rsidR="001431DA" w:rsidRDefault="001431DA">
      <w:pPr>
        <w:tabs>
          <w:tab w:val="left" w:pos="360"/>
          <w:tab w:val="left" w:pos="720"/>
          <w:tab w:val="left" w:pos="1170"/>
          <w:tab w:val="left" w:pos="1620"/>
          <w:tab w:val="left" w:pos="1980"/>
          <w:tab w:val="left" w:pos="2340"/>
        </w:tabs>
        <w:ind w:firstLine="360"/>
        <w:rPr>
          <w:rFonts w:ascii="Arial" w:hAnsi="Arial" w:cs="Arial"/>
          <w:sz w:val="22"/>
        </w:rPr>
      </w:pPr>
      <w:r>
        <w:rPr>
          <w:rFonts w:ascii="Arial" w:hAnsi="Arial" w:cs="Arial"/>
          <w:sz w:val="22"/>
        </w:rPr>
        <w:tab/>
        <w:t>(ii)</w:t>
      </w:r>
      <w:r>
        <w:rPr>
          <w:rFonts w:ascii="Arial" w:hAnsi="Arial" w:cs="Arial"/>
          <w:sz w:val="22"/>
        </w:rPr>
        <w:tab/>
        <w:t>The determination must be approved—</w:t>
      </w:r>
    </w:p>
    <w:p w:rsidR="001431DA" w:rsidRDefault="001431DA">
      <w:pPr>
        <w:tabs>
          <w:tab w:val="left" w:pos="360"/>
          <w:tab w:val="left" w:pos="720"/>
          <w:tab w:val="left" w:pos="1170"/>
          <w:tab w:val="left" w:pos="1620"/>
          <w:tab w:val="left" w:pos="1980"/>
          <w:tab w:val="left" w:pos="2340"/>
        </w:tabs>
        <w:ind w:firstLine="360"/>
        <w:rPr>
          <w:rFonts w:ascii="Arial" w:hAnsi="Arial" w:cs="Arial"/>
          <w:sz w:val="22"/>
        </w:rPr>
      </w:pPr>
    </w:p>
    <w:p w:rsidR="001431DA" w:rsidRPr="00925E1C" w:rsidRDefault="001431DA">
      <w:pPr>
        <w:tabs>
          <w:tab w:val="left" w:pos="360"/>
          <w:tab w:val="left" w:pos="720"/>
          <w:tab w:val="left" w:pos="1170"/>
          <w:tab w:val="left" w:pos="1620"/>
          <w:tab w:val="left" w:pos="1980"/>
          <w:tab w:val="left" w:pos="2340"/>
        </w:tabs>
        <w:ind w:firstLine="360"/>
        <w:rPr>
          <w:rFonts w:ascii="Arial" w:hAnsi="Arial" w:cs="Arial"/>
          <w:sz w:val="22"/>
          <w:szCs w:val="22"/>
        </w:rPr>
      </w:pPr>
      <w:r>
        <w:rPr>
          <w:rFonts w:ascii="Arial" w:hAnsi="Arial" w:cs="Arial"/>
          <w:sz w:val="22"/>
        </w:rPr>
        <w:tab/>
      </w:r>
      <w:r>
        <w:rPr>
          <w:rFonts w:ascii="Arial" w:hAnsi="Arial" w:cs="Arial"/>
          <w:sz w:val="22"/>
        </w:rPr>
        <w:tab/>
        <w:t>(A)  B</w:t>
      </w:r>
      <w:r w:rsidRPr="00925E1C">
        <w:rPr>
          <w:rFonts w:ascii="Arial" w:hAnsi="Arial" w:cs="Arial"/>
          <w:sz w:val="22"/>
          <w:szCs w:val="22"/>
        </w:rPr>
        <w:t xml:space="preserve">y </w:t>
      </w:r>
      <w:r>
        <w:rPr>
          <w:rFonts w:ascii="Arial" w:hAnsi="Arial" w:cs="Arial"/>
          <w:sz w:val="22"/>
          <w:szCs w:val="22"/>
        </w:rPr>
        <w:t>a level above the Contracting O</w:t>
      </w:r>
      <w:r w:rsidRPr="00925E1C">
        <w:rPr>
          <w:rFonts w:ascii="Arial" w:hAnsi="Arial" w:cs="Arial"/>
          <w:sz w:val="22"/>
          <w:szCs w:val="22"/>
        </w:rPr>
        <w:t xml:space="preserve">fficer for acquisitions valued at or below the </w:t>
      </w:r>
      <w:r>
        <w:rPr>
          <w:rFonts w:ascii="Arial" w:hAnsi="Arial" w:cs="Arial"/>
          <w:sz w:val="22"/>
          <w:szCs w:val="22"/>
        </w:rPr>
        <w:t>SAT.</w:t>
      </w:r>
    </w:p>
    <w:p w:rsidR="001431DA" w:rsidRPr="00925E1C" w:rsidRDefault="001431DA">
      <w:pPr>
        <w:tabs>
          <w:tab w:val="left" w:pos="360"/>
          <w:tab w:val="left" w:pos="720"/>
          <w:tab w:val="left" w:pos="1170"/>
          <w:tab w:val="left" w:pos="1620"/>
          <w:tab w:val="left" w:pos="1980"/>
          <w:tab w:val="left" w:pos="2340"/>
        </w:tabs>
        <w:ind w:firstLine="360"/>
        <w:rPr>
          <w:rFonts w:ascii="Arial" w:hAnsi="Arial" w:cs="Arial"/>
          <w:sz w:val="22"/>
          <w:szCs w:val="22"/>
        </w:rPr>
      </w:pPr>
    </w:p>
    <w:p w:rsidR="001431DA" w:rsidRDefault="001431DA">
      <w:pPr>
        <w:tabs>
          <w:tab w:val="left" w:pos="360"/>
          <w:tab w:val="left" w:pos="720"/>
          <w:tab w:val="left" w:pos="1170"/>
          <w:tab w:val="left" w:pos="1620"/>
          <w:tab w:val="left" w:pos="1980"/>
          <w:tab w:val="left" w:pos="2340"/>
        </w:tabs>
        <w:ind w:firstLine="360"/>
        <w:rPr>
          <w:rFonts w:ascii="Arial" w:hAnsi="Arial" w:cs="Arial"/>
          <w:sz w:val="22"/>
        </w:rPr>
      </w:pPr>
      <w:r>
        <w:rPr>
          <w:rFonts w:ascii="Arial" w:hAnsi="Arial" w:cs="Arial"/>
          <w:sz w:val="22"/>
        </w:rPr>
        <w:tab/>
      </w:r>
      <w:r>
        <w:rPr>
          <w:rFonts w:ascii="Arial" w:hAnsi="Arial" w:cs="Arial"/>
          <w:sz w:val="22"/>
        </w:rPr>
        <w:tab/>
        <w:t>(B)</w:t>
      </w:r>
      <w:r>
        <w:rPr>
          <w:rFonts w:ascii="Arial" w:hAnsi="Arial" w:cs="Arial"/>
          <w:sz w:val="22"/>
        </w:rPr>
        <w:tab/>
        <w:t>By the CCO for acquisitions with a value greater than the SAT up to $1.5 million.  This authority may not be re-delegated.</w:t>
      </w:r>
    </w:p>
    <w:p w:rsidR="001431DA" w:rsidRDefault="001431DA">
      <w:pPr>
        <w:tabs>
          <w:tab w:val="left" w:pos="360"/>
          <w:tab w:val="left" w:pos="720"/>
          <w:tab w:val="left" w:pos="1170"/>
          <w:tab w:val="left" w:pos="1620"/>
          <w:tab w:val="left" w:pos="1980"/>
          <w:tab w:val="left" w:pos="2340"/>
        </w:tabs>
        <w:ind w:firstLine="360"/>
        <w:rPr>
          <w:rFonts w:ascii="Arial" w:hAnsi="Arial" w:cs="Arial"/>
          <w:sz w:val="22"/>
        </w:rPr>
      </w:pPr>
    </w:p>
    <w:p w:rsidR="001431DA" w:rsidRDefault="001431DA">
      <w:pPr>
        <w:tabs>
          <w:tab w:val="left" w:pos="360"/>
          <w:tab w:val="left" w:pos="720"/>
          <w:tab w:val="left" w:pos="1170"/>
          <w:tab w:val="left" w:pos="1620"/>
          <w:tab w:val="left" w:pos="1980"/>
          <w:tab w:val="left" w:pos="2340"/>
        </w:tabs>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(C)</w:t>
      </w:r>
      <w:r>
        <w:rPr>
          <w:rFonts w:ascii="Arial" w:hAnsi="Arial" w:cs="Arial"/>
          <w:sz w:val="22"/>
        </w:rPr>
        <w:tab/>
        <w:t xml:space="preserve">By ADC, I&amp;L (Contracts) for acquisitions equal to or greater than $1.5 million.  Determinations shall be submitted </w:t>
      </w:r>
      <w:r w:rsidR="00617E78">
        <w:rPr>
          <w:rFonts w:ascii="Arial" w:hAnsi="Arial" w:cs="Arial"/>
          <w:sz w:val="22"/>
        </w:rPr>
        <w:t xml:space="preserve">via email </w:t>
      </w:r>
      <w:r>
        <w:rPr>
          <w:rFonts w:ascii="Arial" w:hAnsi="Arial" w:cs="Arial"/>
          <w:sz w:val="22"/>
        </w:rPr>
        <w:t xml:space="preserve">to </w:t>
      </w:r>
      <w:r>
        <w:rPr>
          <w:rFonts w:ascii="Arial" w:hAnsi="Arial" w:cs="Arial"/>
          <w:color w:val="000000"/>
          <w:sz w:val="22"/>
          <w:szCs w:val="22"/>
        </w:rPr>
        <w:t xml:space="preserve">HQMC, I&amp;L (Contracts), </w:t>
      </w:r>
      <w:r>
        <w:rPr>
          <w:rFonts w:ascii="Arial" w:hAnsi="Arial" w:cs="Arial"/>
          <w:sz w:val="22"/>
        </w:rPr>
        <w:t xml:space="preserve">for approval by the ADC, I&amp;L (Contracts).  </w:t>
      </w:r>
    </w:p>
    <w:p w:rsidR="00AD0946" w:rsidRDefault="00AD0946">
      <w:pPr>
        <w:tabs>
          <w:tab w:val="left" w:pos="360"/>
          <w:tab w:val="left" w:pos="720"/>
          <w:tab w:val="left" w:pos="1170"/>
          <w:tab w:val="left" w:pos="1620"/>
          <w:tab w:val="left" w:pos="1980"/>
          <w:tab w:val="left" w:pos="2340"/>
        </w:tabs>
        <w:rPr>
          <w:rFonts w:ascii="Arial" w:hAnsi="Arial" w:cs="Arial"/>
          <w:sz w:val="22"/>
        </w:rPr>
      </w:pPr>
    </w:p>
    <w:p w:rsidR="00AD0946" w:rsidRDefault="00AD0946" w:rsidP="00AD0946">
      <w:pPr>
        <w:tabs>
          <w:tab w:val="left" w:pos="360"/>
          <w:tab w:val="left" w:pos="720"/>
          <w:tab w:val="left" w:pos="1170"/>
          <w:tab w:val="left" w:pos="1620"/>
          <w:tab w:val="left" w:pos="1980"/>
          <w:tab w:val="left" w:pos="2340"/>
        </w:tabs>
        <w:rPr>
          <w:rFonts w:ascii="Arial" w:hAnsi="Arial" w:cs="Arial"/>
          <w:sz w:val="22"/>
          <w:szCs w:val="22"/>
        </w:rPr>
      </w:pPr>
      <w:bookmarkStart w:id="187" w:name="Subpart25_70"/>
      <w:bookmarkEnd w:id="187"/>
      <w:r w:rsidRPr="00853998">
        <w:rPr>
          <w:rFonts w:ascii="Arial" w:hAnsi="Arial" w:cs="Arial"/>
          <w:sz w:val="22"/>
          <w:szCs w:val="22"/>
        </w:rPr>
        <w:tab/>
      </w:r>
      <w:r w:rsidRPr="00853998">
        <w:rPr>
          <w:rFonts w:ascii="Arial" w:hAnsi="Arial" w:cs="Arial"/>
          <w:sz w:val="22"/>
          <w:szCs w:val="22"/>
        </w:rPr>
        <w:tab/>
        <w:t xml:space="preserve">(iii)   Submit a copy of the determination to HQMC, I&amp;L (Contracts), as outlined in </w:t>
      </w:r>
      <w:hyperlink w:anchor="AppendixB" w:history="1">
        <w:r w:rsidR="00D97214" w:rsidRPr="00806B7D">
          <w:rPr>
            <w:rStyle w:val="Hyperlink"/>
            <w:rFonts w:ascii="Arial" w:hAnsi="Arial"/>
            <w:sz w:val="22"/>
          </w:rPr>
          <w:t>Appendix B</w:t>
        </w:r>
      </w:hyperlink>
      <w:r w:rsidRPr="00853998">
        <w:rPr>
          <w:rFonts w:ascii="Arial" w:hAnsi="Arial" w:cs="Arial"/>
          <w:sz w:val="22"/>
          <w:szCs w:val="22"/>
        </w:rPr>
        <w:t xml:space="preserve">. HQMC, I&amp;L (Contracts) will, as required by </w:t>
      </w:r>
      <w:hyperlink r:id="rId354" w:anchor="P2_73" w:history="1">
        <w:r w:rsidRPr="00CF0BF7">
          <w:rPr>
            <w:rStyle w:val="Hyperlink"/>
            <w:rFonts w:ascii="Arial" w:hAnsi="Arial" w:cs="Arial"/>
            <w:sz w:val="22"/>
            <w:szCs w:val="22"/>
          </w:rPr>
          <w:t xml:space="preserve">NMCARS </w:t>
        </w:r>
        <w:r w:rsidRPr="00CF0BF7">
          <w:rPr>
            <w:rStyle w:val="Hyperlink"/>
            <w:rFonts w:ascii="Arial" w:hAnsi="Arial" w:cs="Arial"/>
            <w:bCs/>
            <w:sz w:val="22"/>
            <w:szCs w:val="22"/>
          </w:rPr>
          <w:t>5225.103</w:t>
        </w:r>
      </w:hyperlink>
      <w:r w:rsidRPr="003658BE">
        <w:rPr>
          <w:rFonts w:ascii="Arial" w:hAnsi="Arial" w:cs="Arial"/>
          <w:bCs/>
          <w:sz w:val="22"/>
          <w:szCs w:val="22"/>
        </w:rPr>
        <w:t>(b)(2)(ii),</w:t>
      </w:r>
      <w:r w:rsidRPr="00853998">
        <w:rPr>
          <w:rFonts w:ascii="Arial" w:hAnsi="Arial" w:cs="Arial"/>
          <w:b/>
          <w:bCs/>
          <w:sz w:val="22"/>
          <w:szCs w:val="22"/>
        </w:rPr>
        <w:t xml:space="preserve"> </w:t>
      </w:r>
      <w:r w:rsidRPr="00853998">
        <w:rPr>
          <w:rFonts w:ascii="Arial" w:hAnsi="Arial" w:cs="Arial"/>
          <w:sz w:val="22"/>
          <w:szCs w:val="22"/>
        </w:rPr>
        <w:t>forward the determination to DASN(</w:t>
      </w:r>
      <w:r w:rsidR="00332500">
        <w:rPr>
          <w:rFonts w:ascii="Arial" w:hAnsi="Arial" w:cs="Arial"/>
          <w:sz w:val="22"/>
          <w:szCs w:val="22"/>
        </w:rPr>
        <w:t>AP</w:t>
      </w:r>
      <w:r w:rsidRPr="00853998">
        <w:rPr>
          <w:rFonts w:ascii="Arial" w:hAnsi="Arial" w:cs="Arial"/>
          <w:sz w:val="22"/>
          <w:szCs w:val="22"/>
        </w:rPr>
        <w:t>).</w:t>
      </w:r>
    </w:p>
    <w:p w:rsidR="00AD0946" w:rsidRPr="00853998" w:rsidRDefault="00AD0946" w:rsidP="00AD0946">
      <w:pPr>
        <w:tabs>
          <w:tab w:val="left" w:pos="360"/>
          <w:tab w:val="left" w:pos="720"/>
          <w:tab w:val="left" w:pos="1170"/>
          <w:tab w:val="left" w:pos="1620"/>
          <w:tab w:val="left" w:pos="1980"/>
          <w:tab w:val="left" w:pos="2340"/>
        </w:tabs>
        <w:rPr>
          <w:rFonts w:ascii="Arial" w:hAnsi="Arial" w:cs="Arial"/>
          <w:sz w:val="22"/>
          <w:szCs w:val="22"/>
        </w:rPr>
      </w:pPr>
    </w:p>
    <w:p w:rsidR="001431DA" w:rsidRDefault="001431DA">
      <w:pPr>
        <w:jc w:val="center"/>
        <w:rPr>
          <w:rFonts w:ascii="Arial" w:hAnsi="Arial"/>
          <w:b/>
          <w:bCs/>
          <w:sz w:val="22"/>
        </w:rPr>
      </w:pPr>
    </w:p>
    <w:p w:rsidR="00AD0946" w:rsidRPr="00853998" w:rsidRDefault="00AD0946" w:rsidP="00A602BF">
      <w:pPr>
        <w:tabs>
          <w:tab w:val="left" w:pos="360"/>
          <w:tab w:val="left" w:pos="720"/>
          <w:tab w:val="left" w:pos="1170"/>
          <w:tab w:val="left" w:pos="1620"/>
          <w:tab w:val="left" w:pos="1980"/>
          <w:tab w:val="left" w:pos="2340"/>
        </w:tabs>
        <w:jc w:val="center"/>
        <w:rPr>
          <w:rFonts w:ascii="Arial" w:hAnsi="Arial" w:cs="Arial"/>
          <w:sz w:val="22"/>
          <w:szCs w:val="22"/>
        </w:rPr>
      </w:pPr>
      <w:bookmarkStart w:id="188" w:name="Subpart25_8"/>
      <w:r w:rsidRPr="00853998">
        <w:rPr>
          <w:rFonts w:ascii="Arial" w:hAnsi="Arial" w:cs="Arial"/>
          <w:b/>
          <w:sz w:val="22"/>
          <w:szCs w:val="22"/>
        </w:rPr>
        <w:t>SUBPART 25.8</w:t>
      </w:r>
      <w:bookmarkEnd w:id="188"/>
      <w:r w:rsidRPr="00853998">
        <w:rPr>
          <w:rFonts w:ascii="Arial" w:hAnsi="Arial" w:cs="Arial"/>
          <w:b/>
          <w:sz w:val="22"/>
          <w:szCs w:val="22"/>
        </w:rPr>
        <w:t>—OTHER INTERNATIONAL AGREEMENTS AND COORDINATION</w:t>
      </w:r>
    </w:p>
    <w:p w:rsidR="00AD0946" w:rsidRPr="00853998" w:rsidRDefault="00AD0946" w:rsidP="00AD0946">
      <w:pPr>
        <w:tabs>
          <w:tab w:val="left" w:pos="360"/>
          <w:tab w:val="left" w:pos="720"/>
          <w:tab w:val="left" w:pos="1170"/>
          <w:tab w:val="left" w:pos="1620"/>
          <w:tab w:val="left" w:pos="1980"/>
          <w:tab w:val="left" w:pos="2340"/>
        </w:tabs>
        <w:rPr>
          <w:rFonts w:ascii="Arial" w:hAnsi="Arial" w:cs="Arial"/>
          <w:sz w:val="22"/>
          <w:szCs w:val="22"/>
        </w:rPr>
      </w:pPr>
    </w:p>
    <w:p w:rsidR="00AD0946" w:rsidRPr="00853998" w:rsidRDefault="00AD0946" w:rsidP="00AD0946">
      <w:pPr>
        <w:tabs>
          <w:tab w:val="left" w:pos="360"/>
          <w:tab w:val="left" w:pos="720"/>
          <w:tab w:val="left" w:pos="1170"/>
          <w:tab w:val="left" w:pos="1620"/>
          <w:tab w:val="left" w:pos="1980"/>
          <w:tab w:val="left" w:pos="2340"/>
        </w:tabs>
        <w:rPr>
          <w:rFonts w:ascii="Arial" w:hAnsi="Arial" w:cs="Arial"/>
          <w:b/>
          <w:sz w:val="22"/>
          <w:szCs w:val="22"/>
        </w:rPr>
      </w:pPr>
      <w:bookmarkStart w:id="189" w:name="Subpart25_871_7"/>
      <w:r w:rsidRPr="00853998">
        <w:rPr>
          <w:rFonts w:ascii="Arial" w:hAnsi="Arial" w:cs="Arial"/>
          <w:b/>
          <w:sz w:val="22"/>
          <w:szCs w:val="22"/>
        </w:rPr>
        <w:t xml:space="preserve">25.871-7  </w:t>
      </w:r>
      <w:bookmarkEnd w:id="189"/>
      <w:r w:rsidRPr="00853998">
        <w:rPr>
          <w:rFonts w:ascii="Arial" w:hAnsi="Arial" w:cs="Arial"/>
          <w:b/>
          <w:sz w:val="22"/>
          <w:szCs w:val="22"/>
        </w:rPr>
        <w:t xml:space="preserve">(NMCARS) Congressional Notification. </w:t>
      </w:r>
    </w:p>
    <w:p w:rsidR="00AD0946" w:rsidRPr="00853998" w:rsidRDefault="00AD0946" w:rsidP="00AD0946">
      <w:pPr>
        <w:tabs>
          <w:tab w:val="left" w:pos="360"/>
          <w:tab w:val="left" w:pos="720"/>
          <w:tab w:val="left" w:pos="1170"/>
          <w:tab w:val="left" w:pos="1620"/>
          <w:tab w:val="left" w:pos="1980"/>
          <w:tab w:val="left" w:pos="2340"/>
        </w:tabs>
        <w:ind w:firstLine="360"/>
        <w:rPr>
          <w:rFonts w:ascii="Arial" w:hAnsi="Arial" w:cs="Arial"/>
          <w:sz w:val="22"/>
          <w:szCs w:val="22"/>
        </w:rPr>
      </w:pPr>
    </w:p>
    <w:p w:rsidR="00AD0946" w:rsidRPr="003658BE" w:rsidRDefault="00AD0946" w:rsidP="00AD0946">
      <w:pPr>
        <w:tabs>
          <w:tab w:val="left" w:pos="360"/>
          <w:tab w:val="left" w:pos="720"/>
          <w:tab w:val="left" w:pos="1170"/>
          <w:tab w:val="left" w:pos="1620"/>
          <w:tab w:val="left" w:pos="1980"/>
          <w:tab w:val="left" w:pos="2340"/>
        </w:tabs>
        <w:rPr>
          <w:rFonts w:ascii="Arial" w:hAnsi="Arial" w:cs="Arial"/>
          <w:sz w:val="22"/>
          <w:szCs w:val="22"/>
        </w:rPr>
      </w:pPr>
      <w:r w:rsidRPr="00853998">
        <w:rPr>
          <w:rFonts w:ascii="Arial" w:hAnsi="Arial" w:cs="Arial"/>
          <w:sz w:val="22"/>
          <w:szCs w:val="22"/>
        </w:rPr>
        <w:tab/>
        <w:t xml:space="preserve">Submit a copy of the written Congressional notification for any cooperative agreement identified in </w:t>
      </w:r>
      <w:hyperlink r:id="rId355" w:anchor="P1050_51353" w:history="1">
        <w:r w:rsidRPr="00DD3CF4">
          <w:rPr>
            <w:rStyle w:val="Hyperlink"/>
            <w:rFonts w:ascii="Arial" w:hAnsi="Arial" w:cs="Arial"/>
            <w:sz w:val="22"/>
            <w:szCs w:val="22"/>
          </w:rPr>
          <w:t xml:space="preserve">DFARS </w:t>
        </w:r>
        <w:r w:rsidRPr="00DD3CF4">
          <w:rPr>
            <w:rStyle w:val="Hyperlink"/>
            <w:rFonts w:ascii="Arial" w:hAnsi="Arial" w:cs="Arial"/>
            <w:bCs/>
            <w:sz w:val="22"/>
            <w:szCs w:val="22"/>
          </w:rPr>
          <w:t>225.871-7</w:t>
        </w:r>
      </w:hyperlink>
      <w:r w:rsidRPr="003658BE">
        <w:rPr>
          <w:rFonts w:ascii="Arial" w:hAnsi="Arial" w:cs="Arial"/>
          <w:bCs/>
          <w:sz w:val="22"/>
          <w:szCs w:val="22"/>
        </w:rPr>
        <w:t xml:space="preserve"> </w:t>
      </w:r>
      <w:r w:rsidRPr="003658BE">
        <w:rPr>
          <w:rFonts w:ascii="Arial" w:hAnsi="Arial" w:cs="Arial"/>
          <w:sz w:val="22"/>
          <w:szCs w:val="22"/>
        </w:rPr>
        <w:t xml:space="preserve">to HQMC, I&amp;L (Contracts), as outlined in </w:t>
      </w:r>
      <w:hyperlink w:anchor="AppendixB" w:history="1">
        <w:r w:rsidR="00D97214" w:rsidRPr="00806B7D">
          <w:rPr>
            <w:rStyle w:val="Hyperlink"/>
            <w:rFonts w:ascii="Arial" w:hAnsi="Arial"/>
            <w:sz w:val="22"/>
          </w:rPr>
          <w:t>Appendix B</w:t>
        </w:r>
      </w:hyperlink>
      <w:r w:rsidRPr="003658BE">
        <w:rPr>
          <w:rFonts w:ascii="Arial" w:hAnsi="Arial" w:cs="Arial"/>
          <w:sz w:val="22"/>
          <w:szCs w:val="22"/>
        </w:rPr>
        <w:t xml:space="preserve">. HQMC, I&amp;L (Contracts) will, as required by </w:t>
      </w:r>
      <w:hyperlink r:id="rId356" w:anchor="P47_3228" w:history="1">
        <w:r w:rsidRPr="00CF0BF7">
          <w:rPr>
            <w:rStyle w:val="Hyperlink"/>
            <w:rFonts w:ascii="Arial" w:hAnsi="Arial" w:cs="Arial"/>
            <w:sz w:val="22"/>
            <w:szCs w:val="22"/>
          </w:rPr>
          <w:t xml:space="preserve">NMCARS </w:t>
        </w:r>
        <w:r w:rsidRPr="00CF0BF7">
          <w:rPr>
            <w:rStyle w:val="Hyperlink"/>
            <w:rFonts w:ascii="Arial" w:hAnsi="Arial" w:cs="Arial"/>
            <w:bCs/>
            <w:sz w:val="22"/>
            <w:szCs w:val="22"/>
          </w:rPr>
          <w:t>5225.871-7</w:t>
        </w:r>
      </w:hyperlink>
      <w:r w:rsidRPr="003658BE">
        <w:rPr>
          <w:rFonts w:ascii="Arial" w:hAnsi="Arial" w:cs="Arial"/>
          <w:bCs/>
          <w:sz w:val="22"/>
          <w:szCs w:val="22"/>
        </w:rPr>
        <w:t xml:space="preserve">(a)(1), </w:t>
      </w:r>
      <w:r w:rsidRPr="003658BE">
        <w:rPr>
          <w:rFonts w:ascii="Arial" w:hAnsi="Arial" w:cs="Arial"/>
          <w:sz w:val="22"/>
          <w:szCs w:val="22"/>
        </w:rPr>
        <w:t>forward the notification to DASN(</w:t>
      </w:r>
      <w:r w:rsidR="00332500">
        <w:rPr>
          <w:rFonts w:ascii="Arial" w:hAnsi="Arial" w:cs="Arial"/>
          <w:sz w:val="22"/>
          <w:szCs w:val="22"/>
        </w:rPr>
        <w:t>AP</w:t>
      </w:r>
      <w:r w:rsidRPr="003658BE">
        <w:rPr>
          <w:rFonts w:ascii="Arial" w:hAnsi="Arial" w:cs="Arial"/>
          <w:sz w:val="22"/>
          <w:szCs w:val="22"/>
        </w:rPr>
        <w:t>).</w:t>
      </w:r>
    </w:p>
    <w:p w:rsidR="001431DA" w:rsidRDefault="001431DA">
      <w:pPr>
        <w:jc w:val="center"/>
        <w:rPr>
          <w:rFonts w:ascii="Arial" w:hAnsi="Arial"/>
          <w:b/>
          <w:bCs/>
          <w:sz w:val="22"/>
        </w:rPr>
      </w:pPr>
    </w:p>
    <w:p w:rsidR="00AD0946" w:rsidRDefault="00AD0946">
      <w:pPr>
        <w:jc w:val="center"/>
        <w:rPr>
          <w:rFonts w:ascii="Arial" w:hAnsi="Arial"/>
          <w:b/>
          <w:bCs/>
          <w:sz w:val="22"/>
        </w:rPr>
      </w:pPr>
    </w:p>
    <w:p w:rsidR="001431DA" w:rsidRDefault="001431DA">
      <w:pPr>
        <w:jc w:val="center"/>
        <w:rPr>
          <w:rFonts w:ascii="Arial" w:hAnsi="Arial"/>
          <w:sz w:val="22"/>
        </w:rPr>
      </w:pPr>
      <w:r>
        <w:rPr>
          <w:rFonts w:ascii="Arial" w:hAnsi="Arial"/>
          <w:b/>
          <w:bCs/>
          <w:sz w:val="22"/>
        </w:rPr>
        <w:t>SUBPART 25.70</w:t>
      </w:r>
      <w:r>
        <w:rPr>
          <w:rFonts w:ascii="Arial" w:hAnsi="Arial" w:cs="Arial"/>
          <w:b/>
          <w:sz w:val="22"/>
        </w:rPr>
        <w:t>—</w:t>
      </w:r>
      <w:r>
        <w:rPr>
          <w:rFonts w:ascii="Arial" w:hAnsi="Arial"/>
          <w:b/>
          <w:bCs/>
          <w:sz w:val="22"/>
        </w:rPr>
        <w:t>AUTHORIZATION ACTS, APPROPRIATIONS ACTS, AND OTHER STATUTORY RESTRICTIONS ON FOREIGN ACQUISITION</w:t>
      </w:r>
    </w:p>
    <w:p w:rsidR="003F542A" w:rsidRDefault="003F542A">
      <w:pPr>
        <w:rPr>
          <w:rFonts w:ascii="Arial" w:hAnsi="Arial"/>
          <w:sz w:val="22"/>
        </w:rPr>
        <w:sectPr w:rsidR="003F542A" w:rsidSect="00804690">
          <w:headerReference w:type="default" r:id="rId357"/>
          <w:footerReference w:type="default" r:id="rId358"/>
          <w:pgSz w:w="12240" w:h="15840" w:code="1"/>
          <w:pgMar w:top="1440" w:right="1440" w:bottom="1440" w:left="1440" w:header="720" w:footer="720" w:gutter="0"/>
          <w:cols w:space="720"/>
        </w:sectPr>
      </w:pPr>
    </w:p>
    <w:p w:rsidR="001431DA" w:rsidRDefault="001431DA">
      <w:pPr>
        <w:rPr>
          <w:rFonts w:ascii="Arial" w:hAnsi="Arial"/>
          <w:sz w:val="22"/>
        </w:rPr>
      </w:pPr>
    </w:p>
    <w:p w:rsidR="001431DA" w:rsidRDefault="001431DA">
      <w:pPr>
        <w:rPr>
          <w:rFonts w:ascii="Arial" w:hAnsi="Arial"/>
          <w:sz w:val="22"/>
        </w:rPr>
      </w:pPr>
      <w:r>
        <w:rPr>
          <w:rFonts w:ascii="Arial" w:hAnsi="Arial"/>
          <w:b/>
          <w:bCs/>
          <w:sz w:val="22"/>
        </w:rPr>
        <w:lastRenderedPageBreak/>
        <w:t xml:space="preserve">25.7002  </w:t>
      </w:r>
      <w:r>
        <w:rPr>
          <w:rFonts w:ascii="Arial" w:hAnsi="Arial" w:cs="Arial"/>
          <w:b/>
          <w:sz w:val="22"/>
        </w:rPr>
        <w:t xml:space="preserve">(DFARS) </w:t>
      </w:r>
      <w:r>
        <w:rPr>
          <w:rFonts w:ascii="Arial" w:hAnsi="Arial"/>
          <w:b/>
          <w:bCs/>
          <w:sz w:val="22"/>
        </w:rPr>
        <w:t xml:space="preserve">Restrictions on food, clothing, fabrics, specialty metals, and hand or measuring tools. </w:t>
      </w:r>
    </w:p>
    <w:p w:rsidR="001431DA" w:rsidRDefault="001431DA">
      <w:pPr>
        <w:rPr>
          <w:rFonts w:ascii="Arial" w:hAnsi="Arial"/>
          <w:sz w:val="22"/>
        </w:rPr>
      </w:pPr>
    </w:p>
    <w:p w:rsidR="001431DA" w:rsidRDefault="001431DA">
      <w:pPr>
        <w:rPr>
          <w:rFonts w:ascii="Arial" w:hAnsi="Arial"/>
          <w:b/>
          <w:bCs/>
          <w:sz w:val="22"/>
        </w:rPr>
      </w:pPr>
      <w:r>
        <w:rPr>
          <w:rFonts w:ascii="Arial" w:hAnsi="Arial"/>
          <w:b/>
          <w:bCs/>
          <w:sz w:val="22"/>
        </w:rPr>
        <w:t xml:space="preserve">25.7002-2  </w:t>
      </w:r>
      <w:r>
        <w:rPr>
          <w:rFonts w:ascii="Arial" w:hAnsi="Arial" w:cs="Arial"/>
          <w:b/>
          <w:sz w:val="22"/>
        </w:rPr>
        <w:t xml:space="preserve">(DFARS) </w:t>
      </w:r>
      <w:r>
        <w:rPr>
          <w:rFonts w:ascii="Arial" w:hAnsi="Arial"/>
          <w:b/>
          <w:bCs/>
          <w:sz w:val="22"/>
        </w:rPr>
        <w:t>Exceptions.</w:t>
      </w:r>
    </w:p>
    <w:p w:rsidR="001431DA" w:rsidRDefault="001431DA">
      <w:pPr>
        <w:rPr>
          <w:rFonts w:ascii="Arial" w:hAnsi="Arial"/>
          <w:sz w:val="22"/>
        </w:rPr>
      </w:pPr>
    </w:p>
    <w:p w:rsidR="001431DA" w:rsidRDefault="001431DA">
      <w:pPr>
        <w:ind w:firstLine="360"/>
        <w:rPr>
          <w:rFonts w:ascii="Arial" w:hAnsi="Arial"/>
          <w:sz w:val="22"/>
        </w:rPr>
      </w:pPr>
      <w:r>
        <w:rPr>
          <w:rFonts w:ascii="Arial" w:hAnsi="Arial"/>
          <w:sz w:val="22"/>
        </w:rPr>
        <w:t xml:space="preserve">If the Contracting Officer determines, through market research, that an article or suitable substitute is not available from a domestic source, the Contracting Officer shall contact HQMC, I&amp;L (Contracts).  HQMC, I&amp;L (Contracts) will confer with the Department of Commerce (DOC) and request a list of possible domestic sources.  Upon notification from HQMC, I&amp;L (Contracts) that DOC has not identified domestic source(s), the Contracting Officer shall submit a D&amp;F, including the market research report, to HQMC, I&amp;L (Contracts).  The authority of the Secretary of the Navy to make determinations in accordance with </w:t>
      </w:r>
      <w:hyperlink r:id="rId359" w:anchor="225.7002-2" w:tgtFrame="_blank" w:history="1">
        <w:r w:rsidRPr="00676248">
          <w:rPr>
            <w:rStyle w:val="Hyperlink"/>
            <w:rFonts w:ascii="Arial" w:hAnsi="Arial"/>
            <w:sz w:val="22"/>
          </w:rPr>
          <w:t>DFARS 225.7002-2</w:t>
        </w:r>
      </w:hyperlink>
      <w:r>
        <w:rPr>
          <w:rFonts w:ascii="Arial" w:hAnsi="Arial"/>
          <w:sz w:val="22"/>
        </w:rPr>
        <w:t xml:space="preserve"> is not delegable.</w:t>
      </w:r>
    </w:p>
    <w:p w:rsidR="001278EA" w:rsidRDefault="001278EA" w:rsidP="001278EA">
      <w:pPr>
        <w:rPr>
          <w:rFonts w:ascii="Arial" w:hAnsi="Arial"/>
          <w:b/>
          <w:bCs/>
          <w:sz w:val="22"/>
        </w:rPr>
      </w:pPr>
      <w:bookmarkStart w:id="190" w:name="Subpart25_73"/>
    </w:p>
    <w:p w:rsidR="001278EA" w:rsidRPr="002F65C6" w:rsidRDefault="001278EA" w:rsidP="001278EA">
      <w:pPr>
        <w:rPr>
          <w:rFonts w:ascii="Arial" w:hAnsi="Arial" w:cs="Arial"/>
          <w:b/>
          <w:bCs/>
          <w:sz w:val="22"/>
          <w:szCs w:val="22"/>
        </w:rPr>
      </w:pPr>
      <w:bookmarkStart w:id="191" w:name="Subpart25_7003"/>
      <w:r w:rsidRPr="002F65C6">
        <w:rPr>
          <w:rFonts w:ascii="Arial" w:hAnsi="Arial" w:cs="Arial"/>
          <w:b/>
          <w:bCs/>
          <w:sz w:val="22"/>
          <w:szCs w:val="22"/>
        </w:rPr>
        <w:t>25.7003</w:t>
      </w:r>
      <w:bookmarkEnd w:id="191"/>
      <w:r w:rsidRPr="002F65C6">
        <w:rPr>
          <w:rFonts w:ascii="Arial" w:hAnsi="Arial" w:cs="Arial"/>
          <w:b/>
          <w:bCs/>
          <w:sz w:val="22"/>
          <w:szCs w:val="22"/>
        </w:rPr>
        <w:t xml:space="preserve">  Restrictions on acquisition of specialty metals.</w:t>
      </w:r>
    </w:p>
    <w:p w:rsidR="001278EA" w:rsidRPr="002F65C6" w:rsidRDefault="001278EA" w:rsidP="001278EA">
      <w:pPr>
        <w:rPr>
          <w:rFonts w:ascii="Arial" w:hAnsi="Arial" w:cs="Arial"/>
          <w:b/>
          <w:bCs/>
          <w:sz w:val="22"/>
          <w:szCs w:val="22"/>
        </w:rPr>
      </w:pPr>
    </w:p>
    <w:p w:rsidR="001278EA" w:rsidRPr="002F65C6" w:rsidRDefault="001278EA" w:rsidP="001278EA">
      <w:pPr>
        <w:rPr>
          <w:rFonts w:ascii="Arial" w:hAnsi="Arial" w:cs="Arial"/>
          <w:b/>
          <w:bCs/>
          <w:sz w:val="22"/>
          <w:szCs w:val="22"/>
        </w:rPr>
      </w:pPr>
      <w:bookmarkStart w:id="192" w:name="Subpart25_7003_3"/>
      <w:r w:rsidRPr="002F65C6">
        <w:rPr>
          <w:rFonts w:ascii="Arial" w:hAnsi="Arial" w:cs="Arial"/>
          <w:b/>
          <w:bCs/>
          <w:sz w:val="22"/>
          <w:szCs w:val="22"/>
        </w:rPr>
        <w:t>25.7003-3</w:t>
      </w:r>
      <w:bookmarkEnd w:id="192"/>
      <w:r w:rsidRPr="002F65C6">
        <w:rPr>
          <w:rFonts w:ascii="Arial" w:hAnsi="Arial" w:cs="Arial"/>
          <w:b/>
          <w:bCs/>
          <w:sz w:val="22"/>
          <w:szCs w:val="22"/>
        </w:rPr>
        <w:t xml:space="preserve">  (NMCARS) Exceptions.</w:t>
      </w:r>
    </w:p>
    <w:p w:rsidR="001278EA" w:rsidRPr="002F65C6" w:rsidRDefault="001278EA" w:rsidP="001278EA">
      <w:pPr>
        <w:pStyle w:val="BodyTextIndent"/>
        <w:rPr>
          <w:rFonts w:ascii="Arial" w:hAnsi="Arial" w:cs="Arial"/>
          <w:sz w:val="22"/>
          <w:szCs w:val="22"/>
        </w:rPr>
      </w:pPr>
    </w:p>
    <w:p w:rsidR="001278EA" w:rsidRPr="002F65C6" w:rsidRDefault="001278EA" w:rsidP="001278EA">
      <w:pPr>
        <w:pStyle w:val="BodyTextIndent"/>
        <w:rPr>
          <w:rFonts w:ascii="Arial" w:hAnsi="Arial" w:cs="Arial"/>
          <w:color w:val="000000"/>
          <w:sz w:val="22"/>
          <w:szCs w:val="22"/>
        </w:rPr>
      </w:pPr>
      <w:r w:rsidRPr="002F65C6">
        <w:rPr>
          <w:rFonts w:ascii="Arial" w:hAnsi="Arial" w:cs="Arial"/>
          <w:sz w:val="22"/>
          <w:szCs w:val="22"/>
        </w:rPr>
        <w:t xml:space="preserve">If the exception at </w:t>
      </w:r>
      <w:hyperlink r:id="rId360" w:anchor="P1505_80090" w:history="1">
        <w:r w:rsidRPr="002F65C6">
          <w:rPr>
            <w:rStyle w:val="Hyperlink"/>
            <w:rFonts w:ascii="Arial" w:hAnsi="Arial" w:cs="Arial"/>
            <w:sz w:val="22"/>
            <w:szCs w:val="22"/>
          </w:rPr>
          <w:t>DFARS 225.7003-3</w:t>
        </w:r>
      </w:hyperlink>
      <w:r w:rsidRPr="002F65C6">
        <w:rPr>
          <w:rFonts w:ascii="Arial" w:hAnsi="Arial" w:cs="Arial"/>
          <w:sz w:val="22"/>
          <w:szCs w:val="22"/>
        </w:rPr>
        <w:t xml:space="preserve">(b)(2) is used for an acquisition of COTS end items valued at $5 million or more per item, the use of the exception shall be addressed in a year-end report, titled “COTS Specialty Metal Exceptions Granted During Fiscal Year ____.” The report shall be prepared by each MARCOR I&amp;L contracting office and submitted to HQMC, I&amp;L (Contracts) in accordance with the format and due dates identified in </w:t>
      </w:r>
      <w:hyperlink w:anchor="AppendixB" w:history="1">
        <w:r w:rsidRPr="002F65C6">
          <w:rPr>
            <w:rStyle w:val="Hyperlink"/>
            <w:rFonts w:ascii="Arial" w:hAnsi="Arial" w:cs="Arial"/>
            <w:sz w:val="22"/>
            <w:szCs w:val="22"/>
          </w:rPr>
          <w:t>Appendix B</w:t>
        </w:r>
      </w:hyperlink>
      <w:r w:rsidRPr="002F65C6">
        <w:rPr>
          <w:rFonts w:ascii="Arial" w:hAnsi="Arial" w:cs="Arial"/>
          <w:color w:val="000000"/>
          <w:sz w:val="22"/>
          <w:szCs w:val="22"/>
        </w:rPr>
        <w:t xml:space="preserve">. </w:t>
      </w:r>
    </w:p>
    <w:p w:rsidR="001431DA" w:rsidRPr="002F65C6" w:rsidRDefault="001431DA" w:rsidP="00FE6325">
      <w:pPr>
        <w:jc w:val="center"/>
        <w:rPr>
          <w:rFonts w:ascii="Arial" w:hAnsi="Arial" w:cs="Arial"/>
          <w:b/>
          <w:bCs/>
          <w:sz w:val="22"/>
          <w:szCs w:val="22"/>
        </w:rPr>
      </w:pPr>
    </w:p>
    <w:p w:rsidR="001431DA" w:rsidRDefault="001431DA" w:rsidP="00FE6325">
      <w:pPr>
        <w:jc w:val="center"/>
        <w:rPr>
          <w:rFonts w:ascii="Arial" w:hAnsi="Arial" w:cs="Arial"/>
          <w:b/>
          <w:bCs/>
          <w:sz w:val="22"/>
          <w:szCs w:val="22"/>
        </w:rPr>
        <w:sectPr w:rsidR="001431DA" w:rsidSect="003F542A">
          <w:footerReference w:type="default" r:id="rId361"/>
          <w:type w:val="continuous"/>
          <w:pgSz w:w="12240" w:h="15840" w:code="1"/>
          <w:pgMar w:top="1440" w:right="1440" w:bottom="1440" w:left="1440" w:header="720" w:footer="720" w:gutter="0"/>
          <w:cols w:space="720"/>
        </w:sectPr>
      </w:pPr>
    </w:p>
    <w:p w:rsidR="001431DA" w:rsidRDefault="001431DA" w:rsidP="00FE6325">
      <w:pPr>
        <w:jc w:val="center"/>
        <w:rPr>
          <w:rFonts w:ascii="Arial" w:hAnsi="Arial" w:cs="Arial"/>
          <w:b/>
          <w:bCs/>
          <w:sz w:val="22"/>
          <w:szCs w:val="22"/>
        </w:rPr>
        <w:sectPr w:rsidR="001431DA" w:rsidSect="00804690">
          <w:type w:val="continuous"/>
          <w:pgSz w:w="12240" w:h="15840" w:code="1"/>
          <w:pgMar w:top="1440" w:right="1440" w:bottom="1440" w:left="1440" w:header="720" w:footer="720" w:gutter="0"/>
          <w:cols w:space="720"/>
        </w:sectPr>
      </w:pPr>
    </w:p>
    <w:p w:rsidR="001431DA" w:rsidRDefault="001431DA" w:rsidP="00FE6325">
      <w:pPr>
        <w:jc w:val="center"/>
        <w:rPr>
          <w:rFonts w:ascii="Arial" w:hAnsi="Arial" w:cs="Arial"/>
          <w:b/>
          <w:bCs/>
          <w:sz w:val="22"/>
          <w:szCs w:val="22"/>
        </w:rPr>
      </w:pPr>
      <w:r w:rsidRPr="009B012A">
        <w:rPr>
          <w:rFonts w:ascii="Arial" w:hAnsi="Arial" w:cs="Arial"/>
          <w:b/>
          <w:bCs/>
          <w:sz w:val="22"/>
          <w:szCs w:val="22"/>
        </w:rPr>
        <w:lastRenderedPageBreak/>
        <w:t>SUBPART 25.73--ACQUISITIONS FOR FOREIGN MILITARY SALES</w:t>
      </w:r>
    </w:p>
    <w:bookmarkEnd w:id="190"/>
    <w:p w:rsidR="001431DA" w:rsidRDefault="001431DA" w:rsidP="00FE6325">
      <w:pPr>
        <w:jc w:val="center"/>
        <w:rPr>
          <w:rFonts w:ascii="Arial" w:hAnsi="Arial" w:cs="Arial"/>
          <w:b/>
          <w:bCs/>
          <w:sz w:val="22"/>
          <w:szCs w:val="22"/>
        </w:rPr>
      </w:pPr>
    </w:p>
    <w:p w:rsidR="001431DA" w:rsidRDefault="001431DA" w:rsidP="00FE6325">
      <w:pPr>
        <w:rPr>
          <w:rFonts w:ascii="Arial" w:hAnsi="Arial" w:cs="Arial"/>
          <w:sz w:val="22"/>
          <w:szCs w:val="22"/>
        </w:rPr>
      </w:pPr>
      <w:bookmarkStart w:id="193" w:name="Subpart25_7300_100"/>
      <w:r>
        <w:rPr>
          <w:rFonts w:ascii="Arial" w:hAnsi="Arial" w:cs="Arial"/>
          <w:b/>
          <w:bCs/>
          <w:sz w:val="22"/>
          <w:szCs w:val="22"/>
        </w:rPr>
        <w:t xml:space="preserve">25.7300-100 </w:t>
      </w:r>
      <w:bookmarkEnd w:id="193"/>
      <w:r>
        <w:rPr>
          <w:rFonts w:ascii="Arial" w:hAnsi="Arial" w:cs="Arial"/>
          <w:b/>
          <w:bCs/>
          <w:sz w:val="22"/>
          <w:szCs w:val="22"/>
        </w:rPr>
        <w:t>Report to Congress on foreign sales of significant military equipment manufactured in the United States.</w:t>
      </w:r>
    </w:p>
    <w:p w:rsidR="001431DA" w:rsidRDefault="001431DA" w:rsidP="00FE6325">
      <w:pPr>
        <w:rPr>
          <w:rFonts w:ascii="Arial" w:hAnsi="Arial" w:cs="Arial"/>
          <w:sz w:val="22"/>
          <w:szCs w:val="22"/>
        </w:rPr>
      </w:pPr>
    </w:p>
    <w:p w:rsidR="001431DA" w:rsidRDefault="001431DA" w:rsidP="00FE6325">
      <w:pPr>
        <w:tabs>
          <w:tab w:val="left" w:pos="360"/>
        </w:tabs>
        <w:rPr>
          <w:rFonts w:ascii="Arial" w:hAnsi="Arial"/>
          <w:sz w:val="22"/>
        </w:rPr>
        <w:sectPr w:rsidR="001431DA" w:rsidSect="00804690">
          <w:footerReference w:type="default" r:id="rId362"/>
          <w:type w:val="continuous"/>
          <w:pgSz w:w="12240" w:h="15840" w:code="1"/>
          <w:pgMar w:top="1440" w:right="1440" w:bottom="1440" w:left="1440" w:header="720" w:footer="720" w:gutter="0"/>
          <w:cols w:space="720"/>
        </w:sectPr>
      </w:pPr>
      <w:r>
        <w:rPr>
          <w:rFonts w:ascii="Arial" w:hAnsi="Arial" w:cs="Arial"/>
          <w:sz w:val="22"/>
          <w:szCs w:val="22"/>
        </w:rPr>
        <w:tab/>
      </w:r>
      <w:r>
        <w:rPr>
          <w:rFonts w:ascii="Arial" w:hAnsi="Arial"/>
          <w:sz w:val="22"/>
        </w:rPr>
        <w:t>A report, titled “</w:t>
      </w:r>
      <w:r w:rsidRPr="009C73A9">
        <w:rPr>
          <w:rFonts w:ascii="Arial" w:hAnsi="Arial"/>
          <w:sz w:val="22"/>
          <w:szCs w:val="22"/>
        </w:rPr>
        <w:t>Report on Foreign Military Sales Greater Than $</w:t>
      </w:r>
      <w:r w:rsidRPr="005F3472">
        <w:rPr>
          <w:rFonts w:ascii="Arial" w:hAnsi="Arial"/>
          <w:sz w:val="22"/>
          <w:szCs w:val="22"/>
        </w:rPr>
        <w:t>2M</w:t>
      </w:r>
      <w:r>
        <w:rPr>
          <w:rFonts w:ascii="Arial" w:hAnsi="Arial"/>
          <w:sz w:val="20"/>
        </w:rPr>
        <w:t xml:space="preserve">,” </w:t>
      </w:r>
      <w:r>
        <w:rPr>
          <w:rFonts w:ascii="Arial" w:hAnsi="Arial"/>
          <w:sz w:val="22"/>
        </w:rPr>
        <w:t xml:space="preserve">regarding foreign sales greater than $2 million of significant military equipment manufactured in the United States shall be prepared </w:t>
      </w:r>
      <w:r>
        <w:rPr>
          <w:rFonts w:ascii="Arial" w:hAnsi="Arial"/>
          <w:color w:val="000000"/>
          <w:sz w:val="22"/>
        </w:rPr>
        <w:t xml:space="preserve">and submitted by HQMC, I&amp;L (Contracts) upon request in </w:t>
      </w:r>
      <w:r w:rsidRPr="00370C62">
        <w:rPr>
          <w:rFonts w:ascii="Arial" w:hAnsi="Arial"/>
          <w:color w:val="000000"/>
          <w:sz w:val="22"/>
        </w:rPr>
        <w:t>accordance with the format and due date specified in</w:t>
      </w:r>
      <w:r w:rsidRPr="00370C62">
        <w:rPr>
          <w:rFonts w:ascii="Arial" w:hAnsi="Arial"/>
          <w:color w:val="0000FF"/>
          <w:sz w:val="22"/>
        </w:rPr>
        <w:t xml:space="preserve"> </w:t>
      </w:r>
      <w:hyperlink w:anchor="AppendixB" w:history="1">
        <w:r w:rsidRPr="00370C62">
          <w:rPr>
            <w:rStyle w:val="Hyperlink"/>
            <w:rFonts w:ascii="Arial" w:hAnsi="Arial"/>
            <w:sz w:val="22"/>
          </w:rPr>
          <w:t>Appendix B</w:t>
        </w:r>
      </w:hyperlink>
      <w:r w:rsidRPr="00370C62">
        <w:rPr>
          <w:rFonts w:ascii="Arial" w:hAnsi="Arial"/>
          <w:sz w:val="22"/>
        </w:rPr>
        <w:t>.</w:t>
      </w:r>
    </w:p>
    <w:p w:rsidR="001431DA" w:rsidRPr="002F65C6" w:rsidRDefault="001431DA">
      <w:pPr>
        <w:pStyle w:val="Heading1"/>
        <w:jc w:val="center"/>
        <w:rPr>
          <w:rFonts w:ascii="Arial" w:hAnsi="Arial" w:cs="Arial"/>
          <w:sz w:val="36"/>
          <w:szCs w:val="36"/>
        </w:rPr>
      </w:pPr>
      <w:bookmarkStart w:id="194" w:name="Part26"/>
      <w:bookmarkEnd w:id="194"/>
      <w:r w:rsidRPr="002F65C6">
        <w:rPr>
          <w:rFonts w:ascii="Arial" w:hAnsi="Arial" w:cs="Arial"/>
          <w:sz w:val="36"/>
          <w:szCs w:val="36"/>
        </w:rPr>
        <w:lastRenderedPageBreak/>
        <w:t xml:space="preserve">NO </w:t>
      </w:r>
      <w:r w:rsidR="00772B5B" w:rsidRPr="002F65C6">
        <w:rPr>
          <w:rFonts w:ascii="Arial" w:hAnsi="Arial" w:cs="Arial"/>
          <w:sz w:val="36"/>
          <w:szCs w:val="36"/>
        </w:rPr>
        <w:t xml:space="preserve">I&amp;L </w:t>
      </w:r>
      <w:r w:rsidRPr="002F65C6">
        <w:rPr>
          <w:rFonts w:ascii="Arial" w:hAnsi="Arial" w:cs="Arial"/>
          <w:sz w:val="36"/>
          <w:szCs w:val="36"/>
        </w:rPr>
        <w:t>MAPS TEXT</w:t>
      </w:r>
    </w:p>
    <w:p w:rsidR="001431DA" w:rsidRDefault="001431DA">
      <w:pPr>
        <w:sectPr w:rsidR="001431DA" w:rsidSect="00804690">
          <w:headerReference w:type="default" r:id="rId363"/>
          <w:footerReference w:type="default" r:id="rId364"/>
          <w:pgSz w:w="12240" w:h="15840" w:code="1"/>
          <w:pgMar w:top="1440" w:right="1440" w:bottom="1440" w:left="1440" w:header="720" w:footer="720" w:gutter="0"/>
          <w:cols w:space="720"/>
        </w:sectPr>
      </w:pPr>
    </w:p>
    <w:p w:rsidR="001431DA" w:rsidRPr="002F65C6" w:rsidRDefault="001431DA">
      <w:pPr>
        <w:pStyle w:val="Heading2"/>
        <w:rPr>
          <w:rFonts w:ascii="Arial" w:hAnsi="Arial" w:cs="Arial"/>
          <w:i w:val="0"/>
          <w:sz w:val="36"/>
        </w:rPr>
      </w:pPr>
      <w:bookmarkStart w:id="195" w:name="Part27"/>
      <w:bookmarkEnd w:id="195"/>
      <w:r w:rsidRPr="002F65C6">
        <w:rPr>
          <w:rFonts w:ascii="Arial" w:hAnsi="Arial" w:cs="Arial"/>
          <w:i w:val="0"/>
          <w:sz w:val="36"/>
        </w:rPr>
        <w:lastRenderedPageBreak/>
        <w:t xml:space="preserve">NO </w:t>
      </w:r>
      <w:r w:rsidR="00772B5B" w:rsidRPr="002F65C6">
        <w:rPr>
          <w:rFonts w:ascii="Arial" w:hAnsi="Arial" w:cs="Arial"/>
          <w:i w:val="0"/>
          <w:sz w:val="36"/>
        </w:rPr>
        <w:t xml:space="preserve">I&amp;L </w:t>
      </w:r>
      <w:r w:rsidRPr="002F65C6">
        <w:rPr>
          <w:rFonts w:ascii="Arial" w:hAnsi="Arial" w:cs="Arial"/>
          <w:i w:val="0"/>
          <w:sz w:val="36"/>
        </w:rPr>
        <w:t>MAPS TEXT</w:t>
      </w:r>
    </w:p>
    <w:p w:rsidR="001431DA" w:rsidRDefault="001431DA">
      <w:pPr>
        <w:rPr>
          <w:rFonts w:ascii="Arial" w:hAnsi="Arial" w:cs="Arial"/>
        </w:rPr>
        <w:sectPr w:rsidR="001431DA" w:rsidSect="00804690">
          <w:headerReference w:type="default" r:id="rId365"/>
          <w:footerReference w:type="default" r:id="rId366"/>
          <w:pgSz w:w="12240" w:h="15840" w:code="1"/>
          <w:pgMar w:top="1440" w:right="1440" w:bottom="1440" w:left="1440" w:header="720" w:footer="720" w:gutter="0"/>
          <w:cols w:space="720"/>
        </w:sectPr>
      </w:pPr>
    </w:p>
    <w:p w:rsidR="001431DA" w:rsidRDefault="001431DA">
      <w:pPr>
        <w:tabs>
          <w:tab w:val="center" w:pos="2268"/>
          <w:tab w:val="left" w:pos="2340"/>
        </w:tabs>
        <w:jc w:val="center"/>
        <w:rPr>
          <w:rFonts w:ascii="Arial" w:hAnsi="Arial"/>
          <w:b/>
          <w:sz w:val="22"/>
        </w:rPr>
      </w:pPr>
      <w:bookmarkStart w:id="196" w:name="Part28"/>
      <w:bookmarkStart w:id="197" w:name="Subpart28_1"/>
      <w:bookmarkEnd w:id="196"/>
      <w:bookmarkEnd w:id="197"/>
      <w:r>
        <w:rPr>
          <w:rFonts w:ascii="Arial" w:hAnsi="Arial"/>
          <w:b/>
          <w:sz w:val="22"/>
        </w:rPr>
        <w:lastRenderedPageBreak/>
        <w:t>SUBPART 28.1—BONDS AND OTHER FINANCIAL PROTECTIONS</w:t>
      </w:r>
    </w:p>
    <w:p w:rsidR="001431DA" w:rsidRDefault="001431DA">
      <w:pPr>
        <w:tabs>
          <w:tab w:val="center" w:pos="2268"/>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b/>
          <w:sz w:val="22"/>
        </w:rPr>
        <w:t>28.103  Performance and payment bonds for other than construction contracts.</w:t>
      </w:r>
    </w:p>
    <w:p w:rsidR="001431DA" w:rsidRDefault="001431DA">
      <w:pPr>
        <w:tabs>
          <w:tab w:val="left" w:pos="360"/>
          <w:tab w:val="left" w:pos="720"/>
          <w:tab w:val="left" w:pos="1170"/>
          <w:tab w:val="left" w:pos="1620"/>
          <w:tab w:val="left" w:pos="1980"/>
          <w:tab w:val="left" w:pos="2340"/>
        </w:tabs>
        <w:ind w:firstLine="360"/>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b/>
          <w:sz w:val="22"/>
        </w:rPr>
        <w:t>28.103-1  General.</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 xml:space="preserve">Requests to use performance and/or payment bonds for contracts other than construction shall be submitted </w:t>
      </w:r>
      <w:r w:rsidR="00617E78">
        <w:rPr>
          <w:rFonts w:ascii="Arial" w:hAnsi="Arial"/>
          <w:sz w:val="22"/>
        </w:rPr>
        <w:t xml:space="preserve">via email </w:t>
      </w:r>
      <w:r>
        <w:rPr>
          <w:rFonts w:ascii="Arial" w:hAnsi="Arial"/>
          <w:sz w:val="22"/>
        </w:rPr>
        <w:t xml:space="preserve">to </w:t>
      </w:r>
      <w:r>
        <w:rPr>
          <w:rFonts w:ascii="Arial" w:hAnsi="Arial" w:cs="Arial"/>
          <w:color w:val="000000"/>
          <w:sz w:val="22"/>
          <w:szCs w:val="22"/>
        </w:rPr>
        <w:t xml:space="preserve">HQMC, I&amp;L (Contracts), </w:t>
      </w:r>
      <w:r>
        <w:rPr>
          <w:rFonts w:ascii="Arial" w:hAnsi="Arial" w:cs="Arial"/>
          <w:sz w:val="22"/>
        </w:rPr>
        <w:t xml:space="preserve">for approval by the </w:t>
      </w:r>
      <w:r>
        <w:rPr>
          <w:rFonts w:ascii="Arial" w:hAnsi="Arial"/>
          <w:sz w:val="22"/>
        </w:rPr>
        <w:t>ADC, I&amp;L (Contracts).</w:t>
      </w:r>
    </w:p>
    <w:p w:rsidR="001431DA" w:rsidRDefault="001431DA"/>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b/>
          <w:sz w:val="22"/>
        </w:rPr>
        <w:t>28.105  (FAR) Other types of bonds.</w:t>
      </w:r>
    </w:p>
    <w:p w:rsidR="001431DA" w:rsidRDefault="001431DA"/>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sz w:val="22"/>
        </w:rPr>
        <w:t xml:space="preserve"> </w:t>
      </w:r>
      <w:r>
        <w:rPr>
          <w:rFonts w:ascii="Arial" w:hAnsi="Arial"/>
          <w:sz w:val="22"/>
        </w:rPr>
        <w:tab/>
        <w:t xml:space="preserve">Requests to use other types of bonds in connection with acquiring particular supplies or services shall be submitted </w:t>
      </w:r>
      <w:r w:rsidR="00617E78">
        <w:rPr>
          <w:rFonts w:ascii="Arial" w:hAnsi="Arial"/>
          <w:sz w:val="22"/>
        </w:rPr>
        <w:t xml:space="preserve">via email </w:t>
      </w:r>
      <w:r>
        <w:rPr>
          <w:rFonts w:ascii="Arial" w:hAnsi="Arial"/>
          <w:sz w:val="22"/>
        </w:rPr>
        <w:t xml:space="preserve">to </w:t>
      </w:r>
      <w:r>
        <w:rPr>
          <w:rFonts w:ascii="Arial" w:hAnsi="Arial" w:cs="Arial"/>
          <w:color w:val="000000"/>
          <w:sz w:val="22"/>
          <w:szCs w:val="22"/>
        </w:rPr>
        <w:t xml:space="preserve">HQMC, I&amp;L (Contracts), </w:t>
      </w:r>
      <w:r>
        <w:rPr>
          <w:rFonts w:ascii="Arial" w:hAnsi="Arial" w:cs="Arial"/>
          <w:sz w:val="22"/>
        </w:rPr>
        <w:t xml:space="preserve">for approval by the </w:t>
      </w:r>
      <w:r>
        <w:rPr>
          <w:rFonts w:ascii="Arial" w:hAnsi="Arial"/>
          <w:sz w:val="22"/>
        </w:rPr>
        <w:t xml:space="preserve">ADC, I&amp;L (Contracts). </w:t>
      </w:r>
    </w:p>
    <w:p w:rsidR="001431DA" w:rsidRDefault="001431DA"/>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b/>
          <w:sz w:val="22"/>
        </w:rPr>
        <w:t>28.106  (FAR) Administration.</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b/>
          <w:sz w:val="22"/>
        </w:rPr>
        <w:t>28.106-2  Substitution of surety bonds</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sz w:val="22"/>
        </w:rPr>
        <w:t xml:space="preserve"> </w:t>
      </w:r>
      <w:r>
        <w:rPr>
          <w:rFonts w:ascii="Arial" w:hAnsi="Arial"/>
          <w:sz w:val="22"/>
        </w:rPr>
        <w:tab/>
        <w:t xml:space="preserve">Requests to substitute an original bond with a new surety bond covering all or part of the obligations on the previously approved surety bond shall be submitted </w:t>
      </w:r>
      <w:r w:rsidR="00617E78">
        <w:rPr>
          <w:rFonts w:ascii="Arial" w:hAnsi="Arial"/>
          <w:sz w:val="22"/>
        </w:rPr>
        <w:t xml:space="preserve">via email </w:t>
      </w:r>
      <w:r>
        <w:rPr>
          <w:rFonts w:ascii="Arial" w:hAnsi="Arial"/>
          <w:sz w:val="22"/>
        </w:rPr>
        <w:t xml:space="preserve">to </w:t>
      </w:r>
      <w:r>
        <w:rPr>
          <w:rFonts w:ascii="Arial" w:hAnsi="Arial" w:cs="Arial"/>
          <w:color w:val="000000"/>
          <w:sz w:val="22"/>
          <w:szCs w:val="22"/>
        </w:rPr>
        <w:t xml:space="preserve">HQMC, I&amp;L (Contracts), </w:t>
      </w:r>
      <w:r>
        <w:rPr>
          <w:rFonts w:ascii="Arial" w:hAnsi="Arial" w:cs="Arial"/>
          <w:sz w:val="22"/>
        </w:rPr>
        <w:t xml:space="preserve">for approval by the </w:t>
      </w:r>
      <w:r>
        <w:rPr>
          <w:rFonts w:ascii="Arial" w:hAnsi="Arial"/>
          <w:sz w:val="22"/>
        </w:rPr>
        <w:t>ADC, I&amp;L (Contracts).</w:t>
      </w:r>
    </w:p>
    <w:p w:rsidR="001431DA" w:rsidRDefault="001431DA">
      <w:pPr>
        <w:tabs>
          <w:tab w:val="center" w:pos="2268"/>
          <w:tab w:val="left" w:pos="2340"/>
        </w:tabs>
        <w:outlineLvl w:val="0"/>
        <w:rPr>
          <w:rFonts w:ascii="Arial" w:hAnsi="Arial"/>
          <w:b/>
          <w:sz w:val="22"/>
        </w:rPr>
      </w:pPr>
    </w:p>
    <w:p w:rsidR="001431DA" w:rsidRDefault="001431DA">
      <w:pPr>
        <w:tabs>
          <w:tab w:val="center" w:pos="2268"/>
          <w:tab w:val="left" w:pos="2340"/>
        </w:tabs>
        <w:jc w:val="center"/>
        <w:outlineLvl w:val="0"/>
        <w:rPr>
          <w:rFonts w:ascii="Arial" w:hAnsi="Arial"/>
          <w:b/>
          <w:sz w:val="22"/>
        </w:rPr>
      </w:pPr>
      <w:bookmarkStart w:id="198" w:name="Subpart28_2"/>
      <w:bookmarkEnd w:id="198"/>
    </w:p>
    <w:p w:rsidR="001431DA" w:rsidRDefault="001431DA">
      <w:pPr>
        <w:tabs>
          <w:tab w:val="center" w:pos="2268"/>
          <w:tab w:val="left" w:pos="2340"/>
        </w:tabs>
        <w:jc w:val="center"/>
        <w:outlineLvl w:val="0"/>
        <w:rPr>
          <w:rFonts w:ascii="Arial" w:hAnsi="Arial"/>
          <w:b/>
          <w:sz w:val="22"/>
        </w:rPr>
      </w:pPr>
      <w:r>
        <w:rPr>
          <w:rFonts w:ascii="Arial" w:hAnsi="Arial"/>
          <w:b/>
          <w:sz w:val="22"/>
        </w:rPr>
        <w:t>SUBPART 28.2—SURETIES AND OTHER SECURITY FOR BONDS</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b/>
          <w:sz w:val="22"/>
        </w:rPr>
        <w:t>28.203  Acceptability of individual sureties.</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b/>
          <w:sz w:val="22"/>
        </w:rPr>
        <w:t xml:space="preserve"> </w:t>
      </w:r>
      <w:r>
        <w:rPr>
          <w:rFonts w:ascii="Arial" w:hAnsi="Arial"/>
          <w:sz w:val="22"/>
        </w:rPr>
        <w:tab/>
        <w:t>The Contracting Officer shall submit documentation in support of individuals proposed as individual sureties to CL field Counsel for review prior to making a determination of acceptability.</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center" w:pos="2268"/>
          <w:tab w:val="left" w:pos="2340"/>
        </w:tabs>
        <w:jc w:val="center"/>
        <w:outlineLvl w:val="0"/>
        <w:rPr>
          <w:rFonts w:ascii="Arial" w:hAnsi="Arial"/>
          <w:b/>
          <w:sz w:val="22"/>
        </w:rPr>
      </w:pPr>
      <w:bookmarkStart w:id="199" w:name="Subpart28_3"/>
      <w:bookmarkEnd w:id="199"/>
    </w:p>
    <w:p w:rsidR="001431DA" w:rsidRDefault="001431DA">
      <w:pPr>
        <w:tabs>
          <w:tab w:val="center" w:pos="2268"/>
          <w:tab w:val="left" w:pos="2340"/>
        </w:tabs>
        <w:jc w:val="center"/>
        <w:outlineLvl w:val="0"/>
        <w:rPr>
          <w:rFonts w:ascii="Arial" w:hAnsi="Arial"/>
          <w:sz w:val="22"/>
        </w:rPr>
      </w:pPr>
      <w:r>
        <w:rPr>
          <w:rFonts w:ascii="Arial" w:hAnsi="Arial"/>
          <w:b/>
          <w:sz w:val="22"/>
        </w:rPr>
        <w:t>SUBPART 28.3—INSURANCE</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b/>
          <w:sz w:val="22"/>
        </w:rPr>
        <w:t>28.306  (FAR) Insurance under fixed-price contracts.</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sz w:val="22"/>
        </w:rPr>
        <w:tab/>
        <w:t>(a)</w:t>
      </w:r>
      <w:r>
        <w:rPr>
          <w:rFonts w:ascii="Arial" w:hAnsi="Arial"/>
          <w:sz w:val="22"/>
        </w:rPr>
        <w:tab/>
        <w:t>Contractors shall not be required to provide insurance coverage on Government-owned/furnished equipment and materials without CCO approval.  This authority may not be re-delegated.</w:t>
      </w:r>
    </w:p>
    <w:p w:rsidR="001431DA" w:rsidRDefault="001431DA">
      <w:pPr>
        <w:tabs>
          <w:tab w:val="left" w:pos="360"/>
          <w:tab w:val="left" w:pos="720"/>
          <w:tab w:val="left" w:pos="1170"/>
          <w:tab w:val="left" w:pos="1620"/>
          <w:tab w:val="left" w:pos="1980"/>
          <w:tab w:val="left" w:pos="2340"/>
        </w:tabs>
        <w:rPr>
          <w:rFonts w:ascii="Arial" w:hAnsi="Arial"/>
          <w:b/>
          <w:sz w:val="22"/>
        </w:rPr>
      </w:pPr>
    </w:p>
    <w:p w:rsidR="005E5797" w:rsidRDefault="001431DA">
      <w:pPr>
        <w:tabs>
          <w:tab w:val="left" w:pos="360"/>
          <w:tab w:val="left" w:pos="720"/>
          <w:tab w:val="left" w:pos="1170"/>
          <w:tab w:val="left" w:pos="1620"/>
          <w:tab w:val="left" w:pos="1980"/>
          <w:tab w:val="left" w:pos="2340"/>
        </w:tabs>
        <w:rPr>
          <w:rFonts w:ascii="Arial" w:hAnsi="Arial"/>
          <w:sz w:val="22"/>
        </w:rPr>
      </w:pPr>
      <w:r>
        <w:rPr>
          <w:rFonts w:ascii="Arial" w:hAnsi="Arial"/>
          <w:sz w:val="22"/>
        </w:rPr>
        <w:tab/>
        <w:t>(b)</w:t>
      </w:r>
      <w:r>
        <w:rPr>
          <w:rFonts w:ascii="Arial" w:hAnsi="Arial"/>
          <w:sz w:val="22"/>
        </w:rPr>
        <w:tab/>
        <w:t xml:space="preserve">Contracts requiring work on Government property and which include transportation or transportation-related services shall specify insurance coverage as required by state and local laws or by </w:t>
      </w:r>
      <w:hyperlink r:id="rId367" w:anchor="wp1078799" w:history="1">
        <w:r w:rsidRPr="00676248">
          <w:rPr>
            <w:rStyle w:val="Hyperlink"/>
            <w:rFonts w:ascii="Arial" w:hAnsi="Arial"/>
            <w:sz w:val="22"/>
          </w:rPr>
          <w:t>FAR 28.307-2</w:t>
        </w:r>
      </w:hyperlink>
      <w:r>
        <w:rPr>
          <w:rFonts w:ascii="Arial" w:hAnsi="Arial"/>
          <w:sz w:val="22"/>
        </w:rPr>
        <w:t>, whichever results in higher coverage.  On a case-by-case basis, Level II and III Contracting Officers are authorized to specify higher coverage.</w:t>
      </w:r>
    </w:p>
    <w:p w:rsidR="005E5797" w:rsidRDefault="005E5797" w:rsidP="005E5797">
      <w:pPr>
        <w:tabs>
          <w:tab w:val="center" w:pos="2268"/>
          <w:tab w:val="left" w:pos="2340"/>
        </w:tabs>
        <w:jc w:val="center"/>
        <w:outlineLvl w:val="0"/>
        <w:rPr>
          <w:rFonts w:ascii="Arial" w:hAnsi="Arial" w:cs="Arial"/>
          <w:b/>
          <w:sz w:val="22"/>
          <w:szCs w:val="22"/>
        </w:rPr>
      </w:pPr>
    </w:p>
    <w:p w:rsidR="005E5797" w:rsidRDefault="005E5797" w:rsidP="005E5797">
      <w:pPr>
        <w:tabs>
          <w:tab w:val="center" w:pos="2268"/>
          <w:tab w:val="left" w:pos="2340"/>
        </w:tabs>
        <w:jc w:val="center"/>
        <w:outlineLvl w:val="0"/>
        <w:rPr>
          <w:rFonts w:ascii="Arial" w:hAnsi="Arial" w:cs="Arial"/>
          <w:b/>
          <w:sz w:val="22"/>
          <w:szCs w:val="22"/>
        </w:rPr>
      </w:pPr>
    </w:p>
    <w:p w:rsidR="00FC70EA" w:rsidRDefault="00FC70EA" w:rsidP="005E5797">
      <w:pPr>
        <w:tabs>
          <w:tab w:val="center" w:pos="2268"/>
          <w:tab w:val="left" w:pos="2340"/>
        </w:tabs>
        <w:jc w:val="center"/>
        <w:outlineLvl w:val="0"/>
        <w:rPr>
          <w:rFonts w:ascii="Arial" w:hAnsi="Arial" w:cs="Arial"/>
          <w:b/>
          <w:sz w:val="22"/>
          <w:szCs w:val="22"/>
        </w:rPr>
      </w:pPr>
      <w:bookmarkStart w:id="200" w:name="Subpart28_90"/>
    </w:p>
    <w:p w:rsidR="005E5797" w:rsidRPr="00853998" w:rsidRDefault="005E5797" w:rsidP="005E5797">
      <w:pPr>
        <w:tabs>
          <w:tab w:val="center" w:pos="2268"/>
          <w:tab w:val="left" w:pos="2340"/>
        </w:tabs>
        <w:jc w:val="center"/>
        <w:outlineLvl w:val="0"/>
        <w:rPr>
          <w:rFonts w:ascii="Arial" w:hAnsi="Arial" w:cs="Arial"/>
          <w:sz w:val="22"/>
          <w:szCs w:val="22"/>
        </w:rPr>
      </w:pPr>
      <w:r w:rsidRPr="00853998">
        <w:rPr>
          <w:rFonts w:ascii="Arial" w:hAnsi="Arial" w:cs="Arial"/>
          <w:b/>
          <w:sz w:val="22"/>
          <w:szCs w:val="22"/>
        </w:rPr>
        <w:lastRenderedPageBreak/>
        <w:t>SUBPART 28.90</w:t>
      </w:r>
      <w:bookmarkEnd w:id="200"/>
      <w:r w:rsidRPr="00853998">
        <w:rPr>
          <w:rFonts w:ascii="Arial" w:hAnsi="Arial" w:cs="Arial"/>
          <w:b/>
          <w:sz w:val="22"/>
          <w:szCs w:val="22"/>
        </w:rPr>
        <w:t>—INSURANCE UNDER LEASES</w:t>
      </w:r>
    </w:p>
    <w:p w:rsidR="00FC70EA" w:rsidRDefault="00FC70EA" w:rsidP="005E5797">
      <w:pPr>
        <w:tabs>
          <w:tab w:val="left" w:pos="360"/>
          <w:tab w:val="left" w:pos="720"/>
          <w:tab w:val="left" w:pos="1170"/>
          <w:tab w:val="left" w:pos="1620"/>
          <w:tab w:val="left" w:pos="1980"/>
          <w:tab w:val="left" w:pos="2340"/>
        </w:tabs>
        <w:rPr>
          <w:rFonts w:ascii="Arial" w:hAnsi="Arial" w:cs="Arial"/>
          <w:b/>
          <w:sz w:val="22"/>
          <w:szCs w:val="22"/>
        </w:rPr>
      </w:pPr>
      <w:bookmarkStart w:id="201" w:name="Subpart28_9003"/>
    </w:p>
    <w:p w:rsidR="005E5797" w:rsidRPr="00853998" w:rsidRDefault="005E5797" w:rsidP="005E5797">
      <w:pPr>
        <w:tabs>
          <w:tab w:val="left" w:pos="360"/>
          <w:tab w:val="left" w:pos="720"/>
          <w:tab w:val="left" w:pos="1170"/>
          <w:tab w:val="left" w:pos="1620"/>
          <w:tab w:val="left" w:pos="1980"/>
          <w:tab w:val="left" w:pos="2340"/>
        </w:tabs>
        <w:rPr>
          <w:rFonts w:ascii="Arial" w:hAnsi="Arial" w:cs="Arial"/>
          <w:b/>
          <w:sz w:val="22"/>
          <w:szCs w:val="22"/>
        </w:rPr>
      </w:pPr>
      <w:r w:rsidRPr="00853998">
        <w:rPr>
          <w:rFonts w:ascii="Arial" w:hAnsi="Arial" w:cs="Arial"/>
          <w:b/>
          <w:sz w:val="22"/>
          <w:szCs w:val="22"/>
        </w:rPr>
        <w:t>28.9003</w:t>
      </w:r>
      <w:bookmarkEnd w:id="201"/>
      <w:r w:rsidRPr="00853998">
        <w:rPr>
          <w:rFonts w:ascii="Arial" w:hAnsi="Arial" w:cs="Arial"/>
          <w:b/>
          <w:sz w:val="22"/>
          <w:szCs w:val="22"/>
        </w:rPr>
        <w:t xml:space="preserve">  (NMCARS) Insurance Policies.</w:t>
      </w:r>
    </w:p>
    <w:p w:rsidR="005E5797" w:rsidRPr="00853998" w:rsidRDefault="005E5797" w:rsidP="005E5797">
      <w:pPr>
        <w:tabs>
          <w:tab w:val="left" w:pos="360"/>
          <w:tab w:val="left" w:pos="720"/>
          <w:tab w:val="left" w:pos="1170"/>
          <w:tab w:val="left" w:pos="1620"/>
          <w:tab w:val="left" w:pos="1980"/>
          <w:tab w:val="left" w:pos="2340"/>
        </w:tabs>
        <w:ind w:firstLine="360"/>
        <w:rPr>
          <w:rFonts w:ascii="Arial" w:hAnsi="Arial" w:cs="Arial"/>
          <w:sz w:val="22"/>
          <w:szCs w:val="22"/>
        </w:rPr>
      </w:pPr>
    </w:p>
    <w:p w:rsidR="005E5797" w:rsidRPr="003A7080" w:rsidRDefault="005E5797" w:rsidP="005E5797">
      <w:pPr>
        <w:tabs>
          <w:tab w:val="left" w:pos="360"/>
          <w:tab w:val="left" w:pos="720"/>
          <w:tab w:val="left" w:pos="1170"/>
          <w:tab w:val="left" w:pos="1620"/>
          <w:tab w:val="left" w:pos="1980"/>
          <w:tab w:val="left" w:pos="2340"/>
        </w:tabs>
        <w:rPr>
          <w:rFonts w:ascii="Arial" w:hAnsi="Arial" w:cs="Arial"/>
          <w:sz w:val="22"/>
          <w:szCs w:val="22"/>
        </w:rPr>
      </w:pPr>
      <w:r w:rsidRPr="00853998">
        <w:rPr>
          <w:rFonts w:ascii="Arial" w:hAnsi="Arial" w:cs="Arial"/>
          <w:sz w:val="22"/>
          <w:szCs w:val="22"/>
        </w:rPr>
        <w:tab/>
        <w:t xml:space="preserve">For any leased Government property submit a copy of the certification of insurance or copy of each insurance policy to HQMC, I&amp;L (Contracts), as outlined in </w:t>
      </w:r>
      <w:hyperlink w:anchor="AppendixB" w:history="1">
        <w:r w:rsidR="00D97214" w:rsidRPr="00806B7D">
          <w:rPr>
            <w:rStyle w:val="Hyperlink"/>
            <w:rFonts w:ascii="Arial" w:hAnsi="Arial"/>
            <w:sz w:val="22"/>
          </w:rPr>
          <w:t>Appendix B</w:t>
        </w:r>
      </w:hyperlink>
      <w:r w:rsidRPr="00853998">
        <w:rPr>
          <w:rFonts w:ascii="Arial" w:hAnsi="Arial" w:cs="Arial"/>
          <w:sz w:val="22"/>
          <w:szCs w:val="22"/>
        </w:rPr>
        <w:t xml:space="preserve">. HQMC, I&amp;L (Contracts) will, as required by </w:t>
      </w:r>
      <w:hyperlink r:id="rId368" w:anchor="P60_5432" w:history="1">
        <w:r w:rsidRPr="00975B39">
          <w:rPr>
            <w:rStyle w:val="Hyperlink"/>
            <w:rFonts w:ascii="Arial" w:hAnsi="Arial" w:cs="Arial"/>
            <w:sz w:val="22"/>
            <w:szCs w:val="22"/>
          </w:rPr>
          <w:t xml:space="preserve">NMCARS </w:t>
        </w:r>
        <w:r w:rsidRPr="00975B39">
          <w:rPr>
            <w:rStyle w:val="Hyperlink"/>
            <w:rFonts w:ascii="Arial" w:hAnsi="Arial" w:cs="Arial"/>
            <w:bCs/>
            <w:sz w:val="22"/>
            <w:szCs w:val="22"/>
          </w:rPr>
          <w:t>5228.9003</w:t>
        </w:r>
      </w:hyperlink>
      <w:r w:rsidRPr="003658BE">
        <w:rPr>
          <w:rFonts w:ascii="Arial" w:hAnsi="Arial" w:cs="Arial"/>
          <w:bCs/>
          <w:sz w:val="22"/>
          <w:szCs w:val="22"/>
        </w:rPr>
        <w:t>(c),</w:t>
      </w:r>
      <w:r w:rsidRPr="00853998">
        <w:rPr>
          <w:rFonts w:ascii="Arial" w:hAnsi="Arial" w:cs="Arial"/>
          <w:b/>
          <w:bCs/>
          <w:sz w:val="22"/>
          <w:szCs w:val="22"/>
        </w:rPr>
        <w:t xml:space="preserve"> </w:t>
      </w:r>
      <w:r w:rsidRPr="00853998">
        <w:rPr>
          <w:rFonts w:ascii="Arial" w:hAnsi="Arial" w:cs="Arial"/>
          <w:sz w:val="22"/>
          <w:szCs w:val="22"/>
        </w:rPr>
        <w:t>forward the notification to DASN(</w:t>
      </w:r>
      <w:r w:rsidR="00332500">
        <w:rPr>
          <w:rFonts w:ascii="Arial" w:hAnsi="Arial" w:cs="Arial"/>
          <w:sz w:val="22"/>
          <w:szCs w:val="22"/>
        </w:rPr>
        <w:t>AP</w:t>
      </w:r>
      <w:r w:rsidRPr="00853998">
        <w:rPr>
          <w:rFonts w:ascii="Arial" w:hAnsi="Arial" w:cs="Arial"/>
          <w:sz w:val="22"/>
          <w:szCs w:val="22"/>
        </w:rPr>
        <w:t>).</w:t>
      </w:r>
    </w:p>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sz w:val="22"/>
        </w:rPr>
        <w:t xml:space="preserve">  </w:t>
      </w:r>
    </w:p>
    <w:p w:rsidR="001431DA" w:rsidRDefault="001431DA">
      <w:pPr>
        <w:rPr>
          <w:rFonts w:ascii="Arial" w:hAnsi="Arial"/>
          <w:sz w:val="22"/>
        </w:rPr>
      </w:pPr>
    </w:p>
    <w:p w:rsidR="001431DA" w:rsidRDefault="001431DA">
      <w:pPr>
        <w:sectPr w:rsidR="001431DA" w:rsidSect="00804690">
          <w:headerReference w:type="default" r:id="rId369"/>
          <w:footerReference w:type="default" r:id="rId370"/>
          <w:pgSz w:w="12240" w:h="15840" w:code="1"/>
          <w:pgMar w:top="1440" w:right="1440" w:bottom="1440" w:left="1440" w:header="720" w:footer="720" w:gutter="0"/>
          <w:pgNumType w:start="1"/>
          <w:cols w:space="720"/>
        </w:sectPr>
      </w:pPr>
    </w:p>
    <w:p w:rsidR="001431DA" w:rsidRDefault="001431DA">
      <w:pPr>
        <w:tabs>
          <w:tab w:val="center" w:pos="2268"/>
          <w:tab w:val="left" w:pos="2340"/>
        </w:tabs>
        <w:jc w:val="center"/>
        <w:outlineLvl w:val="0"/>
        <w:rPr>
          <w:rFonts w:ascii="Arial" w:hAnsi="Arial"/>
          <w:b/>
          <w:sz w:val="22"/>
        </w:rPr>
      </w:pPr>
      <w:bookmarkStart w:id="202" w:name="Part29"/>
      <w:bookmarkStart w:id="203" w:name="Subpart29_3"/>
      <w:bookmarkEnd w:id="202"/>
      <w:bookmarkEnd w:id="203"/>
      <w:r>
        <w:rPr>
          <w:rFonts w:ascii="Arial" w:hAnsi="Arial"/>
          <w:b/>
          <w:sz w:val="22"/>
        </w:rPr>
        <w:lastRenderedPageBreak/>
        <w:t>SUBPART 29.3—STATE AND LOCAL TAXES</w:t>
      </w:r>
    </w:p>
    <w:p w:rsidR="001431DA" w:rsidRDefault="001431DA">
      <w:pPr>
        <w:tabs>
          <w:tab w:val="center" w:pos="2268"/>
          <w:tab w:val="left" w:pos="2340"/>
        </w:tabs>
        <w:outlineLvl w:val="0"/>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b/>
          <w:sz w:val="22"/>
        </w:rPr>
        <w:t>29.302  Application of state and local taxes to the Government.</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(a)</w:t>
      </w:r>
      <w:r>
        <w:rPr>
          <w:rFonts w:ascii="Arial" w:hAnsi="Arial"/>
          <w:sz w:val="22"/>
        </w:rPr>
        <w:tab/>
        <w:t xml:space="preserve">If the Federal Government’s exemption from state and local taxes cannot otherwise be readily obtained, and it is economically feasible to do so, the Contracting Officer may utilize SF 1094, U.S. Tax Exemption Form to seek tax exemption.  The Contracting Officer is the authority to determine whether or not it is cost effective to issue a SF 1094; however, the form should not be used when the amount of state or local tax is up to and including $10.  </w:t>
      </w:r>
    </w:p>
    <w:p w:rsidR="001431DA" w:rsidRDefault="001431DA">
      <w:pPr>
        <w:rPr>
          <w:rFonts w:ascii="Arial" w:hAnsi="Arial"/>
          <w:sz w:val="22"/>
        </w:rPr>
      </w:pPr>
    </w:p>
    <w:p w:rsidR="001431DA" w:rsidRDefault="001431DA">
      <w:pPr>
        <w:ind w:firstLine="360"/>
        <w:rPr>
          <w:rFonts w:ascii="Arial" w:hAnsi="Arial"/>
          <w:sz w:val="22"/>
        </w:rPr>
      </w:pPr>
      <w:r>
        <w:rPr>
          <w:rFonts w:ascii="Arial" w:hAnsi="Arial"/>
          <w:sz w:val="22"/>
        </w:rPr>
        <w:t>(b)</w:t>
      </w:r>
      <w:r>
        <w:rPr>
          <w:rFonts w:ascii="Arial" w:hAnsi="Arial"/>
          <w:sz w:val="22"/>
        </w:rPr>
        <w:tab/>
        <w:t>The GCPC has the phrase “U.S.  Government Tax Exempt” printed on the front of each purchase card, and should be cited whenever the card is used for purchase or payment to help ensure that sales taxes are not charged.</w:t>
      </w:r>
    </w:p>
    <w:p w:rsidR="001431DA" w:rsidRDefault="001431DA">
      <w:pPr>
        <w:ind w:left="360"/>
      </w:pPr>
    </w:p>
    <w:p w:rsidR="001431DA" w:rsidRDefault="001431DA">
      <w:pPr>
        <w:ind w:firstLine="360"/>
      </w:pPr>
      <w:r>
        <w:rPr>
          <w:rFonts w:ascii="Arial" w:hAnsi="Arial"/>
          <w:sz w:val="22"/>
        </w:rPr>
        <w:t>(c)</w:t>
      </w:r>
      <w:r>
        <w:rPr>
          <w:rFonts w:ascii="Arial" w:hAnsi="Arial"/>
          <w:sz w:val="22"/>
        </w:rPr>
        <w:tab/>
        <w:t xml:space="preserve">Whether any specific purchase or lease is immune from state and local taxation is a legal question and should be referred to CL field Counsel for advice and assistance.  </w:t>
      </w:r>
    </w:p>
    <w:p w:rsidR="001431DA" w:rsidRDefault="001431DA">
      <w:pPr>
        <w:sectPr w:rsidR="001431DA" w:rsidSect="00804690">
          <w:headerReference w:type="default" r:id="rId371"/>
          <w:footerReference w:type="default" r:id="rId372"/>
          <w:pgSz w:w="12240" w:h="15840" w:code="1"/>
          <w:pgMar w:top="1440" w:right="1440" w:bottom="1440" w:left="1440" w:header="720" w:footer="720" w:gutter="0"/>
          <w:pgNumType w:start="1"/>
          <w:cols w:space="720"/>
        </w:sectPr>
      </w:pPr>
    </w:p>
    <w:p w:rsidR="001431DA" w:rsidRDefault="001431DA">
      <w:pPr>
        <w:tabs>
          <w:tab w:val="left" w:pos="360"/>
          <w:tab w:val="left" w:pos="720"/>
          <w:tab w:val="left" w:pos="1170"/>
          <w:tab w:val="left" w:pos="1620"/>
          <w:tab w:val="left" w:pos="1980"/>
          <w:tab w:val="left" w:pos="2340"/>
        </w:tabs>
        <w:jc w:val="center"/>
        <w:rPr>
          <w:rFonts w:ascii="Arial" w:hAnsi="Arial" w:cs="Arial"/>
          <w:sz w:val="22"/>
        </w:rPr>
      </w:pPr>
      <w:bookmarkStart w:id="204" w:name="Part30"/>
      <w:bookmarkEnd w:id="204"/>
      <w:r>
        <w:rPr>
          <w:rFonts w:ascii="Arial" w:hAnsi="Arial"/>
          <w:b/>
          <w:sz w:val="36"/>
        </w:rPr>
        <w:lastRenderedPageBreak/>
        <w:t xml:space="preserve">NO </w:t>
      </w:r>
      <w:r w:rsidR="00772B5B">
        <w:rPr>
          <w:rFonts w:ascii="Arial" w:hAnsi="Arial"/>
          <w:b/>
          <w:sz w:val="36"/>
        </w:rPr>
        <w:t xml:space="preserve">I&amp;L </w:t>
      </w:r>
      <w:r>
        <w:rPr>
          <w:rFonts w:ascii="Arial" w:hAnsi="Arial"/>
          <w:b/>
          <w:sz w:val="36"/>
        </w:rPr>
        <w:t>MAPS TEXT</w:t>
      </w:r>
    </w:p>
    <w:p w:rsidR="001431DA" w:rsidRDefault="001431DA">
      <w:pPr>
        <w:sectPr w:rsidR="001431DA" w:rsidSect="00804690">
          <w:headerReference w:type="default" r:id="rId373"/>
          <w:footerReference w:type="default" r:id="rId374"/>
          <w:pgSz w:w="12240" w:h="15840" w:code="1"/>
          <w:pgMar w:top="1440" w:right="1440" w:bottom="1440" w:left="1440" w:header="720" w:footer="720" w:gutter="0"/>
          <w:cols w:space="720"/>
        </w:sectPr>
      </w:pPr>
    </w:p>
    <w:p w:rsidR="004B2596" w:rsidRPr="00853998" w:rsidRDefault="004B2596" w:rsidP="004B2596">
      <w:pPr>
        <w:tabs>
          <w:tab w:val="center" w:pos="2268"/>
          <w:tab w:val="left" w:pos="2340"/>
        </w:tabs>
        <w:jc w:val="center"/>
        <w:outlineLvl w:val="0"/>
        <w:rPr>
          <w:rFonts w:ascii="Arial" w:hAnsi="Arial" w:cs="Arial"/>
          <w:sz w:val="22"/>
          <w:szCs w:val="22"/>
        </w:rPr>
      </w:pPr>
      <w:bookmarkStart w:id="205" w:name="Part31"/>
      <w:bookmarkStart w:id="206" w:name="Subpart31_1"/>
      <w:bookmarkEnd w:id="205"/>
      <w:r w:rsidRPr="00853998">
        <w:rPr>
          <w:rFonts w:ascii="Arial" w:hAnsi="Arial" w:cs="Arial"/>
          <w:b/>
          <w:sz w:val="22"/>
          <w:szCs w:val="22"/>
        </w:rPr>
        <w:lastRenderedPageBreak/>
        <w:t>SUBPART 31.1</w:t>
      </w:r>
      <w:bookmarkEnd w:id="206"/>
      <w:r w:rsidRPr="00853998">
        <w:rPr>
          <w:rFonts w:ascii="Arial" w:hAnsi="Arial" w:cs="Arial"/>
          <w:b/>
          <w:sz w:val="22"/>
          <w:szCs w:val="22"/>
        </w:rPr>
        <w:t>—APPLICABILITY</w:t>
      </w:r>
    </w:p>
    <w:p w:rsidR="004B2596" w:rsidRPr="00853998" w:rsidRDefault="004B2596" w:rsidP="004B2596">
      <w:pPr>
        <w:tabs>
          <w:tab w:val="left" w:pos="360"/>
          <w:tab w:val="left" w:pos="720"/>
          <w:tab w:val="left" w:pos="1170"/>
          <w:tab w:val="left" w:pos="1620"/>
          <w:tab w:val="left" w:pos="1980"/>
          <w:tab w:val="left" w:pos="2340"/>
        </w:tabs>
        <w:rPr>
          <w:rFonts w:ascii="Arial" w:hAnsi="Arial" w:cs="Arial"/>
          <w:b/>
          <w:sz w:val="22"/>
          <w:szCs w:val="22"/>
        </w:rPr>
      </w:pPr>
    </w:p>
    <w:p w:rsidR="004B2596" w:rsidRPr="00853998" w:rsidRDefault="004B2596" w:rsidP="004B2596">
      <w:pPr>
        <w:tabs>
          <w:tab w:val="left" w:pos="360"/>
          <w:tab w:val="left" w:pos="720"/>
          <w:tab w:val="left" w:pos="1170"/>
          <w:tab w:val="left" w:pos="1620"/>
          <w:tab w:val="left" w:pos="1980"/>
          <w:tab w:val="left" w:pos="2340"/>
        </w:tabs>
        <w:rPr>
          <w:rFonts w:ascii="Arial" w:hAnsi="Arial" w:cs="Arial"/>
          <w:b/>
          <w:sz w:val="22"/>
          <w:szCs w:val="22"/>
        </w:rPr>
      </w:pPr>
      <w:bookmarkStart w:id="207" w:name="Subpart31_109"/>
      <w:r w:rsidRPr="00853998">
        <w:rPr>
          <w:rFonts w:ascii="Arial" w:hAnsi="Arial" w:cs="Arial"/>
          <w:b/>
          <w:sz w:val="22"/>
          <w:szCs w:val="22"/>
        </w:rPr>
        <w:t>31.109</w:t>
      </w:r>
      <w:bookmarkEnd w:id="207"/>
      <w:r w:rsidRPr="00853998">
        <w:rPr>
          <w:rFonts w:ascii="Arial" w:hAnsi="Arial" w:cs="Arial"/>
          <w:b/>
          <w:sz w:val="22"/>
          <w:szCs w:val="22"/>
        </w:rPr>
        <w:t xml:space="preserve">  (NMCARS) Advance Agreements.</w:t>
      </w:r>
    </w:p>
    <w:p w:rsidR="004B2596" w:rsidRPr="00853998" w:rsidRDefault="004B2596" w:rsidP="004B2596">
      <w:pPr>
        <w:tabs>
          <w:tab w:val="left" w:pos="360"/>
          <w:tab w:val="left" w:pos="720"/>
          <w:tab w:val="left" w:pos="1170"/>
          <w:tab w:val="left" w:pos="1620"/>
          <w:tab w:val="left" w:pos="1980"/>
          <w:tab w:val="left" w:pos="2340"/>
        </w:tabs>
        <w:ind w:firstLine="360"/>
        <w:rPr>
          <w:rFonts w:ascii="Arial" w:hAnsi="Arial" w:cs="Arial"/>
          <w:sz w:val="22"/>
          <w:szCs w:val="22"/>
        </w:rPr>
      </w:pPr>
    </w:p>
    <w:p w:rsidR="004B2596" w:rsidRPr="003A7080" w:rsidRDefault="004B2596" w:rsidP="004B2596">
      <w:pPr>
        <w:tabs>
          <w:tab w:val="left" w:pos="360"/>
          <w:tab w:val="left" w:pos="720"/>
          <w:tab w:val="left" w:pos="1170"/>
          <w:tab w:val="left" w:pos="1620"/>
          <w:tab w:val="left" w:pos="1980"/>
          <w:tab w:val="left" w:pos="2340"/>
        </w:tabs>
        <w:rPr>
          <w:rFonts w:ascii="Arial" w:hAnsi="Arial" w:cs="Arial"/>
          <w:sz w:val="22"/>
          <w:szCs w:val="22"/>
        </w:rPr>
      </w:pPr>
      <w:r w:rsidRPr="00853998">
        <w:rPr>
          <w:rFonts w:ascii="Arial" w:hAnsi="Arial" w:cs="Arial"/>
          <w:sz w:val="22"/>
          <w:szCs w:val="22"/>
        </w:rPr>
        <w:tab/>
        <w:t xml:space="preserve">Submit copies of all negotiated advance agreements to HQMC, I&amp;L (Contracts), as outlined in </w:t>
      </w:r>
      <w:hyperlink w:anchor="AppendixB" w:history="1">
        <w:r w:rsidR="00D97214" w:rsidRPr="00806B7D">
          <w:rPr>
            <w:rStyle w:val="Hyperlink"/>
            <w:rFonts w:ascii="Arial" w:hAnsi="Arial"/>
            <w:sz w:val="22"/>
          </w:rPr>
          <w:t>Appendix B</w:t>
        </w:r>
      </w:hyperlink>
      <w:r w:rsidRPr="00853998">
        <w:rPr>
          <w:rFonts w:ascii="Arial" w:hAnsi="Arial" w:cs="Arial"/>
          <w:sz w:val="22"/>
          <w:szCs w:val="22"/>
        </w:rPr>
        <w:t xml:space="preserve">. HQMC, I&amp;L (Contracts) will, as required by </w:t>
      </w:r>
      <w:hyperlink r:id="rId375" w:anchor="P2_79" w:history="1">
        <w:r w:rsidRPr="00975B39">
          <w:rPr>
            <w:rStyle w:val="Hyperlink"/>
            <w:rFonts w:ascii="Arial" w:hAnsi="Arial" w:cs="Arial"/>
            <w:sz w:val="22"/>
            <w:szCs w:val="22"/>
          </w:rPr>
          <w:t xml:space="preserve">NMCARS </w:t>
        </w:r>
        <w:r w:rsidRPr="00975B39">
          <w:rPr>
            <w:rStyle w:val="Hyperlink"/>
            <w:rFonts w:ascii="Arial" w:hAnsi="Arial" w:cs="Arial"/>
            <w:bCs/>
            <w:sz w:val="22"/>
            <w:szCs w:val="22"/>
          </w:rPr>
          <w:t>5231.109</w:t>
        </w:r>
      </w:hyperlink>
      <w:r w:rsidRPr="003658BE">
        <w:rPr>
          <w:rFonts w:ascii="Arial" w:hAnsi="Arial" w:cs="Arial"/>
          <w:bCs/>
          <w:sz w:val="22"/>
          <w:szCs w:val="22"/>
        </w:rPr>
        <w:t>(g),</w:t>
      </w:r>
      <w:r w:rsidRPr="00853998">
        <w:rPr>
          <w:rFonts w:ascii="Arial" w:hAnsi="Arial" w:cs="Arial"/>
          <w:b/>
          <w:bCs/>
          <w:sz w:val="22"/>
          <w:szCs w:val="22"/>
        </w:rPr>
        <w:t xml:space="preserve"> </w:t>
      </w:r>
      <w:r w:rsidRPr="00853998">
        <w:rPr>
          <w:rFonts w:ascii="Arial" w:hAnsi="Arial" w:cs="Arial"/>
          <w:sz w:val="22"/>
          <w:szCs w:val="22"/>
        </w:rPr>
        <w:t>forward the negotiated advance agreements to DASN(A</w:t>
      </w:r>
      <w:r w:rsidR="00772B5B">
        <w:rPr>
          <w:rFonts w:ascii="Arial" w:hAnsi="Arial" w:cs="Arial"/>
          <w:sz w:val="22"/>
          <w:szCs w:val="22"/>
        </w:rPr>
        <w:t>P</w:t>
      </w:r>
      <w:r w:rsidRPr="00853998">
        <w:rPr>
          <w:rFonts w:ascii="Arial" w:hAnsi="Arial" w:cs="Arial"/>
          <w:sz w:val="22"/>
          <w:szCs w:val="22"/>
        </w:rPr>
        <w:t>).</w:t>
      </w:r>
    </w:p>
    <w:p w:rsidR="001431DA" w:rsidRDefault="001431DA">
      <w:pPr>
        <w:rPr>
          <w:rFonts w:ascii="Arial" w:hAnsi="Arial" w:cs="Arial"/>
          <w:sz w:val="22"/>
        </w:rPr>
      </w:pPr>
    </w:p>
    <w:p w:rsidR="001431DA" w:rsidRDefault="001431DA">
      <w:pPr>
        <w:sectPr w:rsidR="001431DA" w:rsidSect="00804690">
          <w:headerReference w:type="default" r:id="rId376"/>
          <w:footerReference w:type="default" r:id="rId377"/>
          <w:pgSz w:w="12240" w:h="15840" w:code="1"/>
          <w:pgMar w:top="1440" w:right="1440" w:bottom="1440" w:left="1440" w:header="720" w:footer="720" w:gutter="0"/>
          <w:cols w:space="720"/>
        </w:sectPr>
      </w:pPr>
    </w:p>
    <w:p w:rsidR="001431DA" w:rsidRPr="002F65C6" w:rsidRDefault="001431DA">
      <w:pPr>
        <w:tabs>
          <w:tab w:val="center" w:pos="2268"/>
          <w:tab w:val="left" w:pos="2340"/>
        </w:tabs>
        <w:jc w:val="center"/>
        <w:outlineLvl w:val="0"/>
        <w:rPr>
          <w:rFonts w:ascii="Arial" w:hAnsi="Arial" w:cs="Arial"/>
          <w:b/>
          <w:color w:val="000000"/>
          <w:sz w:val="22"/>
          <w:szCs w:val="22"/>
        </w:rPr>
      </w:pPr>
      <w:bookmarkStart w:id="208" w:name="Part32"/>
      <w:bookmarkStart w:id="209" w:name="Subpart32_6"/>
      <w:bookmarkEnd w:id="208"/>
      <w:bookmarkEnd w:id="209"/>
    </w:p>
    <w:p w:rsidR="001431DA" w:rsidRPr="002F65C6" w:rsidRDefault="001431DA">
      <w:pPr>
        <w:tabs>
          <w:tab w:val="center" w:pos="2268"/>
          <w:tab w:val="left" w:pos="2340"/>
        </w:tabs>
        <w:jc w:val="center"/>
        <w:outlineLvl w:val="0"/>
        <w:rPr>
          <w:rFonts w:ascii="Arial" w:hAnsi="Arial" w:cs="Arial"/>
          <w:b/>
          <w:color w:val="000000"/>
          <w:sz w:val="22"/>
          <w:szCs w:val="22"/>
        </w:rPr>
      </w:pPr>
      <w:r w:rsidRPr="002F65C6">
        <w:rPr>
          <w:rFonts w:ascii="Arial" w:hAnsi="Arial" w:cs="Arial"/>
          <w:b/>
          <w:color w:val="000000"/>
          <w:sz w:val="22"/>
          <w:szCs w:val="22"/>
        </w:rPr>
        <w:t>SUBPART 32.6</w:t>
      </w:r>
      <w:r w:rsidRPr="002F65C6">
        <w:rPr>
          <w:rFonts w:ascii="Arial" w:hAnsi="Arial" w:cs="Arial"/>
          <w:b/>
          <w:sz w:val="22"/>
          <w:szCs w:val="22"/>
        </w:rPr>
        <w:t>—</w:t>
      </w:r>
      <w:r w:rsidRPr="002F65C6">
        <w:rPr>
          <w:rFonts w:ascii="Arial" w:hAnsi="Arial" w:cs="Arial"/>
          <w:b/>
          <w:color w:val="000000"/>
          <w:sz w:val="22"/>
          <w:szCs w:val="22"/>
        </w:rPr>
        <w:t>CONTRACT DEBT</w:t>
      </w:r>
    </w:p>
    <w:p w:rsidR="001431DA" w:rsidRPr="002F65C6" w:rsidRDefault="001431DA">
      <w:pPr>
        <w:tabs>
          <w:tab w:val="left" w:pos="5184"/>
        </w:tabs>
        <w:outlineLvl w:val="0"/>
        <w:rPr>
          <w:rFonts w:ascii="Arial" w:hAnsi="Arial" w:cs="Arial"/>
          <w:b/>
          <w:color w:val="000000"/>
          <w:sz w:val="22"/>
          <w:szCs w:val="22"/>
        </w:rPr>
      </w:pPr>
      <w:r w:rsidRPr="002F65C6">
        <w:rPr>
          <w:rFonts w:ascii="Arial" w:hAnsi="Arial" w:cs="Arial"/>
          <w:b/>
          <w:color w:val="000000"/>
          <w:sz w:val="22"/>
          <w:szCs w:val="22"/>
        </w:rPr>
        <w:tab/>
      </w:r>
    </w:p>
    <w:p w:rsidR="001431DA" w:rsidRPr="002F65C6" w:rsidRDefault="001431DA">
      <w:pPr>
        <w:pStyle w:val="BodyText"/>
        <w:rPr>
          <w:rFonts w:ascii="Arial" w:hAnsi="Arial" w:cs="Arial"/>
          <w:b/>
          <w:bCs/>
          <w:color w:val="000000"/>
          <w:sz w:val="22"/>
          <w:szCs w:val="22"/>
        </w:rPr>
      </w:pPr>
      <w:r w:rsidRPr="002F65C6">
        <w:rPr>
          <w:rFonts w:ascii="Arial" w:hAnsi="Arial" w:cs="Arial"/>
          <w:b/>
          <w:bCs/>
          <w:color w:val="000000"/>
          <w:sz w:val="22"/>
          <w:szCs w:val="22"/>
        </w:rPr>
        <w:t>32.610  Demand for payment of contract debt.</w:t>
      </w:r>
    </w:p>
    <w:p w:rsidR="001431DA" w:rsidRPr="002F65C6" w:rsidRDefault="001431DA">
      <w:pPr>
        <w:pStyle w:val="BodyText"/>
        <w:rPr>
          <w:rFonts w:ascii="Arial" w:hAnsi="Arial" w:cs="Arial"/>
          <w:color w:val="000000"/>
          <w:sz w:val="22"/>
          <w:szCs w:val="22"/>
        </w:rPr>
      </w:pPr>
    </w:p>
    <w:p w:rsidR="001431DA" w:rsidRPr="002F65C6" w:rsidRDefault="001431DA">
      <w:pPr>
        <w:pStyle w:val="BodyText"/>
        <w:rPr>
          <w:rFonts w:ascii="Arial" w:hAnsi="Arial" w:cs="Arial"/>
          <w:color w:val="000000"/>
          <w:sz w:val="22"/>
          <w:szCs w:val="22"/>
        </w:rPr>
      </w:pPr>
      <w:r w:rsidRPr="002F65C6">
        <w:rPr>
          <w:rFonts w:ascii="Arial" w:hAnsi="Arial" w:cs="Arial"/>
          <w:color w:val="000000"/>
          <w:sz w:val="22"/>
          <w:szCs w:val="22"/>
        </w:rPr>
        <w:tab/>
        <w:t>(a) Payments made as a consequence of a contract debt arising from a default termination/overpayment should only be made by check payable to the “Accounting and Finance Officer” and forwarded to the Disbursing Office, Defense Finance and Accounting Service, Kansas City Center/ADD, 1500 E.  95</w:t>
      </w:r>
      <w:r w:rsidRPr="002F65C6">
        <w:rPr>
          <w:rFonts w:ascii="Arial" w:hAnsi="Arial" w:cs="Arial"/>
          <w:color w:val="000000"/>
          <w:sz w:val="22"/>
          <w:szCs w:val="22"/>
          <w:vertAlign w:val="superscript"/>
        </w:rPr>
        <w:t>th</w:t>
      </w:r>
      <w:r w:rsidRPr="002F65C6">
        <w:rPr>
          <w:rFonts w:ascii="Arial" w:hAnsi="Arial" w:cs="Arial"/>
          <w:color w:val="000000"/>
          <w:sz w:val="22"/>
          <w:szCs w:val="22"/>
        </w:rPr>
        <w:t xml:space="preserve"> Street, Kansas City, MO 64197-0001.  </w:t>
      </w:r>
    </w:p>
    <w:p w:rsidR="001431DA" w:rsidRPr="002F65C6" w:rsidRDefault="001431DA">
      <w:pPr>
        <w:pStyle w:val="BodyText"/>
        <w:rPr>
          <w:rFonts w:ascii="Arial" w:hAnsi="Arial" w:cs="Arial"/>
          <w:color w:val="000000"/>
          <w:sz w:val="22"/>
          <w:szCs w:val="22"/>
        </w:rPr>
      </w:pPr>
    </w:p>
    <w:p w:rsidR="001431DA" w:rsidRPr="002F65C6" w:rsidRDefault="001431DA">
      <w:pPr>
        <w:pStyle w:val="BodyText"/>
        <w:rPr>
          <w:rFonts w:ascii="Arial" w:hAnsi="Arial" w:cs="Arial"/>
          <w:color w:val="000000"/>
          <w:sz w:val="22"/>
          <w:szCs w:val="22"/>
        </w:rPr>
      </w:pPr>
      <w:r w:rsidRPr="002F65C6">
        <w:rPr>
          <w:rFonts w:ascii="Arial" w:hAnsi="Arial" w:cs="Arial"/>
          <w:color w:val="000000"/>
          <w:sz w:val="22"/>
          <w:szCs w:val="22"/>
        </w:rPr>
        <w:tab/>
        <w:t xml:space="preserve">(b) Whenever a Contracting Officer renders a final decision that results in a contractor being contractually indebted to the Government, the Contracting Officer should simultaneously issue a demand letter to the contractor, with a copy to the appropriate finance office.  The demand letter should be issued in all such cases, irrespective of any action taken or planned by the contractor to appeal the Contracting Officer’s decision.  </w:t>
      </w:r>
    </w:p>
    <w:p w:rsidR="001431DA" w:rsidRPr="002F65C6" w:rsidRDefault="001431DA">
      <w:pPr>
        <w:pStyle w:val="BodyText"/>
        <w:rPr>
          <w:rFonts w:ascii="Arial" w:hAnsi="Arial" w:cs="Arial"/>
          <w:color w:val="000000"/>
          <w:sz w:val="22"/>
          <w:szCs w:val="22"/>
        </w:rPr>
      </w:pPr>
    </w:p>
    <w:p w:rsidR="001431DA" w:rsidRPr="002F65C6" w:rsidRDefault="001431DA">
      <w:pPr>
        <w:pStyle w:val="BodyText"/>
        <w:rPr>
          <w:rFonts w:ascii="Arial" w:hAnsi="Arial" w:cs="Arial"/>
          <w:color w:val="000000"/>
          <w:sz w:val="22"/>
          <w:szCs w:val="22"/>
        </w:rPr>
      </w:pPr>
      <w:r w:rsidRPr="002F65C6">
        <w:rPr>
          <w:rFonts w:ascii="Arial" w:hAnsi="Arial" w:cs="Arial"/>
          <w:color w:val="000000"/>
          <w:sz w:val="22"/>
          <w:szCs w:val="22"/>
        </w:rPr>
        <w:t xml:space="preserve"> </w:t>
      </w:r>
      <w:r w:rsidRPr="002F65C6">
        <w:rPr>
          <w:rFonts w:ascii="Arial" w:hAnsi="Arial" w:cs="Arial"/>
          <w:color w:val="000000"/>
          <w:sz w:val="22"/>
          <w:szCs w:val="22"/>
        </w:rPr>
        <w:tab/>
        <w:t>(c) If a contractor is indebted to the U.S.  Government and there are invoices awaiting payment in the Vendor Pay office, on day 31, the Accounts Receivable Office (ARO) will notify the Vendor Pay office of any receivable for which repayment has not been received to initiate offset for the overpayments.  The Vendor Pay office will then offset invoices currently in house.  A comment will appear on the payment/disbursing voucher to indicate the offset action for the contractor’s reference.</w:t>
      </w:r>
    </w:p>
    <w:p w:rsidR="001431DA" w:rsidRPr="002F65C6" w:rsidRDefault="001431DA">
      <w:pPr>
        <w:pStyle w:val="BodyText"/>
        <w:rPr>
          <w:rFonts w:ascii="Arial" w:hAnsi="Arial" w:cs="Arial"/>
          <w:color w:val="000000"/>
          <w:sz w:val="22"/>
          <w:szCs w:val="22"/>
        </w:rPr>
      </w:pPr>
    </w:p>
    <w:p w:rsidR="001431DA" w:rsidRPr="002F65C6" w:rsidRDefault="001431DA">
      <w:pPr>
        <w:pStyle w:val="BodyText"/>
        <w:rPr>
          <w:rFonts w:ascii="Arial" w:hAnsi="Arial" w:cs="Arial"/>
          <w:color w:val="000000"/>
          <w:sz w:val="22"/>
          <w:szCs w:val="22"/>
        </w:rPr>
      </w:pPr>
      <w:r w:rsidRPr="002F65C6">
        <w:rPr>
          <w:rFonts w:ascii="Arial" w:hAnsi="Arial" w:cs="Arial"/>
          <w:color w:val="000000"/>
          <w:sz w:val="22"/>
          <w:szCs w:val="22"/>
        </w:rPr>
        <w:t xml:space="preserve"> </w:t>
      </w:r>
      <w:r w:rsidRPr="002F65C6">
        <w:rPr>
          <w:rFonts w:ascii="Arial" w:hAnsi="Arial" w:cs="Arial"/>
          <w:color w:val="000000"/>
          <w:sz w:val="22"/>
          <w:szCs w:val="22"/>
        </w:rPr>
        <w:tab/>
        <w:t>(d) Contractor requests for installments or deferments in payment should be made to the Contracting Officer.  The recipient office shall forward requests for deferment or installments of contract debts to the CCO.  An evaluation of the contractor’s proposal with the necessary reporting information recommendation shall be submitted</w:t>
      </w:r>
      <w:r w:rsidR="00617E78" w:rsidRPr="002F65C6">
        <w:rPr>
          <w:rFonts w:ascii="Arial" w:hAnsi="Arial" w:cs="Arial"/>
          <w:color w:val="000000"/>
          <w:sz w:val="22"/>
          <w:szCs w:val="22"/>
        </w:rPr>
        <w:t xml:space="preserve"> via email</w:t>
      </w:r>
      <w:r w:rsidRPr="002F65C6">
        <w:rPr>
          <w:rFonts w:ascii="Arial" w:hAnsi="Arial" w:cs="Arial"/>
          <w:color w:val="000000"/>
          <w:sz w:val="22"/>
          <w:szCs w:val="22"/>
        </w:rPr>
        <w:t xml:space="preserve"> for review to HQMC, I&amp;L (Contracts). HQMC, I&amp;L (Contracts) will forward the evaluation to the ASN (Financial Management &amp; Comptroller) via DASN(</w:t>
      </w:r>
      <w:r w:rsidR="00C77883" w:rsidRPr="002F65C6">
        <w:rPr>
          <w:rFonts w:ascii="Arial" w:hAnsi="Arial" w:cs="Arial"/>
          <w:color w:val="000000"/>
          <w:sz w:val="22"/>
          <w:szCs w:val="22"/>
        </w:rPr>
        <w:t>AP</w:t>
      </w:r>
      <w:r w:rsidRPr="002F65C6">
        <w:rPr>
          <w:rFonts w:ascii="Arial" w:hAnsi="Arial" w:cs="Arial"/>
          <w:color w:val="000000"/>
          <w:sz w:val="22"/>
          <w:szCs w:val="22"/>
        </w:rPr>
        <w:t>).  If installments or deferments in payment have been approved by authorities involved, the CCO should forward this information to the appropriate finance office.</w:t>
      </w:r>
    </w:p>
    <w:p w:rsidR="001431DA" w:rsidRPr="002F65C6" w:rsidRDefault="001431DA">
      <w:pPr>
        <w:pStyle w:val="BodyText"/>
        <w:rPr>
          <w:rFonts w:ascii="Arial" w:hAnsi="Arial" w:cs="Arial"/>
          <w:color w:val="000000"/>
          <w:sz w:val="22"/>
          <w:szCs w:val="22"/>
        </w:rPr>
      </w:pPr>
    </w:p>
    <w:p w:rsidR="001431DA" w:rsidRPr="002F65C6" w:rsidRDefault="001431DA">
      <w:pPr>
        <w:pStyle w:val="BodyText"/>
        <w:rPr>
          <w:rFonts w:ascii="Arial" w:hAnsi="Arial" w:cs="Arial"/>
          <w:color w:val="000000"/>
          <w:sz w:val="22"/>
          <w:szCs w:val="22"/>
        </w:rPr>
      </w:pPr>
      <w:r w:rsidRPr="002F65C6">
        <w:rPr>
          <w:rFonts w:ascii="Arial" w:hAnsi="Arial" w:cs="Arial"/>
          <w:color w:val="000000"/>
          <w:sz w:val="22"/>
          <w:szCs w:val="22"/>
        </w:rPr>
        <w:t xml:space="preserve"> </w:t>
      </w:r>
      <w:r w:rsidRPr="002F65C6">
        <w:rPr>
          <w:rFonts w:ascii="Arial" w:hAnsi="Arial" w:cs="Arial"/>
          <w:color w:val="000000"/>
          <w:sz w:val="22"/>
          <w:szCs w:val="22"/>
        </w:rPr>
        <w:tab/>
        <w:t>(e) Vendor Pay and the ARO will refer uncollected receivables to the Debt Management Office no later than 91 days from the original date of the bill.  Collecting delinquent contract debts is the responsibility of DFAS-Columbus, Debt Management Office (DFAS-BVDW).</w:t>
      </w:r>
    </w:p>
    <w:p w:rsidR="001431DA" w:rsidRPr="002F65C6" w:rsidRDefault="001431DA">
      <w:pPr>
        <w:tabs>
          <w:tab w:val="center" w:pos="2268"/>
          <w:tab w:val="left" w:pos="2340"/>
        </w:tabs>
        <w:outlineLvl w:val="0"/>
        <w:rPr>
          <w:rFonts w:ascii="Arial" w:hAnsi="Arial" w:cs="Arial"/>
          <w:b/>
          <w:color w:val="000000"/>
          <w:sz w:val="22"/>
          <w:szCs w:val="22"/>
        </w:rPr>
      </w:pPr>
    </w:p>
    <w:p w:rsidR="001431DA" w:rsidRPr="002F65C6" w:rsidRDefault="001431DA">
      <w:pPr>
        <w:tabs>
          <w:tab w:val="center" w:pos="2268"/>
          <w:tab w:val="left" w:pos="2340"/>
        </w:tabs>
        <w:jc w:val="center"/>
        <w:outlineLvl w:val="0"/>
        <w:rPr>
          <w:rFonts w:ascii="Arial" w:hAnsi="Arial" w:cs="Arial"/>
          <w:b/>
          <w:sz w:val="22"/>
          <w:szCs w:val="22"/>
        </w:rPr>
      </w:pPr>
      <w:bookmarkStart w:id="210" w:name="Subpart32_7"/>
      <w:bookmarkEnd w:id="210"/>
    </w:p>
    <w:p w:rsidR="001431DA" w:rsidRPr="002F65C6" w:rsidRDefault="001431DA">
      <w:pPr>
        <w:tabs>
          <w:tab w:val="center" w:pos="2268"/>
          <w:tab w:val="left" w:pos="2340"/>
        </w:tabs>
        <w:jc w:val="center"/>
        <w:outlineLvl w:val="0"/>
        <w:rPr>
          <w:rFonts w:ascii="Arial" w:hAnsi="Arial" w:cs="Arial"/>
          <w:sz w:val="22"/>
          <w:szCs w:val="22"/>
        </w:rPr>
      </w:pPr>
      <w:r w:rsidRPr="002F65C6">
        <w:rPr>
          <w:rFonts w:ascii="Arial" w:hAnsi="Arial" w:cs="Arial"/>
          <w:b/>
          <w:sz w:val="22"/>
          <w:szCs w:val="22"/>
        </w:rPr>
        <w:t>SUBPART 32.7—CONTRACT FUNDING</w:t>
      </w:r>
    </w:p>
    <w:p w:rsidR="001431DA" w:rsidRPr="002F65C6" w:rsidRDefault="001431DA">
      <w:pPr>
        <w:tabs>
          <w:tab w:val="left" w:pos="360"/>
          <w:tab w:val="left" w:pos="720"/>
          <w:tab w:val="left" w:pos="1170"/>
          <w:tab w:val="left" w:pos="1620"/>
          <w:tab w:val="left" w:pos="1980"/>
          <w:tab w:val="left" w:pos="2340"/>
        </w:tabs>
        <w:rPr>
          <w:rFonts w:ascii="Arial" w:hAnsi="Arial" w:cs="Arial"/>
          <w:sz w:val="22"/>
          <w:szCs w:val="22"/>
        </w:rPr>
      </w:pPr>
    </w:p>
    <w:p w:rsidR="001431DA" w:rsidRPr="002F65C6" w:rsidRDefault="001431DA">
      <w:pPr>
        <w:tabs>
          <w:tab w:val="left" w:pos="360"/>
          <w:tab w:val="left" w:pos="720"/>
          <w:tab w:val="left" w:pos="1170"/>
          <w:tab w:val="left" w:pos="1620"/>
          <w:tab w:val="left" w:pos="1980"/>
          <w:tab w:val="left" w:pos="2340"/>
        </w:tabs>
        <w:rPr>
          <w:rFonts w:ascii="Arial" w:hAnsi="Arial" w:cs="Arial"/>
          <w:b/>
          <w:sz w:val="22"/>
          <w:szCs w:val="22"/>
        </w:rPr>
      </w:pPr>
      <w:r w:rsidRPr="002F65C6">
        <w:rPr>
          <w:rFonts w:ascii="Arial" w:hAnsi="Arial" w:cs="Arial"/>
          <w:b/>
          <w:sz w:val="22"/>
          <w:szCs w:val="22"/>
        </w:rPr>
        <w:t>32.702  Policy.</w:t>
      </w:r>
    </w:p>
    <w:p w:rsidR="001431DA" w:rsidRPr="002F65C6" w:rsidRDefault="001431DA">
      <w:pPr>
        <w:tabs>
          <w:tab w:val="left" w:pos="360"/>
          <w:tab w:val="left" w:pos="720"/>
          <w:tab w:val="left" w:pos="1170"/>
          <w:tab w:val="left" w:pos="1620"/>
          <w:tab w:val="left" w:pos="1980"/>
          <w:tab w:val="left" w:pos="2340"/>
        </w:tabs>
        <w:rPr>
          <w:rFonts w:ascii="Arial" w:hAnsi="Arial" w:cs="Arial"/>
          <w:b/>
          <w:sz w:val="22"/>
          <w:szCs w:val="22"/>
        </w:rPr>
      </w:pPr>
    </w:p>
    <w:p w:rsidR="001431DA" w:rsidRPr="002F65C6" w:rsidRDefault="001431DA" w:rsidP="00FE6325">
      <w:pPr>
        <w:ind w:firstLine="360"/>
        <w:rPr>
          <w:rFonts w:ascii="Arial" w:hAnsi="Arial" w:cs="Arial"/>
          <w:sz w:val="22"/>
          <w:szCs w:val="22"/>
        </w:rPr>
      </w:pPr>
      <w:r w:rsidRPr="002F65C6">
        <w:rPr>
          <w:rFonts w:ascii="Arial" w:hAnsi="Arial" w:cs="Arial"/>
          <w:sz w:val="22"/>
          <w:szCs w:val="22"/>
        </w:rPr>
        <w:t>Based on customer and project history, Contracting Officers may use their own discretion in requiring either a commitment of funds or actual funds in hand before issuing solicitations or requests for proposals (RFPs) for delivery/task orders or modifications.  The Program/Project Manager remains responsible for validation of funds availability and communicating this to the Contracting Officer.</w:t>
      </w:r>
    </w:p>
    <w:p w:rsidR="001431DA" w:rsidRDefault="001431DA" w:rsidP="00FE6325">
      <w:pPr>
        <w:ind w:firstLine="360"/>
        <w:rPr>
          <w:rFonts w:ascii="Arial" w:hAnsi="Arial"/>
          <w:b/>
          <w:sz w:val="22"/>
        </w:rPr>
      </w:pPr>
    </w:p>
    <w:p w:rsidR="001431DA" w:rsidRDefault="001431DA" w:rsidP="00FE6325">
      <w:pPr>
        <w:rPr>
          <w:rFonts w:ascii="Arial" w:hAnsi="Arial"/>
          <w:b/>
          <w:sz w:val="22"/>
        </w:rPr>
      </w:pPr>
      <w:r>
        <w:rPr>
          <w:rFonts w:ascii="Arial" w:hAnsi="Arial"/>
          <w:b/>
          <w:sz w:val="22"/>
        </w:rPr>
        <w:t xml:space="preserve"> </w:t>
      </w:r>
    </w:p>
    <w:p w:rsidR="001431DA" w:rsidRDefault="001431DA" w:rsidP="00FE6325">
      <w:pPr>
        <w:rPr>
          <w:rFonts w:ascii="Arial" w:hAnsi="Arial"/>
          <w:b/>
          <w:sz w:val="22"/>
        </w:rPr>
        <w:sectPr w:rsidR="001431DA" w:rsidSect="00804690">
          <w:headerReference w:type="default" r:id="rId378"/>
          <w:footerReference w:type="default" r:id="rId379"/>
          <w:pgSz w:w="12240" w:h="15840" w:code="1"/>
          <w:pgMar w:top="1440" w:right="1440" w:bottom="1440" w:left="1440" w:header="720" w:footer="720" w:gutter="0"/>
          <w:pgNumType w:start="1"/>
          <w:cols w:space="720"/>
        </w:sectPr>
      </w:pPr>
    </w:p>
    <w:p w:rsidR="001431DA" w:rsidRDefault="001431DA" w:rsidP="00FE6325">
      <w:pPr>
        <w:rPr>
          <w:rFonts w:ascii="Arial" w:hAnsi="Arial"/>
          <w:b/>
          <w:sz w:val="22"/>
        </w:rPr>
      </w:pPr>
    </w:p>
    <w:p w:rsidR="001431DA" w:rsidRDefault="001431DA" w:rsidP="00FE6325">
      <w:pPr>
        <w:rPr>
          <w:rFonts w:ascii="Arial" w:hAnsi="Arial"/>
          <w:sz w:val="22"/>
        </w:rPr>
      </w:pPr>
    </w:p>
    <w:p w:rsidR="001431DA" w:rsidRDefault="001431DA" w:rsidP="00E1663A">
      <w:pPr>
        <w:rPr>
          <w:rFonts w:ascii="Arial" w:hAnsi="Arial"/>
          <w:b/>
          <w:sz w:val="22"/>
        </w:rPr>
      </w:pPr>
      <w:bookmarkStart w:id="211" w:name="Subpart32_703_100"/>
      <w:bookmarkEnd w:id="211"/>
      <w:r>
        <w:rPr>
          <w:rFonts w:ascii="Arial" w:hAnsi="Arial"/>
          <w:b/>
          <w:sz w:val="22"/>
        </w:rPr>
        <w:t xml:space="preserve">32.703-100  Funding Documentation </w:t>
      </w:r>
    </w:p>
    <w:p w:rsidR="001431DA" w:rsidRDefault="001431DA" w:rsidP="00FE6325">
      <w:pPr>
        <w:rPr>
          <w:rFonts w:ascii="Arial" w:hAnsi="Arial"/>
          <w:sz w:val="22"/>
        </w:rPr>
      </w:pPr>
    </w:p>
    <w:p w:rsidR="001431DA" w:rsidRDefault="001431DA" w:rsidP="00FE6325">
      <w:pPr>
        <w:ind w:firstLine="360"/>
        <w:rPr>
          <w:rFonts w:ascii="Arial" w:hAnsi="Arial"/>
          <w:sz w:val="22"/>
        </w:rPr>
      </w:pPr>
      <w:r>
        <w:rPr>
          <w:rFonts w:ascii="Arial" w:hAnsi="Arial"/>
          <w:sz w:val="22"/>
        </w:rPr>
        <w:t xml:space="preserve">(a)  </w:t>
      </w:r>
      <w:r w:rsidRPr="00753133">
        <w:rPr>
          <w:rFonts w:ascii="Arial" w:hAnsi="Arial"/>
          <w:sz w:val="22"/>
        </w:rPr>
        <w:t>The official contract file must contain documentation demonstrating funds were committed</w:t>
      </w:r>
      <w:r>
        <w:rPr>
          <w:rFonts w:ascii="Arial" w:hAnsi="Arial"/>
          <w:sz w:val="22"/>
        </w:rPr>
        <w:t xml:space="preserve"> </w:t>
      </w:r>
      <w:r w:rsidRPr="00753133">
        <w:rPr>
          <w:rFonts w:ascii="Arial" w:hAnsi="Arial"/>
          <w:sz w:val="22"/>
        </w:rPr>
        <w:t>by the Comptroller for each contract action awarded. Acceptable funding documentation may</w:t>
      </w:r>
      <w:r>
        <w:rPr>
          <w:rFonts w:ascii="Arial" w:hAnsi="Arial"/>
          <w:sz w:val="22"/>
        </w:rPr>
        <w:t xml:space="preserve"> </w:t>
      </w:r>
      <w:r w:rsidRPr="00753133">
        <w:rPr>
          <w:rFonts w:ascii="Arial" w:hAnsi="Arial"/>
          <w:sz w:val="22"/>
        </w:rPr>
        <w:t>consist of either a printed Purchase Request (PR) generated in PR Builder showing funds</w:t>
      </w:r>
      <w:r>
        <w:rPr>
          <w:rFonts w:ascii="Arial" w:hAnsi="Arial"/>
          <w:sz w:val="22"/>
        </w:rPr>
        <w:t xml:space="preserve"> </w:t>
      </w:r>
      <w:r w:rsidRPr="00753133">
        <w:rPr>
          <w:rFonts w:ascii="Arial" w:hAnsi="Arial"/>
          <w:sz w:val="22"/>
        </w:rPr>
        <w:t xml:space="preserve">have been validated through </w:t>
      </w:r>
      <w:r>
        <w:rPr>
          <w:rFonts w:ascii="Arial" w:hAnsi="Arial"/>
          <w:sz w:val="22"/>
        </w:rPr>
        <w:t xml:space="preserve">the </w:t>
      </w:r>
      <w:r w:rsidRPr="00753133">
        <w:rPr>
          <w:rFonts w:ascii="Arial" w:hAnsi="Arial"/>
          <w:sz w:val="22"/>
        </w:rPr>
        <w:t>Standard Accounting, Budget and Reporting System (SABRS) or a Comptroller of the Navy (NAVCOMPT) Form 2276 signed by appropriate</w:t>
      </w:r>
      <w:r>
        <w:rPr>
          <w:rFonts w:ascii="Arial" w:hAnsi="Arial"/>
          <w:sz w:val="22"/>
        </w:rPr>
        <w:t xml:space="preserve"> </w:t>
      </w:r>
      <w:r w:rsidRPr="00753133">
        <w:rPr>
          <w:rFonts w:ascii="Arial" w:hAnsi="Arial"/>
          <w:sz w:val="22"/>
        </w:rPr>
        <w:t>authorizing official. A SABRS screen shot is not an acceptable substitute for a signed</w:t>
      </w:r>
      <w:r>
        <w:rPr>
          <w:rFonts w:ascii="Arial" w:hAnsi="Arial"/>
          <w:sz w:val="22"/>
        </w:rPr>
        <w:t xml:space="preserve"> </w:t>
      </w:r>
      <w:r w:rsidRPr="00753133">
        <w:rPr>
          <w:rFonts w:ascii="Arial" w:hAnsi="Arial"/>
          <w:sz w:val="22"/>
        </w:rPr>
        <w:t>NAVCOMPT Form 2276 or a system generated Purchase Request (PR) built in PR</w:t>
      </w:r>
      <w:r>
        <w:rPr>
          <w:rFonts w:ascii="Arial" w:hAnsi="Arial"/>
          <w:sz w:val="22"/>
        </w:rPr>
        <w:t xml:space="preserve"> </w:t>
      </w:r>
      <w:r w:rsidRPr="00753133">
        <w:rPr>
          <w:rFonts w:ascii="Arial" w:hAnsi="Arial"/>
          <w:sz w:val="22"/>
        </w:rPr>
        <w:t>Builder</w:t>
      </w:r>
      <w:r>
        <w:rPr>
          <w:rFonts w:ascii="Arial" w:hAnsi="Arial"/>
          <w:sz w:val="22"/>
        </w:rPr>
        <w:t xml:space="preserve"> showing funds have been validated</w:t>
      </w:r>
      <w:r w:rsidRPr="00753133">
        <w:rPr>
          <w:rFonts w:ascii="Arial" w:hAnsi="Arial"/>
          <w:sz w:val="22"/>
        </w:rPr>
        <w:t>.</w:t>
      </w:r>
      <w:r>
        <w:rPr>
          <w:rFonts w:ascii="Arial" w:hAnsi="Arial"/>
          <w:sz w:val="22"/>
        </w:rPr>
        <w:t xml:space="preserve"> </w:t>
      </w:r>
    </w:p>
    <w:p w:rsidR="001431DA" w:rsidRDefault="001431DA">
      <w:pPr>
        <w:rPr>
          <w:rFonts w:ascii="Arial" w:hAnsi="Arial"/>
          <w:sz w:val="22"/>
        </w:rPr>
      </w:pPr>
    </w:p>
    <w:p w:rsidR="001431DA" w:rsidRPr="002F65C6" w:rsidRDefault="001431DA" w:rsidP="00D67802">
      <w:pPr>
        <w:tabs>
          <w:tab w:val="left" w:pos="360"/>
        </w:tabs>
        <w:rPr>
          <w:rFonts w:ascii="Arial" w:hAnsi="Arial" w:cs="Arial"/>
          <w:sz w:val="22"/>
          <w:szCs w:val="22"/>
        </w:rPr>
      </w:pPr>
      <w:r>
        <w:rPr>
          <w:rFonts w:ascii="Arial" w:hAnsi="Arial"/>
          <w:sz w:val="22"/>
        </w:rPr>
        <w:tab/>
      </w:r>
      <w:r w:rsidRPr="002F65C6">
        <w:rPr>
          <w:rFonts w:ascii="Arial" w:hAnsi="Arial" w:cs="Arial"/>
          <w:sz w:val="22"/>
          <w:szCs w:val="22"/>
        </w:rPr>
        <w:t>(b)  Bonafide Needs Justification for Requirements Subject to Availability of Funds.</w:t>
      </w:r>
    </w:p>
    <w:p w:rsidR="001431DA" w:rsidRPr="002F65C6" w:rsidRDefault="001431DA" w:rsidP="00D67802">
      <w:pPr>
        <w:tabs>
          <w:tab w:val="left" w:pos="360"/>
        </w:tabs>
        <w:rPr>
          <w:rFonts w:ascii="Arial" w:hAnsi="Arial" w:cs="Arial"/>
          <w:sz w:val="22"/>
          <w:szCs w:val="22"/>
        </w:rPr>
      </w:pPr>
    </w:p>
    <w:p w:rsidR="001431DA" w:rsidRPr="002F65C6" w:rsidRDefault="001431DA" w:rsidP="00D67802">
      <w:pPr>
        <w:tabs>
          <w:tab w:val="left" w:pos="360"/>
        </w:tabs>
        <w:rPr>
          <w:rFonts w:ascii="Arial" w:hAnsi="Arial" w:cs="Arial"/>
          <w:sz w:val="22"/>
          <w:szCs w:val="22"/>
        </w:rPr>
      </w:pPr>
      <w:r w:rsidRPr="002F65C6">
        <w:rPr>
          <w:rFonts w:ascii="Arial" w:hAnsi="Arial" w:cs="Arial"/>
          <w:sz w:val="22"/>
          <w:szCs w:val="22"/>
        </w:rPr>
        <w:tab/>
      </w:r>
      <w:r w:rsidRPr="002F65C6">
        <w:rPr>
          <w:rFonts w:ascii="Arial" w:hAnsi="Arial" w:cs="Arial"/>
          <w:sz w:val="22"/>
          <w:szCs w:val="22"/>
        </w:rPr>
        <w:tab/>
        <w:t>(1)  Contract actions for supplies may not be awarded subject to the availability of funds unless:</w:t>
      </w:r>
    </w:p>
    <w:p w:rsidR="001431DA" w:rsidRPr="002F65C6" w:rsidRDefault="001431DA" w:rsidP="00D67802">
      <w:pPr>
        <w:tabs>
          <w:tab w:val="left" w:pos="360"/>
        </w:tabs>
        <w:rPr>
          <w:rFonts w:ascii="Arial" w:hAnsi="Arial" w:cs="Arial"/>
          <w:sz w:val="22"/>
          <w:szCs w:val="22"/>
        </w:rPr>
      </w:pPr>
    </w:p>
    <w:p w:rsidR="001431DA" w:rsidRPr="002F65C6" w:rsidRDefault="001431DA" w:rsidP="00D67802">
      <w:pPr>
        <w:pStyle w:val="BodyText"/>
        <w:rPr>
          <w:rFonts w:ascii="Arial" w:hAnsi="Arial" w:cs="Arial"/>
          <w:sz w:val="22"/>
          <w:szCs w:val="22"/>
        </w:rPr>
      </w:pPr>
      <w:r w:rsidRPr="002F65C6">
        <w:rPr>
          <w:rFonts w:ascii="Arial" w:hAnsi="Arial" w:cs="Arial"/>
          <w:sz w:val="22"/>
          <w:szCs w:val="22"/>
        </w:rPr>
        <w:tab/>
      </w:r>
      <w:r w:rsidRPr="002F65C6">
        <w:rPr>
          <w:rFonts w:ascii="Arial" w:hAnsi="Arial" w:cs="Arial"/>
          <w:sz w:val="22"/>
          <w:szCs w:val="22"/>
        </w:rPr>
        <w:tab/>
      </w:r>
      <w:r w:rsidRPr="002F65C6">
        <w:rPr>
          <w:rFonts w:ascii="Arial" w:hAnsi="Arial" w:cs="Arial"/>
          <w:sz w:val="22"/>
          <w:szCs w:val="22"/>
        </w:rPr>
        <w:tab/>
        <w:t>(i)  A Bona Fide Needs Justification for Supplies form, located in CMPG 1.11, has been completed and submitted by the requirements generator and included in the official contract file;</w:t>
      </w:r>
    </w:p>
    <w:p w:rsidR="001431DA" w:rsidRPr="002F65C6" w:rsidRDefault="001431DA" w:rsidP="00D67802">
      <w:pPr>
        <w:pStyle w:val="BodyText"/>
        <w:rPr>
          <w:rFonts w:ascii="Arial" w:hAnsi="Arial" w:cs="Arial"/>
          <w:sz w:val="22"/>
          <w:szCs w:val="22"/>
        </w:rPr>
      </w:pPr>
    </w:p>
    <w:p w:rsidR="001431DA" w:rsidRPr="002F65C6" w:rsidRDefault="001431DA" w:rsidP="00D67802">
      <w:pPr>
        <w:pStyle w:val="BodyText"/>
        <w:rPr>
          <w:rFonts w:ascii="Arial" w:hAnsi="Arial" w:cs="Arial"/>
          <w:sz w:val="22"/>
          <w:szCs w:val="22"/>
        </w:rPr>
      </w:pPr>
      <w:r w:rsidRPr="002F65C6">
        <w:rPr>
          <w:rFonts w:ascii="Arial" w:hAnsi="Arial" w:cs="Arial"/>
          <w:sz w:val="22"/>
          <w:szCs w:val="22"/>
        </w:rPr>
        <w:tab/>
      </w:r>
      <w:r w:rsidRPr="002F65C6">
        <w:rPr>
          <w:rFonts w:ascii="Arial" w:hAnsi="Arial" w:cs="Arial"/>
          <w:sz w:val="22"/>
          <w:szCs w:val="22"/>
        </w:rPr>
        <w:tab/>
      </w:r>
      <w:r w:rsidRPr="002F65C6">
        <w:rPr>
          <w:rFonts w:ascii="Arial" w:hAnsi="Arial" w:cs="Arial"/>
          <w:sz w:val="22"/>
          <w:szCs w:val="22"/>
        </w:rPr>
        <w:tab/>
        <w:t>(ii)  The Contracting Officer has determined the information included in the Bona Fide Needs Justification for Supplies substantiates the following:</w:t>
      </w:r>
    </w:p>
    <w:p w:rsidR="001431DA" w:rsidRPr="002F65C6" w:rsidRDefault="001431DA" w:rsidP="00D67802">
      <w:pPr>
        <w:pStyle w:val="BodyText"/>
        <w:rPr>
          <w:rFonts w:ascii="Arial" w:hAnsi="Arial" w:cs="Arial"/>
          <w:sz w:val="22"/>
          <w:szCs w:val="22"/>
        </w:rPr>
      </w:pPr>
    </w:p>
    <w:p w:rsidR="001431DA" w:rsidRPr="002F65C6" w:rsidRDefault="001431DA" w:rsidP="00D67802">
      <w:pPr>
        <w:pStyle w:val="BodyText"/>
        <w:tabs>
          <w:tab w:val="left" w:pos="1440"/>
        </w:tabs>
        <w:rPr>
          <w:rFonts w:ascii="Arial" w:hAnsi="Arial" w:cs="Arial"/>
          <w:sz w:val="22"/>
          <w:szCs w:val="22"/>
        </w:rPr>
      </w:pPr>
      <w:r w:rsidRPr="002F65C6">
        <w:rPr>
          <w:rFonts w:ascii="Arial" w:hAnsi="Arial" w:cs="Arial"/>
          <w:sz w:val="22"/>
          <w:szCs w:val="22"/>
        </w:rPr>
        <w:tab/>
      </w:r>
      <w:r w:rsidRPr="002F65C6">
        <w:rPr>
          <w:rFonts w:ascii="Arial" w:hAnsi="Arial" w:cs="Arial"/>
          <w:sz w:val="22"/>
          <w:szCs w:val="22"/>
        </w:rPr>
        <w:tab/>
      </w:r>
      <w:r w:rsidRPr="002F65C6">
        <w:rPr>
          <w:rFonts w:ascii="Arial" w:hAnsi="Arial" w:cs="Arial"/>
          <w:sz w:val="22"/>
          <w:szCs w:val="22"/>
        </w:rPr>
        <w:tab/>
      </w:r>
      <w:r w:rsidRPr="002F65C6">
        <w:rPr>
          <w:rFonts w:ascii="Arial" w:hAnsi="Arial" w:cs="Arial"/>
          <w:sz w:val="22"/>
          <w:szCs w:val="22"/>
        </w:rPr>
        <w:tab/>
        <w:t xml:space="preserve">(A)  As required by </w:t>
      </w:r>
      <w:hyperlink r:id="rId380" w:anchor="wp1028592" w:history="1">
        <w:r w:rsidRPr="002F65C6">
          <w:rPr>
            <w:rStyle w:val="Hyperlink"/>
            <w:rFonts w:ascii="Arial" w:hAnsi="Arial" w:cs="Arial"/>
            <w:sz w:val="22"/>
            <w:szCs w:val="22"/>
          </w:rPr>
          <w:t>FAR 32.705-1</w:t>
        </w:r>
      </w:hyperlink>
      <w:r w:rsidRPr="002F65C6">
        <w:rPr>
          <w:rFonts w:ascii="Arial" w:hAnsi="Arial" w:cs="Arial"/>
          <w:sz w:val="22"/>
          <w:szCs w:val="22"/>
        </w:rPr>
        <w:t>, the contract action will be funded with next fiscal year funds and the contract action will be initiated before the funds are available; and</w:t>
      </w:r>
    </w:p>
    <w:p w:rsidR="001431DA" w:rsidRPr="002F65C6" w:rsidRDefault="001431DA" w:rsidP="00D67802">
      <w:pPr>
        <w:pStyle w:val="BodyText"/>
        <w:tabs>
          <w:tab w:val="left" w:pos="1440"/>
        </w:tabs>
        <w:rPr>
          <w:rFonts w:ascii="Arial" w:hAnsi="Arial" w:cs="Arial"/>
          <w:sz w:val="22"/>
          <w:szCs w:val="22"/>
        </w:rPr>
      </w:pPr>
    </w:p>
    <w:p w:rsidR="001431DA" w:rsidRPr="002F65C6" w:rsidRDefault="001431DA" w:rsidP="00D67802">
      <w:pPr>
        <w:pStyle w:val="BodyText"/>
        <w:tabs>
          <w:tab w:val="left" w:pos="1440"/>
        </w:tabs>
        <w:rPr>
          <w:rFonts w:ascii="Arial" w:hAnsi="Arial" w:cs="Arial"/>
          <w:sz w:val="22"/>
          <w:szCs w:val="22"/>
        </w:rPr>
      </w:pPr>
      <w:r w:rsidRPr="002F65C6">
        <w:rPr>
          <w:rFonts w:ascii="Arial" w:hAnsi="Arial" w:cs="Arial"/>
          <w:sz w:val="22"/>
          <w:szCs w:val="22"/>
        </w:rPr>
        <w:tab/>
      </w:r>
      <w:r w:rsidRPr="002F65C6">
        <w:rPr>
          <w:rFonts w:ascii="Arial" w:hAnsi="Arial" w:cs="Arial"/>
          <w:sz w:val="22"/>
          <w:szCs w:val="22"/>
        </w:rPr>
        <w:tab/>
      </w:r>
      <w:r w:rsidRPr="002F65C6">
        <w:rPr>
          <w:rFonts w:ascii="Arial" w:hAnsi="Arial" w:cs="Arial"/>
          <w:sz w:val="22"/>
          <w:szCs w:val="22"/>
        </w:rPr>
        <w:tab/>
      </w:r>
      <w:r w:rsidRPr="002F65C6">
        <w:rPr>
          <w:rFonts w:ascii="Arial" w:hAnsi="Arial" w:cs="Arial"/>
          <w:sz w:val="22"/>
          <w:szCs w:val="22"/>
        </w:rPr>
        <w:tab/>
        <w:t>(B)  The delivery of supplies cannot be made prior to the contract action being fully funded.</w:t>
      </w:r>
    </w:p>
    <w:p w:rsidR="001431DA" w:rsidRPr="002F65C6" w:rsidRDefault="001431DA" w:rsidP="00D67802">
      <w:pPr>
        <w:pStyle w:val="BodyText"/>
        <w:tabs>
          <w:tab w:val="left" w:pos="1440"/>
        </w:tabs>
        <w:rPr>
          <w:rFonts w:ascii="Arial" w:hAnsi="Arial" w:cs="Arial"/>
          <w:sz w:val="22"/>
          <w:szCs w:val="22"/>
        </w:rPr>
      </w:pPr>
    </w:p>
    <w:p w:rsidR="001431DA" w:rsidRPr="002F65C6" w:rsidRDefault="001431DA" w:rsidP="00D67802">
      <w:pPr>
        <w:pStyle w:val="BodyText"/>
        <w:tabs>
          <w:tab w:val="left" w:pos="1440"/>
        </w:tabs>
        <w:rPr>
          <w:rFonts w:ascii="Arial" w:hAnsi="Arial" w:cs="Arial"/>
          <w:sz w:val="22"/>
          <w:szCs w:val="22"/>
        </w:rPr>
      </w:pPr>
      <w:r w:rsidRPr="002F65C6">
        <w:rPr>
          <w:rFonts w:ascii="Arial" w:hAnsi="Arial" w:cs="Arial"/>
          <w:sz w:val="22"/>
          <w:szCs w:val="22"/>
        </w:rPr>
        <w:tab/>
      </w:r>
      <w:r w:rsidRPr="002F65C6">
        <w:rPr>
          <w:rFonts w:ascii="Arial" w:hAnsi="Arial" w:cs="Arial"/>
          <w:sz w:val="22"/>
          <w:szCs w:val="22"/>
        </w:rPr>
        <w:tab/>
      </w:r>
      <w:r w:rsidRPr="002F65C6">
        <w:rPr>
          <w:rFonts w:ascii="Arial" w:hAnsi="Arial" w:cs="Arial"/>
          <w:sz w:val="22"/>
          <w:szCs w:val="22"/>
        </w:rPr>
        <w:tab/>
        <w:t xml:space="preserve">(iii)  </w:t>
      </w:r>
      <w:hyperlink r:id="rId381" w:anchor="wp1152919" w:history="1">
        <w:r w:rsidRPr="002F65C6">
          <w:rPr>
            <w:rStyle w:val="Hyperlink"/>
            <w:rFonts w:ascii="Arial" w:hAnsi="Arial" w:cs="Arial"/>
            <w:sz w:val="22"/>
            <w:szCs w:val="22"/>
          </w:rPr>
          <w:t>FAR 52.232-18</w:t>
        </w:r>
      </w:hyperlink>
      <w:r w:rsidRPr="002F65C6">
        <w:rPr>
          <w:rFonts w:ascii="Arial" w:hAnsi="Arial" w:cs="Arial"/>
          <w:sz w:val="22"/>
          <w:szCs w:val="22"/>
        </w:rPr>
        <w:t>, Availability of Funds (Apr 1984) is included in the awarded contract action.</w:t>
      </w:r>
    </w:p>
    <w:p w:rsidR="001431DA" w:rsidRPr="002F65C6" w:rsidRDefault="001431DA" w:rsidP="00D67802">
      <w:pPr>
        <w:pStyle w:val="BodyText"/>
        <w:tabs>
          <w:tab w:val="left" w:pos="1440"/>
        </w:tabs>
        <w:rPr>
          <w:rFonts w:ascii="Arial" w:hAnsi="Arial" w:cs="Arial"/>
          <w:sz w:val="22"/>
          <w:szCs w:val="22"/>
        </w:rPr>
      </w:pPr>
    </w:p>
    <w:p w:rsidR="001431DA" w:rsidRPr="002F65C6" w:rsidRDefault="001431DA" w:rsidP="00D67802">
      <w:pPr>
        <w:pStyle w:val="BodyText"/>
        <w:tabs>
          <w:tab w:val="left" w:pos="1440"/>
        </w:tabs>
        <w:rPr>
          <w:rFonts w:ascii="Arial" w:hAnsi="Arial" w:cs="Arial"/>
          <w:sz w:val="22"/>
          <w:szCs w:val="22"/>
        </w:rPr>
      </w:pPr>
      <w:r w:rsidRPr="002F65C6">
        <w:rPr>
          <w:rFonts w:ascii="Arial" w:hAnsi="Arial" w:cs="Arial"/>
          <w:sz w:val="22"/>
          <w:szCs w:val="22"/>
        </w:rPr>
        <w:tab/>
      </w:r>
      <w:r w:rsidRPr="002F65C6">
        <w:rPr>
          <w:rFonts w:ascii="Arial" w:hAnsi="Arial" w:cs="Arial"/>
          <w:sz w:val="22"/>
          <w:szCs w:val="22"/>
        </w:rPr>
        <w:tab/>
        <w:t xml:space="preserve">(2)  The </w:t>
      </w:r>
      <w:hyperlink r:id="rId382" w:anchor="wp1152919" w:history="1">
        <w:r w:rsidRPr="002F65C6">
          <w:rPr>
            <w:rStyle w:val="Hyperlink"/>
            <w:rFonts w:ascii="Arial" w:hAnsi="Arial" w:cs="Arial"/>
            <w:sz w:val="22"/>
            <w:szCs w:val="22"/>
          </w:rPr>
          <w:t>FAR 52.232-18</w:t>
        </w:r>
      </w:hyperlink>
      <w:r w:rsidRPr="002F65C6">
        <w:rPr>
          <w:rFonts w:ascii="Arial" w:hAnsi="Arial" w:cs="Arial"/>
          <w:sz w:val="22"/>
          <w:szCs w:val="22"/>
        </w:rPr>
        <w:t xml:space="preserve"> requirement that the Contracting Officer provide written confirmation notifying the Contractor funds are available shall be via modification to the contract action funding the supplies ordered. </w:t>
      </w:r>
    </w:p>
    <w:p w:rsidR="001431DA" w:rsidRPr="002F65C6" w:rsidRDefault="001431DA" w:rsidP="00E63502">
      <w:pPr>
        <w:pStyle w:val="BodyTextIndent"/>
        <w:jc w:val="center"/>
        <w:rPr>
          <w:rFonts w:ascii="Arial" w:hAnsi="Arial" w:cs="Arial"/>
          <w:b/>
          <w:sz w:val="22"/>
          <w:szCs w:val="22"/>
        </w:rPr>
      </w:pPr>
      <w:bookmarkStart w:id="212" w:name="Subpart32_70"/>
      <w:bookmarkEnd w:id="212"/>
    </w:p>
    <w:p w:rsidR="001431DA" w:rsidRPr="002F65C6" w:rsidRDefault="001431DA" w:rsidP="00E63502">
      <w:pPr>
        <w:pStyle w:val="BodyTextIndent"/>
        <w:jc w:val="center"/>
        <w:rPr>
          <w:rFonts w:ascii="Arial" w:hAnsi="Arial" w:cs="Arial"/>
          <w:b/>
          <w:sz w:val="22"/>
          <w:szCs w:val="22"/>
        </w:rPr>
      </w:pPr>
      <w:bookmarkStart w:id="213" w:name="Subpart32_9"/>
    </w:p>
    <w:p w:rsidR="001431DA" w:rsidRPr="002F65C6" w:rsidRDefault="001431DA" w:rsidP="00E63502">
      <w:pPr>
        <w:pStyle w:val="BodyTextIndent"/>
        <w:jc w:val="center"/>
        <w:rPr>
          <w:rFonts w:ascii="Arial" w:hAnsi="Arial" w:cs="Arial"/>
          <w:b/>
          <w:sz w:val="22"/>
          <w:szCs w:val="22"/>
        </w:rPr>
      </w:pPr>
      <w:r w:rsidRPr="002F65C6">
        <w:rPr>
          <w:rFonts w:ascii="Arial" w:hAnsi="Arial" w:cs="Arial"/>
          <w:b/>
          <w:sz w:val="22"/>
          <w:szCs w:val="22"/>
        </w:rPr>
        <w:t>SUBPART 32.9</w:t>
      </w:r>
      <w:bookmarkEnd w:id="213"/>
      <w:r w:rsidRPr="002F65C6">
        <w:rPr>
          <w:rFonts w:ascii="Arial" w:hAnsi="Arial" w:cs="Arial"/>
          <w:b/>
          <w:bCs/>
          <w:sz w:val="22"/>
          <w:szCs w:val="22"/>
        </w:rPr>
        <w:t>—</w:t>
      </w:r>
      <w:r w:rsidRPr="002F65C6">
        <w:rPr>
          <w:rFonts w:ascii="Arial" w:hAnsi="Arial" w:cs="Arial"/>
          <w:b/>
          <w:sz w:val="22"/>
          <w:szCs w:val="22"/>
        </w:rPr>
        <w:t>PROMPT PAYMENT</w:t>
      </w:r>
    </w:p>
    <w:p w:rsidR="001431DA" w:rsidRPr="002F65C6" w:rsidRDefault="001431DA" w:rsidP="00E63502">
      <w:pPr>
        <w:pStyle w:val="BodyTextIndent"/>
        <w:jc w:val="center"/>
        <w:rPr>
          <w:rFonts w:ascii="Arial" w:hAnsi="Arial" w:cs="Arial"/>
          <w:b/>
          <w:sz w:val="22"/>
          <w:szCs w:val="22"/>
        </w:rPr>
      </w:pPr>
    </w:p>
    <w:p w:rsidR="001431DA" w:rsidRPr="002F65C6" w:rsidRDefault="001431DA" w:rsidP="00E63502">
      <w:pPr>
        <w:pStyle w:val="BodyTextIndent"/>
        <w:rPr>
          <w:rFonts w:ascii="Arial" w:hAnsi="Arial" w:cs="Arial"/>
          <w:b/>
          <w:sz w:val="22"/>
          <w:szCs w:val="22"/>
        </w:rPr>
      </w:pPr>
      <w:r w:rsidRPr="002F65C6">
        <w:rPr>
          <w:rFonts w:ascii="Arial" w:hAnsi="Arial" w:cs="Arial"/>
          <w:b/>
          <w:sz w:val="22"/>
          <w:szCs w:val="22"/>
        </w:rPr>
        <w:t>32.908  (FAR) Contract Clauses.</w:t>
      </w:r>
    </w:p>
    <w:p w:rsidR="001431DA" w:rsidRPr="000D54B9" w:rsidRDefault="001431DA" w:rsidP="00E63502">
      <w:pPr>
        <w:autoSpaceDE w:val="0"/>
        <w:autoSpaceDN w:val="0"/>
        <w:adjustRightInd w:val="0"/>
        <w:rPr>
          <w:rFonts w:ascii="Arial" w:hAnsi="Arial" w:cs="Arial"/>
          <w:sz w:val="22"/>
          <w:u w:val="single"/>
        </w:rPr>
      </w:pPr>
    </w:p>
    <w:p w:rsidR="001431DA" w:rsidRPr="000D54B9" w:rsidRDefault="001431DA" w:rsidP="00E63502">
      <w:pPr>
        <w:autoSpaceDE w:val="0"/>
        <w:autoSpaceDN w:val="0"/>
        <w:adjustRightInd w:val="0"/>
        <w:rPr>
          <w:rFonts w:ascii="Arial" w:hAnsi="Arial" w:cs="Arial"/>
          <w:sz w:val="22"/>
          <w:szCs w:val="22"/>
        </w:rPr>
      </w:pPr>
      <w:r w:rsidRPr="000D54B9">
        <w:rPr>
          <w:rFonts w:ascii="Arial" w:hAnsi="Arial" w:cs="Arial"/>
          <w:sz w:val="22"/>
          <w:szCs w:val="22"/>
        </w:rPr>
        <w:t xml:space="preserve">    (a)  The prompt payment deviation clause, Payments in Support of Emergency and Contingency Operations (Deviation 2009-O0011), in Attachment 1 of </w:t>
      </w:r>
      <w:hyperlink r:id="rId383" w:history="1">
        <w:r w:rsidRPr="00B62AC1">
          <w:rPr>
            <w:rStyle w:val="Hyperlink"/>
            <w:rFonts w:ascii="Arial" w:hAnsi="Arial" w:cs="Arial"/>
            <w:sz w:val="22"/>
            <w:szCs w:val="22"/>
          </w:rPr>
          <w:t>DPAP Memorandum, Subj: Class Deviation – Federal Acquisition Regulation (FAR) 32.9 Prompt Payment for Emergencies and Contingency Operations, dated 19 August 2009</w:t>
        </w:r>
      </w:hyperlink>
      <w:r>
        <w:rPr>
          <w:rFonts w:ascii="Arial" w:hAnsi="Arial" w:cs="Arial"/>
          <w:sz w:val="22"/>
          <w:szCs w:val="22"/>
        </w:rPr>
        <w:t xml:space="preserve">, </w:t>
      </w:r>
      <w:r w:rsidRPr="000D54B9">
        <w:rPr>
          <w:rFonts w:ascii="Arial" w:hAnsi="Arial" w:cs="Arial"/>
          <w:sz w:val="22"/>
          <w:szCs w:val="22"/>
        </w:rPr>
        <w:t xml:space="preserve">may be used in lieu of the prompt payment clauses prescribed in </w:t>
      </w:r>
      <w:hyperlink r:id="rId384" w:anchor="wp1033070" w:history="1">
        <w:r w:rsidRPr="00F24D0C">
          <w:rPr>
            <w:rStyle w:val="Hyperlink"/>
            <w:rFonts w:ascii="Arial" w:hAnsi="Arial" w:cs="Arial"/>
            <w:sz w:val="22"/>
            <w:szCs w:val="22"/>
          </w:rPr>
          <w:t>FAR 32.908</w:t>
        </w:r>
      </w:hyperlink>
      <w:r w:rsidRPr="000D54B9">
        <w:rPr>
          <w:rFonts w:ascii="Arial" w:hAnsi="Arial" w:cs="Arial"/>
          <w:sz w:val="22"/>
          <w:szCs w:val="22"/>
        </w:rPr>
        <w:t>, when:</w:t>
      </w:r>
    </w:p>
    <w:p w:rsidR="001431DA" w:rsidRDefault="001431DA" w:rsidP="00E63502">
      <w:pPr>
        <w:tabs>
          <w:tab w:val="left" w:pos="240"/>
        </w:tabs>
        <w:autoSpaceDE w:val="0"/>
        <w:autoSpaceDN w:val="0"/>
        <w:adjustRightInd w:val="0"/>
        <w:rPr>
          <w:rFonts w:ascii="Arial" w:hAnsi="Arial" w:cs="Arial"/>
          <w:sz w:val="22"/>
          <w:szCs w:val="22"/>
        </w:rPr>
      </w:pPr>
    </w:p>
    <w:p w:rsidR="001431DA" w:rsidRDefault="001431DA" w:rsidP="00E63502">
      <w:pPr>
        <w:tabs>
          <w:tab w:val="left" w:pos="240"/>
        </w:tabs>
        <w:autoSpaceDE w:val="0"/>
        <w:autoSpaceDN w:val="0"/>
        <w:adjustRightInd w:val="0"/>
        <w:rPr>
          <w:rFonts w:ascii="Arial" w:hAnsi="Arial" w:cs="Arial"/>
          <w:sz w:val="22"/>
          <w:szCs w:val="22"/>
        </w:rPr>
        <w:sectPr w:rsidR="001431DA" w:rsidSect="00804690">
          <w:footerReference w:type="default" r:id="rId385"/>
          <w:type w:val="continuous"/>
          <w:pgSz w:w="12240" w:h="15840" w:code="1"/>
          <w:pgMar w:top="1440" w:right="1440" w:bottom="1440" w:left="1440" w:header="720" w:footer="720" w:gutter="0"/>
          <w:pgNumType w:start="1"/>
          <w:cols w:space="720"/>
        </w:sectPr>
      </w:pPr>
      <w:r>
        <w:rPr>
          <w:rFonts w:ascii="Arial" w:hAnsi="Arial" w:cs="Arial"/>
          <w:sz w:val="22"/>
          <w:szCs w:val="22"/>
        </w:rPr>
        <w:t xml:space="preserve">        </w:t>
      </w:r>
      <w:r w:rsidRPr="000D54B9">
        <w:rPr>
          <w:rFonts w:ascii="Arial" w:hAnsi="Arial" w:cs="Arial"/>
          <w:sz w:val="22"/>
          <w:szCs w:val="22"/>
        </w:rPr>
        <w:t>(1)  An emergency, as defined in the Disaster Relief Act of</w:t>
      </w:r>
      <w:r>
        <w:rPr>
          <w:rFonts w:ascii="Arial" w:hAnsi="Arial" w:cs="Arial"/>
          <w:sz w:val="22"/>
          <w:szCs w:val="22"/>
        </w:rPr>
        <w:t xml:space="preserve"> 1974; contingency operation, as</w:t>
      </w:r>
    </w:p>
    <w:p w:rsidR="001431DA" w:rsidRDefault="001431DA" w:rsidP="00E63502">
      <w:pPr>
        <w:tabs>
          <w:tab w:val="left" w:pos="240"/>
        </w:tabs>
        <w:autoSpaceDE w:val="0"/>
        <w:autoSpaceDN w:val="0"/>
        <w:adjustRightInd w:val="0"/>
        <w:rPr>
          <w:rFonts w:ascii="Arial" w:hAnsi="Arial" w:cs="Arial"/>
          <w:sz w:val="22"/>
          <w:szCs w:val="22"/>
        </w:rPr>
        <w:sectPr w:rsidR="001431DA" w:rsidSect="00804690">
          <w:type w:val="continuous"/>
          <w:pgSz w:w="12240" w:h="15840" w:code="1"/>
          <w:pgMar w:top="1440" w:right="1440" w:bottom="1440" w:left="1440" w:header="720" w:footer="720" w:gutter="0"/>
          <w:pgNumType w:start="1"/>
          <w:cols w:space="720"/>
        </w:sectPr>
      </w:pPr>
    </w:p>
    <w:p w:rsidR="001431DA" w:rsidRDefault="001431DA" w:rsidP="00E63502">
      <w:pPr>
        <w:tabs>
          <w:tab w:val="left" w:pos="240"/>
        </w:tabs>
        <w:autoSpaceDE w:val="0"/>
        <w:autoSpaceDN w:val="0"/>
        <w:adjustRightInd w:val="0"/>
        <w:rPr>
          <w:rFonts w:ascii="Arial" w:hAnsi="Arial" w:cs="Arial"/>
          <w:sz w:val="22"/>
          <w:szCs w:val="22"/>
        </w:rPr>
      </w:pPr>
    </w:p>
    <w:p w:rsidR="001431DA" w:rsidRDefault="001431DA" w:rsidP="00E63502">
      <w:pPr>
        <w:tabs>
          <w:tab w:val="left" w:pos="240"/>
        </w:tabs>
        <w:autoSpaceDE w:val="0"/>
        <w:autoSpaceDN w:val="0"/>
        <w:adjustRightInd w:val="0"/>
        <w:rPr>
          <w:rFonts w:ascii="Arial" w:hAnsi="Arial" w:cs="Arial"/>
          <w:sz w:val="22"/>
          <w:szCs w:val="22"/>
        </w:rPr>
      </w:pPr>
      <w:r w:rsidRPr="000D54B9">
        <w:rPr>
          <w:rFonts w:ascii="Arial" w:hAnsi="Arial" w:cs="Arial"/>
          <w:sz w:val="22"/>
          <w:szCs w:val="22"/>
        </w:rPr>
        <w:t xml:space="preserve">defined in </w:t>
      </w:r>
      <w:hyperlink r:id="rId386" w:anchor="wp1145508" w:history="1">
        <w:r w:rsidR="00D82E9A">
          <w:rPr>
            <w:rStyle w:val="Hyperlink"/>
            <w:rFonts w:ascii="Arial" w:hAnsi="Arial" w:cs="Arial"/>
            <w:sz w:val="22"/>
            <w:szCs w:val="22"/>
          </w:rPr>
          <w:t>FAR 2.101</w:t>
        </w:r>
      </w:hyperlink>
      <w:r w:rsidR="00D82E9A" w:rsidRPr="00D82E9A">
        <w:rPr>
          <w:rFonts w:ascii="Arial" w:hAnsi="Arial" w:cs="Arial"/>
          <w:sz w:val="22"/>
          <w:szCs w:val="22"/>
        </w:rPr>
        <w:t>(b)</w:t>
      </w:r>
      <w:r w:rsidRPr="000D54B9">
        <w:rPr>
          <w:rFonts w:ascii="Arial" w:hAnsi="Arial" w:cs="Arial"/>
          <w:sz w:val="22"/>
          <w:szCs w:val="22"/>
        </w:rPr>
        <w:t xml:space="preserve">; or the release or threatened release of hazardous substances (as defined in 4 U.S.C. 9606, Section 106) occurs; </w:t>
      </w:r>
    </w:p>
    <w:p w:rsidR="001431DA" w:rsidRPr="000D54B9" w:rsidRDefault="001431DA" w:rsidP="00E63502">
      <w:pPr>
        <w:tabs>
          <w:tab w:val="left" w:pos="240"/>
        </w:tabs>
        <w:autoSpaceDE w:val="0"/>
        <w:autoSpaceDN w:val="0"/>
        <w:adjustRightInd w:val="0"/>
        <w:rPr>
          <w:rFonts w:ascii="Arial" w:hAnsi="Arial" w:cs="Arial"/>
          <w:sz w:val="22"/>
          <w:szCs w:val="22"/>
        </w:rPr>
      </w:pPr>
    </w:p>
    <w:p w:rsidR="001431DA" w:rsidRPr="000D54B9" w:rsidRDefault="001431DA" w:rsidP="00E63502">
      <w:pPr>
        <w:tabs>
          <w:tab w:val="left" w:pos="240"/>
        </w:tabs>
        <w:autoSpaceDE w:val="0"/>
        <w:autoSpaceDN w:val="0"/>
        <w:adjustRightInd w:val="0"/>
        <w:rPr>
          <w:rFonts w:ascii="Arial" w:hAnsi="Arial" w:cs="Arial"/>
          <w:sz w:val="22"/>
          <w:szCs w:val="22"/>
        </w:rPr>
      </w:pPr>
      <w:r>
        <w:rPr>
          <w:rFonts w:ascii="Arial" w:hAnsi="Arial" w:cs="Arial"/>
          <w:sz w:val="22"/>
          <w:szCs w:val="22"/>
        </w:rPr>
        <w:t xml:space="preserve">        </w:t>
      </w:r>
      <w:r w:rsidRPr="000D54B9">
        <w:rPr>
          <w:rFonts w:ascii="Arial" w:hAnsi="Arial" w:cs="Arial"/>
          <w:sz w:val="22"/>
          <w:szCs w:val="22"/>
        </w:rPr>
        <w:t>(2)  Payments are either certified in an operational area or are contingent upon the receipt of necessary supporting documentation (i.e., contract, invoice, receiving report) emanating from an operational area; and,</w:t>
      </w:r>
    </w:p>
    <w:p w:rsidR="001431DA" w:rsidRPr="000D54B9" w:rsidRDefault="001431DA" w:rsidP="00E63502">
      <w:pPr>
        <w:tabs>
          <w:tab w:val="left" w:pos="240"/>
        </w:tabs>
        <w:autoSpaceDE w:val="0"/>
        <w:autoSpaceDN w:val="0"/>
        <w:adjustRightInd w:val="0"/>
        <w:rPr>
          <w:rFonts w:ascii="Arial" w:hAnsi="Arial" w:cs="Arial"/>
          <w:sz w:val="22"/>
          <w:szCs w:val="22"/>
        </w:rPr>
      </w:pPr>
    </w:p>
    <w:p w:rsidR="001431DA" w:rsidRPr="000D54B9" w:rsidRDefault="001431DA" w:rsidP="00E63502">
      <w:pPr>
        <w:tabs>
          <w:tab w:val="left" w:pos="240"/>
        </w:tabs>
        <w:autoSpaceDE w:val="0"/>
        <w:autoSpaceDN w:val="0"/>
        <w:adjustRightInd w:val="0"/>
        <w:rPr>
          <w:rFonts w:ascii="Arial" w:hAnsi="Arial" w:cs="Arial"/>
          <w:sz w:val="22"/>
          <w:szCs w:val="22"/>
        </w:rPr>
      </w:pPr>
      <w:r>
        <w:rPr>
          <w:rFonts w:ascii="Arial" w:hAnsi="Arial" w:cs="Arial"/>
          <w:sz w:val="22"/>
          <w:szCs w:val="22"/>
        </w:rPr>
        <w:t xml:space="preserve">        </w:t>
      </w:r>
      <w:r w:rsidRPr="000D54B9">
        <w:rPr>
          <w:rFonts w:ascii="Arial" w:hAnsi="Arial" w:cs="Arial"/>
          <w:sz w:val="22"/>
          <w:szCs w:val="22"/>
        </w:rPr>
        <w:t xml:space="preserve">(3)  The </w:t>
      </w:r>
      <w:r>
        <w:rPr>
          <w:rFonts w:ascii="Arial" w:hAnsi="Arial" w:cs="Arial"/>
          <w:sz w:val="22"/>
          <w:szCs w:val="22"/>
        </w:rPr>
        <w:t>HCA</w:t>
      </w:r>
      <w:r w:rsidRPr="000D54B9">
        <w:rPr>
          <w:rFonts w:ascii="Arial" w:hAnsi="Arial" w:cs="Arial"/>
          <w:sz w:val="22"/>
          <w:szCs w:val="22"/>
        </w:rPr>
        <w:t xml:space="preserve"> has made a determination that an unstable business environment exists and, as a result, authorizes the use of the prompt payment deviation clause in lieu of the clauses prescribed in </w:t>
      </w:r>
      <w:hyperlink r:id="rId387" w:anchor="wp1033070" w:history="1">
        <w:r w:rsidRPr="00F24D0C">
          <w:rPr>
            <w:rStyle w:val="Hyperlink"/>
            <w:rFonts w:ascii="Arial" w:hAnsi="Arial" w:cs="Arial"/>
            <w:sz w:val="22"/>
            <w:szCs w:val="22"/>
          </w:rPr>
          <w:t>FAR 32.908</w:t>
        </w:r>
      </w:hyperlink>
      <w:r w:rsidRPr="000D54B9">
        <w:rPr>
          <w:rFonts w:ascii="Arial" w:hAnsi="Arial" w:cs="Arial"/>
          <w:sz w:val="22"/>
          <w:szCs w:val="22"/>
        </w:rPr>
        <w:t>.</w:t>
      </w:r>
    </w:p>
    <w:p w:rsidR="001431DA" w:rsidRDefault="001431DA" w:rsidP="00E63502">
      <w:pPr>
        <w:tabs>
          <w:tab w:val="left" w:pos="240"/>
        </w:tabs>
        <w:autoSpaceDE w:val="0"/>
        <w:autoSpaceDN w:val="0"/>
        <w:adjustRightInd w:val="0"/>
        <w:rPr>
          <w:rFonts w:ascii="Arial" w:hAnsi="Arial" w:cs="Arial"/>
          <w:sz w:val="22"/>
          <w:szCs w:val="22"/>
        </w:rPr>
      </w:pPr>
    </w:p>
    <w:p w:rsidR="001431DA" w:rsidRPr="000D54B9" w:rsidRDefault="001431DA" w:rsidP="00E63502">
      <w:pPr>
        <w:tabs>
          <w:tab w:val="left" w:pos="240"/>
        </w:tabs>
        <w:autoSpaceDE w:val="0"/>
        <w:autoSpaceDN w:val="0"/>
        <w:adjustRightInd w:val="0"/>
        <w:rPr>
          <w:rFonts w:ascii="Arial" w:hAnsi="Arial" w:cs="Arial"/>
          <w:sz w:val="22"/>
          <w:szCs w:val="22"/>
        </w:rPr>
      </w:pPr>
      <w:r>
        <w:rPr>
          <w:rFonts w:ascii="Arial" w:hAnsi="Arial" w:cs="Arial"/>
          <w:sz w:val="22"/>
          <w:szCs w:val="22"/>
        </w:rPr>
        <w:t xml:space="preserve">    (b)  </w:t>
      </w:r>
      <w:r w:rsidRPr="000D54B9">
        <w:rPr>
          <w:rFonts w:ascii="Arial" w:hAnsi="Arial" w:cs="Arial"/>
          <w:sz w:val="22"/>
          <w:szCs w:val="22"/>
        </w:rPr>
        <w:t>As the operational area evolves into a more stable environment, the HCA shall make subsequent determinations to enable the provisions of the Prompt Payment Act to apply.</w:t>
      </w:r>
    </w:p>
    <w:p w:rsidR="001431DA" w:rsidRDefault="001431DA" w:rsidP="00E63502">
      <w:pPr>
        <w:pStyle w:val="BodyText"/>
        <w:rPr>
          <w:rFonts w:cs="Arial"/>
          <w:szCs w:val="22"/>
        </w:rPr>
      </w:pPr>
    </w:p>
    <w:p w:rsidR="001431DA" w:rsidRPr="00C20258" w:rsidRDefault="001431DA" w:rsidP="00E63502">
      <w:pPr>
        <w:tabs>
          <w:tab w:val="center" w:pos="2268"/>
          <w:tab w:val="left" w:pos="2340"/>
        </w:tabs>
        <w:outlineLvl w:val="0"/>
        <w:rPr>
          <w:rFonts w:ascii="Arial" w:hAnsi="Arial" w:cs="Arial"/>
          <w:b/>
          <w:color w:val="000000"/>
          <w:sz w:val="22"/>
          <w:szCs w:val="22"/>
        </w:rPr>
      </w:pPr>
      <w:r>
        <w:rPr>
          <w:rFonts w:ascii="Arial" w:hAnsi="Arial" w:cs="Arial"/>
          <w:sz w:val="22"/>
          <w:szCs w:val="22"/>
        </w:rPr>
        <w:t xml:space="preserve">    </w:t>
      </w:r>
      <w:r w:rsidRPr="00C20258">
        <w:rPr>
          <w:rFonts w:ascii="Arial" w:hAnsi="Arial" w:cs="Arial"/>
          <w:sz w:val="22"/>
          <w:szCs w:val="22"/>
        </w:rPr>
        <w:t xml:space="preserve">(c)  CMPG 5.5.2 outlines the procedures for requesting use of the prompt payment deviation clause and inserting the prompt payment clause in a contract. This CMPG section also details the procedures for removing the prompt payment deviation clause from a contract and reverting to the prompt payment clauses prescribed in </w:t>
      </w:r>
      <w:hyperlink r:id="rId388" w:anchor="wp1033070" w:history="1">
        <w:r w:rsidRPr="00C20258">
          <w:rPr>
            <w:rStyle w:val="Hyperlink"/>
            <w:rFonts w:ascii="Arial" w:hAnsi="Arial" w:cs="Arial"/>
            <w:sz w:val="22"/>
            <w:szCs w:val="22"/>
          </w:rPr>
          <w:t>FAR 32.908</w:t>
        </w:r>
      </w:hyperlink>
      <w:r w:rsidRPr="00C20258">
        <w:rPr>
          <w:rFonts w:ascii="Arial" w:hAnsi="Arial" w:cs="Arial"/>
          <w:sz w:val="22"/>
          <w:szCs w:val="22"/>
        </w:rPr>
        <w:t xml:space="preserve"> when an operational area evolves into a stable business environment and use of the prompt payment deviation clause is not longer required.</w:t>
      </w:r>
    </w:p>
    <w:p w:rsidR="001431DA" w:rsidRPr="00C20258" w:rsidRDefault="001431DA">
      <w:pPr>
        <w:pStyle w:val="BodyTextIndent"/>
        <w:jc w:val="center"/>
        <w:rPr>
          <w:rFonts w:ascii="Arial" w:hAnsi="Arial" w:cs="Arial"/>
          <w:b/>
          <w:sz w:val="22"/>
          <w:szCs w:val="22"/>
        </w:rPr>
      </w:pPr>
    </w:p>
    <w:p w:rsidR="001431DA" w:rsidRPr="00C20258" w:rsidRDefault="001431DA">
      <w:pPr>
        <w:pStyle w:val="BodyTextIndent"/>
        <w:jc w:val="center"/>
        <w:rPr>
          <w:rFonts w:ascii="Arial" w:hAnsi="Arial" w:cs="Arial"/>
          <w:b/>
          <w:sz w:val="22"/>
          <w:szCs w:val="22"/>
        </w:rPr>
      </w:pPr>
    </w:p>
    <w:p w:rsidR="001431DA" w:rsidRPr="00C20258" w:rsidRDefault="001431DA">
      <w:pPr>
        <w:pStyle w:val="BodyTextIndent"/>
        <w:jc w:val="center"/>
        <w:rPr>
          <w:rFonts w:ascii="Arial" w:hAnsi="Arial" w:cs="Arial"/>
          <w:b/>
          <w:sz w:val="22"/>
          <w:szCs w:val="22"/>
        </w:rPr>
      </w:pPr>
      <w:r w:rsidRPr="00C20258">
        <w:rPr>
          <w:rFonts w:ascii="Arial" w:hAnsi="Arial" w:cs="Arial"/>
          <w:b/>
          <w:sz w:val="22"/>
          <w:szCs w:val="22"/>
        </w:rPr>
        <w:t>SUBPART 32.70</w:t>
      </w:r>
      <w:r w:rsidRPr="00C20258">
        <w:rPr>
          <w:rFonts w:ascii="Arial" w:hAnsi="Arial" w:cs="Arial"/>
          <w:b/>
          <w:bCs/>
          <w:sz w:val="22"/>
          <w:szCs w:val="22"/>
        </w:rPr>
        <w:t>—</w:t>
      </w:r>
      <w:r w:rsidRPr="00C20258">
        <w:rPr>
          <w:rFonts w:ascii="Arial" w:hAnsi="Arial" w:cs="Arial"/>
          <w:b/>
          <w:sz w:val="22"/>
          <w:szCs w:val="22"/>
        </w:rPr>
        <w:t>ELECTRONIC SUBMISSION AND PROCESSING OF PAYMENT REQUESTS</w:t>
      </w:r>
    </w:p>
    <w:p w:rsidR="001431DA" w:rsidRPr="00C20258" w:rsidRDefault="001431DA">
      <w:pPr>
        <w:pStyle w:val="BodyTextIndent"/>
        <w:rPr>
          <w:rFonts w:ascii="Arial" w:hAnsi="Arial" w:cs="Arial"/>
          <w:sz w:val="22"/>
          <w:szCs w:val="22"/>
        </w:rPr>
      </w:pPr>
    </w:p>
    <w:p w:rsidR="001431DA" w:rsidRPr="00C20258" w:rsidRDefault="001431DA">
      <w:pPr>
        <w:pStyle w:val="BodyTextIndent"/>
        <w:rPr>
          <w:rFonts w:ascii="Arial" w:hAnsi="Arial" w:cs="Arial"/>
          <w:b/>
          <w:sz w:val="22"/>
          <w:szCs w:val="22"/>
        </w:rPr>
      </w:pPr>
      <w:bookmarkStart w:id="214" w:name="Subpart32_7003"/>
      <w:r w:rsidRPr="00C20258">
        <w:rPr>
          <w:rFonts w:ascii="Arial" w:hAnsi="Arial" w:cs="Arial"/>
          <w:b/>
          <w:sz w:val="22"/>
          <w:szCs w:val="22"/>
        </w:rPr>
        <w:t>32.7003  (DFARS) Procedures.</w:t>
      </w:r>
    </w:p>
    <w:bookmarkEnd w:id="214"/>
    <w:p w:rsidR="001431DA" w:rsidRPr="00C20258" w:rsidRDefault="001431DA">
      <w:pPr>
        <w:pStyle w:val="BodyTextIndent"/>
        <w:rPr>
          <w:rFonts w:ascii="Arial" w:hAnsi="Arial" w:cs="Arial"/>
          <w:sz w:val="22"/>
          <w:szCs w:val="22"/>
        </w:rPr>
      </w:pPr>
    </w:p>
    <w:p w:rsidR="001431DA" w:rsidRPr="00C20258" w:rsidRDefault="001431DA">
      <w:pPr>
        <w:pStyle w:val="BodyText"/>
        <w:rPr>
          <w:rFonts w:ascii="Arial" w:hAnsi="Arial" w:cs="Arial"/>
          <w:sz w:val="22"/>
          <w:szCs w:val="22"/>
        </w:rPr>
      </w:pPr>
      <w:r w:rsidRPr="00C20258">
        <w:rPr>
          <w:rFonts w:ascii="Arial" w:hAnsi="Arial" w:cs="Arial"/>
          <w:sz w:val="22"/>
          <w:szCs w:val="22"/>
        </w:rPr>
        <w:tab/>
        <w:t>(a) The Marine Corps standard electronic means for transmission of payment information by all parties (contractor, receipt and acceptance office, payment office, contract administration office) is Wide Area WorkFlow (</w:t>
      </w:r>
      <w:hyperlink r:id="rId389" w:history="1">
        <w:r w:rsidRPr="00C20258">
          <w:rPr>
            <w:rStyle w:val="Hyperlink"/>
            <w:rFonts w:ascii="Arial" w:hAnsi="Arial" w:cs="Arial"/>
            <w:sz w:val="22"/>
            <w:szCs w:val="22"/>
          </w:rPr>
          <w:t>WAWF</w:t>
        </w:r>
      </w:hyperlink>
      <w:r w:rsidRPr="00C20258">
        <w:rPr>
          <w:rFonts w:ascii="Arial" w:hAnsi="Arial" w:cs="Arial"/>
          <w:sz w:val="22"/>
          <w:szCs w:val="22"/>
        </w:rPr>
        <w:t>).</w:t>
      </w:r>
    </w:p>
    <w:p w:rsidR="001431DA" w:rsidRPr="002F65C6" w:rsidRDefault="001431DA">
      <w:pPr>
        <w:pStyle w:val="BodyText"/>
        <w:rPr>
          <w:rFonts w:ascii="Arial" w:hAnsi="Arial" w:cs="Arial"/>
          <w:sz w:val="22"/>
          <w:szCs w:val="22"/>
        </w:rPr>
      </w:pPr>
    </w:p>
    <w:p w:rsidR="001431DA" w:rsidRPr="002F65C6" w:rsidRDefault="001431DA" w:rsidP="00FE6325">
      <w:pPr>
        <w:pStyle w:val="BodyText"/>
        <w:rPr>
          <w:rFonts w:ascii="Arial" w:hAnsi="Arial" w:cs="Arial"/>
          <w:sz w:val="22"/>
          <w:szCs w:val="22"/>
        </w:rPr>
      </w:pPr>
      <w:r w:rsidRPr="002F65C6">
        <w:rPr>
          <w:rFonts w:ascii="Arial" w:hAnsi="Arial" w:cs="Arial"/>
          <w:sz w:val="22"/>
          <w:szCs w:val="22"/>
        </w:rPr>
        <w:tab/>
        <w:t xml:space="preserve">(b)  </w:t>
      </w:r>
      <w:hyperlink r:id="rId390" w:anchor="252.232-7003" w:history="1">
        <w:r w:rsidRPr="002F65C6">
          <w:rPr>
            <w:rStyle w:val="Hyperlink"/>
            <w:rFonts w:ascii="Arial" w:hAnsi="Arial" w:cs="Arial"/>
            <w:sz w:val="22"/>
            <w:szCs w:val="22"/>
          </w:rPr>
          <w:t>DFARS 252.232-7003</w:t>
        </w:r>
      </w:hyperlink>
      <w:r w:rsidRPr="002F65C6">
        <w:rPr>
          <w:rFonts w:ascii="Arial" w:hAnsi="Arial" w:cs="Arial"/>
          <w:sz w:val="22"/>
          <w:szCs w:val="22"/>
        </w:rPr>
        <w:t>, which informs the contactor that payment requests and receiving reports shall be submitted using WAWF, is required to be included in all MARCOR I&amp;L solicitations and contracts.  However, since this clause does not provide sufficient instructions to the contractor for processing payments under MARCOR I&amp;L contracts, additional information is required.  A component clause is no longer authorized.  Therefore, detailed information regarding payments using WAWF for all MARCOR I&amp;L acquisitions must be included in each acquisition as follows:</w:t>
      </w:r>
    </w:p>
    <w:p w:rsidR="001431DA" w:rsidRPr="002F65C6" w:rsidRDefault="001431DA" w:rsidP="00FE6325">
      <w:pPr>
        <w:pStyle w:val="BodyText"/>
        <w:rPr>
          <w:rFonts w:ascii="Arial" w:hAnsi="Arial" w:cs="Arial"/>
          <w:sz w:val="22"/>
          <w:szCs w:val="22"/>
        </w:rPr>
      </w:pPr>
    </w:p>
    <w:p w:rsidR="001431DA" w:rsidRPr="002F65C6" w:rsidRDefault="001431DA" w:rsidP="00FE6325">
      <w:pPr>
        <w:pStyle w:val="BodyText"/>
        <w:rPr>
          <w:rFonts w:ascii="Arial" w:hAnsi="Arial" w:cs="Arial"/>
          <w:sz w:val="22"/>
          <w:szCs w:val="22"/>
        </w:rPr>
      </w:pPr>
      <w:r w:rsidRPr="002F65C6">
        <w:rPr>
          <w:rFonts w:ascii="Arial" w:hAnsi="Arial" w:cs="Arial"/>
          <w:sz w:val="22"/>
          <w:szCs w:val="22"/>
        </w:rPr>
        <w:tab/>
      </w:r>
      <w:r w:rsidRPr="002F65C6">
        <w:rPr>
          <w:rFonts w:ascii="Arial" w:hAnsi="Arial" w:cs="Arial"/>
          <w:sz w:val="22"/>
          <w:szCs w:val="22"/>
        </w:rPr>
        <w:tab/>
        <w:t xml:space="preserve">(1)  For commercial item acquisitions, as authorized by </w:t>
      </w:r>
      <w:hyperlink r:id="rId391" w:anchor="P112_18880" w:history="1">
        <w:r w:rsidR="00D82E9A" w:rsidRPr="002F65C6">
          <w:rPr>
            <w:rStyle w:val="Hyperlink"/>
            <w:rFonts w:ascii="Arial" w:hAnsi="Arial" w:cs="Arial"/>
            <w:sz w:val="22"/>
            <w:szCs w:val="22"/>
          </w:rPr>
          <w:t>FAR 12.301</w:t>
        </w:r>
      </w:hyperlink>
      <w:r w:rsidR="00D82E9A" w:rsidRPr="002F65C6">
        <w:rPr>
          <w:rFonts w:ascii="Arial" w:hAnsi="Arial" w:cs="Arial"/>
          <w:sz w:val="22"/>
          <w:szCs w:val="22"/>
        </w:rPr>
        <w:t>(b)(3)</w:t>
      </w:r>
      <w:r w:rsidRPr="002F65C6">
        <w:rPr>
          <w:rFonts w:ascii="Arial" w:hAnsi="Arial" w:cs="Arial"/>
          <w:sz w:val="22"/>
          <w:szCs w:val="22"/>
        </w:rPr>
        <w:t xml:space="preserve"> and </w:t>
      </w:r>
      <w:hyperlink r:id="rId392" w:anchor="P51_6729" w:history="1">
        <w:r w:rsidR="00D82E9A" w:rsidRPr="002F65C6">
          <w:rPr>
            <w:rStyle w:val="Hyperlink"/>
            <w:rFonts w:ascii="Arial" w:hAnsi="Arial" w:cs="Arial"/>
            <w:sz w:val="22"/>
            <w:szCs w:val="22"/>
          </w:rPr>
          <w:t>FAR 12.203</w:t>
        </w:r>
      </w:hyperlink>
      <w:r w:rsidR="00D82E9A" w:rsidRPr="002F65C6">
        <w:rPr>
          <w:rFonts w:ascii="Arial" w:hAnsi="Arial" w:cs="Arial"/>
          <w:sz w:val="22"/>
          <w:szCs w:val="22"/>
        </w:rPr>
        <w:t>(b)(3)</w:t>
      </w:r>
      <w:r w:rsidRPr="002F65C6">
        <w:rPr>
          <w:rFonts w:ascii="Arial" w:hAnsi="Arial" w:cs="Arial"/>
          <w:sz w:val="22"/>
          <w:szCs w:val="22"/>
        </w:rPr>
        <w:t xml:space="preserve">, tailor </w:t>
      </w:r>
      <w:hyperlink r:id="rId393" w:anchor="P1594_223598" w:history="1">
        <w:r w:rsidR="00D82E9A" w:rsidRPr="002F65C6">
          <w:rPr>
            <w:rStyle w:val="Hyperlink"/>
            <w:rFonts w:ascii="Arial" w:hAnsi="Arial" w:cs="Arial"/>
            <w:sz w:val="22"/>
            <w:szCs w:val="22"/>
          </w:rPr>
          <w:t>FAR 52.212-4</w:t>
        </w:r>
      </w:hyperlink>
      <w:r w:rsidR="00D82E9A" w:rsidRPr="002F65C6">
        <w:rPr>
          <w:rFonts w:ascii="Arial" w:hAnsi="Arial" w:cs="Arial"/>
          <w:sz w:val="22"/>
          <w:szCs w:val="22"/>
        </w:rPr>
        <w:t>(i)</w:t>
      </w:r>
      <w:r w:rsidRPr="002F65C6">
        <w:rPr>
          <w:rFonts w:ascii="Arial" w:hAnsi="Arial" w:cs="Arial"/>
          <w:sz w:val="22"/>
          <w:szCs w:val="22"/>
        </w:rPr>
        <w:t xml:space="preserve"> to include the specific instructions for payment provided in </w:t>
      </w:r>
      <w:hyperlink r:id="rId394" w:anchor="227" w:history="1">
        <w:r w:rsidRPr="002F65C6">
          <w:rPr>
            <w:rStyle w:val="Hyperlink"/>
            <w:rFonts w:ascii="Arial" w:hAnsi="Arial" w:cs="Arial"/>
            <w:sz w:val="22"/>
            <w:szCs w:val="22"/>
          </w:rPr>
          <w:t>CMPG 2.2.7</w:t>
        </w:r>
      </w:hyperlink>
      <w:r w:rsidRPr="002F65C6">
        <w:rPr>
          <w:rFonts w:ascii="Arial" w:hAnsi="Arial" w:cs="Arial"/>
          <w:sz w:val="22"/>
          <w:szCs w:val="22"/>
        </w:rPr>
        <w:t xml:space="preserve">  Tailoring of </w:t>
      </w:r>
      <w:hyperlink r:id="rId395" w:anchor="P1594_223598" w:history="1">
        <w:r w:rsidR="00D82E9A" w:rsidRPr="002F65C6">
          <w:rPr>
            <w:rStyle w:val="Hyperlink"/>
            <w:rFonts w:ascii="Arial" w:hAnsi="Arial" w:cs="Arial"/>
            <w:sz w:val="22"/>
            <w:szCs w:val="22"/>
          </w:rPr>
          <w:t>FAR 52.212-4</w:t>
        </w:r>
      </w:hyperlink>
      <w:r w:rsidR="00D82E9A" w:rsidRPr="002F65C6">
        <w:rPr>
          <w:rFonts w:ascii="Arial" w:hAnsi="Arial" w:cs="Arial"/>
          <w:sz w:val="22"/>
          <w:szCs w:val="22"/>
        </w:rPr>
        <w:t>(i)</w:t>
      </w:r>
      <w:r w:rsidRPr="002F65C6">
        <w:rPr>
          <w:rFonts w:ascii="Arial" w:hAnsi="Arial" w:cs="Arial"/>
          <w:sz w:val="22"/>
          <w:szCs w:val="22"/>
        </w:rPr>
        <w:t xml:space="preserve"> shall be conducted utilizing the procedures outlined in </w:t>
      </w:r>
      <w:hyperlink r:id="rId396" w:anchor="P142_25831" w:history="1">
        <w:r w:rsidR="00D82E9A" w:rsidRPr="002F65C6">
          <w:rPr>
            <w:rStyle w:val="Hyperlink"/>
            <w:rFonts w:ascii="Arial" w:hAnsi="Arial" w:cs="Arial"/>
            <w:sz w:val="22"/>
            <w:szCs w:val="22"/>
          </w:rPr>
          <w:t>FAR 12.302</w:t>
        </w:r>
      </w:hyperlink>
      <w:r w:rsidR="00D82E9A" w:rsidRPr="002F65C6">
        <w:rPr>
          <w:rFonts w:ascii="Arial" w:hAnsi="Arial" w:cs="Arial"/>
          <w:sz w:val="22"/>
          <w:szCs w:val="22"/>
        </w:rPr>
        <w:t>(d)</w:t>
      </w:r>
      <w:r w:rsidRPr="002F65C6">
        <w:rPr>
          <w:rFonts w:ascii="Arial" w:hAnsi="Arial" w:cs="Arial"/>
          <w:sz w:val="22"/>
          <w:szCs w:val="22"/>
        </w:rPr>
        <w:t xml:space="preserve">. </w:t>
      </w:r>
    </w:p>
    <w:p w:rsidR="001431DA" w:rsidRPr="002F65C6" w:rsidRDefault="001431DA">
      <w:pPr>
        <w:pStyle w:val="BodyText"/>
        <w:rPr>
          <w:rFonts w:ascii="Arial" w:hAnsi="Arial" w:cs="Arial"/>
          <w:sz w:val="22"/>
          <w:szCs w:val="22"/>
        </w:rPr>
      </w:pPr>
    </w:p>
    <w:p w:rsidR="001431DA" w:rsidRPr="002F65C6" w:rsidRDefault="001431DA" w:rsidP="00D67802">
      <w:pPr>
        <w:pStyle w:val="BodyText"/>
        <w:rPr>
          <w:rFonts w:ascii="Arial" w:hAnsi="Arial" w:cs="Arial"/>
          <w:sz w:val="22"/>
          <w:szCs w:val="22"/>
        </w:rPr>
      </w:pPr>
      <w:r w:rsidRPr="002F65C6">
        <w:rPr>
          <w:rFonts w:ascii="Arial" w:hAnsi="Arial" w:cs="Arial"/>
          <w:sz w:val="22"/>
          <w:szCs w:val="22"/>
        </w:rPr>
        <w:tab/>
      </w:r>
      <w:r w:rsidRPr="002F65C6">
        <w:rPr>
          <w:rFonts w:ascii="Arial" w:hAnsi="Arial" w:cs="Arial"/>
          <w:sz w:val="22"/>
          <w:szCs w:val="22"/>
        </w:rPr>
        <w:tab/>
        <w:t xml:space="preserve">(2)  For all other acquisitions, the specific instructions for payment provided in </w:t>
      </w:r>
      <w:hyperlink r:id="rId397" w:anchor="227" w:history="1">
        <w:r w:rsidRPr="002F65C6">
          <w:rPr>
            <w:rStyle w:val="Hyperlink"/>
            <w:rFonts w:ascii="Arial" w:hAnsi="Arial" w:cs="Arial"/>
            <w:sz w:val="22"/>
            <w:szCs w:val="22"/>
          </w:rPr>
          <w:t>CMPG 2.2.7</w:t>
        </w:r>
      </w:hyperlink>
      <w:r w:rsidRPr="002F65C6">
        <w:rPr>
          <w:rFonts w:ascii="Arial" w:hAnsi="Arial" w:cs="Arial"/>
          <w:sz w:val="22"/>
          <w:szCs w:val="22"/>
        </w:rPr>
        <w:t xml:space="preserve"> are to be included in:</w:t>
      </w:r>
    </w:p>
    <w:p w:rsidR="001431DA" w:rsidRPr="002F65C6" w:rsidRDefault="001431DA" w:rsidP="00D67802">
      <w:pPr>
        <w:pStyle w:val="BodyText"/>
        <w:rPr>
          <w:rFonts w:ascii="Arial" w:hAnsi="Arial" w:cs="Arial"/>
          <w:sz w:val="22"/>
          <w:szCs w:val="22"/>
        </w:rPr>
      </w:pPr>
    </w:p>
    <w:p w:rsidR="001431DA" w:rsidRPr="002F65C6" w:rsidRDefault="001431DA" w:rsidP="00FC46D9">
      <w:pPr>
        <w:pStyle w:val="BodyText"/>
        <w:rPr>
          <w:rFonts w:ascii="Arial" w:hAnsi="Arial" w:cs="Arial"/>
          <w:sz w:val="22"/>
          <w:szCs w:val="22"/>
        </w:rPr>
        <w:sectPr w:rsidR="001431DA" w:rsidRPr="002F65C6" w:rsidSect="00804690">
          <w:footerReference w:type="default" r:id="rId398"/>
          <w:type w:val="continuous"/>
          <w:pgSz w:w="12240" w:h="15840" w:code="1"/>
          <w:pgMar w:top="1440" w:right="1440" w:bottom="1440" w:left="1440" w:header="720" w:footer="720" w:gutter="0"/>
          <w:pgNumType w:start="1"/>
          <w:cols w:space="720"/>
        </w:sectPr>
      </w:pPr>
      <w:r w:rsidRPr="002F65C6">
        <w:rPr>
          <w:rFonts w:ascii="Arial" w:hAnsi="Arial" w:cs="Arial"/>
          <w:sz w:val="22"/>
          <w:szCs w:val="22"/>
        </w:rPr>
        <w:tab/>
      </w:r>
      <w:r w:rsidRPr="002F65C6">
        <w:rPr>
          <w:rFonts w:ascii="Arial" w:hAnsi="Arial" w:cs="Arial"/>
          <w:sz w:val="22"/>
          <w:szCs w:val="22"/>
        </w:rPr>
        <w:tab/>
      </w:r>
      <w:r w:rsidRPr="002F65C6">
        <w:rPr>
          <w:rFonts w:ascii="Arial" w:hAnsi="Arial" w:cs="Arial"/>
          <w:sz w:val="22"/>
          <w:szCs w:val="22"/>
        </w:rPr>
        <w:tab/>
        <w:t xml:space="preserve">(i)  Section G, Contract Administration Data, when the solicitation/contract is </w:t>
      </w:r>
    </w:p>
    <w:p w:rsidR="001431DA" w:rsidRPr="002F65C6" w:rsidRDefault="001431DA" w:rsidP="00FC46D9">
      <w:pPr>
        <w:pStyle w:val="BodyText"/>
        <w:rPr>
          <w:rFonts w:ascii="Arial" w:hAnsi="Arial" w:cs="Arial"/>
          <w:sz w:val="22"/>
          <w:szCs w:val="22"/>
        </w:rPr>
      </w:pPr>
    </w:p>
    <w:p w:rsidR="001431DA" w:rsidRPr="002F65C6" w:rsidRDefault="001431DA" w:rsidP="00FC46D9">
      <w:pPr>
        <w:pStyle w:val="BodyText"/>
        <w:rPr>
          <w:rFonts w:ascii="Arial" w:hAnsi="Arial" w:cs="Arial"/>
          <w:sz w:val="22"/>
          <w:szCs w:val="22"/>
        </w:rPr>
      </w:pPr>
      <w:r w:rsidRPr="002F65C6">
        <w:rPr>
          <w:rFonts w:ascii="Arial" w:hAnsi="Arial" w:cs="Arial"/>
          <w:sz w:val="22"/>
          <w:szCs w:val="22"/>
        </w:rPr>
        <w:t>formatted using the Uniform Contract Format (UCF); or</w:t>
      </w:r>
    </w:p>
    <w:p w:rsidR="001431DA" w:rsidRPr="002F65C6" w:rsidRDefault="001431DA">
      <w:pPr>
        <w:pStyle w:val="BodyText"/>
        <w:rPr>
          <w:rFonts w:ascii="Arial" w:hAnsi="Arial" w:cs="Arial"/>
          <w:sz w:val="22"/>
          <w:szCs w:val="22"/>
        </w:rPr>
      </w:pPr>
    </w:p>
    <w:p w:rsidR="001431DA" w:rsidRPr="002F65C6" w:rsidRDefault="001431DA">
      <w:pPr>
        <w:pStyle w:val="BodyText"/>
        <w:rPr>
          <w:rFonts w:ascii="Arial" w:hAnsi="Arial" w:cs="Arial"/>
          <w:sz w:val="22"/>
          <w:szCs w:val="22"/>
        </w:rPr>
      </w:pPr>
      <w:r w:rsidRPr="002F65C6">
        <w:rPr>
          <w:rFonts w:ascii="Arial" w:hAnsi="Arial" w:cs="Arial"/>
          <w:sz w:val="22"/>
          <w:szCs w:val="22"/>
        </w:rPr>
        <w:tab/>
      </w:r>
      <w:r w:rsidRPr="002F65C6">
        <w:rPr>
          <w:rFonts w:ascii="Arial" w:hAnsi="Arial" w:cs="Arial"/>
          <w:sz w:val="22"/>
          <w:szCs w:val="22"/>
        </w:rPr>
        <w:tab/>
      </w:r>
      <w:r w:rsidRPr="002F65C6">
        <w:rPr>
          <w:rFonts w:ascii="Arial" w:hAnsi="Arial" w:cs="Arial"/>
          <w:sz w:val="22"/>
          <w:szCs w:val="22"/>
        </w:rPr>
        <w:tab/>
        <w:t>(ii) The Statement of Work/Statement of Objectives, when the solicitation/contract is not formatted using the UCF.</w:t>
      </w:r>
    </w:p>
    <w:p w:rsidR="001431DA" w:rsidRPr="002F65C6" w:rsidRDefault="001431DA">
      <w:pPr>
        <w:tabs>
          <w:tab w:val="center" w:pos="2268"/>
          <w:tab w:val="left" w:pos="2340"/>
        </w:tabs>
        <w:jc w:val="center"/>
        <w:outlineLvl w:val="0"/>
        <w:rPr>
          <w:rFonts w:ascii="Arial" w:hAnsi="Arial" w:cs="Arial"/>
          <w:sz w:val="22"/>
          <w:szCs w:val="22"/>
        </w:rPr>
      </w:pPr>
    </w:p>
    <w:p w:rsidR="001431DA" w:rsidRPr="002F65C6" w:rsidRDefault="001431DA">
      <w:pPr>
        <w:tabs>
          <w:tab w:val="center" w:pos="2268"/>
          <w:tab w:val="left" w:pos="2340"/>
        </w:tabs>
        <w:jc w:val="center"/>
        <w:outlineLvl w:val="0"/>
        <w:rPr>
          <w:rFonts w:ascii="Arial" w:hAnsi="Arial" w:cs="Arial"/>
          <w:sz w:val="22"/>
          <w:szCs w:val="22"/>
        </w:rPr>
        <w:sectPr w:rsidR="001431DA" w:rsidRPr="002F65C6" w:rsidSect="00804690">
          <w:footerReference w:type="default" r:id="rId399"/>
          <w:type w:val="continuous"/>
          <w:pgSz w:w="12240" w:h="15840" w:code="1"/>
          <w:pgMar w:top="1440" w:right="1440" w:bottom="1440" w:left="1440" w:header="720" w:footer="720" w:gutter="0"/>
          <w:pgNumType w:start="1"/>
          <w:cols w:space="720"/>
        </w:sectPr>
      </w:pPr>
    </w:p>
    <w:p w:rsidR="001431DA" w:rsidRDefault="001431DA">
      <w:pPr>
        <w:tabs>
          <w:tab w:val="center" w:pos="2268"/>
          <w:tab w:val="left" w:pos="2340"/>
        </w:tabs>
        <w:jc w:val="center"/>
        <w:outlineLvl w:val="0"/>
        <w:rPr>
          <w:rFonts w:ascii="Arial" w:hAnsi="Arial"/>
          <w:b/>
          <w:sz w:val="22"/>
        </w:rPr>
      </w:pPr>
      <w:bookmarkStart w:id="215" w:name="Part33"/>
      <w:bookmarkStart w:id="216" w:name="Subpart33_1"/>
      <w:bookmarkEnd w:id="215"/>
      <w:bookmarkEnd w:id="216"/>
      <w:r>
        <w:rPr>
          <w:rFonts w:ascii="Arial" w:hAnsi="Arial"/>
          <w:b/>
          <w:sz w:val="22"/>
        </w:rPr>
        <w:lastRenderedPageBreak/>
        <w:t>SUBPART 33.1—PROTESTS</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bookmarkStart w:id="217" w:name="Subpart33_103"/>
      <w:r>
        <w:rPr>
          <w:rFonts w:ascii="Arial" w:hAnsi="Arial"/>
          <w:b/>
          <w:sz w:val="22"/>
        </w:rPr>
        <w:t>33.103  (NMCARS)</w:t>
      </w:r>
      <w:r>
        <w:rPr>
          <w:rFonts w:ascii="Arial" w:hAnsi="Arial"/>
          <w:b/>
          <w:sz w:val="22"/>
        </w:rPr>
        <w:tab/>
        <w:t>Protests to the agency.</w:t>
      </w:r>
    </w:p>
    <w:bookmarkEnd w:id="217"/>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 xml:space="preserve">(a) All agency-level protests received by Marine Corps contracting offices shall be subject to review and resolution by the Contracting Officer.  </w:t>
      </w:r>
    </w:p>
    <w:p w:rsidR="001431DA" w:rsidRDefault="001431DA">
      <w:pPr>
        <w:tabs>
          <w:tab w:val="left" w:pos="360"/>
          <w:tab w:val="left" w:pos="720"/>
          <w:tab w:val="left" w:pos="1170"/>
          <w:tab w:val="left" w:pos="1620"/>
          <w:tab w:val="left" w:pos="1980"/>
          <w:tab w:val="left" w:pos="2340"/>
        </w:tabs>
        <w:ind w:firstLine="360"/>
        <w:rPr>
          <w:rFonts w:ascii="Arial" w:hAnsi="Arial"/>
          <w:sz w:val="22"/>
        </w:rPr>
      </w:pPr>
    </w:p>
    <w:p w:rsidR="001431DA" w:rsidRDefault="001431DA">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 xml:space="preserve">(b) When an interested party requests an independent review of its protest at a level above the Contracting Officer, the Contracting Officer must submit the protest and the applicable documents described in </w:t>
      </w:r>
      <w:hyperlink r:id="rId400" w:anchor="wp1088735" w:history="1">
        <w:r w:rsidR="00D82E9A">
          <w:rPr>
            <w:rStyle w:val="Hyperlink"/>
            <w:rFonts w:ascii="Arial" w:hAnsi="Arial"/>
            <w:sz w:val="22"/>
          </w:rPr>
          <w:t>FAR 33.104</w:t>
        </w:r>
      </w:hyperlink>
      <w:r w:rsidR="00D82E9A" w:rsidRPr="00D82E9A">
        <w:rPr>
          <w:rFonts w:ascii="Arial" w:hAnsi="Arial"/>
          <w:sz w:val="22"/>
        </w:rPr>
        <w:t>(3)(ii)-(iv)</w:t>
      </w:r>
      <w:r>
        <w:rPr>
          <w:rFonts w:ascii="Arial" w:hAnsi="Arial"/>
          <w:sz w:val="22"/>
        </w:rPr>
        <w:t xml:space="preserve"> to the CCO for resolution.</w:t>
      </w:r>
    </w:p>
    <w:p w:rsidR="001431DA" w:rsidRDefault="001431DA">
      <w:pPr>
        <w:tabs>
          <w:tab w:val="left" w:pos="360"/>
          <w:tab w:val="left" w:pos="720"/>
          <w:tab w:val="left" w:pos="1170"/>
          <w:tab w:val="left" w:pos="1620"/>
          <w:tab w:val="left" w:pos="1980"/>
          <w:tab w:val="left" w:pos="2340"/>
        </w:tabs>
        <w:ind w:firstLine="360"/>
        <w:rPr>
          <w:rFonts w:ascii="Arial" w:hAnsi="Arial"/>
          <w:sz w:val="22"/>
        </w:rPr>
      </w:pPr>
    </w:p>
    <w:p w:rsidR="001431DA" w:rsidRDefault="001431DA">
      <w:pPr>
        <w:tabs>
          <w:tab w:val="left" w:pos="360"/>
          <w:tab w:val="left" w:pos="720"/>
          <w:tab w:val="left" w:pos="1170"/>
          <w:tab w:val="left" w:pos="1620"/>
          <w:tab w:val="left" w:pos="1980"/>
          <w:tab w:val="left" w:pos="2340"/>
        </w:tabs>
        <w:ind w:firstLine="360"/>
        <w:rPr>
          <w:rFonts w:ascii="Arial" w:hAnsi="Arial"/>
          <w:b/>
          <w:sz w:val="22"/>
        </w:rPr>
      </w:pPr>
      <w:r>
        <w:rPr>
          <w:rFonts w:ascii="Arial" w:hAnsi="Arial"/>
          <w:sz w:val="22"/>
        </w:rPr>
        <w:t xml:space="preserve">(c) Protests received at field contracting offices that are not designated as regional offices shall be reviewed and resolved by the CCO overseeing that office.  </w:t>
      </w:r>
    </w:p>
    <w:p w:rsidR="001431DA" w:rsidRDefault="001431DA">
      <w:pPr>
        <w:tabs>
          <w:tab w:val="left" w:pos="360"/>
          <w:tab w:val="left" w:pos="720"/>
          <w:tab w:val="left" w:pos="1170"/>
          <w:tab w:val="left" w:pos="1620"/>
          <w:tab w:val="left" w:pos="1980"/>
          <w:tab w:val="left" w:pos="2340"/>
        </w:tabs>
        <w:ind w:firstLine="360"/>
        <w:rPr>
          <w:rFonts w:ascii="Arial" w:hAnsi="Arial"/>
          <w:b/>
          <w:sz w:val="22"/>
        </w:rPr>
      </w:pPr>
    </w:p>
    <w:p w:rsidR="001431DA" w:rsidRDefault="001431DA">
      <w:pPr>
        <w:tabs>
          <w:tab w:val="left" w:pos="360"/>
          <w:tab w:val="left" w:pos="720"/>
          <w:tab w:val="left" w:pos="1170"/>
          <w:tab w:val="left" w:pos="1620"/>
          <w:tab w:val="left" w:pos="1980"/>
          <w:tab w:val="left" w:pos="2340"/>
        </w:tabs>
        <w:ind w:firstLine="360"/>
        <w:rPr>
          <w:rFonts w:ascii="Arial" w:hAnsi="Arial"/>
          <w:sz w:val="22"/>
        </w:rPr>
      </w:pPr>
      <w:r>
        <w:rPr>
          <w:rFonts w:ascii="Arial" w:hAnsi="Arial"/>
          <w:bCs/>
          <w:sz w:val="22"/>
        </w:rPr>
        <w:t xml:space="preserve">(d) </w:t>
      </w:r>
      <w:r>
        <w:rPr>
          <w:rFonts w:ascii="Arial" w:hAnsi="Arial"/>
          <w:sz w:val="22"/>
        </w:rPr>
        <w:t xml:space="preserve">Where a CCO is the Contracting Officer and the protester seeks review one level above the Contracting Officer, the matter will be forwarded to HQMC, I&amp;L (Contracts) for resolution.  </w:t>
      </w:r>
    </w:p>
    <w:p w:rsidR="001431DA" w:rsidRDefault="001431DA">
      <w:pPr>
        <w:tabs>
          <w:tab w:val="left" w:pos="360"/>
          <w:tab w:val="left" w:pos="720"/>
          <w:tab w:val="left" w:pos="1170"/>
          <w:tab w:val="left" w:pos="1620"/>
          <w:tab w:val="left" w:pos="1980"/>
          <w:tab w:val="left" w:pos="2340"/>
        </w:tabs>
        <w:ind w:firstLine="360"/>
        <w:rPr>
          <w:rFonts w:ascii="Arial" w:hAnsi="Arial"/>
          <w:sz w:val="22"/>
        </w:rPr>
      </w:pPr>
    </w:p>
    <w:p w:rsidR="001431DA" w:rsidRDefault="001431DA">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 xml:space="preserve">(e) Proposed contract protest decisions by Contracting Officers must be reviewed by CL field Counsel prior to issuance.  </w:t>
      </w:r>
    </w:p>
    <w:p w:rsidR="001431DA" w:rsidRDefault="001431DA">
      <w:pPr>
        <w:tabs>
          <w:tab w:val="left" w:pos="360"/>
          <w:tab w:val="left" w:pos="720"/>
          <w:tab w:val="left" w:pos="1170"/>
          <w:tab w:val="left" w:pos="1620"/>
          <w:tab w:val="left" w:pos="1980"/>
          <w:tab w:val="left" w:pos="2340"/>
        </w:tabs>
        <w:ind w:firstLine="360"/>
        <w:rPr>
          <w:rFonts w:ascii="Arial" w:hAnsi="Arial"/>
          <w:sz w:val="22"/>
        </w:rPr>
      </w:pPr>
    </w:p>
    <w:p w:rsidR="001431DA" w:rsidRDefault="001431DA" w:rsidP="00FE6325">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 xml:space="preserve">(f) Reporting requirements.  All MARCOR I&amp;L offices shall maintain a log of all agency protests and their resolution.   An annual report, titled “Agency Protest Report,” shall be prepared by each MARCOR I&amp;L contracting office and submitted to HQMC, I&amp;L (Contracts) </w:t>
      </w:r>
      <w:r>
        <w:rPr>
          <w:rFonts w:ascii="Arial" w:hAnsi="Arial"/>
          <w:color w:val="000000"/>
          <w:sz w:val="22"/>
        </w:rPr>
        <w:t xml:space="preserve"> in accordance with the due dates identified in </w:t>
      </w:r>
      <w:hyperlink w:anchor="AppendixB" w:history="1">
        <w:r w:rsidRPr="00806B7D">
          <w:rPr>
            <w:rStyle w:val="Hyperlink"/>
            <w:rFonts w:ascii="Arial" w:hAnsi="Arial"/>
            <w:sz w:val="22"/>
          </w:rPr>
          <w:t>Appendix B</w:t>
        </w:r>
      </w:hyperlink>
      <w:r>
        <w:rPr>
          <w:rFonts w:ascii="Arial" w:hAnsi="Arial"/>
          <w:color w:val="000000"/>
          <w:sz w:val="22"/>
        </w:rPr>
        <w:t xml:space="preserve">.  The format of the report shall be as outlined in </w:t>
      </w:r>
      <w:hyperlink w:anchor="AppendixF" w:history="1">
        <w:r w:rsidRPr="00E64B6A">
          <w:rPr>
            <w:rStyle w:val="Hyperlink"/>
            <w:rFonts w:ascii="Arial" w:hAnsi="Arial"/>
            <w:sz w:val="22"/>
          </w:rPr>
          <w:t>Appendix F</w:t>
        </w:r>
      </w:hyperlink>
      <w:r>
        <w:rPr>
          <w:rFonts w:ascii="Arial" w:hAnsi="Arial"/>
          <w:color w:val="000000"/>
          <w:sz w:val="22"/>
        </w:rPr>
        <w:t>.  Negative replies are required.</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rsidP="00FE6325">
      <w:pPr>
        <w:tabs>
          <w:tab w:val="left" w:pos="360"/>
          <w:tab w:val="left" w:pos="720"/>
          <w:tab w:val="left" w:pos="1170"/>
          <w:tab w:val="left" w:pos="1620"/>
          <w:tab w:val="left" w:pos="1980"/>
          <w:tab w:val="left" w:pos="2340"/>
        </w:tabs>
        <w:rPr>
          <w:rFonts w:ascii="Arial" w:hAnsi="Arial"/>
          <w:b/>
          <w:sz w:val="22"/>
        </w:rPr>
      </w:pPr>
      <w:bookmarkStart w:id="218" w:name="Subpart33_104"/>
      <w:r>
        <w:rPr>
          <w:rFonts w:ascii="Arial" w:hAnsi="Arial"/>
          <w:b/>
          <w:sz w:val="22"/>
        </w:rPr>
        <w:t>33.104  (FAR/NMCARS) Protests to the Government Accountability Office (GAO).</w:t>
      </w:r>
    </w:p>
    <w:bookmarkEnd w:id="218"/>
    <w:p w:rsidR="001431DA" w:rsidRDefault="001431DA">
      <w:pPr>
        <w:tabs>
          <w:tab w:val="left" w:pos="360"/>
          <w:tab w:val="left" w:pos="720"/>
          <w:tab w:val="left" w:pos="1170"/>
          <w:tab w:val="left" w:pos="1620"/>
          <w:tab w:val="left" w:pos="1980"/>
          <w:tab w:val="left" w:pos="2340"/>
        </w:tabs>
        <w:ind w:firstLine="360"/>
        <w:rPr>
          <w:rFonts w:ascii="Arial" w:hAnsi="Arial"/>
          <w:sz w:val="22"/>
        </w:rPr>
      </w:pPr>
    </w:p>
    <w:p w:rsidR="001431DA" w:rsidRDefault="001431DA">
      <w:pPr>
        <w:tabs>
          <w:tab w:val="left" w:pos="360"/>
          <w:tab w:val="left" w:pos="720"/>
          <w:tab w:val="left" w:pos="1170"/>
          <w:tab w:val="left" w:pos="1620"/>
          <w:tab w:val="left" w:pos="1980"/>
          <w:tab w:val="left" w:pos="2340"/>
        </w:tabs>
        <w:ind w:firstLine="360"/>
        <w:rPr>
          <w:rFonts w:ascii="Arial" w:hAnsi="Arial"/>
          <w:b/>
          <w:sz w:val="22"/>
        </w:rPr>
      </w:pPr>
      <w:r>
        <w:rPr>
          <w:rFonts w:ascii="Arial" w:hAnsi="Arial"/>
          <w:sz w:val="22"/>
        </w:rPr>
        <w:t xml:space="preserve">(a)  CL serves as the contact point for GAO protests.  </w:t>
      </w:r>
    </w:p>
    <w:p w:rsidR="001431DA" w:rsidRDefault="001431DA">
      <w:pPr>
        <w:tabs>
          <w:tab w:val="left" w:pos="360"/>
          <w:tab w:val="left" w:pos="720"/>
          <w:tab w:val="left" w:pos="1170"/>
          <w:tab w:val="left" w:pos="1620"/>
          <w:tab w:val="left" w:pos="1980"/>
          <w:tab w:val="left" w:pos="2340"/>
        </w:tabs>
        <w:ind w:firstLine="360"/>
        <w:rPr>
          <w:rFonts w:ascii="Arial" w:hAnsi="Arial"/>
          <w:b/>
          <w:sz w:val="22"/>
        </w:rPr>
      </w:pPr>
    </w:p>
    <w:p w:rsidR="001431DA" w:rsidRDefault="001431DA">
      <w:pPr>
        <w:tabs>
          <w:tab w:val="left" w:pos="360"/>
          <w:tab w:val="left" w:pos="720"/>
          <w:tab w:val="left" w:pos="1170"/>
          <w:tab w:val="left" w:pos="1620"/>
          <w:tab w:val="left" w:pos="1980"/>
          <w:tab w:val="left" w:pos="2340"/>
        </w:tabs>
        <w:ind w:firstLine="360"/>
        <w:rPr>
          <w:rFonts w:ascii="Arial" w:hAnsi="Arial"/>
          <w:sz w:val="22"/>
        </w:rPr>
      </w:pPr>
      <w:r>
        <w:rPr>
          <w:rFonts w:ascii="Arial" w:hAnsi="Arial"/>
          <w:bCs/>
          <w:sz w:val="22"/>
        </w:rPr>
        <w:t xml:space="preserve">(b)  CL field Counsel provides legal support to the contracting office that receives a protest.  CL field Counsel, with input from the Contracting Officer, will </w:t>
      </w:r>
      <w:r>
        <w:rPr>
          <w:rFonts w:ascii="Arial" w:hAnsi="Arial"/>
          <w:sz w:val="22"/>
        </w:rPr>
        <w:t>prepare the agency administrative report in response to the protest.  The proposed reports to GAO and all accompanying documents must be submitted by the Contracting Officer to CL via the appropriate CL field Counsel at least five calendar days before the report is due at GAO.</w:t>
      </w:r>
    </w:p>
    <w:p w:rsidR="001431DA" w:rsidRDefault="001431DA">
      <w:pPr>
        <w:tabs>
          <w:tab w:val="left" w:pos="360"/>
          <w:tab w:val="left" w:pos="720"/>
          <w:tab w:val="left" w:pos="1170"/>
          <w:tab w:val="left" w:pos="1620"/>
          <w:tab w:val="left" w:pos="1980"/>
          <w:tab w:val="left" w:pos="2340"/>
        </w:tabs>
        <w:ind w:firstLine="360"/>
        <w:rPr>
          <w:rFonts w:ascii="Arial" w:hAnsi="Arial"/>
          <w:sz w:val="22"/>
        </w:rPr>
      </w:pPr>
    </w:p>
    <w:p w:rsidR="001431DA" w:rsidRDefault="001431DA">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(c)  Award of costs.</w:t>
      </w:r>
    </w:p>
    <w:p w:rsidR="001431DA" w:rsidRDefault="001431DA">
      <w:pPr>
        <w:tabs>
          <w:tab w:val="left" w:pos="360"/>
          <w:tab w:val="left" w:pos="720"/>
          <w:tab w:val="left" w:pos="1170"/>
          <w:tab w:val="left" w:pos="1620"/>
          <w:tab w:val="left" w:pos="1980"/>
          <w:tab w:val="left" w:pos="2340"/>
        </w:tabs>
        <w:ind w:firstLine="360"/>
        <w:rPr>
          <w:rFonts w:ascii="Arial" w:hAnsi="Arial"/>
          <w:sz w:val="22"/>
        </w:rPr>
      </w:pPr>
    </w:p>
    <w:p w:rsidR="001431DA" w:rsidRDefault="001431DA" w:rsidP="00FE6325">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ab/>
        <w:t xml:space="preserve">(1)  In accordance with </w:t>
      </w:r>
      <w:hyperlink r:id="rId401" w:anchor="wp1088735" w:history="1">
        <w:r w:rsidR="00D82E9A">
          <w:rPr>
            <w:rStyle w:val="Hyperlink"/>
            <w:rFonts w:ascii="Arial" w:hAnsi="Arial"/>
            <w:sz w:val="22"/>
          </w:rPr>
          <w:t>FAR 33.104</w:t>
        </w:r>
      </w:hyperlink>
      <w:r w:rsidR="00D82E9A" w:rsidRPr="00D82E9A">
        <w:rPr>
          <w:rFonts w:ascii="Arial" w:hAnsi="Arial"/>
          <w:sz w:val="22"/>
        </w:rPr>
        <w:t>(h)(6)</w:t>
      </w:r>
      <w:r>
        <w:rPr>
          <w:rFonts w:ascii="Arial" w:hAnsi="Arial"/>
          <w:sz w:val="22"/>
        </w:rPr>
        <w:t xml:space="preserve">, Contracting Officers shall consult with CL field Counsel before paying a recommended award of costs under </w:t>
      </w:r>
      <w:hyperlink r:id="rId402" w:anchor="wp1088735" w:history="1">
        <w:r w:rsidR="00D82E9A">
          <w:rPr>
            <w:rStyle w:val="Hyperlink"/>
            <w:rFonts w:ascii="Arial" w:hAnsi="Arial"/>
            <w:sz w:val="22"/>
          </w:rPr>
          <w:t>FAR 33.104</w:t>
        </w:r>
      </w:hyperlink>
      <w:r w:rsidR="00D82E9A" w:rsidRPr="00D82E9A">
        <w:rPr>
          <w:rFonts w:ascii="Arial" w:hAnsi="Arial"/>
          <w:sz w:val="22"/>
        </w:rPr>
        <w:t>(h)(6)</w:t>
      </w:r>
      <w:r>
        <w:rPr>
          <w:rFonts w:ascii="Arial" w:hAnsi="Arial"/>
          <w:sz w:val="22"/>
        </w:rPr>
        <w:t>.</w:t>
      </w:r>
    </w:p>
    <w:p w:rsidR="001431DA" w:rsidRDefault="001431DA">
      <w:pPr>
        <w:tabs>
          <w:tab w:val="left" w:pos="360"/>
          <w:tab w:val="left" w:pos="720"/>
          <w:tab w:val="left" w:pos="1170"/>
          <w:tab w:val="left" w:pos="1620"/>
          <w:tab w:val="left" w:pos="1980"/>
          <w:tab w:val="left" w:pos="2340"/>
        </w:tabs>
        <w:ind w:firstLine="360"/>
        <w:rPr>
          <w:rFonts w:ascii="Arial" w:hAnsi="Arial"/>
          <w:sz w:val="22"/>
        </w:rPr>
      </w:pPr>
    </w:p>
    <w:p w:rsidR="001431DA" w:rsidRDefault="001431DA">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ab/>
        <w:t>(2)  ADC, I&amp;L (Contracts) or designee shall consult with CL and DASN(</w:t>
      </w:r>
      <w:r w:rsidR="00C77883">
        <w:rPr>
          <w:rFonts w:ascii="Arial" w:hAnsi="Arial"/>
          <w:sz w:val="22"/>
        </w:rPr>
        <w:t>AP</w:t>
      </w:r>
      <w:r>
        <w:rPr>
          <w:rFonts w:ascii="Arial" w:hAnsi="Arial"/>
          <w:sz w:val="22"/>
        </w:rPr>
        <w:t xml:space="preserve">) before any decision is made not to implement a GAO recommendation.  </w:t>
      </w:r>
    </w:p>
    <w:p w:rsidR="001431DA" w:rsidRDefault="001431DA">
      <w:pPr>
        <w:tabs>
          <w:tab w:val="left" w:pos="360"/>
          <w:tab w:val="left" w:pos="720"/>
          <w:tab w:val="left" w:pos="1170"/>
          <w:tab w:val="left" w:pos="1620"/>
          <w:tab w:val="left" w:pos="1980"/>
          <w:tab w:val="left" w:pos="2340"/>
        </w:tabs>
        <w:ind w:firstLine="360"/>
        <w:rPr>
          <w:rFonts w:ascii="Arial" w:hAnsi="Arial"/>
          <w:sz w:val="22"/>
        </w:rPr>
      </w:pPr>
    </w:p>
    <w:p w:rsidR="001431DA" w:rsidRDefault="001431DA" w:rsidP="00FE6325">
      <w:pPr>
        <w:tabs>
          <w:tab w:val="left" w:pos="360"/>
          <w:tab w:val="left" w:pos="720"/>
          <w:tab w:val="left" w:pos="1170"/>
          <w:tab w:val="left" w:pos="1620"/>
          <w:tab w:val="left" w:pos="1980"/>
          <w:tab w:val="left" w:pos="2340"/>
        </w:tabs>
        <w:ind w:firstLine="360"/>
        <w:rPr>
          <w:rFonts w:ascii="Arial" w:hAnsi="Arial"/>
          <w:color w:val="000000"/>
          <w:sz w:val="22"/>
        </w:rPr>
        <w:sectPr w:rsidR="001431DA" w:rsidSect="00804690">
          <w:headerReference w:type="default" r:id="rId403"/>
          <w:footerReference w:type="default" r:id="rId404"/>
          <w:pgSz w:w="12240" w:h="15840" w:code="1"/>
          <w:pgMar w:top="1440" w:right="1440" w:bottom="1440" w:left="1440" w:header="720" w:footer="720" w:gutter="0"/>
          <w:pgNumType w:start="1"/>
          <w:cols w:space="720"/>
        </w:sectPr>
      </w:pPr>
      <w:r>
        <w:rPr>
          <w:rFonts w:ascii="Arial" w:hAnsi="Arial"/>
          <w:sz w:val="22"/>
        </w:rPr>
        <w:t xml:space="preserve">(d) Reporting requirements.  All MARCOR I&amp;L offices shall maintain a log of all GAO protests and their resolution.  An annual report, titled “GAO Protest Report,” shall be prepared by each MARCOR I&amp;L contracting office and submitted to HQMC, I&amp;L (Contracts) </w:t>
      </w:r>
      <w:r>
        <w:rPr>
          <w:rFonts w:ascii="Arial" w:hAnsi="Arial"/>
          <w:color w:val="000000"/>
          <w:sz w:val="22"/>
        </w:rPr>
        <w:t xml:space="preserve">in </w:t>
      </w:r>
    </w:p>
    <w:p w:rsidR="001431DA" w:rsidRDefault="001431DA" w:rsidP="005F3472">
      <w:pPr>
        <w:tabs>
          <w:tab w:val="left" w:pos="360"/>
          <w:tab w:val="left" w:pos="720"/>
          <w:tab w:val="left" w:pos="1170"/>
          <w:tab w:val="left" w:pos="1620"/>
          <w:tab w:val="left" w:pos="1980"/>
          <w:tab w:val="left" w:pos="2340"/>
        </w:tabs>
        <w:rPr>
          <w:rFonts w:ascii="Arial" w:hAnsi="Arial"/>
          <w:color w:val="000000"/>
          <w:sz w:val="22"/>
        </w:rPr>
      </w:pPr>
      <w:r>
        <w:rPr>
          <w:rFonts w:ascii="Arial" w:hAnsi="Arial"/>
          <w:color w:val="000000"/>
          <w:sz w:val="22"/>
        </w:rPr>
        <w:lastRenderedPageBreak/>
        <w:t xml:space="preserve">accordance with the due dates identified in </w:t>
      </w:r>
      <w:hyperlink w:anchor="AppendixB" w:history="1">
        <w:r w:rsidRPr="00806B7D">
          <w:rPr>
            <w:rStyle w:val="Hyperlink"/>
            <w:rFonts w:ascii="Arial" w:hAnsi="Arial"/>
            <w:sz w:val="22"/>
          </w:rPr>
          <w:t>Appendix B</w:t>
        </w:r>
      </w:hyperlink>
      <w:r>
        <w:rPr>
          <w:rFonts w:ascii="Arial" w:hAnsi="Arial"/>
          <w:color w:val="000000"/>
          <w:sz w:val="22"/>
        </w:rPr>
        <w:t>.  The format of the report shall be as outlined in</w:t>
      </w:r>
      <w:r>
        <w:rPr>
          <w:rFonts w:ascii="Arial" w:hAnsi="Arial"/>
          <w:sz w:val="22"/>
        </w:rPr>
        <w:t xml:space="preserve"> </w:t>
      </w:r>
      <w:hyperlink w:anchor="AppendixG" w:history="1">
        <w:r w:rsidRPr="00E64B6A">
          <w:rPr>
            <w:rStyle w:val="Hyperlink"/>
            <w:rFonts w:ascii="Arial" w:hAnsi="Arial"/>
            <w:sz w:val="22"/>
          </w:rPr>
          <w:t>Appendix G</w:t>
        </w:r>
      </w:hyperlink>
      <w:r w:rsidRPr="00E64B6A">
        <w:rPr>
          <w:rFonts w:ascii="Arial" w:hAnsi="Arial"/>
          <w:color w:val="000000"/>
          <w:sz w:val="22"/>
        </w:rPr>
        <w:t>.</w:t>
      </w:r>
      <w:r>
        <w:rPr>
          <w:rFonts w:ascii="Arial" w:hAnsi="Arial"/>
          <w:color w:val="000000"/>
          <w:sz w:val="22"/>
        </w:rPr>
        <w:t xml:space="preserve">  Negative replies are required.</w:t>
      </w:r>
    </w:p>
    <w:p w:rsidR="001431DA" w:rsidRDefault="001431DA" w:rsidP="00FE6325">
      <w:pPr>
        <w:tabs>
          <w:tab w:val="left" w:pos="360"/>
          <w:tab w:val="left" w:pos="720"/>
          <w:tab w:val="left" w:pos="1170"/>
          <w:tab w:val="left" w:pos="1620"/>
          <w:tab w:val="left" w:pos="1980"/>
          <w:tab w:val="left" w:pos="2340"/>
        </w:tabs>
        <w:ind w:firstLine="360"/>
        <w:rPr>
          <w:rFonts w:ascii="Arial" w:hAnsi="Arial"/>
          <w:color w:val="000000"/>
          <w:sz w:val="22"/>
        </w:rPr>
      </w:pPr>
    </w:p>
    <w:p w:rsidR="001431DA" w:rsidRPr="00FC6F06" w:rsidRDefault="001431DA" w:rsidP="00FE6325">
      <w:pPr>
        <w:rPr>
          <w:rFonts w:ascii="Arial" w:hAnsi="Arial"/>
          <w:b/>
          <w:sz w:val="22"/>
        </w:rPr>
      </w:pPr>
      <w:bookmarkStart w:id="219" w:name="Subpart33_170"/>
      <w:r w:rsidRPr="00FC6F06">
        <w:rPr>
          <w:rFonts w:ascii="Arial" w:hAnsi="Arial"/>
          <w:b/>
          <w:sz w:val="22"/>
        </w:rPr>
        <w:t xml:space="preserve">33.170  </w:t>
      </w:r>
      <w:bookmarkEnd w:id="219"/>
      <w:r w:rsidRPr="00FC6F06">
        <w:rPr>
          <w:rFonts w:ascii="Arial" w:hAnsi="Arial"/>
          <w:b/>
          <w:sz w:val="22"/>
        </w:rPr>
        <w:t>(NMCARS) Briefing requirement for protested acquisitions valued at $1 billion or more.</w:t>
      </w:r>
    </w:p>
    <w:p w:rsidR="001431DA" w:rsidRPr="00FC6F06" w:rsidRDefault="001431DA" w:rsidP="00FE6325">
      <w:pPr>
        <w:rPr>
          <w:rFonts w:ascii="Arial" w:hAnsi="Arial"/>
          <w:b/>
          <w:sz w:val="22"/>
        </w:rPr>
      </w:pPr>
    </w:p>
    <w:p w:rsidR="001431DA" w:rsidRDefault="001431DA" w:rsidP="009A1A48">
      <w:pPr>
        <w:ind w:firstLine="360"/>
        <w:rPr>
          <w:rFonts w:ascii="Arial" w:hAnsi="Arial"/>
          <w:sz w:val="22"/>
        </w:rPr>
      </w:pPr>
      <w:r w:rsidRPr="00FC6F06">
        <w:rPr>
          <w:rFonts w:ascii="Arial" w:hAnsi="Arial"/>
          <w:bCs/>
          <w:sz w:val="22"/>
          <w:szCs w:val="22"/>
        </w:rPr>
        <w:t>Compliance with</w:t>
      </w:r>
      <w:r w:rsidRPr="00FC6F06" w:rsidDel="00646813">
        <w:rPr>
          <w:rFonts w:ascii="Arial" w:hAnsi="Arial"/>
          <w:bCs/>
          <w:sz w:val="22"/>
          <w:szCs w:val="22"/>
        </w:rPr>
        <w:t xml:space="preserve"> </w:t>
      </w:r>
      <w:hyperlink r:id="rId405" w:history="1">
        <w:r w:rsidRPr="00FC6F06">
          <w:rPr>
            <w:rStyle w:val="Hyperlink"/>
            <w:rFonts w:ascii="Arial" w:hAnsi="Arial"/>
            <w:bCs/>
            <w:sz w:val="22"/>
            <w:szCs w:val="22"/>
          </w:rPr>
          <w:t>DFARS PGI 233.170</w:t>
        </w:r>
      </w:hyperlink>
      <w:r w:rsidRPr="00FC6F06">
        <w:rPr>
          <w:rFonts w:ascii="Arial" w:hAnsi="Arial"/>
          <w:bCs/>
          <w:sz w:val="22"/>
          <w:szCs w:val="22"/>
        </w:rPr>
        <w:t xml:space="preserve"> requirement to provide a briefing to the Director, DPAP, </w:t>
      </w:r>
      <w:r w:rsidRPr="00FC6F06">
        <w:rPr>
          <w:rFonts w:ascii="Arial" w:hAnsi="Arial" w:cs="Arial"/>
          <w:sz w:val="22"/>
          <w:szCs w:val="22"/>
        </w:rPr>
        <w:t xml:space="preserve">in the event of a protest of a competitively awarded Major Defense Acquisition Program or of an acquisition of services valued at </w:t>
      </w:r>
      <w:r>
        <w:rPr>
          <w:rFonts w:ascii="Arial" w:hAnsi="Arial" w:cs="Arial"/>
          <w:sz w:val="22"/>
          <w:szCs w:val="22"/>
        </w:rPr>
        <w:t xml:space="preserve">equal to or greater than </w:t>
      </w:r>
      <w:r w:rsidRPr="00FC6F06">
        <w:rPr>
          <w:rFonts w:ascii="Arial" w:hAnsi="Arial" w:cs="Arial"/>
          <w:sz w:val="22"/>
          <w:szCs w:val="22"/>
        </w:rPr>
        <w:t xml:space="preserve">$1 billion </w:t>
      </w:r>
      <w:r w:rsidRPr="00FC6F06">
        <w:rPr>
          <w:rFonts w:ascii="Arial" w:hAnsi="Arial"/>
          <w:bCs/>
          <w:sz w:val="22"/>
          <w:szCs w:val="22"/>
        </w:rPr>
        <w:t xml:space="preserve">shall be adhered to by providing a protest notice to </w:t>
      </w:r>
      <w:r w:rsidR="0090716B" w:rsidRPr="00FC6F06">
        <w:rPr>
          <w:rFonts w:ascii="Arial" w:hAnsi="Arial"/>
          <w:sz w:val="22"/>
          <w:szCs w:val="22"/>
        </w:rPr>
        <w:t>HQMC, I&amp;L (Contracts)</w:t>
      </w:r>
      <w:r w:rsidR="0090716B">
        <w:rPr>
          <w:rFonts w:ascii="Arial" w:hAnsi="Arial"/>
          <w:sz w:val="22"/>
          <w:szCs w:val="22"/>
        </w:rPr>
        <w:t xml:space="preserve"> within 3 days of receipt of the protest, as outlined in </w:t>
      </w:r>
      <w:hyperlink w:anchor="AppendixB" w:history="1">
        <w:r w:rsidR="0090716B" w:rsidRPr="00806B7D">
          <w:rPr>
            <w:rStyle w:val="Hyperlink"/>
            <w:rFonts w:ascii="Arial" w:hAnsi="Arial"/>
            <w:sz w:val="22"/>
          </w:rPr>
          <w:t>Appendix B</w:t>
        </w:r>
      </w:hyperlink>
      <w:r w:rsidR="0090716B" w:rsidRPr="00FC6F06">
        <w:rPr>
          <w:rFonts w:ascii="Arial" w:hAnsi="Arial"/>
          <w:bCs/>
          <w:sz w:val="22"/>
          <w:szCs w:val="22"/>
        </w:rPr>
        <w:t xml:space="preserve"> </w:t>
      </w:r>
      <w:r w:rsidR="0090716B">
        <w:rPr>
          <w:rFonts w:ascii="Arial" w:hAnsi="Arial"/>
          <w:bCs/>
          <w:sz w:val="22"/>
          <w:szCs w:val="22"/>
        </w:rPr>
        <w:t xml:space="preserve">and </w:t>
      </w:r>
      <w:r w:rsidRPr="00FC6F06">
        <w:rPr>
          <w:rFonts w:ascii="Arial" w:hAnsi="Arial"/>
          <w:bCs/>
          <w:sz w:val="22"/>
          <w:szCs w:val="22"/>
        </w:rPr>
        <w:t xml:space="preserve">in accordance with the requirements outlined in </w:t>
      </w:r>
      <w:hyperlink r:id="rId406" w:anchor="P9_1456" w:history="1">
        <w:r w:rsidRPr="00FC6F06">
          <w:rPr>
            <w:rStyle w:val="Hyperlink"/>
            <w:rFonts w:ascii="Arial" w:hAnsi="Arial"/>
            <w:bCs/>
            <w:sz w:val="22"/>
            <w:szCs w:val="22"/>
          </w:rPr>
          <w:t>NMCARS 5233.170</w:t>
        </w:r>
      </w:hyperlink>
      <w:r w:rsidR="0090716B">
        <w:t>.</w:t>
      </w:r>
      <w:r w:rsidRPr="00FC6F06">
        <w:rPr>
          <w:rFonts w:ascii="Arial" w:hAnsi="Arial"/>
          <w:bCs/>
          <w:sz w:val="22"/>
          <w:szCs w:val="22"/>
        </w:rPr>
        <w:t xml:space="preserve"> </w:t>
      </w:r>
      <w:r w:rsidR="0090716B">
        <w:rPr>
          <w:rFonts w:ascii="Arial" w:hAnsi="Arial"/>
          <w:bCs/>
          <w:sz w:val="22"/>
          <w:szCs w:val="22"/>
        </w:rPr>
        <w:t>HQMC, I&amp;L (Contracts) will</w:t>
      </w:r>
      <w:r w:rsidR="0090716B" w:rsidRPr="00853998">
        <w:rPr>
          <w:rFonts w:ascii="Arial" w:hAnsi="Arial" w:cs="Arial"/>
          <w:sz w:val="22"/>
          <w:szCs w:val="22"/>
        </w:rPr>
        <w:t xml:space="preserve">, as required by </w:t>
      </w:r>
      <w:hyperlink r:id="rId407" w:anchor="P9_1456" w:history="1">
        <w:r w:rsidR="0090716B" w:rsidRPr="00FC6F06">
          <w:rPr>
            <w:rStyle w:val="Hyperlink"/>
            <w:rFonts w:ascii="Arial" w:hAnsi="Arial"/>
            <w:bCs/>
            <w:sz w:val="22"/>
            <w:szCs w:val="22"/>
          </w:rPr>
          <w:t>NMCARS 5233.170</w:t>
        </w:r>
      </w:hyperlink>
      <w:r w:rsidR="0090716B">
        <w:t xml:space="preserve">, </w:t>
      </w:r>
      <w:r w:rsidR="0090716B" w:rsidRPr="00853998">
        <w:rPr>
          <w:rFonts w:ascii="Arial" w:hAnsi="Arial" w:cs="Arial"/>
          <w:sz w:val="22"/>
          <w:szCs w:val="22"/>
        </w:rPr>
        <w:t xml:space="preserve">forward the </w:t>
      </w:r>
      <w:r w:rsidR="0090716B">
        <w:rPr>
          <w:rFonts w:ascii="Arial" w:hAnsi="Arial" w:cs="Arial"/>
          <w:sz w:val="22"/>
          <w:szCs w:val="22"/>
        </w:rPr>
        <w:t>protest notice</w:t>
      </w:r>
      <w:r w:rsidR="0090716B" w:rsidRPr="00853998">
        <w:rPr>
          <w:rFonts w:ascii="Arial" w:hAnsi="Arial" w:cs="Arial"/>
          <w:sz w:val="22"/>
          <w:szCs w:val="22"/>
        </w:rPr>
        <w:t xml:space="preserve"> to DASN(</w:t>
      </w:r>
      <w:r w:rsidR="0090716B">
        <w:rPr>
          <w:rFonts w:ascii="Arial" w:hAnsi="Arial" w:cs="Arial"/>
          <w:sz w:val="22"/>
          <w:szCs w:val="22"/>
        </w:rPr>
        <w:t>AP</w:t>
      </w:r>
      <w:r w:rsidR="0090716B" w:rsidRPr="00853998">
        <w:rPr>
          <w:rFonts w:ascii="Arial" w:hAnsi="Arial" w:cs="Arial"/>
          <w:sz w:val="22"/>
          <w:szCs w:val="22"/>
        </w:rPr>
        <w:t>).</w:t>
      </w:r>
      <w:r w:rsidRPr="00FC6F06">
        <w:rPr>
          <w:rFonts w:ascii="Arial" w:hAnsi="Arial"/>
          <w:color w:val="000000"/>
          <w:sz w:val="22"/>
          <w:szCs w:val="22"/>
        </w:rPr>
        <w:t xml:space="preserve">In addition to the information required by </w:t>
      </w:r>
      <w:hyperlink r:id="rId408" w:anchor="P9_1456" w:history="1">
        <w:r w:rsidRPr="00FC6F06">
          <w:rPr>
            <w:rStyle w:val="Hyperlink"/>
            <w:rFonts w:ascii="Arial" w:hAnsi="Arial"/>
            <w:sz w:val="22"/>
            <w:szCs w:val="22"/>
          </w:rPr>
          <w:t>NMCARS 5233.170</w:t>
        </w:r>
      </w:hyperlink>
      <w:r w:rsidRPr="00FC6F06">
        <w:rPr>
          <w:rFonts w:ascii="Arial" w:hAnsi="Arial"/>
          <w:color w:val="000000"/>
          <w:sz w:val="22"/>
          <w:szCs w:val="22"/>
        </w:rPr>
        <w:t xml:space="preserve">, the protest notice shall detail </w:t>
      </w:r>
      <w:r w:rsidRPr="00FC6F06">
        <w:rPr>
          <w:rFonts w:ascii="Arial" w:hAnsi="Arial"/>
          <w:sz w:val="22"/>
          <w:szCs w:val="22"/>
        </w:rPr>
        <w:t>the basis of the protest, the agency’s positions, and any other information the agency deems relevant to the protest.</w:t>
      </w:r>
      <w:r>
        <w:rPr>
          <w:rFonts w:ascii="Arial" w:hAnsi="Arial" w:cs="Arial"/>
          <w:sz w:val="22"/>
          <w:szCs w:val="22"/>
        </w:rPr>
        <w:t xml:space="preserve"> Submit the notification via email, and include in the email subject line “PROTEST” followed by the solicitation or contract number, as appropriate.</w:t>
      </w:r>
    </w:p>
    <w:p w:rsidR="001431DA" w:rsidRDefault="001431DA" w:rsidP="00FE6325">
      <w:pPr>
        <w:tabs>
          <w:tab w:val="left" w:pos="360"/>
          <w:tab w:val="left" w:pos="720"/>
          <w:tab w:val="left" w:pos="1170"/>
          <w:tab w:val="left" w:pos="1620"/>
          <w:tab w:val="left" w:pos="1980"/>
          <w:tab w:val="left" w:pos="2340"/>
        </w:tabs>
        <w:ind w:firstLine="360"/>
        <w:rPr>
          <w:rFonts w:ascii="Arial" w:hAnsi="Arial"/>
          <w:sz w:val="22"/>
        </w:rPr>
      </w:pPr>
    </w:p>
    <w:p w:rsidR="001431DA" w:rsidRPr="002F65C6" w:rsidRDefault="001431DA">
      <w:pPr>
        <w:tabs>
          <w:tab w:val="center" w:pos="2268"/>
          <w:tab w:val="left" w:pos="2340"/>
        </w:tabs>
        <w:jc w:val="center"/>
        <w:outlineLvl w:val="0"/>
        <w:rPr>
          <w:rFonts w:ascii="Arial" w:hAnsi="Arial" w:cs="Arial"/>
          <w:b/>
          <w:sz w:val="22"/>
          <w:szCs w:val="22"/>
        </w:rPr>
      </w:pPr>
      <w:bookmarkStart w:id="220" w:name="Subpart33_2"/>
      <w:bookmarkStart w:id="221" w:name="P17_159"/>
      <w:bookmarkEnd w:id="220"/>
      <w:bookmarkEnd w:id="221"/>
    </w:p>
    <w:p w:rsidR="001431DA" w:rsidRPr="002F65C6" w:rsidRDefault="001431DA">
      <w:pPr>
        <w:tabs>
          <w:tab w:val="center" w:pos="2268"/>
          <w:tab w:val="left" w:pos="2340"/>
        </w:tabs>
        <w:jc w:val="center"/>
        <w:outlineLvl w:val="0"/>
        <w:rPr>
          <w:rFonts w:ascii="Arial" w:hAnsi="Arial" w:cs="Arial"/>
          <w:b/>
          <w:sz w:val="22"/>
          <w:szCs w:val="22"/>
        </w:rPr>
      </w:pPr>
      <w:r w:rsidRPr="002F65C6">
        <w:rPr>
          <w:rFonts w:ascii="Arial" w:hAnsi="Arial" w:cs="Arial"/>
          <w:b/>
          <w:sz w:val="22"/>
          <w:szCs w:val="22"/>
        </w:rPr>
        <w:t>SUBPART 33.2—DISPUTES AND APPEALS</w:t>
      </w:r>
    </w:p>
    <w:p w:rsidR="001431DA" w:rsidRPr="002F65C6" w:rsidRDefault="001431DA">
      <w:pPr>
        <w:tabs>
          <w:tab w:val="left" w:pos="360"/>
          <w:tab w:val="left" w:pos="720"/>
          <w:tab w:val="left" w:pos="1170"/>
          <w:tab w:val="left" w:pos="1620"/>
          <w:tab w:val="left" w:pos="1980"/>
          <w:tab w:val="left" w:pos="2340"/>
        </w:tabs>
        <w:rPr>
          <w:rFonts w:ascii="Arial" w:hAnsi="Arial" w:cs="Arial"/>
          <w:b/>
          <w:sz w:val="22"/>
          <w:szCs w:val="22"/>
        </w:rPr>
      </w:pPr>
    </w:p>
    <w:p w:rsidR="001431DA" w:rsidRPr="002F65C6" w:rsidRDefault="001431DA">
      <w:pPr>
        <w:tabs>
          <w:tab w:val="left" w:pos="360"/>
          <w:tab w:val="left" w:pos="720"/>
          <w:tab w:val="left" w:pos="1170"/>
          <w:tab w:val="left" w:pos="1620"/>
          <w:tab w:val="left" w:pos="1980"/>
          <w:tab w:val="left" w:pos="2340"/>
        </w:tabs>
        <w:rPr>
          <w:rFonts w:ascii="Arial" w:hAnsi="Arial" w:cs="Arial"/>
          <w:b/>
          <w:sz w:val="22"/>
          <w:szCs w:val="22"/>
        </w:rPr>
      </w:pPr>
      <w:r w:rsidRPr="002F65C6">
        <w:rPr>
          <w:rFonts w:ascii="Arial" w:hAnsi="Arial" w:cs="Arial"/>
          <w:b/>
          <w:sz w:val="22"/>
          <w:szCs w:val="22"/>
        </w:rPr>
        <w:t>33.203  (NMCARS) Applicability.</w:t>
      </w:r>
    </w:p>
    <w:p w:rsidR="001431DA" w:rsidRPr="002F65C6" w:rsidRDefault="001431DA">
      <w:pPr>
        <w:tabs>
          <w:tab w:val="left" w:pos="360"/>
          <w:tab w:val="left" w:pos="720"/>
          <w:tab w:val="left" w:pos="1170"/>
          <w:tab w:val="left" w:pos="1620"/>
          <w:tab w:val="left" w:pos="1980"/>
          <w:tab w:val="left" w:pos="2340"/>
        </w:tabs>
        <w:rPr>
          <w:rFonts w:ascii="Arial" w:hAnsi="Arial" w:cs="Arial"/>
          <w:b/>
          <w:sz w:val="22"/>
          <w:szCs w:val="22"/>
        </w:rPr>
      </w:pPr>
    </w:p>
    <w:p w:rsidR="001431DA" w:rsidRPr="002F65C6" w:rsidRDefault="001431DA">
      <w:pPr>
        <w:pStyle w:val="BodyText"/>
        <w:rPr>
          <w:rFonts w:ascii="Arial" w:hAnsi="Arial" w:cs="Arial"/>
          <w:sz w:val="22"/>
          <w:szCs w:val="22"/>
        </w:rPr>
      </w:pPr>
      <w:r w:rsidRPr="002F65C6">
        <w:rPr>
          <w:rFonts w:ascii="Arial" w:hAnsi="Arial" w:cs="Arial"/>
          <w:sz w:val="22"/>
          <w:szCs w:val="22"/>
        </w:rPr>
        <w:tab/>
        <w:t xml:space="preserve">ADC, I&amp;L (Contracts) is delegated the authority to make the determination that the application of the Contract Disputes Act of 1978 does not apply to a particular contract as a matter of public interest.  This may not be delegated. Requests shall be submitted </w:t>
      </w:r>
      <w:r w:rsidR="00617E78" w:rsidRPr="002F65C6">
        <w:rPr>
          <w:rFonts w:ascii="Arial" w:hAnsi="Arial" w:cs="Arial"/>
          <w:sz w:val="22"/>
          <w:szCs w:val="22"/>
        </w:rPr>
        <w:t xml:space="preserve">via email </w:t>
      </w:r>
      <w:r w:rsidRPr="002F65C6">
        <w:rPr>
          <w:rFonts w:ascii="Arial" w:hAnsi="Arial" w:cs="Arial"/>
          <w:sz w:val="22"/>
          <w:szCs w:val="22"/>
        </w:rPr>
        <w:t xml:space="preserve">to HQMC, I&amp;L (Contracts), for approval by the ADC, I&amp;L (Contracts). </w:t>
      </w:r>
    </w:p>
    <w:p w:rsidR="001431DA" w:rsidRPr="002F65C6" w:rsidRDefault="001431DA">
      <w:pPr>
        <w:tabs>
          <w:tab w:val="left" w:pos="360"/>
          <w:tab w:val="left" w:pos="720"/>
          <w:tab w:val="left" w:pos="1170"/>
          <w:tab w:val="left" w:pos="1620"/>
          <w:tab w:val="left" w:pos="1980"/>
          <w:tab w:val="left" w:pos="2340"/>
        </w:tabs>
        <w:rPr>
          <w:rFonts w:ascii="Arial" w:hAnsi="Arial" w:cs="Arial"/>
          <w:b/>
          <w:sz w:val="22"/>
          <w:szCs w:val="22"/>
        </w:rPr>
      </w:pPr>
    </w:p>
    <w:p w:rsidR="001431DA" w:rsidRPr="002F65C6" w:rsidRDefault="001431DA">
      <w:pPr>
        <w:tabs>
          <w:tab w:val="left" w:pos="360"/>
          <w:tab w:val="left" w:pos="720"/>
          <w:tab w:val="left" w:pos="1170"/>
          <w:tab w:val="left" w:pos="1620"/>
          <w:tab w:val="left" w:pos="1980"/>
          <w:tab w:val="left" w:pos="2340"/>
        </w:tabs>
        <w:rPr>
          <w:rFonts w:ascii="Arial" w:hAnsi="Arial" w:cs="Arial"/>
          <w:b/>
          <w:sz w:val="22"/>
          <w:szCs w:val="22"/>
        </w:rPr>
      </w:pPr>
      <w:r w:rsidRPr="002F65C6">
        <w:rPr>
          <w:rFonts w:ascii="Arial" w:hAnsi="Arial" w:cs="Arial"/>
          <w:b/>
          <w:sz w:val="22"/>
          <w:szCs w:val="22"/>
        </w:rPr>
        <w:t>33.211  Contracting Officer’s Decision.</w:t>
      </w:r>
    </w:p>
    <w:p w:rsidR="001431DA" w:rsidRPr="002F65C6" w:rsidRDefault="001431DA">
      <w:pPr>
        <w:tabs>
          <w:tab w:val="left" w:pos="360"/>
          <w:tab w:val="left" w:pos="720"/>
          <w:tab w:val="left" w:pos="1170"/>
          <w:tab w:val="left" w:pos="1620"/>
          <w:tab w:val="left" w:pos="1980"/>
          <w:tab w:val="left" w:pos="2340"/>
        </w:tabs>
        <w:rPr>
          <w:rFonts w:ascii="Arial" w:hAnsi="Arial" w:cs="Arial"/>
          <w:b/>
          <w:sz w:val="22"/>
          <w:szCs w:val="22"/>
        </w:rPr>
      </w:pPr>
    </w:p>
    <w:p w:rsidR="001431DA" w:rsidRPr="002F65C6" w:rsidRDefault="001431DA">
      <w:pPr>
        <w:tabs>
          <w:tab w:val="left" w:pos="360"/>
          <w:tab w:val="left" w:pos="720"/>
          <w:tab w:val="left" w:pos="1170"/>
          <w:tab w:val="left" w:pos="1620"/>
          <w:tab w:val="left" w:pos="1980"/>
          <w:tab w:val="left" w:pos="2340"/>
        </w:tabs>
        <w:ind w:firstLine="360"/>
        <w:rPr>
          <w:rFonts w:ascii="Arial" w:hAnsi="Arial" w:cs="Arial"/>
          <w:sz w:val="22"/>
          <w:szCs w:val="22"/>
        </w:rPr>
      </w:pPr>
      <w:r w:rsidRPr="002F65C6">
        <w:rPr>
          <w:rFonts w:ascii="Arial" w:hAnsi="Arial" w:cs="Arial"/>
          <w:sz w:val="22"/>
          <w:szCs w:val="22"/>
        </w:rPr>
        <w:t>(a)</w:t>
      </w:r>
      <w:r w:rsidRPr="002F65C6">
        <w:rPr>
          <w:rFonts w:ascii="Arial" w:hAnsi="Arial" w:cs="Arial"/>
          <w:sz w:val="22"/>
          <w:szCs w:val="22"/>
        </w:rPr>
        <w:tab/>
        <w:t>Personnel who prepare memoranda or notes concerning a claim that is intended for CL or CL field Counsel shall place a legend on each page as follows:</w:t>
      </w:r>
    </w:p>
    <w:p w:rsidR="001431DA" w:rsidRPr="002F65C6" w:rsidRDefault="001431DA">
      <w:pPr>
        <w:tabs>
          <w:tab w:val="left" w:pos="360"/>
          <w:tab w:val="left" w:pos="720"/>
          <w:tab w:val="left" w:pos="1170"/>
          <w:tab w:val="left" w:pos="1620"/>
          <w:tab w:val="left" w:pos="1980"/>
          <w:tab w:val="left" w:pos="2340"/>
        </w:tabs>
        <w:ind w:firstLine="360"/>
        <w:rPr>
          <w:rFonts w:ascii="Arial" w:hAnsi="Arial" w:cs="Arial"/>
          <w:sz w:val="22"/>
          <w:szCs w:val="22"/>
        </w:rPr>
      </w:pPr>
    </w:p>
    <w:p w:rsidR="001431DA" w:rsidRPr="002F65C6" w:rsidRDefault="001431DA">
      <w:pPr>
        <w:tabs>
          <w:tab w:val="left" w:pos="720"/>
          <w:tab w:val="left" w:pos="1170"/>
          <w:tab w:val="left" w:pos="1620"/>
          <w:tab w:val="left" w:pos="1980"/>
          <w:tab w:val="left" w:pos="2340"/>
        </w:tabs>
        <w:ind w:left="810" w:right="1530"/>
        <w:jc w:val="both"/>
        <w:rPr>
          <w:rFonts w:ascii="Arial" w:hAnsi="Arial" w:cs="Arial"/>
          <w:sz w:val="22"/>
          <w:szCs w:val="22"/>
        </w:rPr>
      </w:pPr>
      <w:r w:rsidRPr="002F65C6">
        <w:rPr>
          <w:rFonts w:ascii="Arial" w:hAnsi="Arial" w:cs="Arial"/>
          <w:sz w:val="22"/>
          <w:szCs w:val="22"/>
        </w:rPr>
        <w:t>"ATTORNEY-CLIENT PRIVILEGE FOR OFFICIAL USE ONLY: This document is prepared for use by Government attorneys in connection with a contractor's claim.  It is not to be released outside the Government or to Government personnel not having a need to know."</w:t>
      </w:r>
    </w:p>
    <w:p w:rsidR="001431DA" w:rsidRPr="002F65C6" w:rsidRDefault="001431DA">
      <w:pPr>
        <w:tabs>
          <w:tab w:val="left" w:pos="360"/>
          <w:tab w:val="left" w:pos="720"/>
          <w:tab w:val="left" w:pos="1170"/>
          <w:tab w:val="left" w:pos="1620"/>
          <w:tab w:val="left" w:pos="1980"/>
          <w:tab w:val="left" w:pos="2340"/>
        </w:tabs>
        <w:rPr>
          <w:rFonts w:ascii="Arial" w:hAnsi="Arial" w:cs="Arial"/>
          <w:sz w:val="22"/>
          <w:szCs w:val="22"/>
        </w:rPr>
      </w:pPr>
    </w:p>
    <w:p w:rsidR="001431DA" w:rsidRPr="002F65C6" w:rsidRDefault="001431DA">
      <w:pPr>
        <w:pStyle w:val="BodyText"/>
        <w:rPr>
          <w:rFonts w:ascii="Arial" w:hAnsi="Arial" w:cs="Arial"/>
          <w:bCs/>
          <w:sz w:val="22"/>
          <w:szCs w:val="22"/>
        </w:rPr>
      </w:pPr>
      <w:r w:rsidRPr="002F65C6">
        <w:rPr>
          <w:rFonts w:ascii="Arial" w:hAnsi="Arial" w:cs="Arial"/>
          <w:bCs/>
          <w:sz w:val="22"/>
          <w:szCs w:val="22"/>
        </w:rPr>
        <w:tab/>
        <w:t>(b)</w:t>
      </w:r>
      <w:r w:rsidRPr="002F65C6">
        <w:rPr>
          <w:rFonts w:ascii="Arial" w:hAnsi="Arial" w:cs="Arial"/>
          <w:bCs/>
          <w:sz w:val="22"/>
          <w:szCs w:val="22"/>
        </w:rPr>
        <w:tab/>
        <w:t xml:space="preserve"> When a Contracting Officer issues a final decision, a copy of that decision </w:t>
      </w:r>
      <w:r w:rsidRPr="002F65C6">
        <w:rPr>
          <w:rFonts w:ascii="Arial" w:hAnsi="Arial" w:cs="Arial"/>
          <w:sz w:val="22"/>
          <w:szCs w:val="22"/>
        </w:rPr>
        <w:t xml:space="preserve">shall be submitted directly to </w:t>
      </w:r>
      <w:r w:rsidRPr="002F65C6">
        <w:rPr>
          <w:rFonts w:ascii="Arial" w:hAnsi="Arial" w:cs="Arial"/>
          <w:bCs/>
          <w:sz w:val="22"/>
          <w:szCs w:val="22"/>
        </w:rPr>
        <w:t xml:space="preserve">the Office of General Counsel, Legal Services Support Group, Naval Litigation Office, with a copy simultaneously provided to </w:t>
      </w:r>
      <w:r w:rsidRPr="002F65C6">
        <w:rPr>
          <w:rFonts w:ascii="Arial" w:hAnsi="Arial" w:cs="Arial"/>
          <w:sz w:val="22"/>
          <w:szCs w:val="22"/>
        </w:rPr>
        <w:t>HQMC, I&amp;L (Contracts) and CL</w:t>
      </w:r>
      <w:r w:rsidRPr="002F65C6">
        <w:rPr>
          <w:rFonts w:ascii="Arial" w:hAnsi="Arial" w:cs="Arial"/>
          <w:bCs/>
          <w:sz w:val="22"/>
          <w:szCs w:val="22"/>
        </w:rPr>
        <w:t xml:space="preserve">.  </w:t>
      </w:r>
    </w:p>
    <w:p w:rsidR="001431DA" w:rsidRPr="002F65C6" w:rsidRDefault="001431DA" w:rsidP="00FE6325">
      <w:pPr>
        <w:pStyle w:val="BodyText"/>
        <w:rPr>
          <w:rFonts w:ascii="Arial" w:hAnsi="Arial" w:cs="Arial"/>
          <w:sz w:val="22"/>
          <w:szCs w:val="22"/>
        </w:rPr>
      </w:pPr>
    </w:p>
    <w:p w:rsidR="001431DA" w:rsidRPr="002F65C6" w:rsidRDefault="001431DA" w:rsidP="00FE6325">
      <w:pPr>
        <w:pStyle w:val="BodyText"/>
        <w:rPr>
          <w:rFonts w:ascii="Arial" w:hAnsi="Arial" w:cs="Arial"/>
          <w:sz w:val="22"/>
          <w:szCs w:val="22"/>
        </w:rPr>
      </w:pPr>
    </w:p>
    <w:p w:rsidR="001431DA" w:rsidRPr="002F65C6" w:rsidRDefault="001431DA">
      <w:pPr>
        <w:tabs>
          <w:tab w:val="center" w:pos="2268"/>
          <w:tab w:val="left" w:pos="2340"/>
        </w:tabs>
        <w:jc w:val="center"/>
        <w:outlineLvl w:val="0"/>
        <w:rPr>
          <w:rFonts w:ascii="Arial" w:hAnsi="Arial" w:cs="Arial"/>
          <w:b/>
          <w:sz w:val="22"/>
          <w:szCs w:val="22"/>
        </w:rPr>
      </w:pPr>
      <w:bookmarkStart w:id="222" w:name="Subpart33_90"/>
      <w:bookmarkEnd w:id="222"/>
      <w:r w:rsidRPr="002F65C6">
        <w:rPr>
          <w:rFonts w:ascii="Arial" w:hAnsi="Arial" w:cs="Arial"/>
          <w:b/>
          <w:sz w:val="22"/>
          <w:szCs w:val="22"/>
        </w:rPr>
        <w:t>SUBPART 33.90—PROCEDURES</w:t>
      </w:r>
    </w:p>
    <w:p w:rsidR="001431DA" w:rsidRPr="002F65C6" w:rsidRDefault="001431DA">
      <w:pPr>
        <w:tabs>
          <w:tab w:val="center" w:pos="2268"/>
          <w:tab w:val="left" w:pos="2340"/>
        </w:tabs>
        <w:rPr>
          <w:rFonts w:ascii="Arial" w:hAnsi="Arial" w:cs="Arial"/>
          <w:sz w:val="22"/>
          <w:szCs w:val="22"/>
        </w:rPr>
      </w:pPr>
    </w:p>
    <w:p w:rsidR="001431DA" w:rsidRPr="002F65C6" w:rsidRDefault="001431DA">
      <w:pPr>
        <w:tabs>
          <w:tab w:val="left" w:pos="360"/>
          <w:tab w:val="left" w:pos="720"/>
          <w:tab w:val="left" w:pos="1170"/>
          <w:tab w:val="left" w:pos="1620"/>
          <w:tab w:val="left" w:pos="1980"/>
          <w:tab w:val="left" w:pos="2340"/>
        </w:tabs>
        <w:rPr>
          <w:rFonts w:ascii="Arial" w:hAnsi="Arial" w:cs="Arial"/>
          <w:b/>
          <w:sz w:val="22"/>
          <w:szCs w:val="22"/>
        </w:rPr>
      </w:pPr>
      <w:bookmarkStart w:id="223" w:name="Subpart33_9001"/>
      <w:r w:rsidRPr="002F65C6">
        <w:rPr>
          <w:rFonts w:ascii="Arial" w:hAnsi="Arial" w:cs="Arial"/>
          <w:b/>
          <w:sz w:val="22"/>
          <w:szCs w:val="22"/>
        </w:rPr>
        <w:t>33.9001  (NMCARS) Claims approval requirements.</w:t>
      </w:r>
    </w:p>
    <w:bookmarkEnd w:id="223"/>
    <w:p w:rsidR="001431DA" w:rsidRPr="002F65C6" w:rsidRDefault="001431DA">
      <w:pPr>
        <w:tabs>
          <w:tab w:val="left" w:pos="360"/>
          <w:tab w:val="left" w:pos="720"/>
          <w:tab w:val="left" w:pos="1170"/>
          <w:tab w:val="left" w:pos="1620"/>
          <w:tab w:val="left" w:pos="1980"/>
          <w:tab w:val="left" w:pos="2340"/>
        </w:tabs>
        <w:rPr>
          <w:rFonts w:ascii="Arial" w:hAnsi="Arial" w:cs="Arial"/>
          <w:sz w:val="22"/>
          <w:szCs w:val="22"/>
        </w:rPr>
      </w:pPr>
    </w:p>
    <w:p w:rsidR="001431DA" w:rsidRDefault="001431DA">
      <w:pPr>
        <w:tabs>
          <w:tab w:val="left" w:pos="360"/>
          <w:tab w:val="left" w:pos="720"/>
          <w:tab w:val="left" w:pos="1170"/>
          <w:tab w:val="left" w:pos="1620"/>
          <w:tab w:val="left" w:pos="1980"/>
          <w:tab w:val="left" w:pos="2340"/>
        </w:tabs>
        <w:ind w:firstLine="360"/>
        <w:rPr>
          <w:rFonts w:ascii="Arial" w:hAnsi="Arial"/>
          <w:sz w:val="22"/>
        </w:rPr>
        <w:sectPr w:rsidR="001431DA" w:rsidSect="00804690">
          <w:headerReference w:type="default" r:id="rId409"/>
          <w:footerReference w:type="default" r:id="rId410"/>
          <w:pgSz w:w="12240" w:h="15840" w:code="1"/>
          <w:pgMar w:top="1440" w:right="1440" w:bottom="1440" w:left="1440" w:header="720" w:footer="720" w:gutter="0"/>
          <w:pgNumType w:start="1"/>
          <w:cols w:space="720"/>
        </w:sectPr>
      </w:pPr>
      <w:r>
        <w:rPr>
          <w:rFonts w:ascii="Arial" w:hAnsi="Arial"/>
          <w:sz w:val="22"/>
        </w:rPr>
        <w:t>(a)</w:t>
      </w:r>
      <w:r>
        <w:rPr>
          <w:rFonts w:ascii="Arial" w:hAnsi="Arial"/>
          <w:sz w:val="22"/>
        </w:rPr>
        <w:tab/>
        <w:t xml:space="preserve">Proposed claim settlements and final decisions of the Contracting Officer shall be </w:t>
      </w:r>
    </w:p>
    <w:p w:rsidR="001431DA" w:rsidRDefault="001431DA" w:rsidP="005F3472">
      <w:pPr>
        <w:tabs>
          <w:tab w:val="left" w:pos="360"/>
          <w:tab w:val="left" w:pos="720"/>
          <w:tab w:val="left" w:pos="1170"/>
          <w:tab w:val="left" w:pos="1620"/>
          <w:tab w:val="left" w:pos="1980"/>
          <w:tab w:val="left" w:pos="2340"/>
        </w:tabs>
        <w:rPr>
          <w:rFonts w:ascii="Arial" w:hAnsi="Arial"/>
          <w:sz w:val="22"/>
        </w:rPr>
      </w:pPr>
      <w:r>
        <w:rPr>
          <w:rFonts w:ascii="Arial" w:hAnsi="Arial"/>
          <w:sz w:val="22"/>
        </w:rPr>
        <w:lastRenderedPageBreak/>
        <w:t>reviewed and approved as outlined below:</w:t>
      </w:r>
    </w:p>
    <w:p w:rsidR="001431DA" w:rsidRDefault="001431DA">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lastRenderedPageBreak/>
        <w:tab/>
        <w:t xml:space="preserve">(1) Claims up to $1 million shall be approved by a CCO whose organization has CL field Counsel support.  </w:t>
      </w:r>
    </w:p>
    <w:p w:rsidR="00FC70EA" w:rsidRDefault="00FC70EA">
      <w:pPr>
        <w:tabs>
          <w:tab w:val="left" w:pos="360"/>
          <w:tab w:val="left" w:pos="720"/>
          <w:tab w:val="left" w:pos="1170"/>
          <w:tab w:val="left" w:pos="1620"/>
          <w:tab w:val="left" w:pos="1980"/>
          <w:tab w:val="left" w:pos="2340"/>
        </w:tabs>
        <w:ind w:firstLine="360"/>
        <w:rPr>
          <w:rFonts w:ascii="Arial" w:hAnsi="Arial"/>
          <w:sz w:val="22"/>
        </w:rPr>
      </w:pPr>
    </w:p>
    <w:p w:rsidR="001431DA" w:rsidRDefault="001431DA" w:rsidP="00FE6325">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ab/>
        <w:t>(2) Claims equal to or greater than $1 million up to and including $25 million shall be submitted through CL field Counsel support and then</w:t>
      </w:r>
      <w:r w:rsidR="006F2171">
        <w:rPr>
          <w:rFonts w:ascii="Arial" w:hAnsi="Arial"/>
          <w:sz w:val="22"/>
        </w:rPr>
        <w:t xml:space="preserve"> submitted via email</w:t>
      </w:r>
      <w:r>
        <w:rPr>
          <w:rFonts w:ascii="Arial" w:hAnsi="Arial"/>
          <w:sz w:val="22"/>
        </w:rPr>
        <w:t xml:space="preserve"> to </w:t>
      </w:r>
      <w:r w:rsidRPr="002976F8">
        <w:rPr>
          <w:rFonts w:ascii="Arial" w:hAnsi="Arial" w:cs="Arial"/>
          <w:sz w:val="22"/>
          <w:szCs w:val="22"/>
        </w:rPr>
        <w:t xml:space="preserve">HQMC, I&amp;L (Contracts), </w:t>
      </w:r>
      <w:r>
        <w:rPr>
          <w:rFonts w:ascii="Arial" w:hAnsi="Arial"/>
          <w:sz w:val="22"/>
        </w:rPr>
        <w:t xml:space="preserve">for approval by the ADC, I&amp;L (Contracts).     </w:t>
      </w:r>
    </w:p>
    <w:p w:rsidR="001431DA" w:rsidRDefault="001431DA" w:rsidP="00FE6325">
      <w:pPr>
        <w:tabs>
          <w:tab w:val="left" w:pos="360"/>
          <w:tab w:val="left" w:pos="720"/>
          <w:tab w:val="left" w:pos="1170"/>
          <w:tab w:val="left" w:pos="1620"/>
          <w:tab w:val="left" w:pos="1980"/>
          <w:tab w:val="left" w:pos="2340"/>
        </w:tabs>
        <w:ind w:firstLine="360"/>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cs="Arial"/>
          <w:sz w:val="22"/>
          <w:szCs w:val="22"/>
        </w:rPr>
      </w:pPr>
      <w:r>
        <w:rPr>
          <w:rFonts w:ascii="Arial" w:hAnsi="Arial"/>
          <w:sz w:val="22"/>
        </w:rPr>
        <w:tab/>
      </w:r>
      <w:r>
        <w:rPr>
          <w:rFonts w:ascii="Arial" w:hAnsi="Arial"/>
          <w:sz w:val="22"/>
        </w:rPr>
        <w:tab/>
        <w:t xml:space="preserve">(3)  Claims greater than $25 million </w:t>
      </w:r>
      <w:r w:rsidRPr="002976F8">
        <w:rPr>
          <w:rFonts w:ascii="Arial" w:hAnsi="Arial" w:cs="Arial"/>
          <w:sz w:val="22"/>
          <w:szCs w:val="22"/>
        </w:rPr>
        <w:t xml:space="preserve">shall be submitted </w:t>
      </w:r>
      <w:r w:rsidR="006F2171">
        <w:rPr>
          <w:rFonts w:ascii="Arial" w:hAnsi="Arial" w:cs="Arial"/>
          <w:sz w:val="22"/>
          <w:szCs w:val="22"/>
        </w:rPr>
        <w:t xml:space="preserve">via email </w:t>
      </w:r>
      <w:r>
        <w:rPr>
          <w:rFonts w:ascii="Arial" w:hAnsi="Arial" w:cs="Arial"/>
          <w:sz w:val="22"/>
          <w:szCs w:val="22"/>
        </w:rPr>
        <w:t>to</w:t>
      </w:r>
      <w:r w:rsidRPr="002976F8">
        <w:rPr>
          <w:rFonts w:ascii="Arial" w:hAnsi="Arial" w:cs="Arial"/>
          <w:sz w:val="22"/>
          <w:szCs w:val="22"/>
        </w:rPr>
        <w:t xml:space="preserve"> HQMC, I&amp;L (Contracts). HQMC, I&amp;L (Contracts</w:t>
      </w:r>
      <w:r>
        <w:rPr>
          <w:rFonts w:ascii="Arial" w:hAnsi="Arial" w:cs="Arial"/>
          <w:sz w:val="22"/>
          <w:szCs w:val="22"/>
        </w:rPr>
        <w:t xml:space="preserve">) </w:t>
      </w:r>
      <w:r w:rsidRPr="002976F8">
        <w:rPr>
          <w:rFonts w:ascii="Arial" w:hAnsi="Arial" w:cs="Arial"/>
          <w:sz w:val="22"/>
          <w:szCs w:val="22"/>
        </w:rPr>
        <w:t>will, as required</w:t>
      </w:r>
      <w:r>
        <w:rPr>
          <w:rFonts w:ascii="Arial" w:hAnsi="Arial" w:cs="Arial"/>
          <w:sz w:val="22"/>
          <w:szCs w:val="22"/>
        </w:rPr>
        <w:t xml:space="preserve"> by </w:t>
      </w:r>
      <w:hyperlink r:id="rId411" w:anchor="P46_6024" w:history="1">
        <w:r w:rsidR="00D00AD2">
          <w:rPr>
            <w:rStyle w:val="Hyperlink"/>
            <w:rFonts w:ascii="Arial" w:hAnsi="Arial" w:cs="Arial"/>
            <w:sz w:val="22"/>
            <w:szCs w:val="22"/>
          </w:rPr>
          <w:t>NMCARS 5233.9001</w:t>
        </w:r>
      </w:hyperlink>
      <w:r w:rsidR="00D00AD2" w:rsidRPr="00D00AD2">
        <w:rPr>
          <w:rFonts w:ascii="Arial" w:hAnsi="Arial" w:cs="Arial"/>
          <w:sz w:val="22"/>
          <w:szCs w:val="22"/>
        </w:rPr>
        <w:t>(a)</w:t>
      </w:r>
      <w:r>
        <w:rPr>
          <w:rFonts w:ascii="Arial" w:hAnsi="Arial" w:cs="Arial"/>
          <w:sz w:val="22"/>
          <w:szCs w:val="22"/>
        </w:rPr>
        <w:t xml:space="preserve">, </w:t>
      </w:r>
      <w:r w:rsidRPr="002976F8">
        <w:rPr>
          <w:rFonts w:ascii="Arial" w:hAnsi="Arial" w:cs="Arial"/>
          <w:sz w:val="22"/>
          <w:szCs w:val="22"/>
        </w:rPr>
        <w:t xml:space="preserve">forward </w:t>
      </w:r>
      <w:r>
        <w:rPr>
          <w:rFonts w:ascii="Arial" w:hAnsi="Arial" w:cs="Arial"/>
          <w:sz w:val="22"/>
          <w:szCs w:val="22"/>
        </w:rPr>
        <w:t>the claim settlement or Contracting Officer's Final Decision to DASN</w:t>
      </w:r>
      <w:r w:rsidRPr="002976F8">
        <w:rPr>
          <w:rFonts w:ascii="Arial" w:hAnsi="Arial" w:cs="Arial"/>
          <w:sz w:val="22"/>
          <w:szCs w:val="22"/>
        </w:rPr>
        <w:t>(</w:t>
      </w:r>
      <w:r w:rsidR="00C77883">
        <w:rPr>
          <w:rFonts w:ascii="Arial" w:hAnsi="Arial" w:cs="Arial"/>
          <w:sz w:val="22"/>
          <w:szCs w:val="22"/>
        </w:rPr>
        <w:t>AP</w:t>
      </w:r>
      <w:r w:rsidRPr="002976F8">
        <w:rPr>
          <w:rFonts w:ascii="Arial" w:hAnsi="Arial" w:cs="Arial"/>
          <w:sz w:val="22"/>
          <w:szCs w:val="22"/>
        </w:rPr>
        <w:t>)</w:t>
      </w:r>
      <w:r>
        <w:rPr>
          <w:rFonts w:ascii="Arial" w:hAnsi="Arial" w:cs="Arial"/>
          <w:sz w:val="22"/>
          <w:szCs w:val="22"/>
        </w:rPr>
        <w:t xml:space="preserve"> for approval.</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sz w:val="22"/>
        </w:rPr>
        <w:tab/>
        <w:t>(b)</w:t>
      </w:r>
      <w:r>
        <w:rPr>
          <w:rFonts w:ascii="Arial" w:hAnsi="Arial"/>
          <w:sz w:val="22"/>
        </w:rPr>
        <w:tab/>
        <w:t>For claims equal to or greater than $1million, the CCO shall:</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 xml:space="preserve">(1) Submit a notification to </w:t>
      </w:r>
      <w:r w:rsidRPr="002976F8">
        <w:rPr>
          <w:rFonts w:ascii="Arial" w:hAnsi="Arial" w:cs="Arial"/>
          <w:sz w:val="22"/>
          <w:szCs w:val="22"/>
        </w:rPr>
        <w:t>HQMC, I&amp;L (Contracts)</w:t>
      </w:r>
      <w:r w:rsidR="006F2171">
        <w:rPr>
          <w:rFonts w:ascii="Arial" w:hAnsi="Arial" w:cs="Arial"/>
          <w:sz w:val="22"/>
          <w:szCs w:val="22"/>
        </w:rPr>
        <w:t xml:space="preserve"> via email </w:t>
      </w:r>
      <w:r>
        <w:rPr>
          <w:rFonts w:ascii="Arial" w:hAnsi="Arial"/>
          <w:sz w:val="22"/>
        </w:rPr>
        <w:t xml:space="preserve">within 10 calendar days of receipt of claim.  Include in the notification when </w:t>
      </w:r>
      <w:r>
        <w:rPr>
          <w:rFonts w:ascii="Arial" w:hAnsi="Arial" w:cs="Arial"/>
          <w:sz w:val="22"/>
          <w:szCs w:val="22"/>
        </w:rPr>
        <w:t xml:space="preserve">HQMC, I&amp;L (Contracts) </w:t>
      </w:r>
      <w:r>
        <w:rPr>
          <w:rFonts w:ascii="Arial" w:hAnsi="Arial"/>
          <w:sz w:val="22"/>
        </w:rPr>
        <w:t xml:space="preserve"> will receive the claim package and include the projected date for the release of the Contracting Officer’s final decision.  The projected date for the release of the Contracting Officer’s final decision shall include a sufficient amount of time for ADC, I&amp;L (Contracts), CL, and, if required, higher level review and approval.  </w:t>
      </w:r>
    </w:p>
    <w:p w:rsidR="001431DA" w:rsidRDefault="001431DA">
      <w:pPr>
        <w:tabs>
          <w:tab w:val="left" w:pos="360"/>
          <w:tab w:val="left" w:pos="720"/>
          <w:tab w:val="left" w:pos="1170"/>
          <w:tab w:val="left" w:pos="1620"/>
          <w:tab w:val="left" w:pos="1980"/>
          <w:tab w:val="left" w:pos="2340"/>
        </w:tabs>
        <w:ind w:firstLine="720"/>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(2) Notify the contractor of the projected date for the release of the Contracting Officer’s final decision within 30 calendar days of claim receipt.  The CCO shall notify the contractor of any changes to the original projected date for the release of the Contracting Officer’s final decision. Ensure the notification provides the reasons for the changed date.  The CCO shall provide copies of these letters to ADC, I&amp;L (Contracts).</w:t>
      </w:r>
    </w:p>
    <w:p w:rsidR="001431DA" w:rsidRDefault="001431DA">
      <w:pPr>
        <w:rPr>
          <w:rFonts w:ascii="Arial" w:hAnsi="Arial"/>
          <w:sz w:val="22"/>
        </w:rPr>
      </w:pPr>
      <w:r>
        <w:rPr>
          <w:rFonts w:ascii="Arial" w:hAnsi="Arial"/>
          <w:sz w:val="22"/>
        </w:rPr>
        <w:tab/>
      </w:r>
    </w:p>
    <w:p w:rsidR="001431DA" w:rsidRDefault="001431DA">
      <w:pPr>
        <w:rPr>
          <w:rFonts w:ascii="Arial" w:hAnsi="Arial" w:cs="Arial"/>
          <w:sz w:val="22"/>
        </w:rPr>
      </w:pPr>
      <w:r>
        <w:rPr>
          <w:rFonts w:ascii="Arial" w:hAnsi="Arial"/>
          <w:sz w:val="22"/>
        </w:rPr>
        <w:tab/>
        <w:t>(3) Submit the claim package, including a draft final decision and the CL field Counsel legal memoranda,</w:t>
      </w:r>
      <w:r w:rsidR="006F2171">
        <w:rPr>
          <w:rFonts w:ascii="Arial" w:hAnsi="Arial"/>
          <w:sz w:val="22"/>
        </w:rPr>
        <w:t xml:space="preserve"> via email</w:t>
      </w:r>
      <w:r>
        <w:rPr>
          <w:rFonts w:ascii="Arial" w:hAnsi="Arial"/>
          <w:sz w:val="22"/>
        </w:rPr>
        <w:t xml:space="preserve"> to </w:t>
      </w:r>
      <w:r>
        <w:rPr>
          <w:rFonts w:ascii="Arial" w:hAnsi="Arial" w:cs="Arial"/>
          <w:sz w:val="22"/>
          <w:szCs w:val="22"/>
        </w:rPr>
        <w:t>HQMC, I&amp;L (Contracts)</w:t>
      </w:r>
      <w:r>
        <w:rPr>
          <w:rFonts w:ascii="Arial" w:hAnsi="Arial"/>
          <w:sz w:val="22"/>
        </w:rPr>
        <w:t xml:space="preserve">.  </w:t>
      </w:r>
    </w:p>
    <w:p w:rsidR="001431DA" w:rsidRDefault="001431DA"/>
    <w:p w:rsidR="001431DA" w:rsidRDefault="001431DA">
      <w:pPr>
        <w:sectPr w:rsidR="001431DA" w:rsidSect="00804690">
          <w:footerReference w:type="default" r:id="rId412"/>
          <w:type w:val="continuous"/>
          <w:pgSz w:w="12240" w:h="15840" w:code="1"/>
          <w:pgMar w:top="1440" w:right="1440" w:bottom="1440" w:left="1440" w:header="720" w:footer="720" w:gutter="0"/>
          <w:pgNumType w:start="1"/>
          <w:cols w:space="720"/>
        </w:sectPr>
      </w:pPr>
    </w:p>
    <w:p w:rsidR="001431DA" w:rsidRDefault="001431DA">
      <w:pPr>
        <w:tabs>
          <w:tab w:val="left" w:pos="360"/>
          <w:tab w:val="left" w:pos="720"/>
          <w:tab w:val="left" w:pos="1170"/>
          <w:tab w:val="left" w:pos="1620"/>
          <w:tab w:val="left" w:pos="1980"/>
          <w:tab w:val="left" w:pos="2340"/>
        </w:tabs>
        <w:rPr>
          <w:rFonts w:ascii="Arial" w:hAnsi="Arial"/>
          <w:b/>
          <w:sz w:val="22"/>
        </w:rPr>
      </w:pPr>
      <w:bookmarkStart w:id="224" w:name="Part34"/>
      <w:bookmarkStart w:id="225" w:name="Subpart34_0"/>
      <w:bookmarkEnd w:id="224"/>
      <w:bookmarkEnd w:id="225"/>
      <w:r>
        <w:rPr>
          <w:rFonts w:ascii="Arial" w:hAnsi="Arial"/>
          <w:b/>
          <w:sz w:val="22"/>
        </w:rPr>
        <w:lastRenderedPageBreak/>
        <w:t>34.003  (FAR/DFARS) Responsibilities.</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 xml:space="preserve">(a) The MARCORSYSCOM is the contracting activity responsible for major system acquisition in the Marine Corps.  As such, any needed procedure, guidance, or interpretation related to the acquisition of such systems, as defined in </w:t>
      </w:r>
      <w:hyperlink r:id="rId413" w:anchor="wp284164" w:history="1">
        <w:r w:rsidRPr="00676248">
          <w:rPr>
            <w:rStyle w:val="Hyperlink"/>
            <w:rFonts w:ascii="Arial" w:hAnsi="Arial"/>
            <w:sz w:val="22"/>
          </w:rPr>
          <w:t>FAR Part 2</w:t>
        </w:r>
      </w:hyperlink>
      <w:r>
        <w:rPr>
          <w:rFonts w:ascii="Arial" w:hAnsi="Arial"/>
          <w:sz w:val="22"/>
        </w:rPr>
        <w:t xml:space="preserve">, is provided by MARCORSYSCOM.  </w:t>
      </w:r>
    </w:p>
    <w:p w:rsidR="001431DA" w:rsidRDefault="001431DA">
      <w:pPr>
        <w:tabs>
          <w:tab w:val="left" w:pos="360"/>
          <w:tab w:val="left" w:pos="720"/>
          <w:tab w:val="left" w:pos="1170"/>
          <w:tab w:val="left" w:pos="1620"/>
          <w:tab w:val="left" w:pos="1980"/>
          <w:tab w:val="left" w:pos="2340"/>
        </w:tabs>
        <w:ind w:firstLine="360"/>
        <w:rPr>
          <w:rFonts w:ascii="Arial" w:hAnsi="Arial"/>
          <w:sz w:val="22"/>
        </w:rPr>
      </w:pPr>
    </w:p>
    <w:p w:rsidR="001431DA" w:rsidRDefault="001431DA">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(b) If there is any doubt as to whether a certain procurement falls under the major system acquisition responsibility of MARCORSYSCOM, consult with HQMC, I&amp;L (Contracts) for resolution of the matter.</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center" w:pos="2268"/>
          <w:tab w:val="left" w:pos="2340"/>
        </w:tabs>
        <w:jc w:val="center"/>
      </w:pPr>
    </w:p>
    <w:p w:rsidR="001431DA" w:rsidRDefault="001431DA">
      <w:pPr>
        <w:sectPr w:rsidR="001431DA" w:rsidSect="00804690">
          <w:headerReference w:type="default" r:id="rId414"/>
          <w:footerReference w:type="default" r:id="rId415"/>
          <w:pgSz w:w="12240" w:h="15840" w:code="1"/>
          <w:pgMar w:top="1440" w:right="1440" w:bottom="1440" w:left="1440" w:header="720" w:footer="720" w:gutter="0"/>
          <w:cols w:space="720"/>
        </w:sectPr>
      </w:pPr>
    </w:p>
    <w:p w:rsidR="001431DA" w:rsidRDefault="001431DA">
      <w:pPr>
        <w:tabs>
          <w:tab w:val="left" w:pos="360"/>
          <w:tab w:val="left" w:pos="720"/>
          <w:tab w:val="left" w:pos="1170"/>
          <w:tab w:val="left" w:pos="1620"/>
          <w:tab w:val="left" w:pos="1980"/>
          <w:tab w:val="left" w:pos="2340"/>
        </w:tabs>
        <w:rPr>
          <w:rFonts w:ascii="Arial" w:hAnsi="Arial"/>
          <w:b/>
          <w:sz w:val="22"/>
        </w:rPr>
      </w:pPr>
      <w:bookmarkStart w:id="226" w:name="Part35"/>
      <w:bookmarkEnd w:id="226"/>
      <w:r>
        <w:rPr>
          <w:rFonts w:ascii="Arial" w:hAnsi="Arial"/>
          <w:b/>
          <w:sz w:val="22"/>
        </w:rPr>
        <w:lastRenderedPageBreak/>
        <w:t>35.003  (FAR/DFARS) Policy.</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 xml:space="preserve">(a) MARCORSYSCOM is the contracting activity responsible for R&amp;D contracting within the Marine Corps.  Any needed procedure, guidance, or interpretation related to the acquisition of R&amp;D, as defined in </w:t>
      </w:r>
      <w:hyperlink r:id="rId416" w:anchor="235.001" w:history="1">
        <w:r w:rsidRPr="00676248">
          <w:rPr>
            <w:rStyle w:val="Hyperlink"/>
            <w:rFonts w:ascii="Arial" w:hAnsi="Arial"/>
            <w:sz w:val="22"/>
          </w:rPr>
          <w:t>DFARS 235.001</w:t>
        </w:r>
      </w:hyperlink>
      <w:r>
        <w:rPr>
          <w:rFonts w:ascii="Arial" w:hAnsi="Arial"/>
          <w:sz w:val="22"/>
        </w:rPr>
        <w:t xml:space="preserve">, is provided by MARCORSYSCOM.  </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 xml:space="preserve">(b) MARCORSYSCOM has been delegated authority to execute grants, cooperative agreements, and “other transactions” for the Marine Corps by ASN (RD&amp;A).  </w:t>
      </w:r>
    </w:p>
    <w:p w:rsidR="001431DA" w:rsidRDefault="001431DA">
      <w:pPr>
        <w:tabs>
          <w:tab w:val="left" w:pos="360"/>
          <w:tab w:val="left" w:pos="720"/>
          <w:tab w:val="left" w:pos="1170"/>
          <w:tab w:val="left" w:pos="1620"/>
          <w:tab w:val="left" w:pos="1980"/>
          <w:tab w:val="left" w:pos="2340"/>
        </w:tabs>
        <w:ind w:firstLine="360"/>
        <w:rPr>
          <w:rFonts w:ascii="Arial" w:hAnsi="Arial"/>
          <w:sz w:val="22"/>
        </w:rPr>
      </w:pPr>
    </w:p>
    <w:p w:rsidR="001431DA" w:rsidRDefault="001431DA">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(c) If there is any doubt as to whether a certain procurement falls under the R&amp;D contracting responsibility of MARCORSYSCOM, consult with HQMC, I&amp;L (Contracts) for resolution of the matter.</w:t>
      </w:r>
    </w:p>
    <w:p w:rsidR="001431DA" w:rsidRDefault="001431DA">
      <w:pPr>
        <w:rPr>
          <w:rFonts w:ascii="Arial" w:hAnsi="Arial" w:cs="Arial"/>
          <w:sz w:val="22"/>
        </w:rPr>
      </w:pPr>
    </w:p>
    <w:p w:rsidR="001431DA" w:rsidRDefault="001431DA">
      <w:pPr>
        <w:sectPr w:rsidR="001431DA" w:rsidSect="00804690">
          <w:headerReference w:type="default" r:id="rId417"/>
          <w:footerReference w:type="default" r:id="rId418"/>
          <w:pgSz w:w="12240" w:h="15840" w:code="1"/>
          <w:pgMar w:top="1440" w:right="1440" w:bottom="1440" w:left="1440" w:header="720" w:footer="720" w:gutter="0"/>
          <w:pgNumType w:start="1"/>
          <w:cols w:space="720"/>
        </w:sectPr>
      </w:pPr>
    </w:p>
    <w:p w:rsidR="001431DA" w:rsidRDefault="001431DA">
      <w:pPr>
        <w:jc w:val="center"/>
        <w:rPr>
          <w:rFonts w:ascii="Arial" w:hAnsi="Arial" w:cs="Arial"/>
          <w:sz w:val="22"/>
        </w:rPr>
      </w:pPr>
      <w:bookmarkStart w:id="227" w:name="Part36"/>
      <w:bookmarkEnd w:id="227"/>
      <w:r>
        <w:rPr>
          <w:rFonts w:ascii="Arial" w:hAnsi="Arial"/>
          <w:b/>
          <w:sz w:val="36"/>
        </w:rPr>
        <w:lastRenderedPageBreak/>
        <w:t xml:space="preserve">NO </w:t>
      </w:r>
      <w:r w:rsidR="007B0322">
        <w:rPr>
          <w:rFonts w:ascii="Arial" w:hAnsi="Arial"/>
          <w:b/>
          <w:sz w:val="36"/>
        </w:rPr>
        <w:t xml:space="preserve">I&amp;L </w:t>
      </w:r>
      <w:r>
        <w:rPr>
          <w:rFonts w:ascii="Arial" w:hAnsi="Arial"/>
          <w:b/>
          <w:sz w:val="36"/>
        </w:rPr>
        <w:t>MAPS TEXT</w:t>
      </w:r>
    </w:p>
    <w:p w:rsidR="001431DA" w:rsidRDefault="001431DA">
      <w:pPr>
        <w:sectPr w:rsidR="001431DA" w:rsidSect="00804690">
          <w:headerReference w:type="default" r:id="rId419"/>
          <w:footerReference w:type="default" r:id="rId420"/>
          <w:pgSz w:w="12240" w:h="15840" w:code="1"/>
          <w:pgMar w:top="1440" w:right="1440" w:bottom="1440" w:left="1440" w:header="720" w:footer="720" w:gutter="0"/>
          <w:cols w:space="720"/>
        </w:sectPr>
      </w:pPr>
    </w:p>
    <w:p w:rsidR="001431DA" w:rsidRDefault="001431DA">
      <w:pPr>
        <w:tabs>
          <w:tab w:val="center" w:pos="2268"/>
          <w:tab w:val="left" w:pos="2340"/>
        </w:tabs>
        <w:jc w:val="center"/>
        <w:outlineLvl w:val="0"/>
        <w:rPr>
          <w:rFonts w:ascii="Arial" w:hAnsi="Arial"/>
          <w:b/>
          <w:sz w:val="22"/>
        </w:rPr>
      </w:pPr>
      <w:bookmarkStart w:id="228" w:name="Part37"/>
      <w:bookmarkStart w:id="229" w:name="Subpart37_1"/>
      <w:bookmarkEnd w:id="228"/>
      <w:bookmarkEnd w:id="229"/>
      <w:r>
        <w:rPr>
          <w:rFonts w:ascii="Arial" w:hAnsi="Arial"/>
          <w:b/>
          <w:sz w:val="22"/>
        </w:rPr>
        <w:lastRenderedPageBreak/>
        <w:t>SUBPART 37.1—SERVICE CONTRACTS—GENERAL</w:t>
      </w:r>
    </w:p>
    <w:p w:rsidR="001431DA" w:rsidRDefault="001431DA">
      <w:pPr>
        <w:tabs>
          <w:tab w:val="left" w:pos="360"/>
          <w:tab w:val="left" w:pos="720"/>
          <w:tab w:val="left" w:pos="1170"/>
          <w:tab w:val="left" w:pos="1620"/>
          <w:tab w:val="left" w:pos="1980"/>
          <w:tab w:val="left" w:pos="2340"/>
        </w:tabs>
        <w:rPr>
          <w:rFonts w:ascii="Arial" w:hAnsi="Arial"/>
          <w:b/>
          <w:sz w:val="22"/>
        </w:rPr>
      </w:pPr>
    </w:p>
    <w:p w:rsidR="00832863" w:rsidRDefault="00832863" w:rsidP="00832863">
      <w:pPr>
        <w:tabs>
          <w:tab w:val="left" w:pos="360"/>
          <w:tab w:val="left" w:pos="720"/>
          <w:tab w:val="left" w:pos="1170"/>
          <w:tab w:val="left" w:pos="1620"/>
          <w:tab w:val="left" w:pos="1980"/>
          <w:tab w:val="left" w:pos="2340"/>
        </w:tabs>
        <w:rPr>
          <w:rFonts w:ascii="Arial" w:hAnsi="Arial"/>
          <w:b/>
          <w:sz w:val="22"/>
        </w:rPr>
      </w:pPr>
      <w:r>
        <w:rPr>
          <w:rFonts w:ascii="Arial" w:hAnsi="Arial"/>
          <w:b/>
          <w:sz w:val="22"/>
        </w:rPr>
        <w:t>37.102   Policy.</w:t>
      </w:r>
    </w:p>
    <w:p w:rsidR="00832863" w:rsidRDefault="00832863" w:rsidP="00832863">
      <w:pPr>
        <w:tabs>
          <w:tab w:val="left" w:pos="360"/>
          <w:tab w:val="left" w:pos="720"/>
          <w:tab w:val="left" w:pos="1170"/>
          <w:tab w:val="left" w:pos="1620"/>
          <w:tab w:val="left" w:pos="1980"/>
          <w:tab w:val="left" w:pos="2340"/>
        </w:tabs>
        <w:rPr>
          <w:rFonts w:ascii="Arial" w:hAnsi="Arial"/>
          <w:b/>
          <w:sz w:val="22"/>
        </w:rPr>
      </w:pPr>
    </w:p>
    <w:p w:rsidR="00832863" w:rsidRDefault="00832863" w:rsidP="00832863">
      <w:pPr>
        <w:tabs>
          <w:tab w:val="left" w:pos="360"/>
          <w:tab w:val="left" w:pos="720"/>
          <w:tab w:val="left" w:pos="1170"/>
          <w:tab w:val="left" w:pos="1620"/>
          <w:tab w:val="left" w:pos="1980"/>
          <w:tab w:val="left" w:pos="2340"/>
        </w:tabs>
        <w:rPr>
          <w:rFonts w:ascii="Arial" w:hAnsi="Arial"/>
          <w:b/>
          <w:sz w:val="22"/>
        </w:rPr>
      </w:pPr>
      <w:r>
        <w:rPr>
          <w:rFonts w:ascii="Arial" w:hAnsi="Arial"/>
          <w:b/>
          <w:sz w:val="22"/>
        </w:rPr>
        <w:t>37.102-100  Contractor-Provided Training</w:t>
      </w:r>
    </w:p>
    <w:p w:rsidR="00832863" w:rsidRPr="004964FC" w:rsidRDefault="00832863" w:rsidP="00832863">
      <w:pPr>
        <w:tabs>
          <w:tab w:val="left" w:pos="360"/>
          <w:tab w:val="left" w:pos="720"/>
          <w:tab w:val="left" w:pos="1170"/>
          <w:tab w:val="left" w:pos="1620"/>
          <w:tab w:val="left" w:pos="1980"/>
          <w:tab w:val="left" w:pos="2340"/>
        </w:tabs>
        <w:rPr>
          <w:rFonts w:ascii="Arial" w:hAnsi="Arial" w:cs="Arial"/>
          <w:b/>
          <w:sz w:val="22"/>
          <w:szCs w:val="22"/>
        </w:rPr>
      </w:pPr>
    </w:p>
    <w:p w:rsidR="009B4E2A" w:rsidRPr="004964FC" w:rsidRDefault="004964FC" w:rsidP="004964FC">
      <w:pPr>
        <w:tabs>
          <w:tab w:val="left" w:pos="360"/>
        </w:tabs>
        <w:autoSpaceDE w:val="0"/>
        <w:autoSpaceDN w:val="0"/>
        <w:adjustRightInd w:val="0"/>
        <w:rPr>
          <w:rFonts w:ascii="Arial" w:hAnsi="Arial" w:cs="Arial"/>
          <w:sz w:val="22"/>
          <w:szCs w:val="22"/>
        </w:rPr>
      </w:pPr>
      <w:r>
        <w:rPr>
          <w:rFonts w:ascii="Arial" w:hAnsi="Arial" w:cs="Arial"/>
          <w:sz w:val="22"/>
          <w:szCs w:val="22"/>
        </w:rPr>
        <w:tab/>
      </w:r>
      <w:r w:rsidR="009B4E2A" w:rsidRPr="004964FC">
        <w:rPr>
          <w:rFonts w:ascii="Arial" w:hAnsi="Arial" w:cs="Arial"/>
          <w:sz w:val="22"/>
          <w:szCs w:val="22"/>
        </w:rPr>
        <w:t xml:space="preserve">(a)  </w:t>
      </w:r>
      <w:r w:rsidR="00832863" w:rsidRPr="004964FC">
        <w:rPr>
          <w:rFonts w:ascii="Arial" w:hAnsi="Arial" w:cs="Arial"/>
          <w:sz w:val="22"/>
          <w:szCs w:val="22"/>
        </w:rPr>
        <w:t xml:space="preserve">Combat and/or security related training may not be procured from commercial sources unless a certification declaring “contractor provided training is the only viable method of training available to meet the training mission requirement” is included in the </w:t>
      </w:r>
      <w:r w:rsidR="009E569B">
        <w:rPr>
          <w:rFonts w:ascii="Arial" w:hAnsi="Arial" w:cs="Arial"/>
          <w:sz w:val="22"/>
          <w:szCs w:val="22"/>
        </w:rPr>
        <w:t>PR</w:t>
      </w:r>
      <w:r w:rsidR="00832863" w:rsidRPr="004964FC">
        <w:rPr>
          <w:rFonts w:ascii="Arial" w:hAnsi="Arial" w:cs="Arial"/>
          <w:sz w:val="22"/>
          <w:szCs w:val="22"/>
        </w:rPr>
        <w:t xml:space="preserve"> package.</w:t>
      </w:r>
      <w:r w:rsidR="007B0322">
        <w:rPr>
          <w:rFonts w:ascii="Arial" w:hAnsi="Arial" w:cs="Arial"/>
          <w:sz w:val="22"/>
          <w:szCs w:val="22"/>
        </w:rPr>
        <w:t xml:space="preserve"> </w:t>
      </w:r>
      <w:r w:rsidR="00832863" w:rsidRPr="004964FC">
        <w:rPr>
          <w:rFonts w:ascii="Arial" w:hAnsi="Arial" w:cs="Arial"/>
          <w:sz w:val="22"/>
          <w:szCs w:val="22"/>
        </w:rPr>
        <w:t>Procedures for including this certification in the PR package are included in CMPG</w:t>
      </w:r>
      <w:r w:rsidR="009B4E2A" w:rsidRPr="004964FC">
        <w:rPr>
          <w:rFonts w:ascii="Arial" w:hAnsi="Arial" w:cs="Arial"/>
          <w:sz w:val="22"/>
          <w:szCs w:val="22"/>
        </w:rPr>
        <w:t xml:space="preserve"> 1.8.15. </w:t>
      </w:r>
      <w:r w:rsidR="00832863" w:rsidRPr="004964FC">
        <w:rPr>
          <w:rFonts w:ascii="Arial" w:hAnsi="Arial" w:cs="Arial"/>
          <w:sz w:val="22"/>
          <w:szCs w:val="22"/>
        </w:rPr>
        <w:t xml:space="preserve"> </w:t>
      </w:r>
    </w:p>
    <w:p w:rsidR="009B4E2A" w:rsidRPr="004964FC" w:rsidRDefault="009B4E2A" w:rsidP="00832863">
      <w:pPr>
        <w:tabs>
          <w:tab w:val="left" w:pos="450"/>
        </w:tabs>
        <w:autoSpaceDE w:val="0"/>
        <w:autoSpaceDN w:val="0"/>
        <w:adjustRightInd w:val="0"/>
        <w:rPr>
          <w:rFonts w:ascii="Arial" w:hAnsi="Arial" w:cs="Arial"/>
          <w:sz w:val="22"/>
          <w:szCs w:val="22"/>
        </w:rPr>
      </w:pPr>
    </w:p>
    <w:p w:rsidR="009B4E2A" w:rsidRPr="00EE3A96" w:rsidRDefault="00E3735B" w:rsidP="00EE3A96">
      <w:pPr>
        <w:tabs>
          <w:tab w:val="left" w:pos="360"/>
        </w:tabs>
        <w:autoSpaceDE w:val="0"/>
        <w:autoSpaceDN w:val="0"/>
        <w:adjustRightInd w:val="0"/>
        <w:rPr>
          <w:rFonts w:ascii="Arial" w:hAnsi="Arial" w:cs="Arial"/>
          <w:sz w:val="22"/>
          <w:szCs w:val="22"/>
        </w:rPr>
      </w:pPr>
      <w:r>
        <w:rPr>
          <w:rFonts w:ascii="Arial" w:hAnsi="Arial" w:cs="Arial"/>
          <w:sz w:val="22"/>
          <w:szCs w:val="22"/>
        </w:rPr>
        <w:tab/>
      </w:r>
      <w:r w:rsidR="009B4E2A" w:rsidRPr="004964FC">
        <w:rPr>
          <w:rFonts w:ascii="Arial" w:hAnsi="Arial" w:cs="Arial"/>
          <w:sz w:val="22"/>
          <w:szCs w:val="22"/>
        </w:rPr>
        <w:t>(b)  Signature approval of the certification shall be obtained as outlined below:</w:t>
      </w:r>
    </w:p>
    <w:p w:rsidR="009B4E2A" w:rsidRPr="004964FC" w:rsidRDefault="009B4E2A" w:rsidP="009B4E2A">
      <w:pPr>
        <w:pStyle w:val="PlainText"/>
        <w:rPr>
          <w:rFonts w:ascii="Arial" w:hAnsi="Arial" w:cs="Arial"/>
          <w:sz w:val="22"/>
          <w:szCs w:val="22"/>
        </w:rPr>
      </w:pPr>
    </w:p>
    <w:p w:rsidR="009B4E2A" w:rsidRPr="004964FC" w:rsidRDefault="004964FC" w:rsidP="00EE3A96">
      <w:pPr>
        <w:tabs>
          <w:tab w:val="left" w:pos="360"/>
          <w:tab w:val="left" w:pos="720"/>
          <w:tab w:val="left" w:pos="1170"/>
          <w:tab w:val="left" w:pos="1620"/>
          <w:tab w:val="left" w:pos="1980"/>
          <w:tab w:val="left" w:pos="2340"/>
        </w:tabs>
        <w:rPr>
          <w:rFonts w:ascii="Arial" w:hAnsi="Arial"/>
          <w:sz w:val="22"/>
        </w:rPr>
      </w:pPr>
      <w:r>
        <w:rPr>
          <w:rFonts w:ascii="Arial" w:hAnsi="Arial"/>
          <w:sz w:val="22"/>
        </w:rPr>
        <w:tab/>
      </w:r>
      <w:r>
        <w:rPr>
          <w:rFonts w:ascii="Arial" w:hAnsi="Arial"/>
          <w:sz w:val="22"/>
        </w:rPr>
        <w:tab/>
        <w:t xml:space="preserve">(1)  </w:t>
      </w:r>
      <w:r w:rsidR="009B4E2A" w:rsidRPr="004964FC">
        <w:rPr>
          <w:rFonts w:ascii="Arial" w:hAnsi="Arial"/>
          <w:sz w:val="22"/>
        </w:rPr>
        <w:t xml:space="preserve">For acquisitions up to and including $1 million, the certification must be approved by the head of the requesting activity or designee. </w:t>
      </w:r>
    </w:p>
    <w:p w:rsidR="009B4E2A" w:rsidRPr="004964FC" w:rsidRDefault="009B4E2A" w:rsidP="009B4E2A">
      <w:pPr>
        <w:pStyle w:val="PlainText"/>
        <w:rPr>
          <w:rFonts w:ascii="Arial" w:hAnsi="Arial" w:cs="Arial"/>
          <w:sz w:val="22"/>
          <w:szCs w:val="22"/>
        </w:rPr>
      </w:pPr>
    </w:p>
    <w:p w:rsidR="009B4E2A" w:rsidRPr="004964FC" w:rsidRDefault="004964FC" w:rsidP="00EE3A96">
      <w:pPr>
        <w:pStyle w:val="PlainText"/>
        <w:ind w:firstLine="720"/>
        <w:rPr>
          <w:rFonts w:ascii="Arial" w:hAnsi="Arial" w:cs="Arial"/>
          <w:sz w:val="22"/>
          <w:szCs w:val="22"/>
        </w:rPr>
      </w:pPr>
      <w:r>
        <w:rPr>
          <w:rFonts w:ascii="Arial" w:hAnsi="Arial" w:cs="Arial"/>
          <w:sz w:val="22"/>
          <w:szCs w:val="22"/>
        </w:rPr>
        <w:t xml:space="preserve">(2)  </w:t>
      </w:r>
      <w:r w:rsidR="009B4E2A" w:rsidRPr="004964FC">
        <w:rPr>
          <w:rFonts w:ascii="Arial" w:hAnsi="Arial" w:cs="Arial"/>
          <w:sz w:val="22"/>
          <w:szCs w:val="22"/>
        </w:rPr>
        <w:t xml:space="preserve">For acquisitions exceeding $1 million up to and including $20 million in any one year or $50 million in total, the certification must be approved by a SES or Flag/General Officer of the requesting activity. </w:t>
      </w:r>
    </w:p>
    <w:p w:rsidR="009B4E2A" w:rsidRPr="004964FC" w:rsidRDefault="009B4E2A" w:rsidP="009B4E2A">
      <w:pPr>
        <w:pStyle w:val="PlainText"/>
        <w:rPr>
          <w:rFonts w:ascii="Arial" w:hAnsi="Arial" w:cs="Arial"/>
          <w:sz w:val="22"/>
          <w:szCs w:val="22"/>
        </w:rPr>
      </w:pPr>
    </w:p>
    <w:p w:rsidR="009B4E2A" w:rsidRPr="004964FC" w:rsidRDefault="004964FC" w:rsidP="00EE3A96">
      <w:pPr>
        <w:pStyle w:val="PlainText"/>
        <w:ind w:firstLine="720"/>
        <w:rPr>
          <w:rFonts w:ascii="Arial" w:hAnsi="Arial" w:cs="Arial"/>
          <w:sz w:val="22"/>
          <w:szCs w:val="22"/>
        </w:rPr>
      </w:pPr>
      <w:r>
        <w:rPr>
          <w:rFonts w:ascii="Arial" w:hAnsi="Arial" w:cs="Arial"/>
          <w:sz w:val="22"/>
          <w:szCs w:val="22"/>
        </w:rPr>
        <w:t xml:space="preserve">(3)  </w:t>
      </w:r>
      <w:r w:rsidR="009B4E2A" w:rsidRPr="004964FC">
        <w:rPr>
          <w:rFonts w:ascii="Arial" w:hAnsi="Arial" w:cs="Arial"/>
          <w:sz w:val="22"/>
          <w:szCs w:val="22"/>
        </w:rPr>
        <w:t xml:space="preserve">For actions exceeding $20 million in any one year or $50 million in total, the certification must be approved by the </w:t>
      </w:r>
      <w:r>
        <w:rPr>
          <w:rFonts w:ascii="Arial" w:hAnsi="Arial" w:cs="Arial"/>
          <w:sz w:val="22"/>
          <w:szCs w:val="22"/>
        </w:rPr>
        <w:t xml:space="preserve">DC, I&amp;L (Contracts). </w:t>
      </w:r>
    </w:p>
    <w:p w:rsidR="009B4E2A" w:rsidRPr="004964FC" w:rsidRDefault="009B4E2A" w:rsidP="00EE3A96">
      <w:pPr>
        <w:tabs>
          <w:tab w:val="left" w:pos="360"/>
        </w:tabs>
        <w:autoSpaceDE w:val="0"/>
        <w:autoSpaceDN w:val="0"/>
        <w:adjustRightInd w:val="0"/>
        <w:ind w:left="855"/>
        <w:rPr>
          <w:rFonts w:ascii="Arial" w:hAnsi="Arial" w:cs="Arial"/>
          <w:sz w:val="22"/>
          <w:szCs w:val="22"/>
        </w:rPr>
      </w:pPr>
    </w:p>
    <w:p w:rsidR="00832863" w:rsidRPr="004964FC" w:rsidRDefault="009E569B" w:rsidP="00EE3A96">
      <w:pPr>
        <w:tabs>
          <w:tab w:val="left" w:pos="360"/>
        </w:tabs>
        <w:autoSpaceDE w:val="0"/>
        <w:autoSpaceDN w:val="0"/>
        <w:adjustRightInd w:val="0"/>
        <w:rPr>
          <w:rFonts w:ascii="Arial" w:hAnsi="Arial" w:cs="Arial"/>
          <w:sz w:val="22"/>
          <w:szCs w:val="22"/>
        </w:rPr>
      </w:pPr>
      <w:r>
        <w:rPr>
          <w:rFonts w:ascii="Arial" w:hAnsi="Arial" w:cs="Arial"/>
          <w:sz w:val="22"/>
          <w:szCs w:val="22"/>
        </w:rPr>
        <w:tab/>
        <w:t xml:space="preserve">(c)  </w:t>
      </w:r>
      <w:r w:rsidR="00832863" w:rsidRPr="004964FC">
        <w:rPr>
          <w:rFonts w:ascii="Arial" w:hAnsi="Arial" w:cs="Arial"/>
          <w:sz w:val="22"/>
          <w:szCs w:val="22"/>
        </w:rPr>
        <w:t>Contracting Officers shall ensure that the required certification and explanation have been approved before initiating any procurement action to acquire training.</w:t>
      </w:r>
    </w:p>
    <w:p w:rsidR="00832863" w:rsidRDefault="00832863">
      <w:pPr>
        <w:tabs>
          <w:tab w:val="left" w:pos="360"/>
          <w:tab w:val="left" w:pos="720"/>
          <w:tab w:val="left" w:pos="1170"/>
          <w:tab w:val="left" w:pos="1620"/>
          <w:tab w:val="left" w:pos="1980"/>
          <w:tab w:val="left" w:pos="2340"/>
        </w:tabs>
        <w:rPr>
          <w:rFonts w:ascii="Arial" w:hAnsi="Arial"/>
          <w:sz w:val="22"/>
        </w:rPr>
      </w:pPr>
    </w:p>
    <w:p w:rsidR="00537D6A" w:rsidRDefault="00537D6A" w:rsidP="00537D6A">
      <w:pPr>
        <w:tabs>
          <w:tab w:val="left" w:pos="360"/>
          <w:tab w:val="left" w:pos="720"/>
          <w:tab w:val="left" w:pos="1170"/>
          <w:tab w:val="left" w:pos="1620"/>
          <w:tab w:val="left" w:pos="1980"/>
          <w:tab w:val="left" w:pos="2340"/>
        </w:tabs>
        <w:rPr>
          <w:rFonts w:ascii="Arial" w:hAnsi="Arial"/>
          <w:b/>
          <w:sz w:val="22"/>
        </w:rPr>
      </w:pPr>
      <w:bookmarkStart w:id="230" w:name="Subpart37_2"/>
      <w:bookmarkEnd w:id="230"/>
      <w:r>
        <w:rPr>
          <w:rFonts w:ascii="Arial" w:hAnsi="Arial"/>
          <w:b/>
          <w:sz w:val="22"/>
        </w:rPr>
        <w:t>37.104  (FAR/DFARS) Personal service contracts.</w:t>
      </w:r>
    </w:p>
    <w:p w:rsidR="00537D6A" w:rsidRDefault="00537D6A" w:rsidP="00537D6A">
      <w:pPr>
        <w:tabs>
          <w:tab w:val="left" w:pos="360"/>
          <w:tab w:val="left" w:pos="720"/>
          <w:tab w:val="left" w:pos="1170"/>
          <w:tab w:val="left" w:pos="1620"/>
          <w:tab w:val="left" w:pos="1980"/>
          <w:tab w:val="left" w:pos="2340"/>
        </w:tabs>
        <w:rPr>
          <w:rFonts w:ascii="Arial" w:hAnsi="Arial"/>
          <w:b/>
          <w:sz w:val="22"/>
        </w:rPr>
      </w:pPr>
    </w:p>
    <w:p w:rsidR="00537D6A" w:rsidRDefault="00537D6A" w:rsidP="00537D6A">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 xml:space="preserve">The determination to acquire a personal services contract for expert and consultant services shall be reviewed by CL field Counsel and approved by a Contracting Officer one level higher than the executing Contracting Officer.  </w:t>
      </w:r>
    </w:p>
    <w:p w:rsidR="005A7986" w:rsidRDefault="00DE27DB" w:rsidP="00537D6A">
      <w:pPr>
        <w:tabs>
          <w:tab w:val="left" w:pos="360"/>
          <w:tab w:val="left" w:pos="720"/>
          <w:tab w:val="left" w:pos="1170"/>
          <w:tab w:val="left" w:pos="1620"/>
          <w:tab w:val="left" w:pos="1980"/>
          <w:tab w:val="left" w:pos="2340"/>
        </w:tabs>
        <w:ind w:firstLine="360"/>
        <w:rPr>
          <w:rFonts w:ascii="Arial" w:hAnsi="Arial"/>
          <w:sz w:val="22"/>
        </w:rPr>
      </w:pPr>
      <w:r>
        <w:rPr>
          <w:rFonts w:ascii="Arial" w:hAnsi="Arial"/>
          <w:noProof/>
          <w:sz w:val="22"/>
        </w:rPr>
        <w:pict>
          <v:shape id="_x0000_s1581" type="#_x0000_t32" style="position:absolute;left:0;text-align:left;margin-left:474pt;margin-top:10.95pt;width:0;height:215pt;z-index:23" o:connectortype="straight"/>
        </w:pict>
      </w:r>
    </w:p>
    <w:p w:rsidR="005A7986" w:rsidRPr="005A7986" w:rsidRDefault="005A7986" w:rsidP="005A7986">
      <w:pPr>
        <w:tabs>
          <w:tab w:val="left" w:pos="360"/>
          <w:tab w:val="left" w:pos="720"/>
          <w:tab w:val="left" w:pos="1170"/>
          <w:tab w:val="left" w:pos="1620"/>
          <w:tab w:val="left" w:pos="1980"/>
          <w:tab w:val="left" w:pos="2340"/>
        </w:tabs>
        <w:rPr>
          <w:rFonts w:ascii="Arial" w:hAnsi="Arial" w:cs="Arial"/>
          <w:b/>
          <w:sz w:val="22"/>
          <w:szCs w:val="22"/>
        </w:rPr>
      </w:pPr>
      <w:r w:rsidRPr="005A7986">
        <w:rPr>
          <w:rFonts w:ascii="Arial" w:hAnsi="Arial" w:cs="Arial"/>
          <w:b/>
          <w:sz w:val="22"/>
          <w:szCs w:val="22"/>
        </w:rPr>
        <w:t>37.106   (FAR) Funding and Term of Service Contracts</w:t>
      </w:r>
    </w:p>
    <w:p w:rsidR="005A7986" w:rsidRPr="005A7986" w:rsidRDefault="005A7986" w:rsidP="005A7986">
      <w:pPr>
        <w:tabs>
          <w:tab w:val="left" w:pos="360"/>
          <w:tab w:val="left" w:pos="720"/>
          <w:tab w:val="left" w:pos="1170"/>
          <w:tab w:val="left" w:pos="1620"/>
          <w:tab w:val="left" w:pos="1980"/>
          <w:tab w:val="left" w:pos="2340"/>
        </w:tabs>
        <w:rPr>
          <w:rFonts w:ascii="Arial" w:hAnsi="Arial" w:cs="Arial"/>
          <w:b/>
          <w:sz w:val="22"/>
          <w:szCs w:val="22"/>
        </w:rPr>
      </w:pPr>
    </w:p>
    <w:p w:rsidR="005A7986" w:rsidRPr="005A7986" w:rsidRDefault="005A7986" w:rsidP="005A7986">
      <w:pPr>
        <w:tabs>
          <w:tab w:val="left" w:pos="360"/>
          <w:tab w:val="left" w:pos="720"/>
          <w:tab w:val="left" w:pos="1170"/>
          <w:tab w:val="left" w:pos="1620"/>
          <w:tab w:val="left" w:pos="1980"/>
          <w:tab w:val="left" w:pos="2340"/>
        </w:tabs>
        <w:rPr>
          <w:rFonts w:ascii="Arial" w:hAnsi="Arial" w:cs="Arial"/>
          <w:b/>
          <w:sz w:val="22"/>
          <w:szCs w:val="22"/>
        </w:rPr>
      </w:pPr>
      <w:bookmarkStart w:id="231" w:name="Subpart37_106_100"/>
      <w:r w:rsidRPr="005A7986">
        <w:rPr>
          <w:rFonts w:ascii="Arial" w:hAnsi="Arial" w:cs="Arial"/>
          <w:b/>
          <w:sz w:val="22"/>
          <w:szCs w:val="22"/>
        </w:rPr>
        <w:t>37.106-100</w:t>
      </w:r>
      <w:bookmarkEnd w:id="231"/>
      <w:r w:rsidRPr="005A7986">
        <w:rPr>
          <w:rFonts w:ascii="Arial" w:hAnsi="Arial" w:cs="Arial"/>
          <w:b/>
          <w:sz w:val="22"/>
          <w:szCs w:val="22"/>
        </w:rPr>
        <w:t xml:space="preserve">  Term Length </w:t>
      </w:r>
    </w:p>
    <w:p w:rsidR="005A7986" w:rsidRPr="005A7986" w:rsidRDefault="005A7986" w:rsidP="005A7986">
      <w:pPr>
        <w:tabs>
          <w:tab w:val="left" w:pos="360"/>
          <w:tab w:val="left" w:pos="720"/>
          <w:tab w:val="left" w:pos="1170"/>
          <w:tab w:val="left" w:pos="1620"/>
          <w:tab w:val="left" w:pos="1980"/>
          <w:tab w:val="left" w:pos="2340"/>
        </w:tabs>
        <w:rPr>
          <w:rFonts w:ascii="Arial" w:hAnsi="Arial" w:cs="Arial"/>
          <w:b/>
          <w:sz w:val="22"/>
          <w:szCs w:val="22"/>
        </w:rPr>
      </w:pPr>
    </w:p>
    <w:p w:rsidR="005A7986" w:rsidRPr="005A7986" w:rsidRDefault="005A7986" w:rsidP="005A7986">
      <w:pPr>
        <w:tabs>
          <w:tab w:val="left" w:pos="360"/>
          <w:tab w:val="left" w:pos="720"/>
          <w:tab w:val="left" w:pos="1170"/>
          <w:tab w:val="left" w:pos="1620"/>
          <w:tab w:val="left" w:pos="1980"/>
          <w:tab w:val="left" w:pos="2340"/>
        </w:tabs>
        <w:ind w:firstLine="360"/>
        <w:rPr>
          <w:rFonts w:ascii="Arial" w:hAnsi="Arial" w:cs="Arial"/>
          <w:sz w:val="22"/>
          <w:szCs w:val="22"/>
        </w:rPr>
      </w:pPr>
      <w:r w:rsidRPr="005A7986">
        <w:rPr>
          <w:rFonts w:ascii="Arial" w:hAnsi="Arial" w:cs="Arial"/>
          <w:sz w:val="22"/>
          <w:szCs w:val="22"/>
        </w:rPr>
        <w:t xml:space="preserve">(a) In accordance with </w:t>
      </w:r>
      <w:hyperlink r:id="rId421" w:history="1">
        <w:r w:rsidRPr="005A7986">
          <w:rPr>
            <w:rFonts w:ascii="Arial" w:hAnsi="Arial" w:cs="Arial"/>
            <w:color w:val="0000FF"/>
            <w:sz w:val="22"/>
            <w:szCs w:val="22"/>
            <w:u w:val="single"/>
          </w:rPr>
          <w:t>DASN(AP) Memorandum, Subj: Enhancing Competition for Services Contracts, dated December 21, 2011</w:t>
        </w:r>
      </w:hyperlink>
      <w:r w:rsidRPr="005A7986">
        <w:rPr>
          <w:rFonts w:ascii="Arial" w:hAnsi="Arial" w:cs="Arial"/>
          <w:sz w:val="22"/>
          <w:szCs w:val="22"/>
        </w:rPr>
        <w:t xml:space="preserve">, the optimum recommended period of performance for knowledge-based services (KBS) is 3 years, and 5 years for all other services. Multiple-award Indefinite Delivery, Indefinite Quantity (IDIQ) contracts for KBS may be up to 5 years when on-ramp provisions are included to promote competition. In addition, KBS associated with Federally Funded Research and Development Center contracts and University Affiliated Research Center contracts are exempt from the 3 year term. </w:t>
      </w:r>
    </w:p>
    <w:p w:rsidR="005A7986" w:rsidRPr="005A7986" w:rsidRDefault="005A7986" w:rsidP="005A7986">
      <w:pPr>
        <w:tabs>
          <w:tab w:val="left" w:pos="360"/>
          <w:tab w:val="left" w:pos="720"/>
          <w:tab w:val="left" w:pos="1170"/>
          <w:tab w:val="left" w:pos="1620"/>
          <w:tab w:val="left" w:pos="1980"/>
          <w:tab w:val="left" w:pos="2340"/>
        </w:tabs>
        <w:ind w:firstLine="360"/>
        <w:rPr>
          <w:rFonts w:ascii="Arial" w:hAnsi="Arial" w:cs="Arial"/>
          <w:sz w:val="22"/>
          <w:szCs w:val="22"/>
        </w:rPr>
      </w:pPr>
    </w:p>
    <w:p w:rsidR="005A7986" w:rsidRPr="005A7986" w:rsidRDefault="005A7986" w:rsidP="005A7986">
      <w:pPr>
        <w:tabs>
          <w:tab w:val="left" w:pos="0"/>
          <w:tab w:val="left" w:pos="360"/>
          <w:tab w:val="left" w:pos="450"/>
        </w:tabs>
        <w:rPr>
          <w:rFonts w:ascii="Arial" w:hAnsi="Arial" w:cs="Arial"/>
          <w:sz w:val="22"/>
          <w:szCs w:val="22"/>
        </w:rPr>
      </w:pPr>
      <w:r w:rsidRPr="005A7986">
        <w:rPr>
          <w:rFonts w:ascii="Arial" w:hAnsi="Arial" w:cs="Arial"/>
          <w:sz w:val="22"/>
          <w:szCs w:val="22"/>
        </w:rPr>
        <w:t xml:space="preserve">        (b) If a longer contract term is required, the Contracting Officer shall prepare a waiver identifying the appropriate term length and the justification for the longer term. The waiver shall be submitted for approval to the appropriate waiver authority as follows:</w:t>
      </w:r>
    </w:p>
    <w:p w:rsidR="005A7986" w:rsidRPr="005A7986" w:rsidRDefault="005A7986" w:rsidP="005A7986">
      <w:pPr>
        <w:tabs>
          <w:tab w:val="left" w:pos="0"/>
          <w:tab w:val="left" w:pos="360"/>
          <w:tab w:val="left" w:pos="720"/>
          <w:tab w:val="left" w:pos="1620"/>
          <w:tab w:val="left" w:pos="1980"/>
          <w:tab w:val="left" w:pos="2340"/>
        </w:tabs>
        <w:ind w:left="360"/>
        <w:rPr>
          <w:rFonts w:ascii="Arial" w:hAnsi="Arial" w:cs="Arial"/>
          <w:sz w:val="22"/>
          <w:szCs w:val="22"/>
        </w:rPr>
      </w:pPr>
    </w:p>
    <w:p w:rsidR="005A7986" w:rsidRPr="005A7986" w:rsidRDefault="007702C5" w:rsidP="007702C5">
      <w:pPr>
        <w:numPr>
          <w:ilvl w:val="0"/>
          <w:numId w:val="53"/>
        </w:numPr>
        <w:tabs>
          <w:tab w:val="left" w:pos="360"/>
          <w:tab w:val="left" w:pos="720"/>
          <w:tab w:val="left" w:pos="1170"/>
          <w:tab w:val="left" w:pos="1260"/>
          <w:tab w:val="left" w:pos="1620"/>
          <w:tab w:val="left" w:pos="1980"/>
          <w:tab w:val="left" w:pos="2340"/>
        </w:tabs>
        <w:ind w:left="990" w:firstLine="0"/>
        <w:rPr>
          <w:rFonts w:ascii="Arial" w:hAnsi="Arial" w:cs="Arial"/>
          <w:sz w:val="22"/>
          <w:szCs w:val="22"/>
        </w:rPr>
      </w:pPr>
      <w:r>
        <w:rPr>
          <w:rFonts w:ascii="Arial" w:hAnsi="Arial" w:cs="Arial"/>
          <w:sz w:val="22"/>
          <w:szCs w:val="22"/>
        </w:rPr>
        <w:t xml:space="preserve"> </w:t>
      </w:r>
      <w:r w:rsidR="005A7986" w:rsidRPr="005A7986">
        <w:rPr>
          <w:rFonts w:ascii="Arial" w:hAnsi="Arial" w:cs="Arial"/>
          <w:sz w:val="22"/>
          <w:szCs w:val="22"/>
        </w:rPr>
        <w:t xml:space="preserve">For acquisitions valued at less than $50 million the waiver authority is the CCO. </w:t>
      </w:r>
    </w:p>
    <w:p w:rsidR="005A7986" w:rsidRDefault="00DE27DB" w:rsidP="00256864">
      <w:pPr>
        <w:numPr>
          <w:ilvl w:val="0"/>
          <w:numId w:val="53"/>
        </w:numPr>
        <w:tabs>
          <w:tab w:val="left" w:pos="360"/>
          <w:tab w:val="left" w:pos="720"/>
          <w:tab w:val="left" w:pos="1170"/>
          <w:tab w:val="left" w:pos="1260"/>
          <w:tab w:val="left" w:pos="1620"/>
          <w:tab w:val="left" w:pos="1980"/>
          <w:tab w:val="left" w:pos="2340"/>
        </w:tabs>
        <w:ind w:left="0" w:firstLine="990"/>
        <w:rPr>
          <w:rFonts w:ascii="Arial" w:hAnsi="Arial" w:cs="Arial"/>
          <w:sz w:val="22"/>
          <w:szCs w:val="22"/>
        </w:rPr>
      </w:pPr>
      <w:r>
        <w:rPr>
          <w:rFonts w:ascii="Arial" w:hAnsi="Arial" w:cs="Arial"/>
          <w:noProof/>
          <w:sz w:val="22"/>
          <w:szCs w:val="22"/>
        </w:rPr>
        <w:lastRenderedPageBreak/>
        <w:pict>
          <v:shape id="_x0000_s1591" type="#_x0000_t32" style="position:absolute;left:0;text-align:left;margin-left:476.4pt;margin-top:.25pt;width:0;height:60.3pt;z-index:26" o:connectortype="straight"/>
        </w:pict>
      </w:r>
      <w:r w:rsidR="007702C5">
        <w:rPr>
          <w:rFonts w:ascii="Arial" w:hAnsi="Arial" w:cs="Arial"/>
          <w:sz w:val="22"/>
          <w:szCs w:val="22"/>
        </w:rPr>
        <w:t xml:space="preserve"> </w:t>
      </w:r>
      <w:r w:rsidR="005A7986" w:rsidRPr="005A7986">
        <w:rPr>
          <w:rFonts w:ascii="Arial" w:hAnsi="Arial" w:cs="Arial"/>
          <w:sz w:val="22"/>
          <w:szCs w:val="22"/>
        </w:rPr>
        <w:t>For acquisitions valued at $50 million up to and including $100 million the waiver authority is the ADC, I&amp;L (Contracts).</w:t>
      </w:r>
    </w:p>
    <w:p w:rsidR="007702C5" w:rsidRPr="005A7986" w:rsidRDefault="007702C5" w:rsidP="007702C5">
      <w:pPr>
        <w:tabs>
          <w:tab w:val="left" w:pos="360"/>
          <w:tab w:val="left" w:pos="720"/>
          <w:tab w:val="left" w:pos="1170"/>
          <w:tab w:val="left" w:pos="1260"/>
          <w:tab w:val="left" w:pos="1620"/>
          <w:tab w:val="left" w:pos="1980"/>
          <w:tab w:val="left" w:pos="2340"/>
        </w:tabs>
        <w:ind w:left="990"/>
        <w:rPr>
          <w:rFonts w:ascii="Arial" w:hAnsi="Arial" w:cs="Arial"/>
          <w:sz w:val="22"/>
          <w:szCs w:val="22"/>
        </w:rPr>
      </w:pPr>
    </w:p>
    <w:p w:rsidR="005A7986" w:rsidRPr="005A7986" w:rsidRDefault="007702C5" w:rsidP="00256864">
      <w:pPr>
        <w:numPr>
          <w:ilvl w:val="0"/>
          <w:numId w:val="53"/>
        </w:numPr>
        <w:tabs>
          <w:tab w:val="left" w:pos="360"/>
          <w:tab w:val="left" w:pos="720"/>
          <w:tab w:val="left" w:pos="1170"/>
          <w:tab w:val="left" w:pos="1260"/>
          <w:tab w:val="left" w:pos="1620"/>
          <w:tab w:val="left" w:pos="1980"/>
          <w:tab w:val="left" w:pos="2340"/>
        </w:tabs>
        <w:ind w:left="0" w:firstLine="990"/>
        <w:rPr>
          <w:rFonts w:ascii="Arial" w:hAnsi="Arial" w:cs="Arial"/>
          <w:sz w:val="22"/>
          <w:szCs w:val="22"/>
        </w:rPr>
      </w:pPr>
      <w:r>
        <w:rPr>
          <w:rFonts w:ascii="Arial" w:hAnsi="Arial" w:cs="Arial"/>
          <w:sz w:val="22"/>
          <w:szCs w:val="22"/>
        </w:rPr>
        <w:t xml:space="preserve"> </w:t>
      </w:r>
      <w:r w:rsidR="005A7986" w:rsidRPr="005A7986">
        <w:rPr>
          <w:rFonts w:ascii="Arial" w:hAnsi="Arial" w:cs="Arial"/>
          <w:sz w:val="22"/>
          <w:szCs w:val="22"/>
        </w:rPr>
        <w:t xml:space="preserve">For acquisitions valued at greater than $100 million the waiver authority is the </w:t>
      </w:r>
      <w:r w:rsidR="00264608">
        <w:rPr>
          <w:rFonts w:ascii="Arial" w:hAnsi="Arial" w:cs="Arial"/>
          <w:sz w:val="22"/>
          <w:szCs w:val="22"/>
        </w:rPr>
        <w:t>DC, I&amp;L (Contracts)</w:t>
      </w:r>
      <w:r w:rsidR="005A7986" w:rsidRPr="005A7986">
        <w:rPr>
          <w:rFonts w:ascii="Arial" w:hAnsi="Arial" w:cs="Arial"/>
          <w:sz w:val="22"/>
          <w:szCs w:val="22"/>
        </w:rPr>
        <w:t>.</w:t>
      </w:r>
    </w:p>
    <w:p w:rsidR="005A7986" w:rsidRPr="005A7986" w:rsidRDefault="005A7986" w:rsidP="005A7986">
      <w:pPr>
        <w:tabs>
          <w:tab w:val="left" w:pos="360"/>
          <w:tab w:val="left" w:pos="720"/>
          <w:tab w:val="left" w:pos="1170"/>
          <w:tab w:val="left" w:pos="1620"/>
          <w:tab w:val="left" w:pos="1980"/>
          <w:tab w:val="left" w:pos="2340"/>
        </w:tabs>
        <w:rPr>
          <w:rFonts w:ascii="Arial" w:hAnsi="Arial" w:cs="Arial"/>
          <w:b/>
          <w:sz w:val="22"/>
          <w:szCs w:val="22"/>
        </w:rPr>
      </w:pPr>
    </w:p>
    <w:p w:rsidR="005A7986" w:rsidRDefault="00DE27DB" w:rsidP="005A7986">
      <w:pPr>
        <w:tabs>
          <w:tab w:val="left" w:pos="360"/>
          <w:tab w:val="left" w:pos="720"/>
          <w:tab w:val="left" w:pos="1170"/>
          <w:tab w:val="left" w:pos="1620"/>
          <w:tab w:val="left" w:pos="1980"/>
          <w:tab w:val="left" w:pos="2340"/>
        </w:tabs>
        <w:rPr>
          <w:rFonts w:ascii="Arial" w:hAnsi="Arial"/>
          <w:sz w:val="22"/>
        </w:rPr>
      </w:pPr>
      <w:r w:rsidRPr="00DE27DB">
        <w:rPr>
          <w:rFonts w:ascii="Arial" w:hAnsi="Arial" w:cs="Arial"/>
          <w:noProof/>
          <w:sz w:val="22"/>
          <w:szCs w:val="22"/>
        </w:rPr>
        <w:pict>
          <v:shape id="_x0000_s1619" type="#_x0000_t32" style="position:absolute;margin-left:476.4pt;margin-top:24.8pt;width:0;height:15.75pt;z-index:39" o:connectortype="straight"/>
        </w:pict>
      </w:r>
      <w:r w:rsidR="005A7986" w:rsidRPr="005A7986">
        <w:rPr>
          <w:rFonts w:ascii="Arial" w:hAnsi="Arial" w:cs="Arial"/>
          <w:sz w:val="22"/>
          <w:szCs w:val="22"/>
        </w:rPr>
        <w:tab/>
        <w:t xml:space="preserve">(c) A quarterly Period of Performance </w:t>
      </w:r>
      <w:r w:rsidR="005A7986" w:rsidRPr="005A7986">
        <w:rPr>
          <w:rFonts w:ascii="Arial" w:hAnsi="Arial" w:cs="Arial"/>
          <w:color w:val="000000"/>
          <w:sz w:val="22"/>
          <w:szCs w:val="22"/>
        </w:rPr>
        <w:t xml:space="preserve">Term Length Waiver Report shall be prepared by </w:t>
      </w:r>
      <w:r w:rsidR="005A7986" w:rsidRPr="005A7986">
        <w:rPr>
          <w:rFonts w:ascii="Arial" w:hAnsi="Arial" w:cs="Arial"/>
          <w:sz w:val="22"/>
          <w:szCs w:val="22"/>
        </w:rPr>
        <w:t xml:space="preserve">each MARCOR I&amp;L contracting office and submitted to HQMC, I&amp;L (Contracts), in accordance with the format and due date outlined in </w:t>
      </w:r>
      <w:hyperlink w:anchor="AppendixB" w:history="1">
        <w:r w:rsidR="005A7986" w:rsidRPr="005A7986">
          <w:rPr>
            <w:rFonts w:ascii="Arial" w:hAnsi="Arial" w:cs="Arial"/>
            <w:color w:val="0000FF"/>
            <w:sz w:val="22"/>
            <w:szCs w:val="22"/>
            <w:u w:val="single"/>
          </w:rPr>
          <w:t>Appendix B</w:t>
        </w:r>
      </w:hyperlink>
      <w:r w:rsidR="005A7986" w:rsidRPr="005A7986">
        <w:rPr>
          <w:rFonts w:ascii="Arial" w:hAnsi="Arial" w:cs="Arial"/>
          <w:sz w:val="22"/>
          <w:szCs w:val="22"/>
        </w:rPr>
        <w:t>.</w:t>
      </w:r>
      <w:r w:rsidR="00370C62">
        <w:rPr>
          <w:rFonts w:ascii="Arial" w:hAnsi="Arial" w:cs="Arial"/>
          <w:sz w:val="22"/>
          <w:szCs w:val="22"/>
        </w:rPr>
        <w:t xml:space="preserve"> Negative Reports are required.</w:t>
      </w:r>
    </w:p>
    <w:p w:rsidR="00537D6A" w:rsidRDefault="00537D6A" w:rsidP="00537D6A">
      <w:pPr>
        <w:tabs>
          <w:tab w:val="left" w:pos="360"/>
          <w:tab w:val="left" w:pos="720"/>
          <w:tab w:val="left" w:pos="1170"/>
          <w:tab w:val="left" w:pos="1620"/>
          <w:tab w:val="left" w:pos="1980"/>
          <w:tab w:val="left" w:pos="2340"/>
        </w:tabs>
        <w:ind w:firstLine="360"/>
        <w:rPr>
          <w:rFonts w:ascii="Arial" w:hAnsi="Arial"/>
          <w:sz w:val="22"/>
        </w:rPr>
      </w:pPr>
    </w:p>
    <w:p w:rsidR="001431DA" w:rsidRDefault="001431DA">
      <w:pPr>
        <w:tabs>
          <w:tab w:val="left" w:pos="360"/>
          <w:tab w:val="left" w:pos="720"/>
          <w:tab w:val="left" w:pos="1170"/>
          <w:tab w:val="left" w:pos="1620"/>
          <w:tab w:val="left" w:pos="1980"/>
          <w:tab w:val="left" w:pos="2340"/>
        </w:tabs>
        <w:jc w:val="center"/>
        <w:outlineLvl w:val="0"/>
        <w:rPr>
          <w:rFonts w:ascii="Arial" w:hAnsi="Arial"/>
          <w:b/>
          <w:sz w:val="22"/>
        </w:rPr>
      </w:pPr>
    </w:p>
    <w:p w:rsidR="001431DA" w:rsidRDefault="001431DA">
      <w:pPr>
        <w:tabs>
          <w:tab w:val="left" w:pos="360"/>
          <w:tab w:val="left" w:pos="720"/>
          <w:tab w:val="left" w:pos="1170"/>
          <w:tab w:val="left" w:pos="1620"/>
          <w:tab w:val="left" w:pos="1980"/>
          <w:tab w:val="left" w:pos="2340"/>
        </w:tabs>
        <w:jc w:val="center"/>
        <w:outlineLvl w:val="0"/>
        <w:rPr>
          <w:rFonts w:ascii="Arial" w:hAnsi="Arial"/>
          <w:b/>
          <w:sz w:val="22"/>
        </w:rPr>
      </w:pPr>
      <w:r>
        <w:rPr>
          <w:rFonts w:ascii="Arial" w:hAnsi="Arial"/>
          <w:b/>
          <w:sz w:val="22"/>
        </w:rPr>
        <w:t>SUBPART 37.2—ADVISORY AND ASSISTANCE SERVICES</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bookmarkStart w:id="232" w:name="Subpart37_204"/>
      <w:r>
        <w:rPr>
          <w:rFonts w:ascii="Arial" w:hAnsi="Arial"/>
          <w:b/>
          <w:sz w:val="22"/>
        </w:rPr>
        <w:t>37.204  (FAR/NMCARS) Guidelines for determining availability of personnel.</w:t>
      </w:r>
    </w:p>
    <w:bookmarkEnd w:id="232"/>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sz w:val="22"/>
        </w:rPr>
        <w:tab/>
        <w:t xml:space="preserve">The ADC, I&amp;L (Contracts) is authorized to make the determination that personnel with the required training and capabilities needed to conduct evaluations or analyses of any aspect of proposals for an initial contract award are not readily available within the agency or other federal agencies. Requests for this determination shall be submitted </w:t>
      </w:r>
      <w:r w:rsidR="006F2171">
        <w:rPr>
          <w:rFonts w:ascii="Arial" w:hAnsi="Arial"/>
          <w:sz w:val="22"/>
        </w:rPr>
        <w:t xml:space="preserve">via email </w:t>
      </w:r>
      <w:r>
        <w:rPr>
          <w:rFonts w:ascii="Arial" w:hAnsi="Arial"/>
          <w:sz w:val="22"/>
        </w:rPr>
        <w:t xml:space="preserve">to HQMC, I&amp;L (Contracts), for approval by the ADC, I&amp;L (Contracts). </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ind w:left="360" w:hanging="360"/>
        <w:rPr>
          <w:rFonts w:ascii="Arial" w:hAnsi="Arial"/>
          <w:b/>
          <w:sz w:val="22"/>
        </w:rPr>
      </w:pPr>
      <w:r>
        <w:rPr>
          <w:rFonts w:ascii="Arial" w:hAnsi="Arial"/>
          <w:b/>
          <w:sz w:val="22"/>
        </w:rPr>
        <w:t>37.272  (DFARS) Requesting activity responsibilities.</w:t>
      </w:r>
    </w:p>
    <w:p w:rsidR="001431DA" w:rsidRDefault="001431DA">
      <w:pPr>
        <w:tabs>
          <w:tab w:val="left" w:pos="360"/>
          <w:tab w:val="left" w:pos="720"/>
          <w:tab w:val="left" w:pos="1170"/>
          <w:tab w:val="left" w:pos="1620"/>
          <w:tab w:val="left" w:pos="1980"/>
          <w:tab w:val="left" w:pos="2340"/>
        </w:tabs>
        <w:ind w:left="360" w:hanging="360"/>
        <w:rPr>
          <w:rFonts w:ascii="Arial" w:hAnsi="Arial"/>
          <w:b/>
          <w:sz w:val="22"/>
        </w:rPr>
      </w:pPr>
    </w:p>
    <w:p w:rsidR="001431DA" w:rsidRDefault="001431DA">
      <w:pPr>
        <w:tabs>
          <w:tab w:val="left" w:pos="360"/>
          <w:tab w:val="left" w:pos="720"/>
          <w:tab w:val="left" w:pos="1170"/>
          <w:tab w:val="left" w:pos="1620"/>
          <w:tab w:val="left" w:pos="1980"/>
          <w:tab w:val="left" w:pos="2340"/>
        </w:tabs>
        <w:ind w:firstLine="360"/>
        <w:rPr>
          <w:rFonts w:ascii="Arial" w:hAnsi="Arial"/>
          <w:b/>
          <w:sz w:val="22"/>
        </w:rPr>
      </w:pPr>
      <w:r>
        <w:rPr>
          <w:rFonts w:ascii="Arial" w:hAnsi="Arial"/>
          <w:sz w:val="22"/>
        </w:rPr>
        <w:t xml:space="preserve">Prior to contracting for advisory and assistance services or consulting services, the Contracting Officer shall ensure that the approval required by </w:t>
      </w:r>
      <w:hyperlink r:id="rId422" w:history="1">
        <w:r w:rsidR="00DD3CF4">
          <w:rPr>
            <w:rStyle w:val="Hyperlink"/>
            <w:rFonts w:ascii="Arial" w:hAnsi="Arial"/>
            <w:sz w:val="22"/>
          </w:rPr>
          <w:t>DFARS 237.270</w:t>
        </w:r>
      </w:hyperlink>
      <w:r w:rsidR="00DD3CF4">
        <w:rPr>
          <w:rFonts w:ascii="Arial" w:hAnsi="Arial"/>
          <w:sz w:val="22"/>
        </w:rPr>
        <w:t xml:space="preserve">(c) </w:t>
      </w:r>
      <w:r>
        <w:rPr>
          <w:rFonts w:ascii="Arial" w:hAnsi="Arial"/>
          <w:sz w:val="22"/>
        </w:rPr>
        <w:t>has been obtained by the requesting activity.</w:t>
      </w:r>
    </w:p>
    <w:p w:rsidR="001431DA" w:rsidRDefault="001431DA">
      <w:pPr>
        <w:tabs>
          <w:tab w:val="left" w:pos="360"/>
          <w:tab w:val="left" w:pos="720"/>
          <w:tab w:val="left" w:pos="1170"/>
          <w:tab w:val="left" w:pos="1620"/>
          <w:tab w:val="left" w:pos="1980"/>
          <w:tab w:val="left" w:pos="2340"/>
        </w:tabs>
        <w:ind w:firstLine="360"/>
        <w:rPr>
          <w:rFonts w:ascii="Arial" w:hAnsi="Arial"/>
          <w:sz w:val="22"/>
        </w:rPr>
      </w:pPr>
    </w:p>
    <w:p w:rsidR="001431DA" w:rsidRDefault="001431DA">
      <w:pPr>
        <w:tabs>
          <w:tab w:val="center" w:pos="2268"/>
          <w:tab w:val="left" w:pos="2340"/>
        </w:tabs>
        <w:jc w:val="center"/>
        <w:outlineLvl w:val="0"/>
        <w:rPr>
          <w:rFonts w:ascii="Arial" w:hAnsi="Arial"/>
          <w:b/>
          <w:sz w:val="22"/>
        </w:rPr>
      </w:pPr>
      <w:bookmarkStart w:id="233" w:name="Subpart37_5"/>
      <w:bookmarkEnd w:id="233"/>
      <w:r>
        <w:rPr>
          <w:rFonts w:ascii="Arial" w:hAnsi="Arial"/>
          <w:b/>
          <w:sz w:val="22"/>
        </w:rPr>
        <w:t>SUBPART 37.5—MANAGEMENT OVERSIGHT OF SERVICE CONTRACTS</w:t>
      </w:r>
    </w:p>
    <w:p w:rsidR="001431DA" w:rsidRDefault="001431DA">
      <w:pPr>
        <w:tabs>
          <w:tab w:val="left" w:pos="360"/>
          <w:tab w:val="left" w:pos="720"/>
          <w:tab w:val="left" w:pos="1170"/>
          <w:tab w:val="left" w:pos="1620"/>
          <w:tab w:val="left" w:pos="1980"/>
          <w:tab w:val="left" w:pos="2340"/>
        </w:tabs>
        <w:jc w:val="both"/>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bookmarkStart w:id="234" w:name="Subpart37_503_100"/>
      <w:r>
        <w:rPr>
          <w:rFonts w:ascii="Arial" w:hAnsi="Arial"/>
          <w:b/>
          <w:sz w:val="22"/>
        </w:rPr>
        <w:t>37.503-100  Procedures.</w:t>
      </w:r>
    </w:p>
    <w:bookmarkEnd w:id="234"/>
    <w:p w:rsidR="001431DA" w:rsidRDefault="001431DA">
      <w:pPr>
        <w:tabs>
          <w:tab w:val="left" w:pos="360"/>
          <w:tab w:val="left" w:pos="720"/>
          <w:tab w:val="left" w:pos="1170"/>
          <w:tab w:val="left" w:pos="1620"/>
          <w:tab w:val="left" w:pos="1980"/>
          <w:tab w:val="left" w:pos="2340"/>
        </w:tabs>
        <w:ind w:left="360" w:hanging="360"/>
        <w:rPr>
          <w:rFonts w:ascii="Arial" w:hAnsi="Arial"/>
          <w:b/>
          <w:sz w:val="22"/>
        </w:rPr>
      </w:pPr>
    </w:p>
    <w:p w:rsidR="001431DA" w:rsidRDefault="001431DA" w:rsidP="00FE6325">
      <w:pPr>
        <w:tabs>
          <w:tab w:val="left" w:pos="0"/>
          <w:tab w:val="left" w:pos="360"/>
          <w:tab w:val="left" w:pos="1170"/>
          <w:tab w:val="left" w:pos="1620"/>
          <w:tab w:val="left" w:pos="1980"/>
          <w:tab w:val="left" w:pos="2340"/>
        </w:tabs>
        <w:rPr>
          <w:rFonts w:ascii="Arial" w:hAnsi="Arial"/>
          <w:sz w:val="22"/>
        </w:rPr>
      </w:pPr>
      <w:r w:rsidRPr="00A4168C">
        <w:rPr>
          <w:rFonts w:ascii="Arial" w:hAnsi="Arial"/>
          <w:sz w:val="22"/>
        </w:rPr>
        <w:tab/>
      </w:r>
      <w:r>
        <w:rPr>
          <w:rFonts w:ascii="Arial" w:hAnsi="Arial"/>
          <w:sz w:val="22"/>
        </w:rPr>
        <w:t xml:space="preserve">(a)  </w:t>
      </w:r>
      <w:r w:rsidRPr="00A4168C">
        <w:rPr>
          <w:rFonts w:ascii="Arial" w:hAnsi="Arial"/>
          <w:sz w:val="22"/>
        </w:rPr>
        <w:t xml:space="preserve">In accordance with </w:t>
      </w:r>
      <w:hyperlink r:id="rId423" w:history="1">
        <w:r w:rsidRPr="00AA72A0">
          <w:rPr>
            <w:rStyle w:val="Hyperlink"/>
            <w:rFonts w:ascii="Arial" w:hAnsi="Arial"/>
            <w:sz w:val="22"/>
          </w:rPr>
          <w:t xml:space="preserve">ASN (RD&amp;A) Memo, </w:t>
        </w:r>
        <w:r>
          <w:rPr>
            <w:rStyle w:val="Hyperlink"/>
            <w:rFonts w:ascii="Arial" w:hAnsi="Arial"/>
            <w:sz w:val="22"/>
          </w:rPr>
          <w:t xml:space="preserve">Subj: </w:t>
        </w:r>
        <w:r w:rsidRPr="00AA72A0">
          <w:rPr>
            <w:rStyle w:val="Hyperlink"/>
            <w:rFonts w:ascii="Arial" w:hAnsi="Arial"/>
            <w:sz w:val="22"/>
          </w:rPr>
          <w:t>Acquisition of Services, dated 1 December 2006</w:t>
        </w:r>
      </w:hyperlink>
      <w:r w:rsidRPr="00A4168C">
        <w:rPr>
          <w:rFonts w:ascii="Arial" w:hAnsi="Arial"/>
          <w:sz w:val="22"/>
        </w:rPr>
        <w:t xml:space="preserve">, </w:t>
      </w:r>
      <w:r>
        <w:rPr>
          <w:rFonts w:ascii="Arial" w:hAnsi="Arial"/>
          <w:sz w:val="22"/>
        </w:rPr>
        <w:t xml:space="preserve">MCFCS shall comply with the DON Management and Oversight Process for the Acquisition of Services (Revised) (MOPAS 2).  </w:t>
      </w:r>
      <w:r w:rsidR="00500206">
        <w:rPr>
          <w:rFonts w:ascii="Arial" w:hAnsi="Arial"/>
          <w:sz w:val="22"/>
        </w:rPr>
        <w:t xml:space="preserve">For acquisitions requiring an Acquisition Strategy (AS), the AS content requirements may be combined with the Acquisition Plan (AP) content requirements in to a single Acquisition Plan/Acquisition Strategy (AP/AS) document. </w:t>
      </w:r>
      <w:r>
        <w:rPr>
          <w:rFonts w:ascii="Arial" w:hAnsi="Arial"/>
          <w:sz w:val="22"/>
        </w:rPr>
        <w:t xml:space="preserve">The AS Content Requirements included in </w:t>
      </w:r>
      <w:hyperlink r:id="rId424" w:anchor="143" w:history="1">
        <w:r w:rsidRPr="0009764C">
          <w:rPr>
            <w:rStyle w:val="Hyperlink"/>
            <w:rFonts w:ascii="Arial" w:hAnsi="Arial"/>
            <w:sz w:val="22"/>
          </w:rPr>
          <w:t>CMPG, Section 1.4.3</w:t>
        </w:r>
      </w:hyperlink>
      <w:r>
        <w:rPr>
          <w:rFonts w:ascii="Arial" w:hAnsi="Arial"/>
          <w:sz w:val="22"/>
        </w:rPr>
        <w:t xml:space="preserve"> shall be included in any AS for services.   </w:t>
      </w:r>
    </w:p>
    <w:p w:rsidR="001431DA" w:rsidRDefault="001431DA" w:rsidP="00FE6325">
      <w:pPr>
        <w:tabs>
          <w:tab w:val="left" w:pos="0"/>
          <w:tab w:val="left" w:pos="720"/>
          <w:tab w:val="left" w:pos="1170"/>
          <w:tab w:val="left" w:pos="1620"/>
          <w:tab w:val="left" w:pos="1980"/>
          <w:tab w:val="left" w:pos="2340"/>
        </w:tabs>
        <w:rPr>
          <w:rFonts w:ascii="Arial" w:hAnsi="Arial"/>
          <w:sz w:val="22"/>
        </w:rPr>
      </w:pPr>
    </w:p>
    <w:p w:rsidR="001431DA" w:rsidRDefault="001431DA" w:rsidP="00FE6325">
      <w:pPr>
        <w:tabs>
          <w:tab w:val="left" w:pos="0"/>
          <w:tab w:val="left" w:pos="360"/>
          <w:tab w:val="left" w:pos="1170"/>
          <w:tab w:val="left" w:pos="1620"/>
          <w:tab w:val="left" w:pos="1980"/>
          <w:tab w:val="left" w:pos="2340"/>
        </w:tabs>
        <w:rPr>
          <w:rFonts w:ascii="Arial" w:hAnsi="Arial"/>
          <w:sz w:val="22"/>
        </w:rPr>
      </w:pPr>
      <w:r>
        <w:rPr>
          <w:rFonts w:ascii="Arial" w:hAnsi="Arial"/>
          <w:sz w:val="22"/>
        </w:rPr>
        <w:tab/>
        <w:t xml:space="preserve">(b)  The MCFCS review and approval authorities and thresholds for services acquisitions are defined in the table below titled, “Acquisition Strategy Review &amp; Approval Thresholds.”  </w:t>
      </w:r>
      <w:r w:rsidRPr="00532ADC">
        <w:rPr>
          <w:rFonts w:ascii="Arial" w:hAnsi="Arial"/>
          <w:sz w:val="22"/>
        </w:rPr>
        <w:t xml:space="preserve">The rationale not to use </w:t>
      </w:r>
      <w:r>
        <w:rPr>
          <w:rFonts w:ascii="Arial" w:hAnsi="Arial"/>
          <w:sz w:val="22"/>
        </w:rPr>
        <w:t>PBSA</w:t>
      </w:r>
      <w:r w:rsidRPr="00532ADC">
        <w:rPr>
          <w:rFonts w:ascii="Arial" w:hAnsi="Arial"/>
          <w:sz w:val="22"/>
        </w:rPr>
        <w:t xml:space="preserve"> </w:t>
      </w:r>
      <w:r>
        <w:rPr>
          <w:rFonts w:ascii="Arial" w:hAnsi="Arial"/>
          <w:sz w:val="22"/>
        </w:rPr>
        <w:t>shall</w:t>
      </w:r>
      <w:r w:rsidRPr="00532ADC">
        <w:rPr>
          <w:rFonts w:ascii="Arial" w:hAnsi="Arial"/>
          <w:sz w:val="22"/>
        </w:rPr>
        <w:t xml:space="preserve"> be justified, documented, and approved in accordance with the tables below</w:t>
      </w:r>
      <w:r>
        <w:rPr>
          <w:rFonts w:ascii="Arial" w:hAnsi="Arial"/>
          <w:sz w:val="22"/>
        </w:rPr>
        <w:t xml:space="preserve">.  </w:t>
      </w:r>
    </w:p>
    <w:p w:rsidR="001431DA" w:rsidRDefault="001431DA" w:rsidP="00FE6325">
      <w:pPr>
        <w:tabs>
          <w:tab w:val="left" w:pos="0"/>
          <w:tab w:val="left" w:pos="360"/>
          <w:tab w:val="left" w:pos="1170"/>
          <w:tab w:val="left" w:pos="1620"/>
          <w:tab w:val="left" w:pos="1980"/>
          <w:tab w:val="left" w:pos="2340"/>
        </w:tabs>
        <w:rPr>
          <w:rFonts w:ascii="Arial" w:hAnsi="Arial"/>
          <w:sz w:val="22"/>
        </w:rPr>
      </w:pPr>
    </w:p>
    <w:p w:rsidR="001431DA" w:rsidRDefault="001431DA" w:rsidP="00FE6325">
      <w:pPr>
        <w:tabs>
          <w:tab w:val="left" w:pos="360"/>
          <w:tab w:val="left" w:pos="720"/>
          <w:tab w:val="left" w:pos="1170"/>
          <w:tab w:val="left" w:pos="1620"/>
          <w:tab w:val="left" w:pos="1980"/>
          <w:tab w:val="left" w:pos="2340"/>
        </w:tabs>
        <w:rPr>
          <w:rFonts w:ascii="Arial" w:hAnsi="Arial"/>
          <w:sz w:val="22"/>
        </w:rPr>
      </w:pPr>
      <w:r>
        <w:rPr>
          <w:rFonts w:ascii="Arial" w:hAnsi="Arial"/>
          <w:sz w:val="22"/>
        </w:rPr>
        <w:tab/>
        <w:t>(c)  All Acquisition Strategies</w:t>
      </w:r>
      <w:r w:rsidR="00500206">
        <w:rPr>
          <w:rFonts w:ascii="Arial" w:hAnsi="Arial"/>
          <w:sz w:val="22"/>
        </w:rPr>
        <w:t>, including combined AP/AS documents,</w:t>
      </w:r>
      <w:r>
        <w:rPr>
          <w:rFonts w:ascii="Arial" w:hAnsi="Arial"/>
          <w:sz w:val="22"/>
        </w:rPr>
        <w:t xml:space="preserve"> must be approved prior to issuing a synopsis or a combined solicitation/synopsis. </w:t>
      </w:r>
    </w:p>
    <w:p w:rsidR="001431DA" w:rsidRDefault="001431DA" w:rsidP="00FE6325">
      <w:pPr>
        <w:tabs>
          <w:tab w:val="left" w:pos="0"/>
          <w:tab w:val="left" w:pos="360"/>
          <w:tab w:val="left" w:pos="1170"/>
          <w:tab w:val="left" w:pos="1620"/>
          <w:tab w:val="left" w:pos="1980"/>
          <w:tab w:val="left" w:pos="2340"/>
        </w:tabs>
        <w:rPr>
          <w:rFonts w:ascii="Arial" w:hAnsi="Arial" w:cs="Arial"/>
          <w:sz w:val="18"/>
          <w:szCs w:val="18"/>
        </w:rPr>
      </w:pPr>
    </w:p>
    <w:p w:rsidR="001431DA" w:rsidRDefault="001431DA" w:rsidP="00FE6325">
      <w:pPr>
        <w:tabs>
          <w:tab w:val="left" w:pos="0"/>
          <w:tab w:val="left" w:pos="720"/>
          <w:tab w:val="left" w:pos="1170"/>
          <w:tab w:val="left" w:pos="1620"/>
          <w:tab w:val="left" w:pos="1980"/>
          <w:tab w:val="left" w:pos="2340"/>
        </w:tabs>
        <w:rPr>
          <w:rFonts w:ascii="Arial" w:hAnsi="Arial" w:cs="Arial"/>
          <w:sz w:val="18"/>
          <w:szCs w:val="18"/>
        </w:rPr>
        <w:sectPr w:rsidR="001431DA" w:rsidSect="00804690">
          <w:headerReference w:type="default" r:id="rId425"/>
          <w:footerReference w:type="default" r:id="rId426"/>
          <w:pgSz w:w="12240" w:h="15840" w:code="1"/>
          <w:pgMar w:top="1440" w:right="1440" w:bottom="1440" w:left="1440" w:header="720" w:footer="720" w:gutter="0"/>
          <w:pgNumType w:start="1"/>
          <w:cols w:space="720"/>
        </w:sectPr>
      </w:pPr>
    </w:p>
    <w:p w:rsidR="001431DA" w:rsidRPr="004E6365" w:rsidRDefault="001431DA" w:rsidP="00FE6325">
      <w:pPr>
        <w:tabs>
          <w:tab w:val="left" w:pos="0"/>
          <w:tab w:val="left" w:pos="720"/>
          <w:tab w:val="left" w:pos="1170"/>
          <w:tab w:val="left" w:pos="1620"/>
          <w:tab w:val="left" w:pos="1980"/>
          <w:tab w:val="left" w:pos="2340"/>
        </w:tabs>
        <w:spacing w:after="120"/>
        <w:jc w:val="center"/>
        <w:rPr>
          <w:rFonts w:ascii="Arial" w:hAnsi="Arial" w:cs="Arial"/>
          <w:sz w:val="22"/>
          <w:szCs w:val="22"/>
        </w:rPr>
        <w:sectPr w:rsidR="001431DA" w:rsidRPr="004E6365" w:rsidSect="00804690">
          <w:footerReference w:type="default" r:id="rId427"/>
          <w:type w:val="continuous"/>
          <w:pgSz w:w="12240" w:h="15840" w:code="1"/>
          <w:pgMar w:top="1440" w:right="1440" w:bottom="1440" w:left="1440" w:header="720" w:footer="720" w:gutter="0"/>
          <w:pgNumType w:start="1"/>
          <w:cols w:space="720"/>
        </w:sectPr>
      </w:pPr>
      <w:r>
        <w:rPr>
          <w:rFonts w:ascii="Arial" w:hAnsi="Arial" w:cs="Arial"/>
          <w:sz w:val="18"/>
          <w:szCs w:val="18"/>
        </w:rPr>
        <w:lastRenderedPageBreak/>
        <w:br w:type="page"/>
      </w:r>
      <w:r w:rsidRPr="004E6365">
        <w:rPr>
          <w:rFonts w:ascii="Arial" w:hAnsi="Arial" w:cs="Arial"/>
          <w:sz w:val="22"/>
          <w:szCs w:val="22"/>
        </w:rPr>
        <w:lastRenderedPageBreak/>
        <w:t>Acquisition Strategy Review &amp; Approval Thresholds</w:t>
      </w:r>
    </w:p>
    <w:tbl>
      <w:tblPr>
        <w:tblW w:w="4907"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447"/>
        <w:gridCol w:w="2341"/>
        <w:gridCol w:w="2160"/>
        <w:gridCol w:w="2267"/>
      </w:tblGrid>
      <w:tr w:rsidR="001431DA" w:rsidRPr="00532ADC">
        <w:trPr>
          <w:trHeight w:val="440"/>
          <w:tblCellSpacing w:w="0" w:type="dxa"/>
          <w:jc w:val="center"/>
        </w:trPr>
        <w:tc>
          <w:tcPr>
            <w:tcW w:w="5000" w:type="pct"/>
            <w:gridSpan w:val="4"/>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532ADC">
              <w:rPr>
                <w:rFonts w:ascii="Arial" w:hAnsi="Arial" w:cs="Arial"/>
                <w:b/>
                <w:bCs/>
                <w:sz w:val="22"/>
                <w:szCs w:val="22"/>
              </w:rPr>
              <w:lastRenderedPageBreak/>
              <w:t>Approval of Service Acquisitions That Are Performance Based</w:t>
            </w:r>
          </w:p>
        </w:tc>
      </w:tr>
      <w:tr w:rsidR="001431DA" w:rsidRPr="00532ADC">
        <w:trPr>
          <w:tblCellSpacing w:w="0" w:type="dxa"/>
          <w:jc w:val="center"/>
        </w:trPr>
        <w:tc>
          <w:tcPr>
            <w:tcW w:w="1328"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532ADC">
              <w:rPr>
                <w:rFonts w:ascii="Arial" w:hAnsi="Arial" w:cs="Arial"/>
                <w:b/>
                <w:bCs/>
                <w:sz w:val="22"/>
                <w:szCs w:val="22"/>
              </w:rPr>
              <w:t>Total Planned Dollar Value, Including Options, Etc.</w:t>
            </w:r>
          </w:p>
        </w:tc>
        <w:tc>
          <w:tcPr>
            <w:tcW w:w="1270"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532ADC">
              <w:rPr>
                <w:rFonts w:ascii="Arial" w:hAnsi="Arial" w:cs="Arial"/>
                <w:b/>
                <w:bCs/>
                <w:sz w:val="22"/>
                <w:szCs w:val="22"/>
              </w:rPr>
              <w:t xml:space="preserve">Requirements Review (Suggested Level at Requiring Activity) </w:t>
            </w:r>
          </w:p>
        </w:tc>
        <w:tc>
          <w:tcPr>
            <w:tcW w:w="1172"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Pr>
                <w:rFonts w:ascii="Arial" w:hAnsi="Arial" w:cs="Arial"/>
                <w:b/>
                <w:bCs/>
                <w:sz w:val="22"/>
                <w:szCs w:val="22"/>
              </w:rPr>
              <w:t>AS</w:t>
            </w:r>
            <w:r w:rsidRPr="00532ADC">
              <w:rPr>
                <w:rFonts w:ascii="Arial" w:hAnsi="Arial" w:cs="Arial"/>
                <w:b/>
                <w:bCs/>
                <w:sz w:val="22"/>
                <w:szCs w:val="22"/>
              </w:rPr>
              <w:t xml:space="preserve"> Review</w:t>
            </w:r>
          </w:p>
        </w:tc>
        <w:tc>
          <w:tcPr>
            <w:tcW w:w="1230"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532ADC">
              <w:rPr>
                <w:rFonts w:ascii="Arial" w:hAnsi="Arial" w:cs="Arial"/>
                <w:b/>
                <w:bCs/>
                <w:sz w:val="22"/>
                <w:szCs w:val="22"/>
              </w:rPr>
              <w:t>Decision Authority</w:t>
            </w:r>
          </w:p>
        </w:tc>
      </w:tr>
      <w:tr w:rsidR="001431DA" w:rsidRPr="00532ADC">
        <w:trPr>
          <w:trHeight w:val="440"/>
          <w:tblCellSpacing w:w="0" w:type="dxa"/>
          <w:jc w:val="center"/>
        </w:trPr>
        <w:tc>
          <w:tcPr>
            <w:tcW w:w="1328"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532ADC">
              <w:rPr>
                <w:rFonts w:ascii="Arial" w:hAnsi="Arial" w:cs="Arial"/>
                <w:sz w:val="22"/>
                <w:szCs w:val="22"/>
              </w:rPr>
              <w:t xml:space="preserve">&gt;SAT </w:t>
            </w:r>
            <w:r>
              <w:rPr>
                <w:rFonts w:ascii="Arial" w:hAnsi="Arial" w:cs="Arial"/>
                <w:sz w:val="22"/>
                <w:szCs w:val="22"/>
              </w:rPr>
              <w:t xml:space="preserve">up </w:t>
            </w:r>
            <w:r w:rsidRPr="00532ADC">
              <w:rPr>
                <w:rFonts w:ascii="Arial" w:hAnsi="Arial" w:cs="Arial"/>
                <w:sz w:val="22"/>
                <w:szCs w:val="22"/>
              </w:rPr>
              <w:t>to</w:t>
            </w:r>
            <w:r>
              <w:rPr>
                <w:rFonts w:ascii="Arial" w:hAnsi="Arial" w:cs="Arial"/>
                <w:sz w:val="22"/>
                <w:szCs w:val="22"/>
              </w:rPr>
              <w:t xml:space="preserve"> &amp; incl</w:t>
            </w:r>
            <w:r w:rsidRPr="00532ADC">
              <w:rPr>
                <w:rFonts w:ascii="Arial" w:hAnsi="Arial" w:cs="Arial"/>
                <w:sz w:val="22"/>
                <w:szCs w:val="22"/>
              </w:rPr>
              <w:t xml:space="preserve"> BCM Threshold </w:t>
            </w:r>
          </w:p>
        </w:tc>
        <w:tc>
          <w:tcPr>
            <w:tcW w:w="1270"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532ADC">
              <w:rPr>
                <w:rFonts w:ascii="Arial" w:hAnsi="Arial" w:cs="Arial"/>
                <w:sz w:val="22"/>
                <w:szCs w:val="22"/>
              </w:rPr>
              <w:t>Requirements Originator</w:t>
            </w:r>
          </w:p>
        </w:tc>
        <w:tc>
          <w:tcPr>
            <w:tcW w:w="1172"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532ADC">
              <w:rPr>
                <w:rFonts w:ascii="Arial" w:hAnsi="Arial" w:cs="Arial"/>
                <w:sz w:val="22"/>
                <w:szCs w:val="22"/>
              </w:rPr>
              <w:t>Contract Specialist and Contracting Officer</w:t>
            </w:r>
          </w:p>
        </w:tc>
        <w:tc>
          <w:tcPr>
            <w:tcW w:w="1230"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532ADC">
              <w:rPr>
                <w:rFonts w:ascii="Arial" w:hAnsi="Arial" w:cs="Arial"/>
                <w:sz w:val="22"/>
                <w:szCs w:val="22"/>
              </w:rPr>
              <w:t>CCO</w:t>
            </w:r>
            <w:r>
              <w:rPr>
                <w:rFonts w:ascii="Arial" w:hAnsi="Arial" w:cs="Arial"/>
                <w:sz w:val="22"/>
                <w:szCs w:val="22"/>
              </w:rPr>
              <w:t xml:space="preserve">.  </w:t>
            </w:r>
            <w:r w:rsidRPr="00532ADC">
              <w:rPr>
                <w:rFonts w:ascii="Arial" w:hAnsi="Arial" w:cs="Arial"/>
                <w:sz w:val="22"/>
                <w:szCs w:val="22"/>
              </w:rPr>
              <w:t xml:space="preserve">May </w:t>
            </w:r>
            <w:r>
              <w:rPr>
                <w:rFonts w:ascii="Arial" w:hAnsi="Arial" w:cs="Arial"/>
                <w:sz w:val="22"/>
                <w:szCs w:val="22"/>
              </w:rPr>
              <w:t>re-delegate</w:t>
            </w:r>
            <w:r w:rsidRPr="00532ADC">
              <w:rPr>
                <w:rFonts w:ascii="Arial" w:hAnsi="Arial" w:cs="Arial"/>
                <w:sz w:val="22"/>
                <w:szCs w:val="22"/>
              </w:rPr>
              <w:t xml:space="preserve"> NLT one level above </w:t>
            </w:r>
            <w:r>
              <w:rPr>
                <w:rFonts w:ascii="Arial" w:hAnsi="Arial" w:cs="Arial"/>
                <w:sz w:val="22"/>
                <w:szCs w:val="22"/>
              </w:rPr>
              <w:t>Contracting Officer</w:t>
            </w:r>
          </w:p>
        </w:tc>
      </w:tr>
      <w:tr w:rsidR="001431DA" w:rsidRPr="00532ADC">
        <w:trPr>
          <w:trHeight w:val="440"/>
          <w:tblCellSpacing w:w="0" w:type="dxa"/>
          <w:jc w:val="center"/>
        </w:trPr>
        <w:tc>
          <w:tcPr>
            <w:tcW w:w="1328"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532ADC">
              <w:rPr>
                <w:rFonts w:ascii="Arial" w:hAnsi="Arial" w:cs="Arial"/>
                <w:sz w:val="22"/>
                <w:szCs w:val="22"/>
              </w:rPr>
              <w:t xml:space="preserve">&gt;BCM Threshold </w:t>
            </w:r>
            <w:r>
              <w:rPr>
                <w:rFonts w:ascii="Arial" w:hAnsi="Arial" w:cs="Arial"/>
                <w:sz w:val="22"/>
                <w:szCs w:val="22"/>
              </w:rPr>
              <w:t xml:space="preserve">up </w:t>
            </w:r>
            <w:r w:rsidRPr="00532ADC">
              <w:rPr>
                <w:rFonts w:ascii="Arial" w:hAnsi="Arial" w:cs="Arial"/>
                <w:sz w:val="22"/>
                <w:szCs w:val="22"/>
              </w:rPr>
              <w:t>to</w:t>
            </w:r>
            <w:r>
              <w:rPr>
                <w:rFonts w:ascii="Arial" w:hAnsi="Arial" w:cs="Arial"/>
                <w:sz w:val="22"/>
                <w:szCs w:val="22"/>
              </w:rPr>
              <w:t xml:space="preserve"> &amp; incl</w:t>
            </w:r>
            <w:r w:rsidRPr="00532ADC">
              <w:rPr>
                <w:rFonts w:ascii="Arial" w:hAnsi="Arial" w:cs="Arial"/>
                <w:sz w:val="22"/>
                <w:szCs w:val="22"/>
              </w:rPr>
              <w:t xml:space="preserve"> $</w:t>
            </w:r>
            <w:r>
              <w:rPr>
                <w:rFonts w:ascii="Arial" w:hAnsi="Arial" w:cs="Arial"/>
                <w:sz w:val="22"/>
                <w:szCs w:val="22"/>
              </w:rPr>
              <w:t>100 million</w:t>
            </w:r>
          </w:p>
        </w:tc>
        <w:tc>
          <w:tcPr>
            <w:tcW w:w="1270"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532ADC">
              <w:rPr>
                <w:rFonts w:ascii="Arial" w:hAnsi="Arial" w:cs="Arial"/>
                <w:sz w:val="22"/>
                <w:szCs w:val="22"/>
              </w:rPr>
              <w:t>Level above Requirements Originator</w:t>
            </w:r>
          </w:p>
        </w:tc>
        <w:tc>
          <w:tcPr>
            <w:tcW w:w="1172"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Pr>
                <w:rFonts w:ascii="Arial" w:hAnsi="Arial" w:cs="Arial"/>
                <w:sz w:val="22"/>
                <w:szCs w:val="22"/>
              </w:rPr>
              <w:t>CCO</w:t>
            </w:r>
          </w:p>
        </w:tc>
        <w:tc>
          <w:tcPr>
            <w:tcW w:w="1230"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532ADC">
              <w:rPr>
                <w:rFonts w:ascii="Arial" w:hAnsi="Arial" w:cs="Arial"/>
                <w:sz w:val="22"/>
                <w:szCs w:val="22"/>
              </w:rPr>
              <w:t>ADC, I&amp;L</w:t>
            </w:r>
            <w:r>
              <w:rPr>
                <w:rFonts w:ascii="Arial" w:hAnsi="Arial" w:cs="Arial"/>
                <w:sz w:val="22"/>
                <w:szCs w:val="22"/>
              </w:rPr>
              <w:t xml:space="preserve"> </w:t>
            </w:r>
            <w:r w:rsidRPr="00532ADC">
              <w:rPr>
                <w:rFonts w:ascii="Arial" w:hAnsi="Arial" w:cs="Arial"/>
                <w:sz w:val="22"/>
                <w:szCs w:val="22"/>
              </w:rPr>
              <w:t>(Contracts) or Designee*</w:t>
            </w:r>
          </w:p>
        </w:tc>
      </w:tr>
      <w:tr w:rsidR="001431DA" w:rsidRPr="00532ADC">
        <w:trPr>
          <w:trHeight w:val="440"/>
          <w:tblCellSpacing w:w="0" w:type="dxa"/>
          <w:jc w:val="center"/>
        </w:trPr>
        <w:tc>
          <w:tcPr>
            <w:tcW w:w="1328"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532ADC">
              <w:rPr>
                <w:rFonts w:ascii="Arial" w:hAnsi="Arial" w:cs="Arial"/>
                <w:sz w:val="22"/>
                <w:szCs w:val="22"/>
              </w:rPr>
              <w:t>&gt;$</w:t>
            </w:r>
            <w:r>
              <w:rPr>
                <w:rFonts w:ascii="Arial" w:hAnsi="Arial" w:cs="Arial"/>
                <w:sz w:val="22"/>
                <w:szCs w:val="22"/>
              </w:rPr>
              <w:t>100 million</w:t>
            </w:r>
          </w:p>
        </w:tc>
        <w:tc>
          <w:tcPr>
            <w:tcW w:w="1270"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532ADC">
              <w:rPr>
                <w:rFonts w:ascii="Arial" w:hAnsi="Arial" w:cs="Arial"/>
                <w:sz w:val="22"/>
                <w:szCs w:val="22"/>
              </w:rPr>
              <w:t>Flag/G</w:t>
            </w:r>
            <w:r>
              <w:rPr>
                <w:rFonts w:ascii="Arial" w:hAnsi="Arial" w:cs="Arial"/>
                <w:sz w:val="22"/>
                <w:szCs w:val="22"/>
              </w:rPr>
              <w:t xml:space="preserve">eneral </w:t>
            </w:r>
            <w:r w:rsidRPr="00532ADC">
              <w:rPr>
                <w:rFonts w:ascii="Arial" w:hAnsi="Arial" w:cs="Arial"/>
                <w:sz w:val="22"/>
                <w:szCs w:val="22"/>
              </w:rPr>
              <w:t>O</w:t>
            </w:r>
            <w:r>
              <w:rPr>
                <w:rFonts w:ascii="Arial" w:hAnsi="Arial" w:cs="Arial"/>
                <w:sz w:val="22"/>
                <w:szCs w:val="22"/>
              </w:rPr>
              <w:t>fficer</w:t>
            </w:r>
            <w:r w:rsidRPr="00532ADC">
              <w:rPr>
                <w:rFonts w:ascii="Arial" w:hAnsi="Arial" w:cs="Arial"/>
                <w:sz w:val="22"/>
                <w:szCs w:val="22"/>
              </w:rPr>
              <w:t>/</w:t>
            </w:r>
            <w:r>
              <w:rPr>
                <w:rFonts w:ascii="Arial" w:hAnsi="Arial" w:cs="Arial"/>
                <w:sz w:val="22"/>
                <w:szCs w:val="22"/>
              </w:rPr>
              <w:t xml:space="preserve"> SES</w:t>
            </w:r>
            <w:r w:rsidRPr="00532ADC">
              <w:rPr>
                <w:rFonts w:ascii="Arial" w:hAnsi="Arial" w:cs="Arial"/>
                <w:sz w:val="22"/>
                <w:szCs w:val="22"/>
              </w:rPr>
              <w:t>/C</w:t>
            </w:r>
            <w:r>
              <w:rPr>
                <w:rFonts w:ascii="Arial" w:hAnsi="Arial" w:cs="Arial"/>
                <w:sz w:val="22"/>
                <w:szCs w:val="22"/>
              </w:rPr>
              <w:t xml:space="preserve">ommanding </w:t>
            </w:r>
            <w:r w:rsidRPr="00532ADC">
              <w:rPr>
                <w:rFonts w:ascii="Arial" w:hAnsi="Arial" w:cs="Arial"/>
                <w:sz w:val="22"/>
                <w:szCs w:val="22"/>
              </w:rPr>
              <w:t>O</w:t>
            </w:r>
            <w:r>
              <w:rPr>
                <w:rFonts w:ascii="Arial" w:hAnsi="Arial" w:cs="Arial"/>
                <w:sz w:val="22"/>
                <w:szCs w:val="22"/>
              </w:rPr>
              <w:t>fficer</w:t>
            </w:r>
          </w:p>
        </w:tc>
        <w:tc>
          <w:tcPr>
            <w:tcW w:w="1172"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532ADC">
              <w:rPr>
                <w:rFonts w:ascii="Arial" w:hAnsi="Arial" w:cs="Arial"/>
                <w:sz w:val="22"/>
                <w:szCs w:val="22"/>
              </w:rPr>
              <w:t>DASN(</w:t>
            </w:r>
            <w:r w:rsidR="00C77883">
              <w:rPr>
                <w:rFonts w:ascii="Arial" w:hAnsi="Arial" w:cs="Arial"/>
                <w:sz w:val="22"/>
                <w:szCs w:val="22"/>
              </w:rPr>
              <w:t>AP</w:t>
            </w:r>
            <w:r w:rsidRPr="00532ADC">
              <w:rPr>
                <w:rFonts w:ascii="Arial" w:hAnsi="Arial" w:cs="Arial"/>
                <w:sz w:val="22"/>
                <w:szCs w:val="22"/>
              </w:rPr>
              <w:t>)</w:t>
            </w:r>
            <w:r>
              <w:rPr>
                <w:rFonts w:ascii="Arial" w:hAnsi="Arial" w:cs="Arial"/>
                <w:sz w:val="22"/>
                <w:szCs w:val="22"/>
              </w:rPr>
              <w:t xml:space="preserve"> via ADC, I&amp;L (Contracts)</w:t>
            </w:r>
          </w:p>
        </w:tc>
        <w:tc>
          <w:tcPr>
            <w:tcW w:w="1230" w:type="pct"/>
            <w:tcBorders>
              <w:top w:val="outset" w:sz="6" w:space="0" w:color="auto"/>
              <w:left w:val="outset" w:sz="6" w:space="0" w:color="auto"/>
              <w:bottom w:val="outset" w:sz="6" w:space="0" w:color="auto"/>
              <w:right w:val="outset" w:sz="6" w:space="0" w:color="auto"/>
            </w:tcBorders>
            <w:vAlign w:val="center"/>
          </w:tcPr>
          <w:p w:rsidR="00C77883" w:rsidRDefault="001431DA" w:rsidP="00FE6325">
            <w:pPr>
              <w:jc w:val="center"/>
              <w:rPr>
                <w:rFonts w:ascii="Arial" w:hAnsi="Arial" w:cs="Arial"/>
                <w:sz w:val="22"/>
                <w:szCs w:val="22"/>
              </w:rPr>
            </w:pPr>
            <w:r w:rsidRPr="00532ADC">
              <w:rPr>
                <w:rFonts w:ascii="Arial" w:hAnsi="Arial" w:cs="Arial"/>
                <w:sz w:val="22"/>
                <w:szCs w:val="22"/>
              </w:rPr>
              <w:t>ASN(RD</w:t>
            </w:r>
            <w:r>
              <w:rPr>
                <w:rFonts w:ascii="Arial" w:hAnsi="Arial" w:cs="Arial"/>
                <w:sz w:val="22"/>
                <w:szCs w:val="22"/>
              </w:rPr>
              <w:t>&amp;</w:t>
            </w:r>
            <w:r w:rsidRPr="00532ADC">
              <w:rPr>
                <w:rFonts w:ascii="Arial" w:hAnsi="Arial" w:cs="Arial"/>
                <w:sz w:val="22"/>
                <w:szCs w:val="22"/>
              </w:rPr>
              <w:t>A)</w:t>
            </w:r>
            <w:r>
              <w:rPr>
                <w:rFonts w:ascii="Arial" w:hAnsi="Arial" w:cs="Arial"/>
                <w:sz w:val="22"/>
                <w:szCs w:val="22"/>
              </w:rPr>
              <w:t xml:space="preserve">/ </w:t>
            </w:r>
          </w:p>
          <w:p w:rsidR="001431DA" w:rsidRPr="00181904" w:rsidRDefault="001431DA" w:rsidP="00FE6325">
            <w:pPr>
              <w:jc w:val="center"/>
              <w:rPr>
                <w:rFonts w:ascii="Arial" w:hAnsi="Arial" w:cs="Arial"/>
              </w:rPr>
            </w:pPr>
            <w:r>
              <w:rPr>
                <w:rFonts w:ascii="Arial" w:hAnsi="Arial" w:cs="Arial"/>
                <w:sz w:val="22"/>
                <w:szCs w:val="22"/>
              </w:rPr>
              <w:t>DASN(ACQ)</w:t>
            </w:r>
          </w:p>
        </w:tc>
      </w:tr>
      <w:tr w:rsidR="001431DA" w:rsidRPr="00532ADC">
        <w:trPr>
          <w:trHeight w:val="440"/>
          <w:tblCellSpacing w:w="0" w:type="dxa"/>
          <w:jc w:val="center"/>
        </w:trPr>
        <w:tc>
          <w:tcPr>
            <w:tcW w:w="1328"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Pr>
                <w:rFonts w:ascii="Arial" w:hAnsi="Arial" w:cs="Arial"/>
                <w:sz w:val="22"/>
                <w:szCs w:val="22"/>
              </w:rPr>
              <w:t>AT&amp;L</w:t>
            </w:r>
            <w:r w:rsidRPr="00532ADC">
              <w:rPr>
                <w:rFonts w:ascii="Arial" w:hAnsi="Arial" w:cs="Arial"/>
                <w:sz w:val="22"/>
                <w:szCs w:val="22"/>
              </w:rPr>
              <w:t xml:space="preserve"> Special Interest Item on Case-by-Case Basis</w:t>
            </w:r>
          </w:p>
        </w:tc>
        <w:tc>
          <w:tcPr>
            <w:tcW w:w="1270"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532ADC">
              <w:rPr>
                <w:rFonts w:ascii="Arial" w:hAnsi="Arial" w:cs="Arial"/>
                <w:sz w:val="22"/>
                <w:szCs w:val="22"/>
              </w:rPr>
              <w:t>Flag/G</w:t>
            </w:r>
            <w:r>
              <w:rPr>
                <w:rFonts w:ascii="Arial" w:hAnsi="Arial" w:cs="Arial"/>
                <w:sz w:val="22"/>
                <w:szCs w:val="22"/>
              </w:rPr>
              <w:t xml:space="preserve">eneral </w:t>
            </w:r>
            <w:r w:rsidRPr="00532ADC">
              <w:rPr>
                <w:rFonts w:ascii="Arial" w:hAnsi="Arial" w:cs="Arial"/>
                <w:sz w:val="22"/>
                <w:szCs w:val="22"/>
              </w:rPr>
              <w:t>O</w:t>
            </w:r>
            <w:r>
              <w:rPr>
                <w:rFonts w:ascii="Arial" w:hAnsi="Arial" w:cs="Arial"/>
                <w:sz w:val="22"/>
                <w:szCs w:val="22"/>
              </w:rPr>
              <w:t>fficer</w:t>
            </w:r>
            <w:r w:rsidRPr="00532ADC">
              <w:rPr>
                <w:rFonts w:ascii="Arial" w:hAnsi="Arial" w:cs="Arial"/>
                <w:sz w:val="22"/>
                <w:szCs w:val="22"/>
              </w:rPr>
              <w:t>/SES/</w:t>
            </w:r>
            <w:r>
              <w:rPr>
                <w:rFonts w:ascii="Arial" w:hAnsi="Arial" w:cs="Arial"/>
                <w:sz w:val="22"/>
                <w:szCs w:val="22"/>
              </w:rPr>
              <w:t xml:space="preserve"> </w:t>
            </w:r>
            <w:r w:rsidRPr="00532ADC">
              <w:rPr>
                <w:rFonts w:ascii="Arial" w:hAnsi="Arial" w:cs="Arial"/>
                <w:sz w:val="22"/>
                <w:szCs w:val="22"/>
              </w:rPr>
              <w:t>C</w:t>
            </w:r>
            <w:r>
              <w:rPr>
                <w:rFonts w:ascii="Arial" w:hAnsi="Arial" w:cs="Arial"/>
                <w:sz w:val="22"/>
                <w:szCs w:val="22"/>
              </w:rPr>
              <w:t xml:space="preserve">ommanding </w:t>
            </w:r>
            <w:r w:rsidRPr="00532ADC">
              <w:rPr>
                <w:rFonts w:ascii="Arial" w:hAnsi="Arial" w:cs="Arial"/>
                <w:sz w:val="22"/>
                <w:szCs w:val="22"/>
              </w:rPr>
              <w:t>O</w:t>
            </w:r>
            <w:r>
              <w:rPr>
                <w:rFonts w:ascii="Arial" w:hAnsi="Arial" w:cs="Arial"/>
                <w:sz w:val="22"/>
                <w:szCs w:val="22"/>
              </w:rPr>
              <w:t>fficer</w:t>
            </w:r>
          </w:p>
        </w:tc>
        <w:tc>
          <w:tcPr>
            <w:tcW w:w="1172"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532ADC">
              <w:rPr>
                <w:rFonts w:ascii="Arial" w:hAnsi="Arial" w:cs="Arial"/>
                <w:sz w:val="22"/>
                <w:szCs w:val="22"/>
              </w:rPr>
              <w:t>ASN(RD</w:t>
            </w:r>
            <w:r>
              <w:rPr>
                <w:rFonts w:ascii="Arial" w:hAnsi="Arial" w:cs="Arial"/>
                <w:sz w:val="22"/>
                <w:szCs w:val="22"/>
              </w:rPr>
              <w:t>&amp;</w:t>
            </w:r>
            <w:r w:rsidRPr="00532ADC">
              <w:rPr>
                <w:rFonts w:ascii="Arial" w:hAnsi="Arial" w:cs="Arial"/>
                <w:sz w:val="22"/>
                <w:szCs w:val="22"/>
              </w:rPr>
              <w:t>A)</w:t>
            </w:r>
          </w:p>
        </w:tc>
        <w:tc>
          <w:tcPr>
            <w:tcW w:w="1230"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Pr>
                <w:rFonts w:ascii="Arial" w:hAnsi="Arial" w:cs="Arial"/>
                <w:sz w:val="22"/>
                <w:szCs w:val="22"/>
              </w:rPr>
              <w:t>USD</w:t>
            </w:r>
            <w:r w:rsidRPr="00532ADC">
              <w:rPr>
                <w:rFonts w:ascii="Arial" w:hAnsi="Arial" w:cs="Arial"/>
                <w:sz w:val="22"/>
                <w:szCs w:val="22"/>
              </w:rPr>
              <w:t>(AT&amp;L)</w:t>
            </w:r>
          </w:p>
        </w:tc>
      </w:tr>
      <w:tr w:rsidR="001431DA" w:rsidRPr="00532ADC">
        <w:trPr>
          <w:trHeight w:val="440"/>
          <w:tblCellSpacing w:w="0" w:type="dxa"/>
          <w:jc w:val="center"/>
        </w:trPr>
        <w:tc>
          <w:tcPr>
            <w:tcW w:w="5000" w:type="pct"/>
            <w:gridSpan w:val="4"/>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b/>
                <w:bCs/>
              </w:rPr>
            </w:pPr>
          </w:p>
        </w:tc>
      </w:tr>
      <w:tr w:rsidR="001431DA" w:rsidRPr="00532ADC">
        <w:trPr>
          <w:trHeight w:val="440"/>
          <w:tblCellSpacing w:w="0" w:type="dxa"/>
          <w:jc w:val="center"/>
        </w:trPr>
        <w:tc>
          <w:tcPr>
            <w:tcW w:w="5000" w:type="pct"/>
            <w:gridSpan w:val="4"/>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bookmarkStart w:id="235" w:name="_Hlk225842376"/>
            <w:r w:rsidRPr="00532ADC">
              <w:rPr>
                <w:rFonts w:ascii="Arial" w:hAnsi="Arial" w:cs="Arial"/>
                <w:b/>
                <w:bCs/>
                <w:sz w:val="22"/>
                <w:szCs w:val="22"/>
              </w:rPr>
              <w:t>Approval of Service Acquisitions That Are NOT Performance Based</w:t>
            </w:r>
          </w:p>
        </w:tc>
      </w:tr>
      <w:tr w:rsidR="001431DA" w:rsidRPr="00532ADC">
        <w:trPr>
          <w:trHeight w:val="440"/>
          <w:tblCellSpacing w:w="0" w:type="dxa"/>
          <w:jc w:val="center"/>
        </w:trPr>
        <w:tc>
          <w:tcPr>
            <w:tcW w:w="1328"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532ADC">
              <w:rPr>
                <w:rFonts w:ascii="Arial" w:hAnsi="Arial" w:cs="Arial"/>
                <w:b/>
                <w:bCs/>
                <w:sz w:val="22"/>
                <w:szCs w:val="22"/>
              </w:rPr>
              <w:t>Total Planned Dollar Value, Including Options, Etc.</w:t>
            </w:r>
          </w:p>
        </w:tc>
        <w:tc>
          <w:tcPr>
            <w:tcW w:w="1270"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532ADC">
              <w:rPr>
                <w:rFonts w:ascii="Arial" w:hAnsi="Arial" w:cs="Arial"/>
                <w:b/>
                <w:bCs/>
                <w:sz w:val="22"/>
                <w:szCs w:val="22"/>
              </w:rPr>
              <w:t>Requirements Review</w:t>
            </w:r>
            <w:r w:rsidRPr="00532ADC">
              <w:rPr>
                <w:rFonts w:ascii="Arial" w:hAnsi="Arial" w:cs="Arial"/>
                <w:b/>
                <w:bCs/>
                <w:sz w:val="22"/>
                <w:szCs w:val="22"/>
              </w:rPr>
              <w:br/>
              <w:t>(Suggested Level at Requiring Activity)</w:t>
            </w:r>
          </w:p>
        </w:tc>
        <w:tc>
          <w:tcPr>
            <w:tcW w:w="1172"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Pr>
                <w:rFonts w:ascii="Arial" w:hAnsi="Arial" w:cs="Arial"/>
                <w:b/>
                <w:bCs/>
                <w:sz w:val="22"/>
                <w:szCs w:val="22"/>
              </w:rPr>
              <w:t>AS</w:t>
            </w:r>
            <w:r w:rsidRPr="00532ADC">
              <w:rPr>
                <w:rFonts w:ascii="Arial" w:hAnsi="Arial" w:cs="Arial"/>
                <w:b/>
                <w:bCs/>
                <w:sz w:val="22"/>
                <w:szCs w:val="22"/>
              </w:rPr>
              <w:t xml:space="preserve"> Review</w:t>
            </w:r>
          </w:p>
        </w:tc>
        <w:tc>
          <w:tcPr>
            <w:tcW w:w="1230"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532ADC">
              <w:rPr>
                <w:rFonts w:ascii="Arial" w:hAnsi="Arial" w:cs="Arial"/>
                <w:b/>
                <w:bCs/>
                <w:sz w:val="22"/>
                <w:szCs w:val="22"/>
              </w:rPr>
              <w:t>Decision Authority</w:t>
            </w:r>
          </w:p>
        </w:tc>
      </w:tr>
      <w:tr w:rsidR="001431DA" w:rsidRPr="00532ADC">
        <w:trPr>
          <w:trHeight w:val="440"/>
          <w:tblCellSpacing w:w="0" w:type="dxa"/>
          <w:jc w:val="center"/>
        </w:trPr>
        <w:tc>
          <w:tcPr>
            <w:tcW w:w="1328"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532ADC">
              <w:rPr>
                <w:rFonts w:ascii="Arial" w:hAnsi="Arial" w:cs="Arial"/>
                <w:sz w:val="22"/>
                <w:szCs w:val="22"/>
              </w:rPr>
              <w:t>&gt;SAT to $1</w:t>
            </w:r>
            <w:r>
              <w:rPr>
                <w:rFonts w:ascii="Arial" w:hAnsi="Arial" w:cs="Arial"/>
                <w:sz w:val="22"/>
                <w:szCs w:val="22"/>
              </w:rPr>
              <w:t xml:space="preserve"> million</w:t>
            </w:r>
          </w:p>
        </w:tc>
        <w:tc>
          <w:tcPr>
            <w:tcW w:w="1270"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532ADC">
              <w:rPr>
                <w:rFonts w:ascii="Arial" w:hAnsi="Arial" w:cs="Arial"/>
                <w:sz w:val="22"/>
                <w:szCs w:val="22"/>
              </w:rPr>
              <w:t>Requirements Originator</w:t>
            </w:r>
          </w:p>
        </w:tc>
        <w:tc>
          <w:tcPr>
            <w:tcW w:w="1172"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532ADC">
              <w:rPr>
                <w:rFonts w:ascii="Arial" w:hAnsi="Arial" w:cs="Arial"/>
                <w:sz w:val="22"/>
                <w:szCs w:val="22"/>
              </w:rPr>
              <w:t xml:space="preserve">Contract Specialist and </w:t>
            </w:r>
            <w:r>
              <w:rPr>
                <w:rFonts w:ascii="Arial" w:hAnsi="Arial" w:cs="Arial"/>
                <w:sz w:val="22"/>
                <w:szCs w:val="22"/>
              </w:rPr>
              <w:t>Contracting Officer</w:t>
            </w:r>
          </w:p>
        </w:tc>
        <w:tc>
          <w:tcPr>
            <w:tcW w:w="1230"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532ADC">
              <w:rPr>
                <w:rFonts w:ascii="Arial" w:hAnsi="Arial" w:cs="Arial"/>
                <w:sz w:val="22"/>
                <w:szCs w:val="22"/>
              </w:rPr>
              <w:t>CCO</w:t>
            </w:r>
            <w:r>
              <w:rPr>
                <w:rFonts w:ascii="Arial" w:hAnsi="Arial" w:cs="Arial"/>
                <w:sz w:val="22"/>
                <w:szCs w:val="22"/>
              </w:rPr>
              <w:t xml:space="preserve">.  </w:t>
            </w:r>
            <w:r w:rsidRPr="00532ADC">
              <w:rPr>
                <w:rFonts w:ascii="Arial" w:hAnsi="Arial" w:cs="Arial"/>
                <w:sz w:val="22"/>
                <w:szCs w:val="22"/>
              </w:rPr>
              <w:t xml:space="preserve">May </w:t>
            </w:r>
            <w:r>
              <w:rPr>
                <w:rFonts w:ascii="Arial" w:hAnsi="Arial" w:cs="Arial"/>
                <w:sz w:val="22"/>
                <w:szCs w:val="22"/>
              </w:rPr>
              <w:t>re-delegate</w:t>
            </w:r>
            <w:r w:rsidRPr="00532ADC">
              <w:rPr>
                <w:rFonts w:ascii="Arial" w:hAnsi="Arial" w:cs="Arial"/>
                <w:sz w:val="22"/>
                <w:szCs w:val="22"/>
              </w:rPr>
              <w:t xml:space="preserve"> NLT one level above </w:t>
            </w:r>
            <w:r>
              <w:rPr>
                <w:rFonts w:ascii="Arial" w:hAnsi="Arial" w:cs="Arial"/>
                <w:sz w:val="22"/>
                <w:szCs w:val="22"/>
              </w:rPr>
              <w:t>Contracting Officer</w:t>
            </w:r>
          </w:p>
        </w:tc>
      </w:tr>
      <w:tr w:rsidR="001431DA" w:rsidRPr="00532ADC">
        <w:trPr>
          <w:trHeight w:val="440"/>
          <w:tblCellSpacing w:w="0" w:type="dxa"/>
          <w:jc w:val="center"/>
        </w:trPr>
        <w:tc>
          <w:tcPr>
            <w:tcW w:w="1328"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532ADC">
              <w:rPr>
                <w:rFonts w:ascii="Arial" w:hAnsi="Arial" w:cs="Arial"/>
                <w:sz w:val="22"/>
                <w:szCs w:val="22"/>
              </w:rPr>
              <w:t>$1</w:t>
            </w:r>
            <w:r>
              <w:rPr>
                <w:rFonts w:ascii="Arial" w:hAnsi="Arial" w:cs="Arial"/>
                <w:sz w:val="22"/>
                <w:szCs w:val="22"/>
              </w:rPr>
              <w:t xml:space="preserve"> million</w:t>
            </w:r>
            <w:r w:rsidRPr="00532ADC">
              <w:rPr>
                <w:rFonts w:ascii="Arial" w:hAnsi="Arial" w:cs="Arial"/>
                <w:sz w:val="22"/>
                <w:szCs w:val="22"/>
              </w:rPr>
              <w:t xml:space="preserve"> to $5</w:t>
            </w:r>
            <w:r>
              <w:rPr>
                <w:rFonts w:ascii="Arial" w:hAnsi="Arial" w:cs="Arial"/>
                <w:sz w:val="22"/>
                <w:szCs w:val="22"/>
              </w:rPr>
              <w:t xml:space="preserve"> million</w:t>
            </w:r>
          </w:p>
        </w:tc>
        <w:tc>
          <w:tcPr>
            <w:tcW w:w="1270"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532ADC">
              <w:rPr>
                <w:rFonts w:ascii="Arial" w:hAnsi="Arial" w:cs="Arial"/>
                <w:sz w:val="22"/>
                <w:szCs w:val="22"/>
              </w:rPr>
              <w:t>Level above Requirements Originator</w:t>
            </w:r>
          </w:p>
        </w:tc>
        <w:tc>
          <w:tcPr>
            <w:tcW w:w="1172"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532ADC">
              <w:rPr>
                <w:rFonts w:ascii="Arial" w:hAnsi="Arial" w:cs="Arial"/>
                <w:sz w:val="22"/>
                <w:szCs w:val="22"/>
              </w:rPr>
              <w:t>CCO</w:t>
            </w:r>
          </w:p>
        </w:tc>
        <w:tc>
          <w:tcPr>
            <w:tcW w:w="1230"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532ADC">
              <w:rPr>
                <w:rFonts w:ascii="Arial" w:hAnsi="Arial" w:cs="Arial"/>
                <w:sz w:val="22"/>
                <w:szCs w:val="22"/>
              </w:rPr>
              <w:t>ADC, I&amp;L</w:t>
            </w:r>
            <w:r>
              <w:rPr>
                <w:rFonts w:ascii="Arial" w:hAnsi="Arial" w:cs="Arial"/>
                <w:sz w:val="22"/>
                <w:szCs w:val="22"/>
              </w:rPr>
              <w:t xml:space="preserve"> </w:t>
            </w:r>
            <w:r w:rsidRPr="00532ADC">
              <w:rPr>
                <w:rFonts w:ascii="Arial" w:hAnsi="Arial" w:cs="Arial"/>
                <w:sz w:val="22"/>
                <w:szCs w:val="22"/>
              </w:rPr>
              <w:t>(Contracts) or Designee*</w:t>
            </w:r>
            <w:r>
              <w:rPr>
                <w:rFonts w:ascii="Arial" w:hAnsi="Arial" w:cs="Arial"/>
                <w:sz w:val="22"/>
                <w:szCs w:val="22"/>
              </w:rPr>
              <w:t>*</w:t>
            </w:r>
          </w:p>
        </w:tc>
      </w:tr>
      <w:tr w:rsidR="001431DA" w:rsidRPr="00367903">
        <w:trPr>
          <w:trHeight w:val="440"/>
          <w:tblCellSpacing w:w="0" w:type="dxa"/>
          <w:jc w:val="center"/>
        </w:trPr>
        <w:tc>
          <w:tcPr>
            <w:tcW w:w="1328"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367903">
              <w:rPr>
                <w:rFonts w:ascii="Arial" w:hAnsi="Arial" w:cs="Arial"/>
                <w:sz w:val="22"/>
                <w:szCs w:val="22"/>
              </w:rPr>
              <w:t>&gt;$5 million to $85.5 million</w:t>
            </w:r>
          </w:p>
        </w:tc>
        <w:tc>
          <w:tcPr>
            <w:tcW w:w="1270"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367903">
              <w:rPr>
                <w:rFonts w:ascii="Arial" w:hAnsi="Arial" w:cs="Arial"/>
                <w:sz w:val="22"/>
                <w:szCs w:val="22"/>
              </w:rPr>
              <w:t>O-6/GS-15</w:t>
            </w:r>
          </w:p>
        </w:tc>
        <w:tc>
          <w:tcPr>
            <w:tcW w:w="1172"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367903">
              <w:rPr>
                <w:rFonts w:ascii="Arial" w:hAnsi="Arial" w:cs="Arial"/>
                <w:sz w:val="22"/>
                <w:szCs w:val="22"/>
              </w:rPr>
              <w:t>CCO</w:t>
            </w:r>
          </w:p>
        </w:tc>
        <w:tc>
          <w:tcPr>
            <w:tcW w:w="1230"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367903">
              <w:rPr>
                <w:rFonts w:ascii="Arial" w:hAnsi="Arial" w:cs="Arial"/>
                <w:sz w:val="22"/>
                <w:szCs w:val="22"/>
              </w:rPr>
              <w:t xml:space="preserve">ADC, I&amp;L (Contracts) </w:t>
            </w:r>
          </w:p>
        </w:tc>
      </w:tr>
      <w:bookmarkEnd w:id="235"/>
      <w:tr w:rsidR="001431DA" w:rsidRPr="00367903">
        <w:trPr>
          <w:trHeight w:val="440"/>
          <w:tblCellSpacing w:w="0" w:type="dxa"/>
          <w:jc w:val="center"/>
        </w:trPr>
        <w:tc>
          <w:tcPr>
            <w:tcW w:w="1328"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367903">
              <w:rPr>
                <w:rFonts w:ascii="Arial" w:hAnsi="Arial" w:cs="Arial"/>
                <w:sz w:val="22"/>
                <w:szCs w:val="22"/>
              </w:rPr>
              <w:t>&gt;$85.5 million to $100 million</w:t>
            </w:r>
          </w:p>
        </w:tc>
        <w:tc>
          <w:tcPr>
            <w:tcW w:w="1270"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367903">
              <w:rPr>
                <w:rFonts w:ascii="Arial" w:hAnsi="Arial" w:cs="Arial"/>
                <w:sz w:val="22"/>
                <w:szCs w:val="22"/>
              </w:rPr>
              <w:t>O-6/GS-15</w:t>
            </w:r>
          </w:p>
        </w:tc>
        <w:tc>
          <w:tcPr>
            <w:tcW w:w="1172"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367903">
              <w:rPr>
                <w:rFonts w:ascii="Arial" w:hAnsi="Arial" w:cs="Arial"/>
                <w:sz w:val="22"/>
                <w:szCs w:val="22"/>
              </w:rPr>
              <w:t>DASN(</w:t>
            </w:r>
            <w:r w:rsidR="00C77883">
              <w:rPr>
                <w:rFonts w:ascii="Arial" w:hAnsi="Arial" w:cs="Arial"/>
                <w:sz w:val="22"/>
                <w:szCs w:val="22"/>
              </w:rPr>
              <w:t>AP</w:t>
            </w:r>
            <w:r w:rsidRPr="00367903">
              <w:rPr>
                <w:rFonts w:ascii="Arial" w:hAnsi="Arial" w:cs="Arial"/>
                <w:sz w:val="22"/>
                <w:szCs w:val="22"/>
              </w:rPr>
              <w:t>) via ADC, I&amp;L (Contracts)</w:t>
            </w:r>
          </w:p>
        </w:tc>
        <w:tc>
          <w:tcPr>
            <w:tcW w:w="1230"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367903">
              <w:rPr>
                <w:rFonts w:ascii="Arial" w:hAnsi="Arial" w:cs="Arial"/>
                <w:sz w:val="22"/>
                <w:szCs w:val="22"/>
              </w:rPr>
              <w:t xml:space="preserve">ASN(RD&amp;A)/NSPE per </w:t>
            </w:r>
            <w:hyperlink r:id="rId428" w:anchor="P345_20993" w:history="1">
              <w:r w:rsidRPr="00DD3CF4">
                <w:rPr>
                  <w:rStyle w:val="Hyperlink"/>
                  <w:rFonts w:ascii="Arial" w:hAnsi="Arial" w:cs="Arial"/>
                  <w:sz w:val="22"/>
                  <w:szCs w:val="22"/>
                </w:rPr>
                <w:t>DFARS 237.170-2</w:t>
              </w:r>
            </w:hyperlink>
            <w:r w:rsidRPr="00367903">
              <w:rPr>
                <w:rFonts w:ascii="Arial" w:hAnsi="Arial" w:cs="Arial"/>
                <w:sz w:val="22"/>
                <w:szCs w:val="22"/>
              </w:rPr>
              <w:t>(a)(2)</w:t>
            </w:r>
          </w:p>
        </w:tc>
      </w:tr>
      <w:tr w:rsidR="001431DA" w:rsidRPr="00367903">
        <w:trPr>
          <w:trHeight w:val="440"/>
          <w:tblCellSpacing w:w="0" w:type="dxa"/>
          <w:jc w:val="center"/>
        </w:trPr>
        <w:tc>
          <w:tcPr>
            <w:tcW w:w="1328"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367903">
              <w:rPr>
                <w:rFonts w:ascii="Arial" w:hAnsi="Arial" w:cs="Arial"/>
                <w:sz w:val="22"/>
                <w:szCs w:val="22"/>
              </w:rPr>
              <w:t>&gt;$100 million or Special Interest Item</w:t>
            </w:r>
          </w:p>
        </w:tc>
        <w:tc>
          <w:tcPr>
            <w:tcW w:w="1270"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367903">
              <w:rPr>
                <w:rFonts w:ascii="Arial" w:hAnsi="Arial" w:cs="Arial"/>
                <w:sz w:val="22"/>
                <w:szCs w:val="22"/>
              </w:rPr>
              <w:t>Flag/General Officer/SES/</w:t>
            </w:r>
          </w:p>
          <w:p w:rsidR="001431DA" w:rsidRPr="00181904" w:rsidRDefault="001431DA" w:rsidP="00FE6325">
            <w:pPr>
              <w:jc w:val="center"/>
              <w:rPr>
                <w:rFonts w:ascii="Arial" w:hAnsi="Arial" w:cs="Arial"/>
              </w:rPr>
            </w:pPr>
            <w:r w:rsidRPr="00367903">
              <w:rPr>
                <w:rFonts w:ascii="Arial" w:hAnsi="Arial" w:cs="Arial"/>
                <w:sz w:val="22"/>
                <w:szCs w:val="22"/>
              </w:rPr>
              <w:t>Commanding Officer</w:t>
            </w:r>
          </w:p>
        </w:tc>
        <w:tc>
          <w:tcPr>
            <w:tcW w:w="1172"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367903">
              <w:rPr>
                <w:rFonts w:ascii="Arial" w:hAnsi="Arial" w:cs="Arial"/>
                <w:sz w:val="22"/>
                <w:szCs w:val="22"/>
              </w:rPr>
              <w:t>DASN(</w:t>
            </w:r>
            <w:r w:rsidR="00C77883">
              <w:rPr>
                <w:rFonts w:ascii="Arial" w:hAnsi="Arial" w:cs="Arial"/>
                <w:sz w:val="22"/>
                <w:szCs w:val="22"/>
              </w:rPr>
              <w:t>AP</w:t>
            </w:r>
            <w:r w:rsidRPr="00367903">
              <w:rPr>
                <w:rFonts w:ascii="Arial" w:hAnsi="Arial" w:cs="Arial"/>
                <w:sz w:val="22"/>
                <w:szCs w:val="22"/>
              </w:rPr>
              <w:t>) via ADC, I&amp;L (Contracts)</w:t>
            </w:r>
          </w:p>
        </w:tc>
        <w:tc>
          <w:tcPr>
            <w:tcW w:w="1230"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367903">
              <w:rPr>
                <w:rFonts w:ascii="Arial" w:hAnsi="Arial" w:cs="Arial"/>
                <w:sz w:val="22"/>
                <w:szCs w:val="22"/>
              </w:rPr>
              <w:t xml:space="preserve">ASN(RD&amp;A)/NSPE per </w:t>
            </w:r>
            <w:hyperlink r:id="rId429" w:anchor="P345_20993" w:history="1">
              <w:r w:rsidRPr="00DD3CF4">
                <w:rPr>
                  <w:rStyle w:val="Hyperlink"/>
                  <w:rFonts w:ascii="Arial" w:hAnsi="Arial" w:cs="Arial"/>
                  <w:sz w:val="22"/>
                  <w:szCs w:val="22"/>
                </w:rPr>
                <w:t>DFARS 237.170-2</w:t>
              </w:r>
            </w:hyperlink>
            <w:r w:rsidRPr="00367903">
              <w:rPr>
                <w:rFonts w:ascii="Arial" w:hAnsi="Arial" w:cs="Arial"/>
                <w:sz w:val="22"/>
                <w:szCs w:val="22"/>
              </w:rPr>
              <w:t xml:space="preserve">(a)(2) </w:t>
            </w:r>
          </w:p>
        </w:tc>
      </w:tr>
      <w:tr w:rsidR="001431DA" w:rsidRPr="00367903">
        <w:trPr>
          <w:trHeight w:val="440"/>
          <w:tblCellSpacing w:w="0" w:type="dxa"/>
          <w:jc w:val="center"/>
        </w:trPr>
        <w:tc>
          <w:tcPr>
            <w:tcW w:w="1328"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367903">
              <w:rPr>
                <w:rFonts w:ascii="Arial" w:hAnsi="Arial" w:cs="Arial"/>
                <w:sz w:val="22"/>
                <w:szCs w:val="22"/>
              </w:rPr>
              <w:t>AT&amp;L Special Interest Item on Case-by-Case Basis</w:t>
            </w:r>
          </w:p>
        </w:tc>
        <w:tc>
          <w:tcPr>
            <w:tcW w:w="1270"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367903">
              <w:rPr>
                <w:rFonts w:ascii="Arial" w:hAnsi="Arial" w:cs="Arial"/>
                <w:sz w:val="22"/>
                <w:szCs w:val="22"/>
              </w:rPr>
              <w:t>Flag/General Officer/SES/ Commanding Officer</w:t>
            </w:r>
          </w:p>
        </w:tc>
        <w:tc>
          <w:tcPr>
            <w:tcW w:w="1172"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367903">
              <w:rPr>
                <w:rFonts w:ascii="Arial" w:hAnsi="Arial" w:cs="Arial"/>
                <w:sz w:val="22"/>
                <w:szCs w:val="22"/>
              </w:rPr>
              <w:t>ASN(RD&amp;A)</w:t>
            </w:r>
          </w:p>
        </w:tc>
        <w:tc>
          <w:tcPr>
            <w:tcW w:w="1230" w:type="pct"/>
            <w:tcBorders>
              <w:top w:val="outset" w:sz="6" w:space="0" w:color="auto"/>
              <w:left w:val="outset" w:sz="6" w:space="0" w:color="auto"/>
              <w:bottom w:val="outset" w:sz="6" w:space="0" w:color="auto"/>
              <w:right w:val="outset" w:sz="6" w:space="0" w:color="auto"/>
            </w:tcBorders>
            <w:vAlign w:val="center"/>
          </w:tcPr>
          <w:p w:rsidR="001431DA" w:rsidRPr="00181904" w:rsidRDefault="001431DA" w:rsidP="00FE6325">
            <w:pPr>
              <w:jc w:val="center"/>
              <w:rPr>
                <w:rFonts w:ascii="Arial" w:hAnsi="Arial" w:cs="Arial"/>
              </w:rPr>
            </w:pPr>
            <w:r w:rsidRPr="00367903">
              <w:rPr>
                <w:rFonts w:ascii="Arial" w:hAnsi="Arial" w:cs="Arial"/>
                <w:sz w:val="22"/>
                <w:szCs w:val="22"/>
              </w:rPr>
              <w:t>USD(AT&amp;L)</w:t>
            </w:r>
          </w:p>
        </w:tc>
      </w:tr>
    </w:tbl>
    <w:p w:rsidR="001431DA" w:rsidRPr="00367903" w:rsidRDefault="001431DA" w:rsidP="00FE6325">
      <w:pPr>
        <w:ind w:right="720"/>
        <w:rPr>
          <w:rFonts w:ascii="Arial" w:hAnsi="Arial" w:cs="Arial"/>
          <w:i/>
          <w:iCs/>
          <w:sz w:val="22"/>
          <w:szCs w:val="22"/>
        </w:rPr>
      </w:pPr>
    </w:p>
    <w:p w:rsidR="001431DA" w:rsidRPr="00367903" w:rsidRDefault="001431DA" w:rsidP="00FE6325">
      <w:pPr>
        <w:ind w:right="720"/>
        <w:rPr>
          <w:rFonts w:ascii="Arial" w:hAnsi="Arial" w:cs="Arial"/>
          <w:i/>
          <w:iCs/>
          <w:sz w:val="22"/>
          <w:szCs w:val="22"/>
        </w:rPr>
      </w:pPr>
      <w:r w:rsidRPr="00367903">
        <w:rPr>
          <w:rFonts w:ascii="Arial" w:hAnsi="Arial" w:cs="Arial"/>
          <w:i/>
          <w:iCs/>
          <w:sz w:val="22"/>
          <w:szCs w:val="22"/>
        </w:rPr>
        <w:t xml:space="preserve">  </w:t>
      </w:r>
      <w:r w:rsidRPr="00367903">
        <w:rPr>
          <w:rFonts w:ascii="Arial" w:hAnsi="Arial" w:cs="Arial"/>
          <w:b/>
          <w:bCs/>
          <w:sz w:val="22"/>
          <w:szCs w:val="22"/>
        </w:rPr>
        <w:t>*</w:t>
      </w:r>
      <w:r w:rsidRPr="00367903">
        <w:rPr>
          <w:rFonts w:ascii="Arial" w:hAnsi="Arial" w:cs="Arial"/>
          <w:i/>
          <w:iCs/>
          <w:sz w:val="22"/>
          <w:szCs w:val="22"/>
        </w:rPr>
        <w:t xml:space="preserve"> Designee is only as follows:</w:t>
      </w:r>
    </w:p>
    <w:p w:rsidR="003F542A" w:rsidRDefault="001431DA" w:rsidP="00FE6325">
      <w:pPr>
        <w:ind w:right="720"/>
        <w:rPr>
          <w:rFonts w:ascii="Arial" w:hAnsi="Arial" w:cs="Arial"/>
          <w:i/>
          <w:iCs/>
          <w:sz w:val="22"/>
          <w:szCs w:val="22"/>
        </w:rPr>
        <w:sectPr w:rsidR="003F542A" w:rsidSect="00804690">
          <w:footerReference w:type="default" r:id="rId430"/>
          <w:type w:val="continuous"/>
          <w:pgSz w:w="12240" w:h="15840" w:code="1"/>
          <w:pgMar w:top="1440" w:right="1440" w:bottom="1440" w:left="1440" w:header="720" w:footer="720" w:gutter="0"/>
          <w:pgNumType w:start="1"/>
          <w:cols w:space="720"/>
        </w:sectPr>
      </w:pPr>
      <w:r w:rsidRPr="00367903">
        <w:rPr>
          <w:rFonts w:ascii="Arial" w:hAnsi="Arial" w:cs="Arial"/>
          <w:i/>
          <w:iCs/>
          <w:sz w:val="22"/>
          <w:szCs w:val="22"/>
        </w:rPr>
        <w:t xml:space="preserve">    1. HQMC, I&amp;L (Contracts) Deputy Director </w:t>
      </w:r>
    </w:p>
    <w:p w:rsidR="001431DA" w:rsidRPr="00367903" w:rsidRDefault="001431DA" w:rsidP="00FE6325">
      <w:pPr>
        <w:ind w:right="720"/>
        <w:rPr>
          <w:rFonts w:ascii="Arial" w:hAnsi="Arial" w:cs="Arial"/>
          <w:i/>
          <w:iCs/>
          <w:sz w:val="22"/>
          <w:szCs w:val="22"/>
        </w:rPr>
      </w:pPr>
      <w:r w:rsidRPr="00367903">
        <w:rPr>
          <w:rFonts w:ascii="Arial" w:hAnsi="Arial" w:cs="Arial"/>
          <w:i/>
          <w:iCs/>
          <w:sz w:val="22"/>
          <w:szCs w:val="22"/>
        </w:rPr>
        <w:lastRenderedPageBreak/>
        <w:t xml:space="preserve">    2. HQMC, I&amp;L (Contracts) Assistant Directors </w:t>
      </w:r>
    </w:p>
    <w:p w:rsidR="008621FA" w:rsidRPr="00367903" w:rsidRDefault="001431DA" w:rsidP="008621FA">
      <w:pPr>
        <w:tabs>
          <w:tab w:val="left" w:pos="720"/>
        </w:tabs>
        <w:ind w:left="540" w:right="720" w:hanging="540"/>
        <w:rPr>
          <w:rFonts w:ascii="Arial" w:hAnsi="Arial" w:cs="Arial"/>
          <w:i/>
          <w:iCs/>
          <w:sz w:val="22"/>
          <w:szCs w:val="22"/>
        </w:rPr>
      </w:pPr>
      <w:r w:rsidRPr="00367903">
        <w:rPr>
          <w:rFonts w:ascii="Arial" w:hAnsi="Arial" w:cs="Arial"/>
          <w:i/>
          <w:iCs/>
          <w:sz w:val="22"/>
          <w:szCs w:val="22"/>
        </w:rPr>
        <w:t xml:space="preserve">    </w:t>
      </w:r>
      <w:r w:rsidR="008621FA" w:rsidRPr="00367903">
        <w:rPr>
          <w:rFonts w:ascii="Arial" w:hAnsi="Arial" w:cs="Arial"/>
          <w:i/>
          <w:iCs/>
          <w:sz w:val="22"/>
          <w:szCs w:val="22"/>
        </w:rPr>
        <w:t xml:space="preserve">3. </w:t>
      </w:r>
      <w:r w:rsidR="00335148">
        <w:rPr>
          <w:rFonts w:ascii="Arial" w:hAnsi="Arial" w:cs="Arial"/>
          <w:i/>
          <w:iCs/>
          <w:sz w:val="22"/>
          <w:szCs w:val="22"/>
        </w:rPr>
        <w:t>MCI PAC/</w:t>
      </w:r>
      <w:r w:rsidR="00624847">
        <w:rPr>
          <w:rFonts w:ascii="Arial" w:hAnsi="Arial" w:cs="Arial"/>
          <w:i/>
          <w:iCs/>
          <w:sz w:val="22"/>
          <w:szCs w:val="22"/>
        </w:rPr>
        <w:t xml:space="preserve">MCB Butler, </w:t>
      </w:r>
      <w:r w:rsidR="00335148">
        <w:rPr>
          <w:rFonts w:ascii="Arial" w:hAnsi="Arial" w:cs="Arial"/>
          <w:i/>
          <w:iCs/>
          <w:sz w:val="22"/>
          <w:szCs w:val="22"/>
        </w:rPr>
        <w:t>MCI EAST/</w:t>
      </w:r>
      <w:r w:rsidR="008621FA">
        <w:rPr>
          <w:rFonts w:ascii="Arial" w:hAnsi="Arial" w:cs="Arial"/>
          <w:i/>
          <w:iCs/>
          <w:sz w:val="22"/>
          <w:szCs w:val="22"/>
        </w:rPr>
        <w:t xml:space="preserve">MCB Camp Lejeune, </w:t>
      </w:r>
      <w:r w:rsidR="00335148">
        <w:rPr>
          <w:rFonts w:ascii="Arial" w:hAnsi="Arial" w:cs="Arial"/>
          <w:i/>
          <w:iCs/>
          <w:sz w:val="22"/>
          <w:szCs w:val="22"/>
        </w:rPr>
        <w:t>MCI WEST/</w:t>
      </w:r>
      <w:r w:rsidR="008621FA">
        <w:rPr>
          <w:rFonts w:ascii="Arial" w:hAnsi="Arial" w:cs="Arial"/>
          <w:i/>
          <w:iCs/>
          <w:sz w:val="22"/>
          <w:szCs w:val="22"/>
        </w:rPr>
        <w:t xml:space="preserve">MCB Camp Pendleton, </w:t>
      </w:r>
      <w:r w:rsidR="00624847">
        <w:rPr>
          <w:rFonts w:ascii="Arial" w:hAnsi="Arial" w:cs="Arial"/>
          <w:i/>
          <w:iCs/>
          <w:sz w:val="22"/>
          <w:szCs w:val="22"/>
        </w:rPr>
        <w:t>MCRD</w:t>
      </w:r>
      <w:r w:rsidR="008621FA">
        <w:rPr>
          <w:rFonts w:ascii="Arial" w:hAnsi="Arial" w:cs="Arial"/>
          <w:i/>
          <w:iCs/>
          <w:sz w:val="22"/>
          <w:szCs w:val="22"/>
        </w:rPr>
        <w:t xml:space="preserve"> Parris Island, and </w:t>
      </w:r>
      <w:r w:rsidR="00624847">
        <w:rPr>
          <w:rFonts w:ascii="Arial" w:hAnsi="Arial" w:cs="Arial"/>
          <w:i/>
          <w:iCs/>
          <w:sz w:val="22"/>
          <w:szCs w:val="22"/>
        </w:rPr>
        <w:t>MCB</w:t>
      </w:r>
      <w:r w:rsidR="008621FA">
        <w:rPr>
          <w:rFonts w:ascii="Arial" w:hAnsi="Arial" w:cs="Arial"/>
          <w:i/>
          <w:iCs/>
          <w:sz w:val="22"/>
          <w:szCs w:val="22"/>
        </w:rPr>
        <w:t xml:space="preserve"> Hawaii </w:t>
      </w:r>
      <w:r w:rsidR="008621FA" w:rsidRPr="00367903">
        <w:rPr>
          <w:rFonts w:ascii="Arial" w:hAnsi="Arial" w:cs="Arial"/>
          <w:i/>
          <w:iCs/>
          <w:sz w:val="22"/>
          <w:szCs w:val="22"/>
        </w:rPr>
        <w:t>CCO</w:t>
      </w:r>
      <w:r w:rsidR="008621FA">
        <w:rPr>
          <w:rFonts w:ascii="Arial" w:hAnsi="Arial" w:cs="Arial"/>
          <w:i/>
          <w:iCs/>
          <w:sz w:val="22"/>
          <w:szCs w:val="22"/>
        </w:rPr>
        <w:t>s</w:t>
      </w:r>
      <w:r w:rsidR="008621FA" w:rsidRPr="00367903">
        <w:rPr>
          <w:rFonts w:ascii="Arial" w:hAnsi="Arial" w:cs="Arial"/>
          <w:i/>
          <w:iCs/>
          <w:sz w:val="22"/>
          <w:szCs w:val="22"/>
        </w:rPr>
        <w:t xml:space="preserve"> up to $</w:t>
      </w:r>
      <w:r w:rsidR="008621FA">
        <w:rPr>
          <w:rFonts w:ascii="Arial" w:hAnsi="Arial" w:cs="Arial"/>
          <w:i/>
          <w:iCs/>
          <w:sz w:val="22"/>
          <w:szCs w:val="22"/>
        </w:rPr>
        <w:t>6.5</w:t>
      </w:r>
      <w:r w:rsidR="008621FA" w:rsidRPr="00367903">
        <w:rPr>
          <w:rFonts w:ascii="Arial" w:hAnsi="Arial" w:cs="Arial"/>
          <w:i/>
          <w:iCs/>
          <w:sz w:val="22"/>
          <w:szCs w:val="22"/>
        </w:rPr>
        <w:t xml:space="preserve"> million </w:t>
      </w:r>
    </w:p>
    <w:p w:rsidR="001431DA" w:rsidRPr="00367903" w:rsidRDefault="008621FA" w:rsidP="008621FA">
      <w:pPr>
        <w:tabs>
          <w:tab w:val="left" w:pos="270"/>
          <w:tab w:val="left" w:pos="720"/>
        </w:tabs>
        <w:ind w:right="720"/>
        <w:rPr>
          <w:rFonts w:ascii="Arial" w:hAnsi="Arial" w:cs="Arial"/>
          <w:i/>
          <w:iCs/>
          <w:sz w:val="22"/>
          <w:szCs w:val="22"/>
        </w:rPr>
      </w:pPr>
      <w:r>
        <w:rPr>
          <w:rFonts w:ascii="Arial" w:hAnsi="Arial" w:cs="Arial"/>
          <w:i/>
          <w:iCs/>
          <w:sz w:val="22"/>
          <w:szCs w:val="22"/>
        </w:rPr>
        <w:tab/>
        <w:t>4</w:t>
      </w:r>
      <w:r w:rsidR="001431DA" w:rsidRPr="00367903">
        <w:rPr>
          <w:rFonts w:ascii="Arial" w:hAnsi="Arial" w:cs="Arial"/>
          <w:i/>
          <w:iCs/>
          <w:sz w:val="22"/>
          <w:szCs w:val="22"/>
        </w:rPr>
        <w:t xml:space="preserve">. </w:t>
      </w:r>
      <w:r w:rsidR="00624847">
        <w:rPr>
          <w:rFonts w:ascii="Arial" w:hAnsi="Arial" w:cs="Arial"/>
          <w:i/>
          <w:iCs/>
          <w:sz w:val="22"/>
          <w:szCs w:val="22"/>
        </w:rPr>
        <w:t>MCB</w:t>
      </w:r>
      <w:r w:rsidR="001431DA" w:rsidRPr="00367903">
        <w:rPr>
          <w:rFonts w:ascii="Arial" w:hAnsi="Arial" w:cs="Arial"/>
          <w:i/>
          <w:iCs/>
          <w:sz w:val="22"/>
          <w:szCs w:val="22"/>
        </w:rPr>
        <w:t xml:space="preserve"> Quantico CCO up to $</w:t>
      </w:r>
      <w:r>
        <w:rPr>
          <w:rFonts w:ascii="Arial" w:hAnsi="Arial" w:cs="Arial"/>
          <w:i/>
          <w:iCs/>
          <w:sz w:val="22"/>
          <w:szCs w:val="22"/>
        </w:rPr>
        <w:t>10</w:t>
      </w:r>
      <w:r w:rsidRPr="00367903">
        <w:rPr>
          <w:rFonts w:ascii="Arial" w:hAnsi="Arial" w:cs="Arial"/>
          <w:i/>
          <w:iCs/>
          <w:sz w:val="22"/>
          <w:szCs w:val="22"/>
        </w:rPr>
        <w:t xml:space="preserve"> </w:t>
      </w:r>
      <w:r w:rsidR="001431DA" w:rsidRPr="00367903">
        <w:rPr>
          <w:rFonts w:ascii="Arial" w:hAnsi="Arial" w:cs="Arial"/>
          <w:i/>
          <w:iCs/>
          <w:sz w:val="22"/>
          <w:szCs w:val="22"/>
        </w:rPr>
        <w:t xml:space="preserve">million </w:t>
      </w:r>
    </w:p>
    <w:p w:rsidR="008621FA" w:rsidRPr="00367903" w:rsidRDefault="008621FA" w:rsidP="008621FA">
      <w:pPr>
        <w:tabs>
          <w:tab w:val="left" w:pos="270"/>
          <w:tab w:val="left" w:pos="720"/>
        </w:tabs>
        <w:ind w:right="720"/>
        <w:rPr>
          <w:rFonts w:ascii="Arial" w:hAnsi="Arial" w:cs="Arial"/>
          <w:i/>
          <w:iCs/>
          <w:sz w:val="22"/>
          <w:szCs w:val="22"/>
        </w:rPr>
      </w:pPr>
      <w:r>
        <w:rPr>
          <w:rFonts w:ascii="Arial" w:hAnsi="Arial" w:cs="Arial"/>
          <w:i/>
          <w:iCs/>
          <w:sz w:val="22"/>
          <w:szCs w:val="22"/>
        </w:rPr>
        <w:tab/>
        <w:t>5</w:t>
      </w:r>
      <w:r w:rsidRPr="00367903">
        <w:rPr>
          <w:rFonts w:ascii="Arial" w:hAnsi="Arial" w:cs="Arial"/>
          <w:i/>
          <w:iCs/>
          <w:sz w:val="22"/>
          <w:szCs w:val="22"/>
        </w:rPr>
        <w:t xml:space="preserve">. </w:t>
      </w:r>
      <w:r>
        <w:rPr>
          <w:rFonts w:ascii="Arial" w:hAnsi="Arial" w:cs="Arial"/>
          <w:i/>
          <w:iCs/>
          <w:sz w:val="22"/>
          <w:szCs w:val="22"/>
        </w:rPr>
        <w:t xml:space="preserve">MCLC Albany </w:t>
      </w:r>
      <w:r w:rsidRPr="00367903">
        <w:rPr>
          <w:rFonts w:ascii="Arial" w:hAnsi="Arial" w:cs="Arial"/>
          <w:i/>
          <w:iCs/>
          <w:sz w:val="22"/>
          <w:szCs w:val="22"/>
        </w:rPr>
        <w:t xml:space="preserve">CCO up to $25 million </w:t>
      </w:r>
    </w:p>
    <w:p w:rsidR="001431DA" w:rsidRPr="00367903" w:rsidRDefault="001431DA" w:rsidP="00FE6325">
      <w:pPr>
        <w:ind w:left="-360" w:right="720" w:firstLine="360"/>
        <w:rPr>
          <w:rFonts w:ascii="Arial" w:hAnsi="Arial" w:cs="Arial"/>
          <w:i/>
          <w:iCs/>
          <w:sz w:val="22"/>
          <w:szCs w:val="22"/>
        </w:rPr>
      </w:pPr>
    </w:p>
    <w:p w:rsidR="001431DA" w:rsidRPr="00367903" w:rsidRDefault="001431DA" w:rsidP="00FE6325">
      <w:pPr>
        <w:ind w:right="720"/>
        <w:rPr>
          <w:rFonts w:ascii="Arial" w:hAnsi="Arial" w:cs="Arial"/>
          <w:i/>
          <w:iCs/>
          <w:sz w:val="22"/>
          <w:szCs w:val="22"/>
        </w:rPr>
      </w:pPr>
      <w:r w:rsidRPr="00367903">
        <w:rPr>
          <w:rFonts w:ascii="Arial" w:hAnsi="Arial" w:cs="Arial"/>
          <w:i/>
          <w:iCs/>
          <w:sz w:val="22"/>
          <w:szCs w:val="22"/>
        </w:rPr>
        <w:t>** Designee is only as follows:</w:t>
      </w:r>
    </w:p>
    <w:p w:rsidR="001431DA" w:rsidRPr="00367903" w:rsidRDefault="001431DA" w:rsidP="00FE6325">
      <w:pPr>
        <w:ind w:right="720"/>
        <w:rPr>
          <w:rFonts w:ascii="Arial" w:hAnsi="Arial" w:cs="Arial"/>
          <w:i/>
          <w:iCs/>
          <w:sz w:val="22"/>
          <w:szCs w:val="22"/>
        </w:rPr>
      </w:pPr>
      <w:r w:rsidRPr="00367903">
        <w:rPr>
          <w:rFonts w:ascii="Arial" w:hAnsi="Arial" w:cs="Arial"/>
          <w:i/>
          <w:iCs/>
          <w:sz w:val="22"/>
          <w:szCs w:val="22"/>
        </w:rPr>
        <w:t xml:space="preserve">    1. HQMC, I&amp;L (Contracts) Deputy Director </w:t>
      </w:r>
    </w:p>
    <w:p w:rsidR="001431DA" w:rsidRPr="00367903" w:rsidRDefault="001431DA" w:rsidP="00FE6325">
      <w:pPr>
        <w:ind w:right="720"/>
        <w:rPr>
          <w:rFonts w:ascii="Arial" w:hAnsi="Arial" w:cs="Arial"/>
          <w:i/>
          <w:iCs/>
          <w:sz w:val="22"/>
          <w:szCs w:val="22"/>
        </w:rPr>
      </w:pPr>
      <w:r w:rsidRPr="00367903">
        <w:rPr>
          <w:rFonts w:ascii="Arial" w:hAnsi="Arial" w:cs="Arial"/>
          <w:i/>
          <w:iCs/>
          <w:sz w:val="22"/>
          <w:szCs w:val="22"/>
        </w:rPr>
        <w:t xml:space="preserve">    2. HQMC, I&amp;L (Contracts) Assistant Directors </w:t>
      </w:r>
    </w:p>
    <w:p w:rsidR="001431DA" w:rsidRPr="0009764C" w:rsidRDefault="001431DA" w:rsidP="00FE6325">
      <w:pPr>
        <w:spacing w:before="100" w:beforeAutospacing="1" w:after="100" w:afterAutospacing="1"/>
        <w:ind w:right="720"/>
        <w:rPr>
          <w:rFonts w:ascii="Arial" w:hAnsi="Arial" w:cs="Arial"/>
          <w:sz w:val="22"/>
          <w:szCs w:val="22"/>
        </w:rPr>
      </w:pPr>
    </w:p>
    <w:p w:rsidR="001431DA" w:rsidRDefault="001431DA">
      <w:pPr>
        <w:tabs>
          <w:tab w:val="left" w:pos="360"/>
          <w:tab w:val="left" w:pos="720"/>
          <w:tab w:val="left" w:pos="1170"/>
          <w:tab w:val="left" w:pos="1620"/>
          <w:tab w:val="left" w:pos="1980"/>
          <w:tab w:val="left" w:pos="2340"/>
        </w:tabs>
        <w:ind w:firstLine="360"/>
        <w:rPr>
          <w:rFonts w:ascii="Arial" w:hAnsi="Arial"/>
          <w:sz w:val="22"/>
        </w:rPr>
      </w:pPr>
    </w:p>
    <w:p w:rsidR="001431DA" w:rsidRDefault="001431DA">
      <w:pPr>
        <w:sectPr w:rsidR="001431DA" w:rsidSect="00804690">
          <w:footerReference w:type="default" r:id="rId431"/>
          <w:type w:val="continuous"/>
          <w:pgSz w:w="12240" w:h="15840" w:code="1"/>
          <w:pgMar w:top="1440" w:right="1440" w:bottom="1440" w:left="1440" w:header="720" w:footer="720" w:gutter="0"/>
          <w:pgNumType w:start="1"/>
          <w:cols w:space="720"/>
        </w:sectPr>
      </w:pPr>
    </w:p>
    <w:p w:rsidR="001431DA" w:rsidRDefault="001431DA" w:rsidP="00FE6325">
      <w:pPr>
        <w:tabs>
          <w:tab w:val="left" w:pos="360"/>
          <w:tab w:val="left" w:pos="720"/>
          <w:tab w:val="left" w:pos="1170"/>
          <w:tab w:val="left" w:pos="1620"/>
          <w:tab w:val="left" w:pos="1980"/>
          <w:tab w:val="left" w:pos="2340"/>
        </w:tabs>
        <w:jc w:val="center"/>
        <w:rPr>
          <w:rFonts w:ascii="Arial" w:hAnsi="Arial"/>
          <w:b/>
          <w:sz w:val="36"/>
          <w:szCs w:val="36"/>
        </w:rPr>
      </w:pPr>
      <w:bookmarkStart w:id="236" w:name="Part38"/>
      <w:bookmarkEnd w:id="236"/>
      <w:r>
        <w:rPr>
          <w:rFonts w:ascii="Arial" w:hAnsi="Arial"/>
          <w:b/>
          <w:sz w:val="36"/>
          <w:szCs w:val="36"/>
        </w:rPr>
        <w:lastRenderedPageBreak/>
        <w:t xml:space="preserve">NO </w:t>
      </w:r>
      <w:r w:rsidR="00624847">
        <w:rPr>
          <w:rFonts w:ascii="Arial" w:hAnsi="Arial"/>
          <w:b/>
          <w:sz w:val="36"/>
          <w:szCs w:val="36"/>
        </w:rPr>
        <w:t xml:space="preserve">I&amp;L </w:t>
      </w:r>
      <w:r>
        <w:rPr>
          <w:rFonts w:ascii="Arial" w:hAnsi="Arial"/>
          <w:b/>
          <w:sz w:val="36"/>
          <w:szCs w:val="36"/>
        </w:rPr>
        <w:t>MAPS TEXT</w:t>
      </w:r>
    </w:p>
    <w:p w:rsidR="001431DA" w:rsidRDefault="001431DA">
      <w:pPr>
        <w:rPr>
          <w:rFonts w:ascii="Arial" w:hAnsi="Arial" w:cs="Arial"/>
          <w:sz w:val="22"/>
        </w:rPr>
      </w:pPr>
    </w:p>
    <w:p w:rsidR="001431DA" w:rsidRDefault="001431DA">
      <w:pPr>
        <w:sectPr w:rsidR="001431DA" w:rsidSect="00804690">
          <w:headerReference w:type="default" r:id="rId432"/>
          <w:footerReference w:type="default" r:id="rId433"/>
          <w:pgSz w:w="12240" w:h="15840" w:code="1"/>
          <w:pgMar w:top="1440" w:right="1440" w:bottom="1440" w:left="1440" w:header="720" w:footer="720" w:gutter="0"/>
          <w:cols w:space="720"/>
        </w:sectPr>
      </w:pPr>
    </w:p>
    <w:p w:rsidR="001431DA" w:rsidRDefault="001431DA">
      <w:pPr>
        <w:tabs>
          <w:tab w:val="left" w:pos="360"/>
          <w:tab w:val="left" w:pos="720"/>
          <w:tab w:val="left" w:pos="1170"/>
          <w:tab w:val="left" w:pos="1620"/>
          <w:tab w:val="left" w:pos="1980"/>
          <w:tab w:val="left" w:pos="2340"/>
        </w:tabs>
        <w:ind w:left="720" w:hanging="720"/>
        <w:rPr>
          <w:rFonts w:ascii="Arial" w:hAnsi="Arial"/>
          <w:b/>
          <w:sz w:val="22"/>
        </w:rPr>
      </w:pPr>
      <w:bookmarkStart w:id="237" w:name="Part39"/>
      <w:bookmarkEnd w:id="237"/>
      <w:r>
        <w:rPr>
          <w:rFonts w:ascii="Arial" w:hAnsi="Arial"/>
          <w:b/>
          <w:sz w:val="22"/>
        </w:rPr>
        <w:lastRenderedPageBreak/>
        <w:t>39.001  (NMCARS) Applicability.</w:t>
      </w:r>
    </w:p>
    <w:p w:rsidR="001431DA" w:rsidRDefault="001431DA">
      <w:pPr>
        <w:tabs>
          <w:tab w:val="left" w:pos="360"/>
          <w:tab w:val="left" w:pos="720"/>
          <w:tab w:val="left" w:pos="1170"/>
          <w:tab w:val="left" w:pos="1620"/>
          <w:tab w:val="left" w:pos="1980"/>
          <w:tab w:val="left" w:pos="2340"/>
        </w:tabs>
        <w:ind w:left="720" w:hanging="720"/>
        <w:rPr>
          <w:rFonts w:ascii="Arial" w:hAnsi="Arial"/>
          <w:b/>
          <w:sz w:val="22"/>
        </w:rPr>
      </w:pPr>
    </w:p>
    <w:p w:rsidR="001431DA" w:rsidRDefault="001431DA" w:rsidP="00FE6325">
      <w:pPr>
        <w:ind w:firstLine="360"/>
        <w:rPr>
          <w:rFonts w:ascii="Arial" w:hAnsi="Arial"/>
          <w:sz w:val="22"/>
        </w:rPr>
      </w:pPr>
      <w:r>
        <w:rPr>
          <w:rFonts w:ascii="Arial" w:hAnsi="Arial"/>
          <w:sz w:val="22"/>
        </w:rPr>
        <w:t xml:space="preserve">In order to ensure effective implementation of the Navy-Marine Corps Intranet (NMCI) contract, all Contracting Officers shall comply with the guidance contained in </w:t>
      </w:r>
      <w:hyperlink r:id="rId434" w:history="1">
        <w:r>
          <w:rPr>
            <w:rStyle w:val="Hyperlink"/>
            <w:rFonts w:ascii="Arial" w:hAnsi="Arial"/>
            <w:sz w:val="22"/>
          </w:rPr>
          <w:t xml:space="preserve">ASN (RD&amp;A) Memorandum, Subj: Information Technology Related Procurements, dated October 8, 2004, </w:t>
        </w:r>
      </w:hyperlink>
      <w:r>
        <w:rPr>
          <w:rFonts w:ascii="Arial" w:hAnsi="Arial"/>
          <w:sz w:val="22"/>
        </w:rPr>
        <w:t xml:space="preserve"> which requires review of all prospective information technology procurements in excess of $25,000 up to and including $1 million (over the life of the contract), including orders to be placed on existing contracts.</w:t>
      </w:r>
    </w:p>
    <w:p w:rsidR="001431DA" w:rsidRDefault="001431DA" w:rsidP="00FE6325">
      <w:pPr>
        <w:ind w:firstLine="360"/>
        <w:rPr>
          <w:rFonts w:ascii="Arial" w:hAnsi="Arial"/>
          <w:sz w:val="22"/>
        </w:rPr>
      </w:pPr>
    </w:p>
    <w:p w:rsidR="001431DA" w:rsidRDefault="001431DA">
      <w:pPr>
        <w:tabs>
          <w:tab w:val="center" w:pos="2268"/>
          <w:tab w:val="left" w:pos="2340"/>
        </w:tabs>
        <w:jc w:val="center"/>
        <w:outlineLvl w:val="0"/>
        <w:rPr>
          <w:rFonts w:ascii="Arial" w:hAnsi="Arial"/>
          <w:b/>
          <w:sz w:val="22"/>
        </w:rPr>
      </w:pPr>
      <w:bookmarkStart w:id="238" w:name="Subpart39_1"/>
      <w:bookmarkEnd w:id="238"/>
    </w:p>
    <w:p w:rsidR="001431DA" w:rsidRDefault="001431DA">
      <w:pPr>
        <w:tabs>
          <w:tab w:val="center" w:pos="2268"/>
          <w:tab w:val="left" w:pos="2340"/>
        </w:tabs>
        <w:jc w:val="center"/>
        <w:outlineLvl w:val="0"/>
        <w:rPr>
          <w:rFonts w:ascii="Arial" w:hAnsi="Arial"/>
          <w:b/>
          <w:sz w:val="22"/>
        </w:rPr>
      </w:pPr>
      <w:r w:rsidRPr="00B40255">
        <w:rPr>
          <w:rFonts w:ascii="Arial" w:hAnsi="Arial"/>
          <w:b/>
          <w:sz w:val="22"/>
        </w:rPr>
        <w:t>SUBPART 39.1—GENERAL</w:t>
      </w:r>
    </w:p>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b/>
          <w:sz w:val="22"/>
        </w:rPr>
        <w:t>39.101  Policy.</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(a)</w:t>
      </w:r>
      <w:r>
        <w:rPr>
          <w:rFonts w:ascii="Arial" w:hAnsi="Arial"/>
          <w:sz w:val="22"/>
        </w:rPr>
        <w:tab/>
      </w:r>
      <w:r w:rsidR="00C11DD4">
        <w:rPr>
          <w:rFonts w:ascii="Arial" w:hAnsi="Arial"/>
          <w:sz w:val="22"/>
        </w:rPr>
        <w:t xml:space="preserve">IT supplies and/or services shall be procured in accordance with the procedures in </w:t>
      </w:r>
      <w:hyperlink r:id="rId435" w:history="1">
        <w:r w:rsidR="00C11DD4" w:rsidRPr="00C11DD4">
          <w:rPr>
            <w:rStyle w:val="Hyperlink"/>
            <w:rFonts w:ascii="Arial" w:hAnsi="Arial"/>
            <w:sz w:val="22"/>
          </w:rPr>
          <w:t>MARADMIN 375/11, Information Technology (IT) Funding, Approval, and Procurement</w:t>
        </w:r>
      </w:hyperlink>
      <w:r w:rsidR="00C11DD4">
        <w:rPr>
          <w:rFonts w:ascii="Arial" w:hAnsi="Arial"/>
          <w:sz w:val="22"/>
        </w:rPr>
        <w:t xml:space="preserve">. </w:t>
      </w:r>
      <w:r>
        <w:rPr>
          <w:rFonts w:ascii="Arial" w:hAnsi="Arial"/>
          <w:sz w:val="22"/>
        </w:rPr>
        <w:t xml:space="preserve">  </w:t>
      </w:r>
    </w:p>
    <w:p w:rsidR="001431DA" w:rsidRDefault="001431DA">
      <w:pPr>
        <w:tabs>
          <w:tab w:val="left" w:pos="360"/>
          <w:tab w:val="left" w:pos="720"/>
          <w:tab w:val="left" w:pos="1170"/>
          <w:tab w:val="left" w:pos="1620"/>
          <w:tab w:val="left" w:pos="1980"/>
          <w:tab w:val="left" w:pos="2340"/>
        </w:tabs>
        <w:ind w:firstLine="360"/>
        <w:rPr>
          <w:rFonts w:ascii="Arial" w:hAnsi="Arial"/>
          <w:sz w:val="22"/>
        </w:rPr>
      </w:pPr>
    </w:p>
    <w:p w:rsidR="001431DA" w:rsidRDefault="001431DA">
      <w:pPr>
        <w:pStyle w:val="BodyText"/>
        <w:rPr>
          <w:rFonts w:cs="Arial"/>
          <w:color w:val="000000"/>
        </w:rPr>
      </w:pPr>
      <w:r>
        <w:tab/>
        <w:t>(b)</w:t>
      </w:r>
      <w:r>
        <w:tab/>
      </w:r>
      <w:r>
        <w:rPr>
          <w:rFonts w:cs="Arial"/>
          <w:color w:val="000000"/>
        </w:rPr>
        <w:t xml:space="preserve">If GSA is used as a servicing agency for procurement of IT, a D&amp;F will be prepared in accordance with </w:t>
      </w:r>
      <w:hyperlink w:anchor="Subpart17_503_a" w:history="1">
        <w:r w:rsidRPr="003A4318">
          <w:rPr>
            <w:rStyle w:val="Hyperlink"/>
            <w:rFonts w:cs="Arial"/>
          </w:rPr>
          <w:t>MAPS 17.503(a)</w:t>
        </w:r>
      </w:hyperlink>
      <w:r>
        <w:rPr>
          <w:rFonts w:cs="Arial"/>
          <w:color w:val="000000"/>
        </w:rPr>
        <w:t xml:space="preserve"> using the format outlined in </w:t>
      </w:r>
      <w:hyperlink r:id="rId436" w:anchor="151" w:history="1">
        <w:r w:rsidRPr="00FB5956">
          <w:rPr>
            <w:rStyle w:val="Hyperlink"/>
            <w:rFonts w:cs="Arial"/>
          </w:rPr>
          <w:t>CMPG, Section 1.5.1</w:t>
        </w:r>
      </w:hyperlink>
      <w:r w:rsidRPr="00FB5956">
        <w:rPr>
          <w:rFonts w:cs="Arial"/>
          <w:color w:val="000000"/>
        </w:rPr>
        <w:t>.</w:t>
      </w:r>
    </w:p>
    <w:p w:rsidR="001431DA" w:rsidRDefault="001431DA">
      <w:pPr>
        <w:tabs>
          <w:tab w:val="left" w:pos="360"/>
          <w:tab w:val="left" w:pos="720"/>
          <w:tab w:val="left" w:pos="1170"/>
          <w:tab w:val="left" w:pos="1620"/>
          <w:tab w:val="left" w:pos="1980"/>
          <w:tab w:val="left" w:pos="2340"/>
        </w:tabs>
        <w:ind w:firstLine="360"/>
        <w:rPr>
          <w:rFonts w:ascii="Arial" w:hAnsi="Arial"/>
          <w:sz w:val="22"/>
        </w:rPr>
      </w:pPr>
    </w:p>
    <w:p w:rsidR="001431DA" w:rsidRDefault="001431DA" w:rsidP="00FE6325">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(c)</w:t>
      </w:r>
      <w:r>
        <w:rPr>
          <w:rFonts w:ascii="Arial" w:hAnsi="Arial"/>
          <w:sz w:val="22"/>
        </w:rPr>
        <w:tab/>
        <w:t>Questions regarding the proper procurement authority procedures for IT acquisitions may be directed to HQMC, I&amp;L (Contracts).</w:t>
      </w:r>
    </w:p>
    <w:p w:rsidR="001431DA" w:rsidRDefault="001431DA">
      <w:pPr>
        <w:sectPr w:rsidR="001431DA" w:rsidSect="00804690">
          <w:headerReference w:type="default" r:id="rId437"/>
          <w:footerReference w:type="default" r:id="rId438"/>
          <w:pgSz w:w="12240" w:h="15840" w:code="1"/>
          <w:pgMar w:top="1440" w:right="1440" w:bottom="1440" w:left="1440" w:header="720" w:footer="720" w:gutter="0"/>
          <w:pgNumType w:start="1"/>
          <w:cols w:space="720"/>
        </w:sectPr>
      </w:pPr>
    </w:p>
    <w:p w:rsidR="001431DA" w:rsidRDefault="001431DA">
      <w:pPr>
        <w:tabs>
          <w:tab w:val="center" w:pos="2268"/>
          <w:tab w:val="left" w:pos="2340"/>
        </w:tabs>
        <w:jc w:val="center"/>
        <w:rPr>
          <w:rFonts w:ascii="Arial" w:hAnsi="Arial"/>
          <w:b/>
          <w:sz w:val="36"/>
        </w:rPr>
      </w:pPr>
      <w:bookmarkStart w:id="239" w:name="Part40"/>
      <w:bookmarkEnd w:id="239"/>
      <w:r>
        <w:rPr>
          <w:rFonts w:ascii="Arial" w:hAnsi="Arial"/>
          <w:b/>
          <w:sz w:val="36"/>
        </w:rPr>
        <w:lastRenderedPageBreak/>
        <w:t>RESERVED</w:t>
      </w:r>
    </w:p>
    <w:p w:rsidR="001431DA" w:rsidRDefault="001431DA">
      <w:pPr>
        <w:rPr>
          <w:rFonts w:ascii="Arial" w:hAnsi="Arial" w:cs="Arial"/>
          <w:sz w:val="22"/>
        </w:rPr>
      </w:pPr>
    </w:p>
    <w:p w:rsidR="001431DA" w:rsidRDefault="001431DA">
      <w:pPr>
        <w:sectPr w:rsidR="001431DA" w:rsidSect="00804690">
          <w:headerReference w:type="default" r:id="rId439"/>
          <w:footerReference w:type="default" r:id="rId440"/>
          <w:pgSz w:w="12240" w:h="15840" w:code="1"/>
          <w:pgMar w:top="1440" w:right="1440" w:bottom="1440" w:left="1440" w:header="720" w:footer="720" w:gutter="0"/>
          <w:cols w:space="720"/>
        </w:sectPr>
      </w:pPr>
    </w:p>
    <w:p w:rsidR="001431DA" w:rsidRDefault="001431DA">
      <w:pPr>
        <w:tabs>
          <w:tab w:val="center" w:pos="2268"/>
          <w:tab w:val="left" w:pos="2340"/>
        </w:tabs>
        <w:jc w:val="center"/>
        <w:outlineLvl w:val="0"/>
        <w:rPr>
          <w:rFonts w:ascii="Arial" w:hAnsi="Arial"/>
          <w:b/>
          <w:sz w:val="22"/>
        </w:rPr>
      </w:pPr>
      <w:bookmarkStart w:id="240" w:name="Part41"/>
      <w:bookmarkEnd w:id="240"/>
      <w:r>
        <w:rPr>
          <w:rFonts w:ascii="Arial" w:hAnsi="Arial"/>
          <w:b/>
          <w:sz w:val="36"/>
        </w:rPr>
        <w:lastRenderedPageBreak/>
        <w:t xml:space="preserve">NO </w:t>
      </w:r>
      <w:r w:rsidR="00624847">
        <w:rPr>
          <w:rFonts w:ascii="Arial" w:hAnsi="Arial"/>
          <w:b/>
          <w:sz w:val="36"/>
        </w:rPr>
        <w:t xml:space="preserve">I&amp;L </w:t>
      </w:r>
      <w:r>
        <w:rPr>
          <w:rFonts w:ascii="Arial" w:hAnsi="Arial"/>
          <w:b/>
          <w:sz w:val="36"/>
        </w:rPr>
        <w:t>MAPS TEXT</w:t>
      </w:r>
    </w:p>
    <w:p w:rsidR="001431DA" w:rsidRDefault="001431DA">
      <w:pPr>
        <w:sectPr w:rsidR="001431DA" w:rsidSect="00804690">
          <w:headerReference w:type="default" r:id="rId441"/>
          <w:footerReference w:type="default" r:id="rId442"/>
          <w:pgSz w:w="12240" w:h="15840" w:code="1"/>
          <w:pgMar w:top="1440" w:right="1440" w:bottom="1440" w:left="1440" w:header="720" w:footer="720" w:gutter="0"/>
          <w:cols w:space="720"/>
        </w:sectPr>
      </w:pPr>
    </w:p>
    <w:p w:rsidR="001431DA" w:rsidRDefault="001431DA">
      <w:pPr>
        <w:tabs>
          <w:tab w:val="left" w:pos="360"/>
          <w:tab w:val="left" w:pos="720"/>
          <w:tab w:val="left" w:pos="1170"/>
          <w:tab w:val="left" w:pos="1620"/>
          <w:tab w:val="left" w:pos="1980"/>
          <w:tab w:val="left" w:pos="2340"/>
        </w:tabs>
        <w:jc w:val="center"/>
        <w:outlineLvl w:val="0"/>
        <w:rPr>
          <w:rFonts w:ascii="Arial" w:hAnsi="Arial"/>
          <w:sz w:val="22"/>
        </w:rPr>
      </w:pPr>
      <w:bookmarkStart w:id="241" w:name="Part42"/>
      <w:bookmarkStart w:id="242" w:name="Subpart42_1"/>
      <w:bookmarkEnd w:id="241"/>
      <w:bookmarkEnd w:id="242"/>
      <w:r>
        <w:rPr>
          <w:rFonts w:ascii="Arial" w:hAnsi="Arial"/>
          <w:b/>
          <w:sz w:val="22"/>
        </w:rPr>
        <w:lastRenderedPageBreak/>
        <w:t>SUBPART 42.1—CONTRACT AUDIT SERVICES</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bookmarkStart w:id="243" w:name="Subpart42_191"/>
      <w:r>
        <w:rPr>
          <w:rFonts w:ascii="Arial" w:hAnsi="Arial"/>
          <w:b/>
          <w:sz w:val="22"/>
        </w:rPr>
        <w:t>42.191  (NMCARS) Audit resolution and disposition.</w:t>
      </w:r>
    </w:p>
    <w:bookmarkEnd w:id="243"/>
    <w:p w:rsidR="001431DA" w:rsidRDefault="001431DA">
      <w:pPr>
        <w:tabs>
          <w:tab w:val="left" w:pos="360"/>
          <w:tab w:val="left" w:pos="720"/>
          <w:tab w:val="left" w:pos="1170"/>
          <w:tab w:val="left" w:pos="1620"/>
          <w:tab w:val="left" w:pos="1980"/>
          <w:tab w:val="left" w:pos="2340"/>
        </w:tabs>
        <w:rPr>
          <w:rFonts w:ascii="Arial" w:hAnsi="Arial"/>
          <w:sz w:val="22"/>
        </w:rPr>
      </w:pPr>
    </w:p>
    <w:p w:rsidR="005A7986" w:rsidRPr="00F64417" w:rsidRDefault="00DE27DB" w:rsidP="005A7986">
      <w:pPr>
        <w:tabs>
          <w:tab w:val="left" w:pos="360"/>
          <w:tab w:val="left" w:pos="720"/>
          <w:tab w:val="left" w:pos="1170"/>
          <w:tab w:val="left" w:pos="1620"/>
          <w:tab w:val="left" w:pos="1980"/>
          <w:tab w:val="left" w:pos="2340"/>
        </w:tabs>
        <w:ind w:firstLine="360"/>
        <w:rPr>
          <w:rFonts w:ascii="Arial" w:hAnsi="Arial" w:cs="Arial"/>
          <w:sz w:val="22"/>
          <w:szCs w:val="22"/>
        </w:rPr>
      </w:pPr>
      <w:r>
        <w:rPr>
          <w:rFonts w:ascii="Arial" w:hAnsi="Arial" w:cs="Arial"/>
          <w:noProof/>
          <w:sz w:val="22"/>
          <w:szCs w:val="22"/>
        </w:rPr>
        <w:pict>
          <v:shape id="_x0000_s1597" type="#_x0000_t32" style="position:absolute;left:0;text-align:left;margin-left:472.5pt;margin-top:3.05pt;width:0;height:72.75pt;z-index:31" o:connectortype="straight"/>
        </w:pict>
      </w:r>
      <w:r w:rsidR="005A7986" w:rsidRPr="00F64417">
        <w:rPr>
          <w:rFonts w:ascii="Arial" w:hAnsi="Arial" w:cs="Arial"/>
          <w:sz w:val="22"/>
          <w:szCs w:val="22"/>
        </w:rPr>
        <w:t xml:space="preserve">Each MARCOR I&amp;L contracting office shall comply with </w:t>
      </w:r>
      <w:hyperlink r:id="rId443" w:anchor="P20_1683" w:history="1">
        <w:r w:rsidR="005A7986" w:rsidRPr="00404AF0">
          <w:rPr>
            <w:rStyle w:val="Hyperlink"/>
            <w:rFonts w:ascii="Arial" w:hAnsi="Arial" w:cs="Arial"/>
            <w:sz w:val="22"/>
            <w:szCs w:val="22"/>
          </w:rPr>
          <w:t>NMCARS 5242.191</w:t>
        </w:r>
      </w:hyperlink>
      <w:r w:rsidR="005A7986" w:rsidRPr="00F64417">
        <w:rPr>
          <w:rFonts w:ascii="Arial" w:hAnsi="Arial" w:cs="Arial"/>
          <w:sz w:val="22"/>
          <w:szCs w:val="22"/>
        </w:rPr>
        <w:t xml:space="preserve">(b) by recording actions taken to resolve and disposition reportable contract audits by entering the data required by </w:t>
      </w:r>
      <w:hyperlink r:id="rId444" w:history="1">
        <w:r w:rsidR="005A7986" w:rsidRPr="009A57F0">
          <w:rPr>
            <w:rStyle w:val="Hyperlink"/>
            <w:rFonts w:ascii="Arial" w:hAnsi="Arial" w:cs="Arial"/>
            <w:sz w:val="22"/>
            <w:szCs w:val="22"/>
          </w:rPr>
          <w:t xml:space="preserve">DoD </w:t>
        </w:r>
        <w:r w:rsidR="009A57F0" w:rsidRPr="009A57F0">
          <w:rPr>
            <w:rStyle w:val="Hyperlink"/>
            <w:rFonts w:ascii="Arial" w:hAnsi="Arial" w:cs="Arial"/>
            <w:sz w:val="22"/>
            <w:szCs w:val="22"/>
          </w:rPr>
          <w:t>Instruction</w:t>
        </w:r>
        <w:r w:rsidR="005A7986" w:rsidRPr="009A57F0">
          <w:rPr>
            <w:rStyle w:val="Hyperlink"/>
            <w:rFonts w:ascii="Arial" w:hAnsi="Arial" w:cs="Arial"/>
            <w:sz w:val="22"/>
            <w:szCs w:val="22"/>
          </w:rPr>
          <w:t xml:space="preserve"> 7640.</w:t>
        </w:r>
        <w:r w:rsidR="009A57F0" w:rsidRPr="009A57F0">
          <w:rPr>
            <w:rStyle w:val="Hyperlink"/>
            <w:rFonts w:ascii="Arial" w:hAnsi="Arial" w:cs="Arial"/>
            <w:sz w:val="22"/>
            <w:szCs w:val="22"/>
          </w:rPr>
          <w:t>0</w:t>
        </w:r>
        <w:r w:rsidR="005A7986" w:rsidRPr="009A57F0">
          <w:rPr>
            <w:rStyle w:val="Hyperlink"/>
            <w:rFonts w:ascii="Arial" w:hAnsi="Arial" w:cs="Arial"/>
            <w:sz w:val="22"/>
            <w:szCs w:val="22"/>
          </w:rPr>
          <w:t>2</w:t>
        </w:r>
      </w:hyperlink>
      <w:r w:rsidR="005A7986" w:rsidRPr="00F64417">
        <w:rPr>
          <w:rFonts w:ascii="Arial" w:hAnsi="Arial" w:cs="Arial"/>
          <w:sz w:val="22"/>
          <w:szCs w:val="22"/>
        </w:rPr>
        <w:t xml:space="preserve"> in the contract audit follow-up (CAFU) system</w:t>
      </w:r>
      <w:r w:rsidR="009A57F0">
        <w:rPr>
          <w:rFonts w:ascii="Arial" w:hAnsi="Arial" w:cs="Arial"/>
          <w:sz w:val="22"/>
          <w:szCs w:val="22"/>
        </w:rPr>
        <w:t xml:space="preserve"> in eTools at www.dcma.mil</w:t>
      </w:r>
      <w:r w:rsidR="005A7986" w:rsidRPr="00F64417">
        <w:rPr>
          <w:rFonts w:ascii="Arial" w:hAnsi="Arial" w:cs="Arial"/>
          <w:sz w:val="22"/>
          <w:szCs w:val="22"/>
        </w:rPr>
        <w:t xml:space="preserve">. </w:t>
      </w:r>
      <w:r w:rsidR="009A57F0">
        <w:rPr>
          <w:rFonts w:ascii="Arial" w:hAnsi="Arial" w:cs="Arial"/>
          <w:sz w:val="22"/>
          <w:szCs w:val="22"/>
        </w:rPr>
        <w:t xml:space="preserve">If this system is not used, the reporting requirement must be fulfilled as indicated in </w:t>
      </w:r>
      <w:hyperlink w:anchor="AppendixB" w:history="1">
        <w:r w:rsidR="009A57F0" w:rsidRPr="008714E5">
          <w:rPr>
            <w:rStyle w:val="Hyperlink"/>
            <w:rFonts w:ascii="Arial" w:hAnsi="Arial" w:cs="Arial"/>
            <w:sz w:val="22"/>
            <w:szCs w:val="22"/>
          </w:rPr>
          <w:t>Appendix B</w:t>
        </w:r>
      </w:hyperlink>
      <w:r w:rsidR="009A57F0">
        <w:rPr>
          <w:rFonts w:ascii="Arial" w:hAnsi="Arial" w:cs="Arial"/>
          <w:sz w:val="22"/>
          <w:szCs w:val="22"/>
        </w:rPr>
        <w:t xml:space="preserve"> for the DCAA Contract Audit F</w:t>
      </w:r>
      <w:r w:rsidR="00D82BCD">
        <w:rPr>
          <w:rFonts w:ascii="Arial" w:hAnsi="Arial" w:cs="Arial"/>
          <w:sz w:val="22"/>
          <w:szCs w:val="22"/>
        </w:rPr>
        <w:t>ollow-</w:t>
      </w:r>
      <w:r w:rsidR="009A57F0">
        <w:rPr>
          <w:rFonts w:ascii="Arial" w:hAnsi="Arial" w:cs="Arial"/>
          <w:sz w:val="22"/>
          <w:szCs w:val="22"/>
        </w:rPr>
        <w:t xml:space="preserve">Up (CAFU) Report. Negative replies are required. </w:t>
      </w:r>
    </w:p>
    <w:p w:rsidR="001431DA" w:rsidRDefault="005A7986" w:rsidP="005A7986">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 xml:space="preserve"> </w:t>
      </w:r>
    </w:p>
    <w:p w:rsidR="001431DA" w:rsidRDefault="001431DA">
      <w:pPr>
        <w:tabs>
          <w:tab w:val="center" w:pos="2268"/>
          <w:tab w:val="left" w:pos="2340"/>
        </w:tabs>
        <w:jc w:val="center"/>
        <w:outlineLvl w:val="0"/>
        <w:rPr>
          <w:rFonts w:ascii="Arial" w:hAnsi="Arial"/>
          <w:b/>
          <w:sz w:val="22"/>
        </w:rPr>
      </w:pPr>
      <w:bookmarkStart w:id="244" w:name="Subpart42_2"/>
      <w:bookmarkEnd w:id="244"/>
    </w:p>
    <w:p w:rsidR="001431DA" w:rsidRDefault="001431DA">
      <w:pPr>
        <w:tabs>
          <w:tab w:val="center" w:pos="2268"/>
          <w:tab w:val="left" w:pos="2340"/>
        </w:tabs>
        <w:jc w:val="center"/>
        <w:outlineLvl w:val="0"/>
        <w:rPr>
          <w:rFonts w:ascii="Arial" w:hAnsi="Arial"/>
          <w:b/>
          <w:sz w:val="22"/>
        </w:rPr>
      </w:pPr>
      <w:r>
        <w:rPr>
          <w:rFonts w:ascii="Arial" w:hAnsi="Arial"/>
          <w:b/>
          <w:sz w:val="22"/>
        </w:rPr>
        <w:t>SUBPART 42.2—CONTRACT ADMINISTRATION SERVICES</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b/>
          <w:sz w:val="22"/>
        </w:rPr>
        <w:t>42.202  Assignment of contract administration.</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b/>
          <w:sz w:val="22"/>
        </w:rPr>
        <w:t>42.202-100  Contracting Officer's Representatives.</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 xml:space="preserve">See </w:t>
      </w:r>
      <w:hyperlink w:anchor="Part1" w:history="1">
        <w:r w:rsidR="001C3596">
          <w:rPr>
            <w:rStyle w:val="Hyperlink"/>
            <w:rFonts w:ascii="Arial" w:hAnsi="Arial"/>
            <w:sz w:val="22"/>
          </w:rPr>
          <w:t>I&amp;L MAPS Part 1</w:t>
        </w:r>
      </w:hyperlink>
      <w:r>
        <w:rPr>
          <w:rFonts w:ascii="Arial" w:hAnsi="Arial"/>
          <w:sz w:val="22"/>
        </w:rPr>
        <w:t xml:space="preserve"> for appointment and responsibilities of CORs and ordering officers.</w:t>
      </w:r>
    </w:p>
    <w:p w:rsidR="001431DA" w:rsidRDefault="001431DA">
      <w:pPr>
        <w:tabs>
          <w:tab w:val="center" w:pos="2268"/>
          <w:tab w:val="left" w:pos="2340"/>
        </w:tabs>
        <w:jc w:val="center"/>
        <w:outlineLvl w:val="0"/>
        <w:rPr>
          <w:rFonts w:ascii="Arial" w:hAnsi="Arial"/>
          <w:b/>
          <w:sz w:val="22"/>
        </w:rPr>
      </w:pPr>
      <w:bookmarkStart w:id="245" w:name="Subpart42_4"/>
      <w:bookmarkEnd w:id="245"/>
    </w:p>
    <w:p w:rsidR="001431DA" w:rsidRDefault="001431DA">
      <w:pPr>
        <w:tabs>
          <w:tab w:val="center" w:pos="2268"/>
          <w:tab w:val="left" w:pos="2340"/>
        </w:tabs>
        <w:jc w:val="center"/>
        <w:outlineLvl w:val="0"/>
        <w:rPr>
          <w:rFonts w:ascii="Arial" w:hAnsi="Arial"/>
          <w:b/>
          <w:sz w:val="22"/>
        </w:rPr>
      </w:pPr>
      <w:bookmarkStart w:id="246" w:name="Subpart42_15"/>
      <w:bookmarkEnd w:id="246"/>
    </w:p>
    <w:p w:rsidR="001431DA" w:rsidRPr="00CB7EB1" w:rsidRDefault="001431DA">
      <w:pPr>
        <w:tabs>
          <w:tab w:val="center" w:pos="2268"/>
          <w:tab w:val="left" w:pos="2340"/>
        </w:tabs>
        <w:jc w:val="center"/>
        <w:outlineLvl w:val="0"/>
        <w:rPr>
          <w:rFonts w:ascii="Arial" w:hAnsi="Arial" w:cs="Arial"/>
          <w:sz w:val="22"/>
          <w:szCs w:val="22"/>
        </w:rPr>
      </w:pPr>
      <w:r w:rsidRPr="00CB7EB1">
        <w:rPr>
          <w:rFonts w:ascii="Arial" w:hAnsi="Arial" w:cs="Arial"/>
          <w:b/>
          <w:sz w:val="22"/>
          <w:szCs w:val="22"/>
        </w:rPr>
        <w:t>SUBPART 42.15—CONTRACTOR PERFORMANCE INFORMATION</w:t>
      </w:r>
    </w:p>
    <w:p w:rsidR="001431DA" w:rsidRPr="00CB7EB1" w:rsidRDefault="001431DA">
      <w:pPr>
        <w:tabs>
          <w:tab w:val="left" w:pos="360"/>
          <w:tab w:val="left" w:pos="720"/>
          <w:tab w:val="left" w:pos="1170"/>
          <w:tab w:val="left" w:pos="1620"/>
          <w:tab w:val="left" w:pos="1980"/>
          <w:tab w:val="left" w:pos="2340"/>
        </w:tabs>
        <w:rPr>
          <w:rFonts w:ascii="Arial" w:hAnsi="Arial" w:cs="Arial"/>
          <w:sz w:val="22"/>
          <w:szCs w:val="22"/>
        </w:rPr>
      </w:pPr>
    </w:p>
    <w:p w:rsidR="001431DA" w:rsidRPr="00CB7EB1" w:rsidRDefault="001431DA">
      <w:pPr>
        <w:tabs>
          <w:tab w:val="left" w:pos="360"/>
          <w:tab w:val="left" w:pos="720"/>
          <w:tab w:val="left" w:pos="1170"/>
          <w:tab w:val="left" w:pos="1620"/>
          <w:tab w:val="left" w:pos="1980"/>
          <w:tab w:val="left" w:pos="2340"/>
        </w:tabs>
        <w:rPr>
          <w:rFonts w:ascii="Arial" w:hAnsi="Arial" w:cs="Arial"/>
          <w:b/>
          <w:sz w:val="22"/>
          <w:szCs w:val="22"/>
        </w:rPr>
      </w:pPr>
      <w:r w:rsidRPr="00CB7EB1">
        <w:rPr>
          <w:rFonts w:ascii="Arial" w:hAnsi="Arial" w:cs="Arial"/>
          <w:b/>
          <w:sz w:val="22"/>
          <w:szCs w:val="22"/>
        </w:rPr>
        <w:t>42.1503  (FAR/NMCARS) Procedures.</w:t>
      </w:r>
    </w:p>
    <w:p w:rsidR="001431DA" w:rsidRPr="00CB7EB1" w:rsidRDefault="001431DA">
      <w:pPr>
        <w:tabs>
          <w:tab w:val="left" w:pos="360"/>
          <w:tab w:val="left" w:pos="720"/>
          <w:tab w:val="left" w:pos="1170"/>
          <w:tab w:val="left" w:pos="1620"/>
          <w:tab w:val="left" w:pos="1980"/>
          <w:tab w:val="left" w:pos="2340"/>
        </w:tabs>
        <w:rPr>
          <w:rFonts w:ascii="Arial" w:hAnsi="Arial" w:cs="Arial"/>
          <w:b/>
          <w:sz w:val="22"/>
          <w:szCs w:val="22"/>
        </w:rPr>
      </w:pPr>
    </w:p>
    <w:p w:rsidR="001431DA" w:rsidRPr="00CB7EB1" w:rsidRDefault="001431DA">
      <w:pPr>
        <w:tabs>
          <w:tab w:val="left" w:pos="360"/>
          <w:tab w:val="left" w:pos="720"/>
          <w:tab w:val="left" w:pos="1170"/>
          <w:tab w:val="left" w:pos="1620"/>
          <w:tab w:val="left" w:pos="1980"/>
          <w:tab w:val="left" w:pos="2340"/>
        </w:tabs>
        <w:rPr>
          <w:rFonts w:ascii="Arial" w:hAnsi="Arial" w:cs="Arial"/>
          <w:b/>
          <w:sz w:val="22"/>
          <w:szCs w:val="22"/>
        </w:rPr>
      </w:pPr>
      <w:r w:rsidRPr="00CB7EB1">
        <w:rPr>
          <w:rFonts w:ascii="Arial" w:hAnsi="Arial" w:cs="Arial"/>
          <w:b/>
          <w:sz w:val="22"/>
          <w:szCs w:val="22"/>
        </w:rPr>
        <w:t>42.1503-100  Preparation and use of contractor performance evaluation reports.</w:t>
      </w:r>
    </w:p>
    <w:p w:rsidR="001431DA" w:rsidRPr="00CB7EB1" w:rsidRDefault="001431DA">
      <w:pPr>
        <w:pStyle w:val="BodyText"/>
        <w:rPr>
          <w:rFonts w:ascii="Arial" w:hAnsi="Arial" w:cs="Arial"/>
          <w:sz w:val="22"/>
          <w:szCs w:val="22"/>
        </w:rPr>
      </w:pPr>
      <w:r w:rsidRPr="00CB7EB1">
        <w:rPr>
          <w:rFonts w:ascii="Arial" w:hAnsi="Arial" w:cs="Arial"/>
          <w:sz w:val="22"/>
          <w:szCs w:val="22"/>
        </w:rPr>
        <w:t xml:space="preserve">  </w:t>
      </w:r>
    </w:p>
    <w:p w:rsidR="001431DA" w:rsidRPr="00CB7EB1" w:rsidRDefault="001431DA">
      <w:pPr>
        <w:pStyle w:val="BodyText"/>
        <w:rPr>
          <w:rFonts w:ascii="Arial" w:hAnsi="Arial" w:cs="Arial"/>
          <w:color w:val="000000"/>
          <w:sz w:val="22"/>
          <w:szCs w:val="22"/>
        </w:rPr>
      </w:pPr>
      <w:r w:rsidRPr="00CB7EB1">
        <w:rPr>
          <w:rFonts w:ascii="Arial" w:hAnsi="Arial" w:cs="Arial"/>
          <w:color w:val="000000"/>
          <w:sz w:val="22"/>
          <w:szCs w:val="22"/>
        </w:rPr>
        <w:tab/>
        <w:t xml:space="preserve">(a) </w:t>
      </w:r>
      <w:r w:rsidRPr="00CB7EB1">
        <w:rPr>
          <w:rFonts w:ascii="Arial" w:hAnsi="Arial" w:cs="Arial"/>
          <w:color w:val="000000"/>
          <w:sz w:val="22"/>
          <w:szCs w:val="22"/>
          <w:u w:val="single"/>
        </w:rPr>
        <w:t>General</w:t>
      </w:r>
      <w:r w:rsidRPr="00CB7EB1">
        <w:rPr>
          <w:rFonts w:ascii="Arial" w:hAnsi="Arial" w:cs="Arial"/>
          <w:color w:val="000000"/>
          <w:sz w:val="22"/>
          <w:szCs w:val="22"/>
        </w:rPr>
        <w:t xml:space="preserve">.  Collection of contractor performance information and submission of performance evaluation reports are required for acquisitions in specific business sectors (e.g., systems, services) that exceed the dollar threshold for that sector.  The description of the business sectors and dollar thresholds are specified in the DoD Contractor Performance Assessment Reporting System (CPARS) Policy Guide included in the “Reference Material” section of the </w:t>
      </w:r>
      <w:hyperlink r:id="rId445" w:history="1">
        <w:r w:rsidRPr="00CB7EB1">
          <w:rPr>
            <w:rStyle w:val="Hyperlink"/>
            <w:rFonts w:ascii="Arial" w:hAnsi="Arial" w:cs="Arial"/>
            <w:sz w:val="22"/>
            <w:szCs w:val="22"/>
          </w:rPr>
          <w:t>CPARS website</w:t>
        </w:r>
      </w:hyperlink>
      <w:r w:rsidRPr="00CB7EB1">
        <w:rPr>
          <w:rFonts w:ascii="Arial" w:hAnsi="Arial" w:cs="Arial"/>
          <w:color w:val="000000"/>
          <w:sz w:val="22"/>
          <w:szCs w:val="22"/>
        </w:rPr>
        <w:t>.  Both requirements and contracting personnel have responsibilities under the CPARS procedure.</w:t>
      </w:r>
    </w:p>
    <w:p w:rsidR="001431DA" w:rsidRDefault="001431DA">
      <w:pPr>
        <w:tabs>
          <w:tab w:val="left" w:pos="360"/>
          <w:tab w:val="left" w:pos="720"/>
          <w:tab w:val="left" w:pos="1170"/>
          <w:tab w:val="left" w:pos="1620"/>
          <w:tab w:val="left" w:pos="1980"/>
          <w:tab w:val="left" w:pos="2340"/>
        </w:tabs>
        <w:ind w:left="360"/>
        <w:rPr>
          <w:rFonts w:ascii="Arial" w:hAnsi="Arial" w:cs="Arial"/>
          <w:color w:val="000000"/>
          <w:sz w:val="22"/>
        </w:rPr>
      </w:pPr>
      <w:r>
        <w:rPr>
          <w:rFonts w:ascii="Arial" w:hAnsi="Arial" w:cs="Arial"/>
          <w:color w:val="000000"/>
          <w:sz w:val="22"/>
        </w:rPr>
        <w:tab/>
      </w:r>
    </w:p>
    <w:p w:rsidR="001431DA" w:rsidRDefault="001431DA">
      <w:pPr>
        <w:tabs>
          <w:tab w:val="left" w:pos="360"/>
          <w:tab w:val="left" w:pos="720"/>
          <w:tab w:val="left" w:pos="1170"/>
          <w:tab w:val="left" w:pos="1620"/>
          <w:tab w:val="left" w:pos="1980"/>
          <w:tab w:val="left" w:pos="2340"/>
        </w:tabs>
        <w:ind w:left="360"/>
        <w:rPr>
          <w:rFonts w:ascii="Arial" w:hAnsi="Arial"/>
          <w:i/>
          <w:iCs/>
          <w:sz w:val="22"/>
        </w:rPr>
      </w:pPr>
      <w:r>
        <w:rPr>
          <w:rFonts w:ascii="Arial" w:hAnsi="Arial"/>
          <w:sz w:val="22"/>
        </w:rPr>
        <w:t>(b)</w:t>
      </w:r>
      <w:r>
        <w:rPr>
          <w:rFonts w:ascii="Arial" w:hAnsi="Arial"/>
          <w:sz w:val="22"/>
        </w:rPr>
        <w:tab/>
      </w:r>
      <w:r>
        <w:rPr>
          <w:rFonts w:ascii="Arial" w:hAnsi="Arial"/>
          <w:sz w:val="22"/>
          <w:u w:val="single"/>
        </w:rPr>
        <w:t>Preparation and distribution of performance reports</w:t>
      </w:r>
      <w:r>
        <w:rPr>
          <w:rFonts w:ascii="Arial" w:hAnsi="Arial"/>
          <w:i/>
          <w:iCs/>
          <w:sz w:val="22"/>
        </w:rPr>
        <w:t>.</w:t>
      </w:r>
    </w:p>
    <w:p w:rsidR="001431DA" w:rsidRDefault="001431DA">
      <w:pPr>
        <w:tabs>
          <w:tab w:val="left" w:pos="360"/>
          <w:tab w:val="left" w:pos="720"/>
          <w:tab w:val="left" w:pos="1170"/>
          <w:tab w:val="left" w:pos="1620"/>
          <w:tab w:val="left" w:pos="1980"/>
          <w:tab w:val="left" w:pos="2340"/>
        </w:tabs>
        <w:rPr>
          <w:rFonts w:ascii="Arial" w:hAnsi="Arial"/>
          <w:i/>
          <w:iCs/>
          <w:sz w:val="22"/>
        </w:rPr>
      </w:pPr>
    </w:p>
    <w:p w:rsidR="001431DA" w:rsidRDefault="001431DA">
      <w:pPr>
        <w:tabs>
          <w:tab w:val="left" w:pos="360"/>
          <w:tab w:val="left" w:pos="720"/>
          <w:tab w:val="left" w:pos="1170"/>
          <w:tab w:val="left" w:pos="1620"/>
          <w:tab w:val="left" w:pos="1980"/>
          <w:tab w:val="left" w:pos="2340"/>
        </w:tabs>
        <w:rPr>
          <w:rFonts w:ascii="Arial" w:hAnsi="Arial" w:cs="Arial"/>
          <w:color w:val="000000"/>
          <w:sz w:val="22"/>
        </w:rPr>
      </w:pPr>
      <w:r>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sz w:val="22"/>
        </w:rPr>
        <w:t>(1) Performance evaluation reports shall be prepared and submitted using t</w:t>
      </w:r>
      <w:r>
        <w:rPr>
          <w:rFonts w:ascii="Arial" w:hAnsi="Arial" w:cs="Arial"/>
          <w:iCs/>
          <w:color w:val="000000"/>
          <w:sz w:val="22"/>
        </w:rPr>
        <w:t xml:space="preserve">he </w:t>
      </w:r>
      <w:r>
        <w:rPr>
          <w:rFonts w:ascii="Arial" w:hAnsi="Arial" w:cs="Arial"/>
          <w:color w:val="000000"/>
          <w:sz w:val="22"/>
        </w:rPr>
        <w:t xml:space="preserve">CPARS on-line database, following the procedures in the DoD CPARS Policy Guide.  </w:t>
      </w:r>
    </w:p>
    <w:p w:rsidR="001431DA" w:rsidRDefault="001431DA">
      <w:pPr>
        <w:tabs>
          <w:tab w:val="left" w:pos="360"/>
          <w:tab w:val="left" w:pos="720"/>
          <w:tab w:val="left" w:pos="1170"/>
          <w:tab w:val="left" w:pos="1620"/>
          <w:tab w:val="left" w:pos="1980"/>
          <w:tab w:val="left" w:pos="2340"/>
        </w:tabs>
        <w:rPr>
          <w:rFonts w:ascii="Arial" w:hAnsi="Arial"/>
          <w:i/>
          <w:iCs/>
          <w:sz w:val="22"/>
        </w:rPr>
      </w:pPr>
    </w:p>
    <w:p w:rsidR="001431DA" w:rsidRDefault="00DE27DB" w:rsidP="000C3B22">
      <w:pPr>
        <w:tabs>
          <w:tab w:val="left" w:pos="360"/>
          <w:tab w:val="left" w:pos="720"/>
          <w:tab w:val="left" w:pos="1170"/>
          <w:tab w:val="left" w:pos="1620"/>
          <w:tab w:val="left" w:pos="1980"/>
          <w:tab w:val="left" w:pos="2340"/>
        </w:tabs>
        <w:rPr>
          <w:rFonts w:ascii="Arial" w:hAnsi="Arial" w:cs="Arial"/>
          <w:color w:val="000000"/>
          <w:sz w:val="22"/>
        </w:rPr>
      </w:pPr>
      <w:r w:rsidRPr="00DE27DB">
        <w:rPr>
          <w:noProof/>
        </w:rPr>
        <w:pict>
          <v:line id="_x0000_s1196" style="position:absolute;z-index:13" from="495pt,6.35pt" to="495pt,6.35pt"/>
        </w:pict>
      </w:r>
      <w:r w:rsidR="001431DA">
        <w:rPr>
          <w:rFonts w:ascii="Arial" w:hAnsi="Arial"/>
          <w:i/>
          <w:iCs/>
          <w:sz w:val="22"/>
        </w:rPr>
        <w:tab/>
      </w:r>
      <w:r w:rsidR="001431DA">
        <w:rPr>
          <w:rFonts w:ascii="Arial" w:hAnsi="Arial"/>
          <w:i/>
          <w:iCs/>
          <w:sz w:val="22"/>
        </w:rPr>
        <w:tab/>
      </w:r>
      <w:r w:rsidR="001431DA">
        <w:rPr>
          <w:rFonts w:ascii="Arial" w:hAnsi="Arial"/>
          <w:sz w:val="22"/>
        </w:rPr>
        <w:t>(2) Include a copy of the report in the official contract file.</w:t>
      </w:r>
      <w:r w:rsidR="001431DA">
        <w:rPr>
          <w:rFonts w:ascii="Arial" w:hAnsi="Arial" w:cs="Arial"/>
          <w:color w:val="000000"/>
          <w:sz w:val="22"/>
        </w:rPr>
        <w:tab/>
      </w:r>
      <w:r w:rsidR="001431DA">
        <w:rPr>
          <w:rFonts w:ascii="Arial" w:hAnsi="Arial" w:cs="Arial"/>
          <w:color w:val="000000"/>
          <w:sz w:val="22"/>
        </w:rPr>
        <w:tab/>
      </w:r>
    </w:p>
    <w:p w:rsidR="001431DA" w:rsidRDefault="001431DA">
      <w:pPr>
        <w:tabs>
          <w:tab w:val="left" w:pos="360"/>
          <w:tab w:val="left" w:pos="720"/>
          <w:tab w:val="left" w:pos="1170"/>
          <w:tab w:val="left" w:pos="1620"/>
          <w:tab w:val="left" w:pos="1980"/>
          <w:tab w:val="left" w:pos="2340"/>
        </w:tabs>
        <w:rPr>
          <w:rFonts w:ascii="Arial" w:hAnsi="Arial" w:cs="Arial"/>
          <w:color w:val="000000"/>
          <w:sz w:val="22"/>
        </w:rPr>
        <w:sectPr w:rsidR="001431DA" w:rsidSect="00804690">
          <w:headerReference w:type="default" r:id="rId446"/>
          <w:footerReference w:type="default" r:id="rId447"/>
          <w:pgSz w:w="12240" w:h="15840" w:code="1"/>
          <w:pgMar w:top="1440" w:right="1440" w:bottom="1440" w:left="1440" w:header="720" w:footer="720" w:gutter="0"/>
          <w:pgNumType w:start="1"/>
          <w:cols w:space="720"/>
        </w:sectPr>
      </w:pPr>
      <w:r>
        <w:rPr>
          <w:rFonts w:ascii="Arial" w:hAnsi="Arial" w:cs="Arial"/>
          <w:color w:val="000000"/>
          <w:sz w:val="22"/>
        </w:rPr>
        <w:t xml:space="preserve"> </w:t>
      </w:r>
    </w:p>
    <w:p w:rsidR="001431DA" w:rsidRDefault="001431DA">
      <w:pPr>
        <w:tabs>
          <w:tab w:val="left" w:pos="360"/>
          <w:tab w:val="left" w:pos="720"/>
          <w:tab w:val="left" w:pos="1170"/>
          <w:tab w:val="left" w:pos="1620"/>
          <w:tab w:val="left" w:pos="1980"/>
          <w:tab w:val="left" w:pos="2340"/>
        </w:tabs>
        <w:rPr>
          <w:rFonts w:ascii="Arial" w:hAnsi="Arial" w:cs="Arial"/>
          <w:color w:val="000000"/>
          <w:sz w:val="22"/>
        </w:rPr>
      </w:pPr>
      <w:r>
        <w:rPr>
          <w:rFonts w:ascii="Arial" w:hAnsi="Arial" w:cs="Arial"/>
          <w:color w:val="000000"/>
          <w:sz w:val="22"/>
        </w:rPr>
        <w:lastRenderedPageBreak/>
        <w:tab/>
      </w:r>
      <w:r>
        <w:rPr>
          <w:rFonts w:ascii="Arial" w:hAnsi="Arial" w:cs="Arial"/>
          <w:color w:val="000000"/>
          <w:sz w:val="22"/>
        </w:rPr>
        <w:tab/>
        <w:t xml:space="preserve">(3) For orders placed against contracts or ordering agreements (e.g., provisioned items </w:t>
      </w:r>
    </w:p>
    <w:p w:rsidR="001431DA" w:rsidRDefault="001431DA">
      <w:pPr>
        <w:tabs>
          <w:tab w:val="left" w:pos="360"/>
          <w:tab w:val="left" w:pos="720"/>
          <w:tab w:val="left" w:pos="1170"/>
          <w:tab w:val="left" w:pos="1620"/>
          <w:tab w:val="left" w:pos="1980"/>
          <w:tab w:val="left" w:pos="2340"/>
        </w:tabs>
        <w:rPr>
          <w:rFonts w:ascii="Arial" w:hAnsi="Arial" w:cs="Arial"/>
          <w:sz w:val="22"/>
        </w:rPr>
      </w:pPr>
      <w:r>
        <w:rPr>
          <w:rFonts w:ascii="Arial" w:hAnsi="Arial" w:cs="Arial"/>
          <w:color w:val="000000"/>
          <w:sz w:val="22"/>
        </w:rPr>
        <w:t>orders, task orders, and orders under indefinite-delivery or indefinite-quantity type contracts), a Level III Contracting Officer should decide whether to assess the contractor’s performance on an order-by-order or “total” contract/agreement basis.  In either case, the assessment procedures to be followed should be specified in the basic contract or agreement, particularly when other buying activities may also place orders against those instruments</w:t>
      </w:r>
      <w:r>
        <w:rPr>
          <w:rFonts w:ascii="Arial" w:hAnsi="Arial" w:cs="Arial"/>
          <w:sz w:val="22"/>
        </w:rPr>
        <w:t>.</w:t>
      </w:r>
    </w:p>
    <w:p w:rsidR="00B13E32" w:rsidRDefault="00B13E32">
      <w:pPr>
        <w:tabs>
          <w:tab w:val="left" w:pos="360"/>
          <w:tab w:val="left" w:pos="720"/>
          <w:tab w:val="left" w:pos="1170"/>
          <w:tab w:val="left" w:pos="1620"/>
          <w:tab w:val="left" w:pos="1980"/>
          <w:tab w:val="left" w:pos="2340"/>
        </w:tabs>
        <w:rPr>
          <w:rFonts w:ascii="Arial" w:hAnsi="Arial" w:cs="Arial"/>
          <w:sz w:val="22"/>
        </w:rPr>
      </w:pPr>
    </w:p>
    <w:p w:rsidR="001431DA" w:rsidRDefault="00B13E32">
      <w:pPr>
        <w:tabs>
          <w:tab w:val="left" w:pos="360"/>
          <w:tab w:val="left" w:pos="720"/>
          <w:tab w:val="left" w:pos="1170"/>
          <w:tab w:val="left" w:pos="1620"/>
          <w:tab w:val="left" w:pos="1980"/>
          <w:tab w:val="left" w:pos="2340"/>
        </w:tabs>
        <w:rPr>
          <w:rFonts w:ascii="Arial" w:hAnsi="Arial" w:cs="Arial"/>
          <w:sz w:val="22"/>
        </w:rPr>
      </w:pPr>
      <w:r>
        <w:rPr>
          <w:rFonts w:ascii="Arial" w:hAnsi="Arial"/>
          <w:sz w:val="22"/>
        </w:rPr>
        <w:tab/>
      </w:r>
      <w:r>
        <w:rPr>
          <w:rFonts w:ascii="Arial" w:hAnsi="Arial"/>
          <w:sz w:val="22"/>
        </w:rPr>
        <w:tab/>
        <w:t xml:space="preserve">(4) All contract actions and/or task/delivery orders that require performance reports shall be registered in CPARS no later than 30 days after award/execution of contract.  </w:t>
      </w:r>
    </w:p>
    <w:p w:rsidR="001431DA" w:rsidRDefault="001431DA">
      <w:r>
        <w:rPr>
          <w:rFonts w:cs="Arial"/>
          <w:color w:val="FF0000"/>
        </w:rPr>
        <w:t xml:space="preserve"> </w:t>
      </w:r>
      <w:r>
        <w:tab/>
      </w:r>
      <w:r>
        <w:rPr>
          <w:rFonts w:ascii="Arial" w:hAnsi="Arial" w:cs="Arial"/>
          <w:sz w:val="22"/>
        </w:rPr>
        <w:t>(5) All contracts and task/delivery orders terminated for default, regardless of dollar amount, shall be registered unless</w:t>
      </w:r>
      <w:r>
        <w:t xml:space="preserve"> </w:t>
      </w:r>
      <w:r>
        <w:rPr>
          <w:rFonts w:ascii="Arial" w:hAnsi="Arial" w:cs="Arial"/>
          <w:sz w:val="22"/>
        </w:rPr>
        <w:t>otherwise exempted.</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sz w:val="22"/>
        </w:rPr>
      </w:pPr>
      <w:r>
        <w:rPr>
          <w:rFonts w:ascii="Arial" w:hAnsi="Arial"/>
          <w:sz w:val="22"/>
        </w:rPr>
        <w:tab/>
        <w:t>(c)</w:t>
      </w:r>
      <w:r>
        <w:rPr>
          <w:rFonts w:ascii="Arial" w:hAnsi="Arial"/>
          <w:sz w:val="22"/>
        </w:rPr>
        <w:tab/>
      </w:r>
      <w:r>
        <w:rPr>
          <w:rFonts w:ascii="Arial" w:hAnsi="Arial"/>
          <w:sz w:val="22"/>
          <w:u w:val="single"/>
        </w:rPr>
        <w:t>Below average performance evaluations</w:t>
      </w:r>
      <w:r>
        <w:rPr>
          <w:rFonts w:ascii="Arial" w:hAnsi="Arial"/>
          <w:i/>
          <w:iCs/>
          <w:sz w:val="22"/>
        </w:rPr>
        <w:t xml:space="preserve">.  </w:t>
      </w:r>
      <w:r>
        <w:rPr>
          <w:rFonts w:ascii="Arial" w:hAnsi="Arial"/>
          <w:sz w:val="22"/>
        </w:rPr>
        <w:t>Any disagreements between parties shall be reviewed at a level above the Contracting Officer.</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ind w:firstLine="360"/>
        <w:rPr>
          <w:rFonts w:ascii="Arial" w:hAnsi="Arial"/>
          <w:i/>
          <w:iCs/>
          <w:sz w:val="22"/>
        </w:rPr>
      </w:pPr>
      <w:r>
        <w:rPr>
          <w:rFonts w:ascii="Arial" w:hAnsi="Arial"/>
          <w:sz w:val="22"/>
        </w:rPr>
        <w:t>(d)</w:t>
      </w:r>
      <w:r>
        <w:rPr>
          <w:rFonts w:ascii="Arial" w:hAnsi="Arial"/>
          <w:sz w:val="22"/>
        </w:rPr>
        <w:tab/>
      </w:r>
      <w:r>
        <w:rPr>
          <w:rFonts w:ascii="Arial" w:hAnsi="Arial"/>
          <w:sz w:val="22"/>
          <w:u w:val="single"/>
        </w:rPr>
        <w:t>Access to and use of performance reports</w:t>
      </w:r>
      <w:r>
        <w:rPr>
          <w:rFonts w:ascii="Arial" w:hAnsi="Arial"/>
          <w:i/>
          <w:iCs/>
          <w:sz w:val="22"/>
        </w:rPr>
        <w:t xml:space="preserve">.  </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rPr>
          <w:rFonts w:ascii="Arial" w:hAnsi="Arial" w:cs="Arial"/>
          <w:sz w:val="22"/>
        </w:rPr>
      </w:pPr>
      <w:r>
        <w:rPr>
          <w:rFonts w:ascii="Arial" w:hAnsi="Arial"/>
          <w:sz w:val="22"/>
        </w:rPr>
        <w:tab/>
      </w:r>
      <w:r>
        <w:rPr>
          <w:rFonts w:ascii="Arial" w:hAnsi="Arial"/>
          <w:sz w:val="22"/>
        </w:rPr>
        <w:tab/>
        <w:t>(1)</w:t>
      </w:r>
      <w:r>
        <w:rPr>
          <w:rFonts w:ascii="Arial" w:hAnsi="Arial"/>
          <w:sz w:val="22"/>
        </w:rPr>
        <w:tab/>
        <w:t>The Past Performance Information Retrieval System (</w:t>
      </w:r>
      <w:hyperlink r:id="rId448" w:history="1">
        <w:r w:rsidRPr="0091032B">
          <w:rPr>
            <w:rStyle w:val="Hyperlink"/>
            <w:rFonts w:ascii="Arial" w:hAnsi="Arial"/>
            <w:sz w:val="22"/>
          </w:rPr>
          <w:t>PPIRS</w:t>
        </w:r>
      </w:hyperlink>
      <w:r>
        <w:rPr>
          <w:rFonts w:ascii="Arial" w:hAnsi="Arial"/>
          <w:sz w:val="22"/>
        </w:rPr>
        <w:t xml:space="preserve">) </w:t>
      </w:r>
      <w:r>
        <w:rPr>
          <w:rFonts w:ascii="Arial" w:hAnsi="Arial" w:cs="Arial"/>
          <w:sz w:val="22"/>
        </w:rPr>
        <w:t xml:space="preserve">is a web-enabled, Government-wide application that provides timely and pertinent contractor past performance information to the federal acquisition community for use in making source selection decisions.  </w:t>
      </w:r>
    </w:p>
    <w:p w:rsidR="001431DA" w:rsidRDefault="001431DA">
      <w:pPr>
        <w:tabs>
          <w:tab w:val="left" w:pos="360"/>
          <w:tab w:val="left" w:pos="720"/>
          <w:tab w:val="left" w:pos="1170"/>
          <w:tab w:val="left" w:pos="1620"/>
          <w:tab w:val="left" w:pos="1980"/>
          <w:tab w:val="left" w:pos="2340"/>
        </w:tabs>
        <w:rPr>
          <w:rFonts w:ascii="Arial" w:hAnsi="Arial" w:cs="Arial"/>
          <w:sz w:val="22"/>
        </w:rPr>
      </w:pPr>
    </w:p>
    <w:p w:rsidR="001431DA" w:rsidRDefault="001431DA" w:rsidP="00FE6325">
      <w:pPr>
        <w:tabs>
          <w:tab w:val="left" w:pos="360"/>
          <w:tab w:val="left" w:pos="720"/>
          <w:tab w:val="left" w:pos="1170"/>
          <w:tab w:val="left" w:pos="1620"/>
          <w:tab w:val="left" w:pos="1980"/>
          <w:tab w:val="left" w:pos="2340"/>
        </w:tabs>
        <w:rPr>
          <w:rFonts w:ascii="Arial" w:hAnsi="Arial" w:cs="Arial"/>
          <w:color w:val="000000"/>
          <w:sz w:val="22"/>
        </w:rPr>
      </w:pPr>
      <w:r>
        <w:rPr>
          <w:rFonts w:ascii="Arial" w:hAnsi="Arial" w:cs="Arial"/>
          <w:sz w:val="22"/>
        </w:rPr>
        <w:tab/>
      </w:r>
      <w:r>
        <w:rPr>
          <w:rFonts w:ascii="Arial" w:hAnsi="Arial" w:cs="Arial"/>
          <w:sz w:val="22"/>
        </w:rPr>
        <w:tab/>
        <w:t>(2)</w:t>
      </w:r>
      <w:r>
        <w:rPr>
          <w:rFonts w:ascii="Arial" w:hAnsi="Arial" w:cs="Arial"/>
          <w:sz w:val="22"/>
        </w:rPr>
        <w:tab/>
        <w:t xml:space="preserve">MCFCS contracting personnel shall create a user account </w:t>
      </w:r>
      <w:r>
        <w:rPr>
          <w:rFonts w:ascii="Arial" w:hAnsi="Arial" w:cs="Arial"/>
          <w:color w:val="000000"/>
          <w:sz w:val="22"/>
        </w:rPr>
        <w:t xml:space="preserve">for the PPIRS database at the </w:t>
      </w:r>
      <w:hyperlink r:id="rId449" w:history="1">
        <w:r w:rsidRPr="0091032B">
          <w:rPr>
            <w:rStyle w:val="Hyperlink"/>
            <w:rFonts w:ascii="Arial" w:hAnsi="Arial" w:cs="Arial"/>
            <w:sz w:val="22"/>
          </w:rPr>
          <w:t>PPIRS website</w:t>
        </w:r>
      </w:hyperlink>
      <w:r>
        <w:rPr>
          <w:rFonts w:ascii="Arial" w:hAnsi="Arial" w:cs="Arial"/>
          <w:color w:val="000000"/>
          <w:sz w:val="22"/>
        </w:rPr>
        <w:t xml:space="preserve">.  Upon receipt of an account, users shall request membership in a group from the appropriate Group Owner or Manager.    </w:t>
      </w:r>
    </w:p>
    <w:p w:rsidR="001431DA" w:rsidRDefault="001431DA" w:rsidP="00FE6325">
      <w:pPr>
        <w:tabs>
          <w:tab w:val="left" w:pos="360"/>
          <w:tab w:val="left" w:pos="720"/>
          <w:tab w:val="left" w:pos="1170"/>
          <w:tab w:val="left" w:pos="1620"/>
          <w:tab w:val="left" w:pos="1980"/>
          <w:tab w:val="left" w:pos="2340"/>
        </w:tabs>
        <w:rPr>
          <w:rFonts w:ascii="Arial" w:hAnsi="Arial" w:cs="Arial"/>
          <w:color w:val="000000"/>
          <w:sz w:val="22"/>
        </w:rPr>
      </w:pPr>
    </w:p>
    <w:p w:rsidR="001431DA" w:rsidRDefault="001431DA">
      <w:pPr>
        <w:tabs>
          <w:tab w:val="center" w:pos="2268"/>
          <w:tab w:val="left" w:pos="2340"/>
        </w:tabs>
        <w:jc w:val="center"/>
        <w:outlineLvl w:val="0"/>
        <w:rPr>
          <w:rFonts w:ascii="Arial" w:hAnsi="Arial" w:cs="Arial"/>
          <w:color w:val="000000"/>
          <w:sz w:val="22"/>
        </w:rPr>
      </w:pPr>
    </w:p>
    <w:p w:rsidR="001431DA" w:rsidRDefault="001431DA">
      <w:pPr>
        <w:tabs>
          <w:tab w:val="center" w:pos="2268"/>
          <w:tab w:val="left" w:pos="2340"/>
        </w:tabs>
        <w:jc w:val="center"/>
        <w:outlineLvl w:val="0"/>
        <w:rPr>
          <w:rFonts w:ascii="Arial" w:hAnsi="Arial"/>
          <w:b/>
          <w:sz w:val="22"/>
        </w:rPr>
      </w:pPr>
      <w:bookmarkStart w:id="247" w:name="Subpart42_71"/>
      <w:bookmarkEnd w:id="247"/>
      <w:r>
        <w:rPr>
          <w:rFonts w:ascii="Arial" w:hAnsi="Arial"/>
          <w:b/>
          <w:sz w:val="22"/>
        </w:rPr>
        <w:t>SUBPART 42.71—VOLUNTARY REFUNDS</w:t>
      </w:r>
    </w:p>
    <w:p w:rsidR="001431DA" w:rsidRDefault="001431DA">
      <w:pPr>
        <w:tabs>
          <w:tab w:val="left" w:pos="360"/>
          <w:tab w:val="left" w:pos="720"/>
          <w:tab w:val="left" w:pos="1170"/>
          <w:tab w:val="left" w:pos="1620"/>
          <w:tab w:val="left" w:pos="1980"/>
          <w:tab w:val="left" w:pos="2340"/>
        </w:tabs>
        <w:rPr>
          <w:rFonts w:ascii="Arial" w:hAnsi="Arial"/>
          <w:b/>
          <w:sz w:val="22"/>
        </w:rPr>
      </w:pPr>
    </w:p>
    <w:p w:rsidR="001431DA" w:rsidRDefault="001431DA">
      <w:pPr>
        <w:tabs>
          <w:tab w:val="left" w:pos="360"/>
          <w:tab w:val="left" w:pos="720"/>
          <w:tab w:val="left" w:pos="1170"/>
          <w:tab w:val="left" w:pos="1620"/>
          <w:tab w:val="left" w:pos="1980"/>
          <w:tab w:val="left" w:pos="2340"/>
        </w:tabs>
        <w:rPr>
          <w:rFonts w:ascii="Arial" w:hAnsi="Arial"/>
          <w:b/>
          <w:sz w:val="22"/>
        </w:rPr>
      </w:pPr>
      <w:r>
        <w:rPr>
          <w:rFonts w:ascii="Arial" w:hAnsi="Arial"/>
          <w:b/>
          <w:sz w:val="22"/>
        </w:rPr>
        <w:t>42.7101  (DFARS) Solicited refunds.</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tabs>
          <w:tab w:val="left" w:pos="360"/>
          <w:tab w:val="left" w:pos="720"/>
          <w:tab w:val="left" w:pos="1170"/>
          <w:tab w:val="left" w:pos="1620"/>
          <w:tab w:val="left" w:pos="1980"/>
          <w:tab w:val="left" w:pos="2340"/>
        </w:tabs>
        <w:ind w:firstLine="360"/>
        <w:rPr>
          <w:rFonts w:ascii="Arial" w:hAnsi="Arial"/>
          <w:sz w:val="22"/>
        </w:rPr>
      </w:pPr>
      <w:r>
        <w:rPr>
          <w:rFonts w:ascii="Arial" w:hAnsi="Arial"/>
          <w:sz w:val="22"/>
        </w:rPr>
        <w:t>The CCO is delegated authority to approve the solicitation of voluntary refunds.  CL field Counsel will be consulted on this matter.  This authority cannot be delegated.</w:t>
      </w:r>
    </w:p>
    <w:p w:rsidR="001431DA" w:rsidRDefault="001431DA">
      <w:pPr>
        <w:tabs>
          <w:tab w:val="left" w:pos="360"/>
          <w:tab w:val="left" w:pos="720"/>
          <w:tab w:val="left" w:pos="1170"/>
          <w:tab w:val="left" w:pos="1620"/>
          <w:tab w:val="left" w:pos="1980"/>
          <w:tab w:val="left" w:pos="2340"/>
        </w:tabs>
        <w:rPr>
          <w:rFonts w:ascii="Arial" w:hAnsi="Arial"/>
          <w:sz w:val="22"/>
        </w:rPr>
      </w:pPr>
    </w:p>
    <w:p w:rsidR="001431DA" w:rsidRDefault="001431DA">
      <w:pPr>
        <w:rPr>
          <w:rFonts w:ascii="Arial" w:hAnsi="Arial" w:cs="Arial"/>
          <w:sz w:val="22"/>
        </w:rPr>
      </w:pPr>
    </w:p>
    <w:p w:rsidR="001431DA" w:rsidRDefault="001431DA">
      <w:pPr>
        <w:sectPr w:rsidR="001431DA" w:rsidSect="00804690">
          <w:footerReference w:type="default" r:id="rId450"/>
          <w:type w:val="continuous"/>
          <w:pgSz w:w="12240" w:h="15840" w:code="1"/>
          <w:pgMar w:top="1440" w:right="1440" w:bottom="1440" w:left="1440" w:header="720" w:footer="720" w:gutter="0"/>
          <w:pgNumType w:start="1"/>
          <w:cols w:space="720"/>
        </w:sectPr>
      </w:pPr>
    </w:p>
    <w:p w:rsidR="001431DA" w:rsidRDefault="001431DA">
      <w:pPr>
        <w:tabs>
          <w:tab w:val="left" w:pos="360"/>
          <w:tab w:val="left" w:pos="720"/>
          <w:tab w:val="left" w:pos="1170"/>
          <w:tab w:val="left" w:pos="1620"/>
          <w:tab w:val="left" w:pos="1980"/>
          <w:tab w:val="left" w:pos="2340"/>
        </w:tabs>
        <w:ind w:firstLine="360"/>
        <w:jc w:val="center"/>
        <w:rPr>
          <w:rFonts w:ascii="Arial" w:hAnsi="Arial"/>
          <w:sz w:val="22"/>
        </w:rPr>
      </w:pPr>
      <w:bookmarkStart w:id="248" w:name="Part43"/>
      <w:bookmarkStart w:id="249" w:name="Subpart43_1"/>
      <w:bookmarkEnd w:id="248"/>
      <w:bookmarkEnd w:id="249"/>
      <w:r>
        <w:rPr>
          <w:rFonts w:ascii="Arial" w:hAnsi="Arial"/>
          <w:b/>
          <w:sz w:val="22"/>
        </w:rPr>
        <w:lastRenderedPageBreak/>
        <w:t>SUBPART 43.1—GENERAL</w:t>
      </w:r>
    </w:p>
    <w:p w:rsidR="001431DA" w:rsidRPr="002F65C6" w:rsidRDefault="001431DA">
      <w:pPr>
        <w:tabs>
          <w:tab w:val="left" w:pos="324"/>
          <w:tab w:val="left" w:pos="720"/>
          <w:tab w:val="left" w:pos="1170"/>
          <w:tab w:val="left" w:pos="1620"/>
          <w:tab w:val="left" w:pos="1980"/>
          <w:tab w:val="left" w:pos="2340"/>
        </w:tabs>
        <w:rPr>
          <w:rFonts w:ascii="Arial" w:hAnsi="Arial" w:cs="Arial"/>
          <w:b/>
          <w:sz w:val="22"/>
          <w:szCs w:val="22"/>
        </w:rPr>
      </w:pPr>
      <w:r w:rsidRPr="002F65C6">
        <w:rPr>
          <w:rFonts w:ascii="Arial" w:hAnsi="Arial" w:cs="Arial"/>
          <w:b/>
          <w:sz w:val="22"/>
          <w:szCs w:val="22"/>
        </w:rPr>
        <w:t>43.102  Policy.</w:t>
      </w:r>
    </w:p>
    <w:p w:rsidR="001431DA" w:rsidRPr="002F65C6" w:rsidRDefault="001431DA">
      <w:pPr>
        <w:tabs>
          <w:tab w:val="left" w:pos="324"/>
          <w:tab w:val="left" w:pos="720"/>
          <w:tab w:val="left" w:pos="1170"/>
          <w:tab w:val="left" w:pos="1620"/>
          <w:tab w:val="left" w:pos="1980"/>
          <w:tab w:val="left" w:pos="2340"/>
        </w:tabs>
        <w:rPr>
          <w:rFonts w:ascii="Arial" w:hAnsi="Arial" w:cs="Arial"/>
          <w:sz w:val="22"/>
          <w:szCs w:val="22"/>
        </w:rPr>
      </w:pPr>
    </w:p>
    <w:p w:rsidR="001431DA" w:rsidRPr="002F65C6" w:rsidRDefault="001431DA">
      <w:pPr>
        <w:tabs>
          <w:tab w:val="left" w:pos="324"/>
          <w:tab w:val="left" w:pos="720"/>
          <w:tab w:val="left" w:pos="1170"/>
          <w:tab w:val="left" w:pos="1620"/>
          <w:tab w:val="left" w:pos="1980"/>
          <w:tab w:val="left" w:pos="2340"/>
        </w:tabs>
        <w:rPr>
          <w:rFonts w:ascii="Arial" w:hAnsi="Arial" w:cs="Arial"/>
          <w:b/>
          <w:sz w:val="22"/>
          <w:szCs w:val="22"/>
        </w:rPr>
      </w:pPr>
      <w:r w:rsidRPr="002F65C6">
        <w:rPr>
          <w:rFonts w:ascii="Arial" w:hAnsi="Arial" w:cs="Arial"/>
          <w:b/>
          <w:sz w:val="22"/>
          <w:szCs w:val="22"/>
        </w:rPr>
        <w:t>43.102-100  Execution of contract modifications.</w:t>
      </w:r>
    </w:p>
    <w:p w:rsidR="001431DA" w:rsidRPr="002F65C6" w:rsidRDefault="001431DA">
      <w:pPr>
        <w:tabs>
          <w:tab w:val="left" w:pos="324"/>
          <w:tab w:val="left" w:pos="720"/>
          <w:tab w:val="left" w:pos="1170"/>
          <w:tab w:val="left" w:pos="1620"/>
          <w:tab w:val="left" w:pos="1980"/>
          <w:tab w:val="left" w:pos="2340"/>
        </w:tabs>
        <w:rPr>
          <w:rFonts w:ascii="Arial" w:hAnsi="Arial" w:cs="Arial"/>
          <w:sz w:val="22"/>
          <w:szCs w:val="22"/>
        </w:rPr>
      </w:pPr>
    </w:p>
    <w:p w:rsidR="001431DA" w:rsidRPr="002F65C6" w:rsidRDefault="001431DA" w:rsidP="00FE6325">
      <w:pPr>
        <w:pStyle w:val="BodyTextIndent"/>
        <w:tabs>
          <w:tab w:val="clear" w:pos="360"/>
          <w:tab w:val="left" w:pos="0"/>
        </w:tabs>
        <w:ind w:firstLine="360"/>
        <w:rPr>
          <w:rFonts w:ascii="Arial" w:hAnsi="Arial" w:cs="Arial"/>
          <w:sz w:val="22"/>
          <w:szCs w:val="22"/>
        </w:rPr>
      </w:pPr>
      <w:r w:rsidRPr="002F65C6">
        <w:rPr>
          <w:rFonts w:ascii="Arial" w:hAnsi="Arial" w:cs="Arial"/>
          <w:sz w:val="22"/>
          <w:szCs w:val="22"/>
        </w:rPr>
        <w:t>(a)</w:t>
      </w:r>
      <w:r w:rsidRPr="002F65C6">
        <w:rPr>
          <w:rFonts w:ascii="Arial" w:hAnsi="Arial" w:cs="Arial"/>
          <w:sz w:val="22"/>
          <w:szCs w:val="22"/>
        </w:rPr>
        <w:tab/>
        <w:t>Bilateral modifications shall not be signed by the Government until after signature by the contractor.  If the contractor places conditions on the modification, a written reply shall immediately be sent to the contractor stating that the Government will not execute the modification as returned and will treat it as null and void.</w:t>
      </w:r>
      <w:r w:rsidRPr="002F65C6">
        <w:rPr>
          <w:rFonts w:ascii="Arial" w:hAnsi="Arial" w:cs="Arial"/>
          <w:sz w:val="22"/>
          <w:szCs w:val="22"/>
        </w:rPr>
        <w:tab/>
      </w:r>
    </w:p>
    <w:p w:rsidR="001431DA" w:rsidRPr="002F65C6" w:rsidRDefault="001431DA">
      <w:pPr>
        <w:tabs>
          <w:tab w:val="left" w:pos="324"/>
          <w:tab w:val="left" w:pos="720"/>
          <w:tab w:val="left" w:pos="1170"/>
          <w:tab w:val="left" w:pos="1620"/>
          <w:tab w:val="left" w:pos="1980"/>
          <w:tab w:val="left" w:pos="2340"/>
        </w:tabs>
        <w:ind w:firstLine="720"/>
        <w:rPr>
          <w:rFonts w:ascii="Arial" w:hAnsi="Arial" w:cs="Arial"/>
          <w:sz w:val="22"/>
          <w:szCs w:val="22"/>
        </w:rPr>
      </w:pPr>
    </w:p>
    <w:p w:rsidR="001431DA" w:rsidRPr="002F65C6" w:rsidRDefault="001431DA" w:rsidP="00FE6325">
      <w:pPr>
        <w:tabs>
          <w:tab w:val="left" w:pos="324"/>
          <w:tab w:val="left" w:pos="720"/>
          <w:tab w:val="left" w:pos="1170"/>
          <w:tab w:val="left" w:pos="1620"/>
          <w:tab w:val="left" w:pos="1980"/>
          <w:tab w:val="left" w:pos="2340"/>
        </w:tabs>
        <w:rPr>
          <w:rFonts w:ascii="Arial" w:hAnsi="Arial" w:cs="Arial"/>
          <w:sz w:val="22"/>
          <w:szCs w:val="22"/>
        </w:rPr>
      </w:pPr>
      <w:r w:rsidRPr="002F65C6">
        <w:rPr>
          <w:rFonts w:ascii="Arial" w:hAnsi="Arial" w:cs="Arial"/>
          <w:sz w:val="22"/>
          <w:szCs w:val="22"/>
        </w:rPr>
        <w:tab/>
        <w:t xml:space="preserve">(b)  Any proposed modification that will result in an increase to the total contract price of greater than 50% of the initial contract award amount shall be approved by no lower than a Level III Contracting Officer to ensure the proposed modification will be within the scope of the original contract.  </w:t>
      </w:r>
    </w:p>
    <w:p w:rsidR="001431DA" w:rsidRPr="002F65C6" w:rsidRDefault="001431DA" w:rsidP="00FE6325">
      <w:pPr>
        <w:tabs>
          <w:tab w:val="left" w:pos="324"/>
          <w:tab w:val="left" w:pos="720"/>
          <w:tab w:val="left" w:pos="1170"/>
          <w:tab w:val="left" w:pos="1620"/>
          <w:tab w:val="left" w:pos="1980"/>
          <w:tab w:val="left" w:pos="2340"/>
        </w:tabs>
        <w:rPr>
          <w:rFonts w:ascii="Arial" w:hAnsi="Arial" w:cs="Arial"/>
          <w:b/>
          <w:sz w:val="22"/>
          <w:szCs w:val="22"/>
        </w:rPr>
      </w:pPr>
    </w:p>
    <w:p w:rsidR="001431DA" w:rsidRDefault="001431DA">
      <w:pPr>
        <w:tabs>
          <w:tab w:val="center" w:pos="2268"/>
          <w:tab w:val="left" w:pos="2340"/>
        </w:tabs>
        <w:jc w:val="center"/>
        <w:outlineLvl w:val="0"/>
        <w:rPr>
          <w:rFonts w:ascii="Arial" w:hAnsi="Arial"/>
          <w:b/>
          <w:sz w:val="22"/>
        </w:rPr>
      </w:pPr>
      <w:bookmarkStart w:id="250" w:name="Subpart43_2"/>
      <w:bookmarkEnd w:id="250"/>
    </w:p>
    <w:p w:rsidR="001431DA" w:rsidRDefault="001431DA">
      <w:pPr>
        <w:tabs>
          <w:tab w:val="center" w:pos="2268"/>
          <w:tab w:val="left" w:pos="2340"/>
        </w:tabs>
        <w:jc w:val="center"/>
        <w:outlineLvl w:val="0"/>
        <w:rPr>
          <w:rFonts w:ascii="Arial" w:hAnsi="Arial"/>
          <w:b/>
          <w:sz w:val="22"/>
        </w:rPr>
      </w:pPr>
      <w:r>
        <w:rPr>
          <w:rFonts w:ascii="Arial" w:hAnsi="Arial"/>
          <w:b/>
          <w:sz w:val="22"/>
        </w:rPr>
        <w:t>SUBPART 43.2—CHANGE ORDERS</w:t>
      </w:r>
    </w:p>
    <w:p w:rsidR="001431DA" w:rsidRDefault="001431DA">
      <w:pPr>
        <w:tabs>
          <w:tab w:val="center" w:pos="2268"/>
          <w:tab w:val="left" w:pos="2340"/>
        </w:tabs>
        <w:outlineLvl w:val="0"/>
        <w:rPr>
          <w:rFonts w:ascii="Arial" w:hAnsi="Arial"/>
          <w:b/>
          <w:sz w:val="22"/>
        </w:rPr>
      </w:pPr>
    </w:p>
    <w:p w:rsidR="001431DA" w:rsidRDefault="001431DA">
      <w:pPr>
        <w:tabs>
          <w:tab w:val="left" w:pos="324"/>
          <w:tab w:val="left" w:pos="720"/>
          <w:tab w:val="left" w:pos="1170"/>
          <w:tab w:val="left" w:pos="1620"/>
          <w:tab w:val="left" w:pos="1980"/>
          <w:tab w:val="left" w:pos="2340"/>
        </w:tabs>
        <w:rPr>
          <w:rFonts w:ascii="Arial" w:hAnsi="Arial"/>
          <w:b/>
          <w:sz w:val="22"/>
        </w:rPr>
      </w:pPr>
      <w:bookmarkStart w:id="251" w:name="Subpart43_201"/>
      <w:r>
        <w:rPr>
          <w:rFonts w:ascii="Arial" w:hAnsi="Arial"/>
          <w:b/>
          <w:sz w:val="22"/>
        </w:rPr>
        <w:t>43.201  (NMCARS) General.</w:t>
      </w:r>
    </w:p>
    <w:bookmarkEnd w:id="251"/>
    <w:p w:rsidR="001431DA" w:rsidRDefault="001431DA">
      <w:pPr>
        <w:tabs>
          <w:tab w:val="left" w:pos="324"/>
          <w:tab w:val="left" w:pos="720"/>
          <w:tab w:val="left" w:pos="1170"/>
          <w:tab w:val="left" w:pos="1620"/>
          <w:tab w:val="left" w:pos="1980"/>
          <w:tab w:val="left" w:pos="2340"/>
        </w:tabs>
        <w:rPr>
          <w:rFonts w:ascii="Arial" w:hAnsi="Arial"/>
          <w:sz w:val="22"/>
        </w:rPr>
      </w:pPr>
    </w:p>
    <w:p w:rsidR="001431DA" w:rsidRDefault="001431DA">
      <w:pPr>
        <w:tabs>
          <w:tab w:val="left" w:pos="324"/>
          <w:tab w:val="left" w:pos="720"/>
          <w:tab w:val="left" w:pos="1170"/>
          <w:tab w:val="left" w:pos="1620"/>
          <w:tab w:val="left" w:pos="1980"/>
          <w:tab w:val="left" w:pos="2340"/>
        </w:tabs>
        <w:ind w:firstLine="324"/>
        <w:rPr>
          <w:rFonts w:ascii="Arial" w:hAnsi="Arial"/>
          <w:sz w:val="22"/>
        </w:rPr>
      </w:pPr>
      <w:r>
        <w:rPr>
          <w:rFonts w:ascii="Arial" w:hAnsi="Arial"/>
          <w:sz w:val="22"/>
        </w:rPr>
        <w:t>(a)</w:t>
      </w:r>
      <w:r>
        <w:rPr>
          <w:rFonts w:ascii="Arial" w:hAnsi="Arial"/>
          <w:sz w:val="22"/>
        </w:rPr>
        <w:tab/>
        <w:t xml:space="preserve">See </w:t>
      </w:r>
      <w:hyperlink r:id="rId451" w:history="1">
        <w:r w:rsidRPr="00676248">
          <w:rPr>
            <w:rStyle w:val="Hyperlink"/>
            <w:rFonts w:ascii="Arial" w:hAnsi="Arial"/>
            <w:sz w:val="22"/>
          </w:rPr>
          <w:t>DFARS 217.74</w:t>
        </w:r>
      </w:hyperlink>
      <w:r>
        <w:rPr>
          <w:rFonts w:ascii="Arial" w:hAnsi="Arial"/>
          <w:sz w:val="22"/>
        </w:rPr>
        <w:t xml:space="preserve"> and </w:t>
      </w:r>
      <w:hyperlink w:anchor="Subpart17_74" w:history="1">
        <w:r w:rsidR="001C3596">
          <w:rPr>
            <w:rStyle w:val="Hyperlink"/>
            <w:rFonts w:ascii="Arial" w:hAnsi="Arial"/>
            <w:sz w:val="22"/>
          </w:rPr>
          <w:t>I&amp;L MAPS 17.74</w:t>
        </w:r>
      </w:hyperlink>
      <w:r>
        <w:rPr>
          <w:rFonts w:ascii="Arial" w:hAnsi="Arial"/>
          <w:sz w:val="22"/>
        </w:rPr>
        <w:t xml:space="preserve"> for policy and procedures for UCAs.  </w:t>
      </w:r>
    </w:p>
    <w:p w:rsidR="001431DA" w:rsidRDefault="001431DA">
      <w:pPr>
        <w:tabs>
          <w:tab w:val="left" w:pos="324"/>
          <w:tab w:val="left" w:pos="720"/>
          <w:tab w:val="left" w:pos="1170"/>
          <w:tab w:val="left" w:pos="1620"/>
          <w:tab w:val="left" w:pos="1980"/>
          <w:tab w:val="left" w:pos="2340"/>
        </w:tabs>
        <w:ind w:firstLine="324"/>
        <w:rPr>
          <w:rFonts w:ascii="Arial" w:hAnsi="Arial"/>
          <w:sz w:val="22"/>
        </w:rPr>
      </w:pPr>
    </w:p>
    <w:p w:rsidR="001431DA" w:rsidRDefault="001431DA">
      <w:pPr>
        <w:tabs>
          <w:tab w:val="left" w:pos="324"/>
          <w:tab w:val="left" w:pos="720"/>
          <w:tab w:val="left" w:pos="1170"/>
          <w:tab w:val="left" w:pos="1620"/>
          <w:tab w:val="left" w:pos="1980"/>
          <w:tab w:val="left" w:pos="2340"/>
        </w:tabs>
        <w:ind w:firstLine="324"/>
        <w:rPr>
          <w:rFonts w:ascii="Arial" w:hAnsi="Arial"/>
          <w:sz w:val="22"/>
        </w:rPr>
      </w:pPr>
      <w:r>
        <w:rPr>
          <w:rFonts w:ascii="Arial" w:hAnsi="Arial"/>
          <w:sz w:val="22"/>
        </w:rPr>
        <w:t>(b)</w:t>
      </w:r>
      <w:r>
        <w:rPr>
          <w:rFonts w:ascii="Arial" w:hAnsi="Arial"/>
          <w:sz w:val="22"/>
        </w:rPr>
        <w:tab/>
        <w:t>A written determination shall be made by the CCO when the requirement for inclusion of an NTE price on change orders is waived.</w:t>
      </w:r>
    </w:p>
    <w:p w:rsidR="001431DA" w:rsidRDefault="001431DA">
      <w:pPr>
        <w:tabs>
          <w:tab w:val="left" w:pos="324"/>
          <w:tab w:val="left" w:pos="720"/>
          <w:tab w:val="left" w:pos="1170"/>
          <w:tab w:val="left" w:pos="1620"/>
          <w:tab w:val="left" w:pos="1980"/>
          <w:tab w:val="left" w:pos="2340"/>
        </w:tabs>
        <w:ind w:firstLine="324"/>
        <w:rPr>
          <w:rFonts w:ascii="Arial" w:hAnsi="Arial"/>
          <w:sz w:val="22"/>
        </w:rPr>
      </w:pPr>
    </w:p>
    <w:p w:rsidR="001431DA" w:rsidRDefault="001431DA">
      <w:pPr>
        <w:tabs>
          <w:tab w:val="left" w:pos="324"/>
          <w:tab w:val="left" w:pos="720"/>
          <w:tab w:val="left" w:pos="1170"/>
          <w:tab w:val="left" w:pos="1620"/>
          <w:tab w:val="left" w:pos="1980"/>
          <w:tab w:val="left" w:pos="2340"/>
        </w:tabs>
        <w:rPr>
          <w:rFonts w:ascii="Arial" w:hAnsi="Arial"/>
          <w:b/>
          <w:sz w:val="22"/>
        </w:rPr>
      </w:pPr>
      <w:r>
        <w:rPr>
          <w:rFonts w:ascii="Arial" w:hAnsi="Arial"/>
          <w:b/>
          <w:sz w:val="22"/>
        </w:rPr>
        <w:t>43.201-100  Policy.</w:t>
      </w:r>
    </w:p>
    <w:p w:rsidR="001431DA" w:rsidRDefault="001431DA">
      <w:pPr>
        <w:tabs>
          <w:tab w:val="left" w:pos="324"/>
          <w:tab w:val="left" w:pos="720"/>
          <w:tab w:val="left" w:pos="1170"/>
          <w:tab w:val="left" w:pos="1620"/>
          <w:tab w:val="left" w:pos="1980"/>
          <w:tab w:val="left" w:pos="2340"/>
        </w:tabs>
        <w:rPr>
          <w:rFonts w:ascii="Arial" w:hAnsi="Arial"/>
          <w:b/>
          <w:sz w:val="22"/>
        </w:rPr>
      </w:pPr>
    </w:p>
    <w:p w:rsidR="001431DA" w:rsidRDefault="001431DA">
      <w:pPr>
        <w:tabs>
          <w:tab w:val="left" w:pos="324"/>
          <w:tab w:val="left" w:pos="720"/>
          <w:tab w:val="left" w:pos="1170"/>
          <w:tab w:val="left" w:pos="1620"/>
          <w:tab w:val="left" w:pos="1980"/>
          <w:tab w:val="left" w:pos="2340"/>
        </w:tabs>
        <w:ind w:firstLine="324"/>
        <w:rPr>
          <w:rFonts w:ascii="Arial" w:hAnsi="Arial"/>
          <w:sz w:val="22"/>
        </w:rPr>
      </w:pPr>
      <w:r>
        <w:rPr>
          <w:rFonts w:ascii="Arial" w:hAnsi="Arial"/>
          <w:sz w:val="22"/>
        </w:rPr>
        <w:t xml:space="preserve">Negotiate in advance the cost and time associated with all contract changes except in unusual circumstances where it is not possible as a consequence of the character of the changed work.  </w:t>
      </w:r>
    </w:p>
    <w:p w:rsidR="001431DA" w:rsidRDefault="001431DA">
      <w:pPr>
        <w:tabs>
          <w:tab w:val="left" w:pos="324"/>
          <w:tab w:val="left" w:pos="720"/>
          <w:tab w:val="left" w:pos="1170"/>
          <w:tab w:val="left" w:pos="1620"/>
          <w:tab w:val="left" w:pos="1980"/>
          <w:tab w:val="left" w:pos="2340"/>
        </w:tabs>
        <w:ind w:firstLine="324"/>
        <w:rPr>
          <w:rFonts w:ascii="Arial" w:hAnsi="Arial"/>
          <w:sz w:val="22"/>
        </w:rPr>
      </w:pPr>
    </w:p>
    <w:p w:rsidR="001431DA" w:rsidRDefault="001431DA" w:rsidP="00FE6325">
      <w:pPr>
        <w:tabs>
          <w:tab w:val="left" w:pos="324"/>
          <w:tab w:val="left" w:pos="720"/>
          <w:tab w:val="left" w:pos="1170"/>
          <w:tab w:val="left" w:pos="1620"/>
          <w:tab w:val="left" w:pos="1980"/>
          <w:tab w:val="left" w:pos="2340"/>
        </w:tabs>
        <w:rPr>
          <w:rFonts w:ascii="Arial" w:hAnsi="Arial"/>
          <w:b/>
          <w:bCs/>
          <w:sz w:val="22"/>
        </w:rPr>
      </w:pPr>
      <w:bookmarkStart w:id="252" w:name="OLE_LINK33"/>
      <w:bookmarkStart w:id="253" w:name="OLE_LINK34"/>
      <w:r>
        <w:rPr>
          <w:rFonts w:ascii="Arial" w:hAnsi="Arial"/>
          <w:b/>
          <w:bCs/>
          <w:sz w:val="22"/>
        </w:rPr>
        <w:t>43.204 Administration</w:t>
      </w:r>
    </w:p>
    <w:p w:rsidR="001431DA" w:rsidRPr="00607332" w:rsidRDefault="001431DA" w:rsidP="00FE6325">
      <w:pPr>
        <w:tabs>
          <w:tab w:val="left" w:pos="324"/>
          <w:tab w:val="left" w:pos="720"/>
          <w:tab w:val="left" w:pos="1170"/>
          <w:tab w:val="left" w:pos="1620"/>
          <w:tab w:val="left" w:pos="1980"/>
          <w:tab w:val="left" w:pos="2340"/>
        </w:tabs>
        <w:rPr>
          <w:rFonts w:ascii="Arial" w:hAnsi="Arial" w:cs="Arial"/>
          <w:b/>
          <w:bCs/>
          <w:sz w:val="22"/>
          <w:szCs w:val="22"/>
        </w:rPr>
      </w:pPr>
    </w:p>
    <w:p w:rsidR="001431DA" w:rsidRDefault="001431DA" w:rsidP="00FE6325">
      <w:pPr>
        <w:tabs>
          <w:tab w:val="left" w:pos="324"/>
          <w:tab w:val="left" w:pos="720"/>
          <w:tab w:val="left" w:pos="1170"/>
          <w:tab w:val="left" w:pos="1620"/>
          <w:tab w:val="left" w:pos="1980"/>
          <w:tab w:val="left" w:pos="2340"/>
        </w:tabs>
        <w:rPr>
          <w:rFonts w:ascii="Arial" w:hAnsi="Arial"/>
          <w:sz w:val="22"/>
        </w:rPr>
      </w:pPr>
      <w:r w:rsidRPr="00607332">
        <w:rPr>
          <w:rFonts w:ascii="Arial" w:hAnsi="Arial" w:cs="Arial"/>
          <w:b/>
          <w:bCs/>
          <w:sz w:val="22"/>
          <w:szCs w:val="22"/>
        </w:rPr>
        <w:tab/>
      </w:r>
      <w:r w:rsidRPr="00607332">
        <w:rPr>
          <w:rFonts w:ascii="Arial" w:hAnsi="Arial" w:cs="Arial"/>
          <w:sz w:val="22"/>
          <w:szCs w:val="22"/>
        </w:rPr>
        <w:t xml:space="preserve">To avoid subsequent controversies that may result from a supplemental agreement containing an equitable adjustment as the result of a change order, the </w:t>
      </w:r>
      <w:r>
        <w:rPr>
          <w:rFonts w:ascii="Arial" w:hAnsi="Arial" w:cs="Arial"/>
          <w:sz w:val="22"/>
          <w:szCs w:val="22"/>
        </w:rPr>
        <w:t>C</w:t>
      </w:r>
      <w:r w:rsidRPr="00607332">
        <w:rPr>
          <w:rFonts w:ascii="Arial" w:hAnsi="Arial" w:cs="Arial"/>
          <w:sz w:val="22"/>
          <w:szCs w:val="22"/>
        </w:rPr>
        <w:t xml:space="preserve">ontracting </w:t>
      </w:r>
      <w:r>
        <w:rPr>
          <w:rFonts w:ascii="Arial" w:hAnsi="Arial" w:cs="Arial"/>
          <w:sz w:val="22"/>
          <w:szCs w:val="22"/>
        </w:rPr>
        <w:t>O</w:t>
      </w:r>
      <w:r w:rsidRPr="00607332">
        <w:rPr>
          <w:rFonts w:ascii="Arial" w:hAnsi="Arial" w:cs="Arial"/>
          <w:sz w:val="22"/>
          <w:szCs w:val="22"/>
        </w:rPr>
        <w:t xml:space="preserve">fficer </w:t>
      </w:r>
      <w:r>
        <w:rPr>
          <w:rFonts w:ascii="Arial" w:hAnsi="Arial" w:cs="Arial"/>
          <w:sz w:val="22"/>
          <w:szCs w:val="22"/>
        </w:rPr>
        <w:t xml:space="preserve">shall include a release statement similar to that found at </w:t>
      </w:r>
      <w:hyperlink r:id="rId452" w:anchor="wp1075025" w:history="1">
        <w:r w:rsidR="00D82E9A">
          <w:rPr>
            <w:rStyle w:val="Hyperlink"/>
            <w:rFonts w:ascii="Arial" w:hAnsi="Arial"/>
            <w:sz w:val="22"/>
          </w:rPr>
          <w:t>FAR 43.204</w:t>
        </w:r>
      </w:hyperlink>
      <w:r w:rsidR="00D82E9A" w:rsidRPr="00D82E9A">
        <w:rPr>
          <w:rFonts w:ascii="Arial" w:hAnsi="Arial"/>
          <w:sz w:val="22"/>
        </w:rPr>
        <w:t>(c)(2)</w:t>
      </w:r>
      <w:r>
        <w:rPr>
          <w:rFonts w:ascii="Arial" w:hAnsi="Arial"/>
          <w:sz w:val="22"/>
        </w:rPr>
        <w:t>, unless waived by the CCO.</w:t>
      </w:r>
    </w:p>
    <w:p w:rsidR="00F30221" w:rsidRDefault="00F30221" w:rsidP="00F30221">
      <w:pPr>
        <w:tabs>
          <w:tab w:val="left" w:pos="324"/>
          <w:tab w:val="left" w:pos="720"/>
          <w:tab w:val="left" w:pos="1170"/>
          <w:tab w:val="left" w:pos="1620"/>
          <w:tab w:val="left" w:pos="1980"/>
          <w:tab w:val="left" w:pos="2340"/>
        </w:tabs>
        <w:rPr>
          <w:rFonts w:ascii="Arial" w:hAnsi="Arial" w:cs="Arial"/>
          <w:b/>
          <w:bCs/>
          <w:sz w:val="22"/>
          <w:szCs w:val="22"/>
        </w:rPr>
      </w:pPr>
    </w:p>
    <w:p w:rsidR="00F30221" w:rsidRDefault="00F30221" w:rsidP="00F30221">
      <w:pPr>
        <w:tabs>
          <w:tab w:val="left" w:pos="324"/>
          <w:tab w:val="left" w:pos="720"/>
          <w:tab w:val="left" w:pos="1170"/>
          <w:tab w:val="left" w:pos="1620"/>
          <w:tab w:val="left" w:pos="1980"/>
          <w:tab w:val="left" w:pos="2340"/>
        </w:tabs>
        <w:rPr>
          <w:rFonts w:ascii="Arial" w:hAnsi="Arial" w:cs="Arial"/>
          <w:b/>
          <w:bCs/>
          <w:sz w:val="22"/>
          <w:szCs w:val="22"/>
        </w:rPr>
      </w:pPr>
      <w:bookmarkStart w:id="254" w:name="Subpart43_204_70_1"/>
      <w:r w:rsidRPr="00853998">
        <w:rPr>
          <w:rFonts w:ascii="Arial" w:hAnsi="Arial" w:cs="Arial"/>
          <w:b/>
          <w:bCs/>
          <w:sz w:val="22"/>
          <w:szCs w:val="22"/>
        </w:rPr>
        <w:t>43.204-70-1</w:t>
      </w:r>
      <w:bookmarkEnd w:id="254"/>
      <w:r w:rsidRPr="00853998">
        <w:rPr>
          <w:rFonts w:ascii="Arial" w:hAnsi="Arial" w:cs="Arial"/>
          <w:b/>
          <w:bCs/>
          <w:sz w:val="22"/>
          <w:szCs w:val="22"/>
        </w:rPr>
        <w:t xml:space="preserve">  (NMCARS) Scope.</w:t>
      </w:r>
    </w:p>
    <w:p w:rsidR="00F30221" w:rsidRPr="00853998" w:rsidRDefault="00F30221" w:rsidP="00F30221">
      <w:pPr>
        <w:tabs>
          <w:tab w:val="left" w:pos="324"/>
          <w:tab w:val="left" w:pos="720"/>
          <w:tab w:val="left" w:pos="1170"/>
          <w:tab w:val="left" w:pos="1620"/>
          <w:tab w:val="left" w:pos="1980"/>
          <w:tab w:val="left" w:pos="2340"/>
        </w:tabs>
        <w:rPr>
          <w:rFonts w:ascii="Arial" w:hAnsi="Arial" w:cs="Arial"/>
          <w:b/>
          <w:bCs/>
          <w:sz w:val="22"/>
          <w:szCs w:val="22"/>
        </w:rPr>
      </w:pPr>
    </w:p>
    <w:p w:rsidR="00F30221" w:rsidRDefault="00F30221" w:rsidP="0050463F">
      <w:pPr>
        <w:pStyle w:val="NormalWeb"/>
        <w:ind w:firstLine="360"/>
        <w:rPr>
          <w:rFonts w:ascii="Arial" w:hAnsi="Arial"/>
          <w:sz w:val="22"/>
        </w:rPr>
      </w:pPr>
      <w:r w:rsidRPr="00853998">
        <w:rPr>
          <w:rFonts w:ascii="Arial" w:hAnsi="Arial" w:cs="Arial"/>
          <w:sz w:val="22"/>
          <w:szCs w:val="22"/>
        </w:rPr>
        <w:t xml:space="preserve">Submit a copy of the Contracting Officer’s determination that </w:t>
      </w:r>
      <w:r w:rsidRPr="00466822">
        <w:rPr>
          <w:rFonts w:ascii="Arial" w:hAnsi="Arial" w:cs="Arial"/>
          <w:sz w:val="22"/>
          <w:szCs w:val="22"/>
        </w:rPr>
        <w:t xml:space="preserve">it is impracticable to adhere to the policy and procedures of </w:t>
      </w:r>
      <w:hyperlink r:id="rId453" w:anchor="P57_1523" w:history="1">
        <w:r w:rsidRPr="00DD3CF4">
          <w:rPr>
            <w:rStyle w:val="Hyperlink"/>
            <w:rFonts w:ascii="Arial" w:hAnsi="Arial" w:cs="Arial"/>
            <w:sz w:val="22"/>
            <w:szCs w:val="22"/>
          </w:rPr>
          <w:t>DFARS 243.204-70</w:t>
        </w:r>
      </w:hyperlink>
      <w:r w:rsidRPr="00853998">
        <w:rPr>
          <w:rFonts w:ascii="Arial" w:hAnsi="Arial" w:cs="Arial"/>
          <w:sz w:val="22"/>
          <w:szCs w:val="22"/>
        </w:rPr>
        <w:t xml:space="preserve"> </w:t>
      </w:r>
      <w:r w:rsidRPr="00466822">
        <w:rPr>
          <w:rFonts w:ascii="Arial" w:hAnsi="Arial" w:cs="Arial"/>
          <w:sz w:val="22"/>
          <w:szCs w:val="22"/>
        </w:rPr>
        <w:t>for an unpriced change order for a foreign military s</w:t>
      </w:r>
      <w:r w:rsidRPr="00853998">
        <w:rPr>
          <w:rFonts w:ascii="Arial" w:hAnsi="Arial" w:cs="Arial"/>
          <w:sz w:val="22"/>
          <w:szCs w:val="22"/>
        </w:rPr>
        <w:t xml:space="preserve">ale or a special access program to HQMC, I&amp;L (Contracts), as outlined in </w:t>
      </w:r>
      <w:hyperlink w:anchor="AppendixB" w:history="1">
        <w:r w:rsidR="00D97214" w:rsidRPr="00806B7D">
          <w:rPr>
            <w:rStyle w:val="Hyperlink"/>
            <w:rFonts w:ascii="Arial" w:hAnsi="Arial"/>
            <w:sz w:val="22"/>
          </w:rPr>
          <w:t>Appendix B</w:t>
        </w:r>
      </w:hyperlink>
      <w:r w:rsidRPr="00853998">
        <w:rPr>
          <w:rFonts w:ascii="Arial" w:hAnsi="Arial" w:cs="Arial"/>
          <w:sz w:val="22"/>
          <w:szCs w:val="22"/>
        </w:rPr>
        <w:t xml:space="preserve">. Include in the subject line of the email “Contracting Officer Notice pursuant to DFARS 243.204-70-1—FMS/SAP Unpriced Change Orders.” HQMC, I&amp;L (Contracts) will, as required by </w:t>
      </w:r>
      <w:hyperlink r:id="rId454" w:anchor="P18_1407" w:history="1">
        <w:r w:rsidRPr="00975B39">
          <w:rPr>
            <w:rStyle w:val="Hyperlink"/>
            <w:rFonts w:ascii="Arial" w:hAnsi="Arial" w:cs="Arial"/>
            <w:sz w:val="22"/>
            <w:szCs w:val="22"/>
          </w:rPr>
          <w:t>NMCARS 5243.204-70-1</w:t>
        </w:r>
      </w:hyperlink>
      <w:r w:rsidRPr="00853998">
        <w:rPr>
          <w:rFonts w:ascii="Arial" w:hAnsi="Arial" w:cs="Arial"/>
          <w:sz w:val="22"/>
          <w:szCs w:val="22"/>
        </w:rPr>
        <w:t>(b), forward the determination to DASN(</w:t>
      </w:r>
      <w:r w:rsidR="001C3596">
        <w:rPr>
          <w:rFonts w:ascii="Arial" w:hAnsi="Arial" w:cs="Arial"/>
          <w:sz w:val="22"/>
          <w:szCs w:val="22"/>
        </w:rPr>
        <w:t>AP</w:t>
      </w:r>
      <w:r w:rsidRPr="00853998">
        <w:rPr>
          <w:rFonts w:ascii="Arial" w:hAnsi="Arial" w:cs="Arial"/>
          <w:sz w:val="22"/>
          <w:szCs w:val="22"/>
        </w:rPr>
        <w:t>).</w:t>
      </w:r>
    </w:p>
    <w:bookmarkEnd w:id="252"/>
    <w:bookmarkEnd w:id="253"/>
    <w:p w:rsidR="001431DA" w:rsidRDefault="001431DA">
      <w:pPr>
        <w:rPr>
          <w:rFonts w:ascii="Arial" w:hAnsi="Arial" w:cs="Arial"/>
          <w:sz w:val="22"/>
        </w:rPr>
      </w:pPr>
    </w:p>
    <w:p w:rsidR="001431DA" w:rsidRDefault="001431DA">
      <w:pPr>
        <w:sectPr w:rsidR="001431DA" w:rsidSect="00804690">
          <w:headerReference w:type="default" r:id="rId455"/>
          <w:footerReference w:type="default" r:id="rId456"/>
          <w:pgSz w:w="12240" w:h="15840" w:code="1"/>
          <w:pgMar w:top="1440" w:right="1440" w:bottom="1440" w:left="1440" w:header="720" w:footer="720" w:gutter="0"/>
          <w:pgNumType w:start="1"/>
          <w:cols w:space="720"/>
        </w:sectPr>
      </w:pPr>
    </w:p>
    <w:p w:rsidR="001431DA" w:rsidRPr="00C20258" w:rsidRDefault="001431DA">
      <w:pPr>
        <w:pStyle w:val="Heading1"/>
        <w:jc w:val="center"/>
        <w:rPr>
          <w:rFonts w:ascii="Arial" w:hAnsi="Arial" w:cs="Arial"/>
          <w:sz w:val="36"/>
          <w:szCs w:val="36"/>
        </w:rPr>
      </w:pPr>
      <w:bookmarkStart w:id="255" w:name="Part44"/>
      <w:bookmarkEnd w:id="255"/>
      <w:r w:rsidRPr="00C20258">
        <w:rPr>
          <w:rFonts w:ascii="Arial" w:hAnsi="Arial" w:cs="Arial"/>
          <w:sz w:val="36"/>
          <w:szCs w:val="36"/>
        </w:rPr>
        <w:lastRenderedPageBreak/>
        <w:t xml:space="preserve">NO </w:t>
      </w:r>
      <w:r w:rsidR="001C3596" w:rsidRPr="00C20258">
        <w:rPr>
          <w:rFonts w:ascii="Arial" w:hAnsi="Arial" w:cs="Arial"/>
          <w:sz w:val="36"/>
          <w:szCs w:val="36"/>
        </w:rPr>
        <w:t xml:space="preserve">I&amp;L </w:t>
      </w:r>
      <w:r w:rsidRPr="00C20258">
        <w:rPr>
          <w:rFonts w:ascii="Arial" w:hAnsi="Arial" w:cs="Arial"/>
          <w:sz w:val="36"/>
          <w:szCs w:val="36"/>
        </w:rPr>
        <w:t>MAPS TEXT</w:t>
      </w:r>
    </w:p>
    <w:p w:rsidR="001431DA" w:rsidRDefault="001431DA">
      <w:pPr>
        <w:sectPr w:rsidR="001431DA" w:rsidSect="00804690">
          <w:headerReference w:type="default" r:id="rId457"/>
          <w:footerReference w:type="default" r:id="rId458"/>
          <w:pgSz w:w="12240" w:h="15840" w:code="1"/>
          <w:pgMar w:top="1440" w:right="1440" w:bottom="1440" w:left="1440" w:header="720" w:footer="720" w:gutter="0"/>
          <w:cols w:space="720"/>
        </w:sectPr>
      </w:pPr>
    </w:p>
    <w:p w:rsidR="001431DA" w:rsidRDefault="001431DA">
      <w:pPr>
        <w:tabs>
          <w:tab w:val="center" w:pos="2268"/>
          <w:tab w:val="left" w:pos="2340"/>
        </w:tabs>
        <w:jc w:val="center"/>
        <w:outlineLvl w:val="0"/>
        <w:rPr>
          <w:rFonts w:ascii="Arial" w:hAnsi="Arial"/>
          <w:b/>
          <w:sz w:val="22"/>
        </w:rPr>
      </w:pPr>
      <w:bookmarkStart w:id="256" w:name="Part45"/>
      <w:bookmarkStart w:id="257" w:name="Subpart45_6"/>
      <w:bookmarkEnd w:id="256"/>
      <w:bookmarkEnd w:id="257"/>
      <w:r>
        <w:rPr>
          <w:rFonts w:ascii="Arial" w:hAnsi="Arial"/>
          <w:b/>
          <w:sz w:val="22"/>
        </w:rPr>
        <w:lastRenderedPageBreak/>
        <w:t>SUBPART 45.6—REPORTING, REDISTRIBUTION, AND DISPOSAL OF CONTRACTOR INVENTORY</w:t>
      </w:r>
    </w:p>
    <w:p w:rsidR="001431DA" w:rsidRDefault="001431DA">
      <w:pPr>
        <w:tabs>
          <w:tab w:val="center" w:pos="2268"/>
          <w:tab w:val="left" w:pos="2340"/>
        </w:tabs>
        <w:outlineLvl w:val="0"/>
        <w:rPr>
          <w:rFonts w:ascii="Arial" w:hAnsi="Arial"/>
          <w:b/>
          <w:sz w:val="22"/>
        </w:rPr>
      </w:pPr>
    </w:p>
    <w:p w:rsidR="001431DA" w:rsidRDefault="001431DA">
      <w:pPr>
        <w:tabs>
          <w:tab w:val="left" w:pos="324"/>
          <w:tab w:val="left" w:pos="720"/>
          <w:tab w:val="left" w:pos="1170"/>
          <w:tab w:val="left" w:pos="1620"/>
          <w:tab w:val="left" w:pos="1980"/>
          <w:tab w:val="left" w:pos="2340"/>
        </w:tabs>
        <w:rPr>
          <w:rFonts w:ascii="Arial" w:hAnsi="Arial"/>
          <w:b/>
          <w:sz w:val="22"/>
        </w:rPr>
      </w:pPr>
      <w:r>
        <w:rPr>
          <w:rFonts w:ascii="Arial" w:hAnsi="Arial"/>
          <w:b/>
          <w:sz w:val="22"/>
        </w:rPr>
        <w:t>45.609  (FAR/DFARS) Donations.</w:t>
      </w:r>
    </w:p>
    <w:p w:rsidR="001431DA" w:rsidRDefault="001431DA">
      <w:pPr>
        <w:tabs>
          <w:tab w:val="left" w:pos="324"/>
          <w:tab w:val="left" w:pos="720"/>
          <w:tab w:val="left" w:pos="1170"/>
          <w:tab w:val="left" w:pos="1620"/>
          <w:tab w:val="left" w:pos="1980"/>
          <w:tab w:val="left" w:pos="2340"/>
        </w:tabs>
        <w:rPr>
          <w:rFonts w:ascii="Arial" w:hAnsi="Arial"/>
          <w:b/>
          <w:sz w:val="22"/>
        </w:rPr>
      </w:pPr>
    </w:p>
    <w:p w:rsidR="001431DA" w:rsidRDefault="001431DA">
      <w:pPr>
        <w:tabs>
          <w:tab w:val="left" w:pos="324"/>
          <w:tab w:val="left" w:pos="720"/>
          <w:tab w:val="left" w:pos="1170"/>
          <w:tab w:val="left" w:pos="1620"/>
          <w:tab w:val="left" w:pos="1980"/>
          <w:tab w:val="left" w:pos="2340"/>
        </w:tabs>
        <w:rPr>
          <w:rFonts w:ascii="Arial" w:hAnsi="Arial"/>
          <w:b/>
          <w:sz w:val="22"/>
        </w:rPr>
      </w:pPr>
      <w:r>
        <w:rPr>
          <w:rFonts w:ascii="Arial" w:hAnsi="Arial"/>
          <w:b/>
          <w:sz w:val="22"/>
        </w:rPr>
        <w:t>45.609-100  Marine Corps policies and procedures affecting Government personal property.</w:t>
      </w:r>
    </w:p>
    <w:p w:rsidR="001431DA" w:rsidRDefault="001431DA">
      <w:pPr>
        <w:tabs>
          <w:tab w:val="left" w:pos="324"/>
          <w:tab w:val="left" w:pos="720"/>
          <w:tab w:val="left" w:pos="1170"/>
          <w:tab w:val="left" w:pos="1620"/>
          <w:tab w:val="left" w:pos="1980"/>
          <w:tab w:val="left" w:pos="2340"/>
        </w:tabs>
        <w:rPr>
          <w:rFonts w:ascii="Arial" w:hAnsi="Arial"/>
          <w:b/>
          <w:sz w:val="22"/>
        </w:rPr>
      </w:pPr>
    </w:p>
    <w:p w:rsidR="001431DA" w:rsidRDefault="001431DA">
      <w:pPr>
        <w:tabs>
          <w:tab w:val="left" w:pos="324"/>
          <w:tab w:val="left" w:pos="720"/>
          <w:tab w:val="left" w:pos="1170"/>
          <w:tab w:val="left" w:pos="1620"/>
          <w:tab w:val="left" w:pos="1980"/>
          <w:tab w:val="left" w:pos="2340"/>
        </w:tabs>
        <w:ind w:firstLine="324"/>
        <w:rPr>
          <w:rFonts w:ascii="Arial" w:hAnsi="Arial"/>
          <w:sz w:val="22"/>
        </w:rPr>
      </w:pPr>
      <w:r>
        <w:rPr>
          <w:rFonts w:ascii="Arial" w:hAnsi="Arial"/>
          <w:sz w:val="22"/>
        </w:rPr>
        <w:t>(a)</w:t>
      </w:r>
      <w:r>
        <w:rPr>
          <w:rFonts w:ascii="Arial" w:hAnsi="Arial"/>
          <w:sz w:val="22"/>
        </w:rPr>
        <w:tab/>
      </w:r>
      <w:hyperlink r:id="rId459" w:history="1">
        <w:r w:rsidRPr="004B421E">
          <w:rPr>
            <w:rStyle w:val="Hyperlink"/>
            <w:rFonts w:ascii="Arial" w:hAnsi="Arial"/>
            <w:sz w:val="22"/>
          </w:rPr>
          <w:t>MCO P10150.1</w:t>
        </w:r>
      </w:hyperlink>
      <w:r>
        <w:rPr>
          <w:rFonts w:ascii="Arial" w:hAnsi="Arial"/>
          <w:sz w:val="22"/>
        </w:rPr>
        <w:t>, “Garrison Property Policy Manual” prescribes the policy and procedures governing the acquisition, management, and control of garrison property used at Marine Corps bases, air stations, districts, and other independent commands.  Garrison property is Government personal property used to support the operation of a Marine Corps installation and its tenant activities.</w:t>
      </w:r>
    </w:p>
    <w:p w:rsidR="001431DA" w:rsidRDefault="001431DA">
      <w:pPr>
        <w:tabs>
          <w:tab w:val="left" w:pos="324"/>
          <w:tab w:val="left" w:pos="720"/>
          <w:tab w:val="left" w:pos="1170"/>
          <w:tab w:val="left" w:pos="1620"/>
          <w:tab w:val="left" w:pos="1980"/>
          <w:tab w:val="left" w:pos="2340"/>
        </w:tabs>
        <w:ind w:firstLine="324"/>
        <w:rPr>
          <w:rFonts w:ascii="Arial" w:hAnsi="Arial"/>
          <w:sz w:val="22"/>
        </w:rPr>
      </w:pPr>
    </w:p>
    <w:p w:rsidR="001431DA" w:rsidRDefault="001431DA">
      <w:pPr>
        <w:tabs>
          <w:tab w:val="left" w:pos="324"/>
          <w:tab w:val="left" w:pos="720"/>
          <w:tab w:val="left" w:pos="1170"/>
          <w:tab w:val="left" w:pos="1620"/>
          <w:tab w:val="left" w:pos="1980"/>
          <w:tab w:val="left" w:pos="2340"/>
        </w:tabs>
        <w:ind w:firstLine="324"/>
        <w:rPr>
          <w:rFonts w:ascii="Arial" w:hAnsi="Arial"/>
          <w:sz w:val="22"/>
        </w:rPr>
      </w:pPr>
      <w:r>
        <w:rPr>
          <w:rFonts w:ascii="Arial" w:hAnsi="Arial"/>
          <w:sz w:val="22"/>
        </w:rPr>
        <w:t>(b)</w:t>
      </w:r>
      <w:r>
        <w:rPr>
          <w:rFonts w:ascii="Arial" w:hAnsi="Arial"/>
          <w:sz w:val="22"/>
        </w:rPr>
        <w:tab/>
        <w:t>The procedures of MCO P10150.1 and the Defense Reutilization and Marketing Service (</w:t>
      </w:r>
      <w:hyperlink r:id="rId460" w:history="1">
        <w:r w:rsidRPr="0091032B">
          <w:rPr>
            <w:rStyle w:val="Hyperlink"/>
            <w:rFonts w:ascii="Arial" w:hAnsi="Arial"/>
            <w:sz w:val="22"/>
          </w:rPr>
          <w:t>DRMS</w:t>
        </w:r>
      </w:hyperlink>
      <w:r>
        <w:rPr>
          <w:rFonts w:ascii="Arial" w:hAnsi="Arial"/>
          <w:sz w:val="22"/>
        </w:rPr>
        <w:t>) shall be followed in the disposal or donation of Marine Corps Government personal property.</w:t>
      </w:r>
    </w:p>
    <w:p w:rsidR="001431DA" w:rsidRDefault="001431DA">
      <w:pPr>
        <w:tabs>
          <w:tab w:val="left" w:pos="324"/>
          <w:tab w:val="left" w:pos="720"/>
          <w:tab w:val="left" w:pos="1170"/>
          <w:tab w:val="left" w:pos="1620"/>
          <w:tab w:val="left" w:pos="1980"/>
          <w:tab w:val="left" w:pos="2340"/>
        </w:tabs>
        <w:rPr>
          <w:rFonts w:ascii="Arial" w:hAnsi="Arial"/>
          <w:sz w:val="22"/>
        </w:rPr>
      </w:pPr>
    </w:p>
    <w:p w:rsidR="001431DA" w:rsidRDefault="001431DA">
      <w:pPr>
        <w:tabs>
          <w:tab w:val="left" w:pos="324"/>
          <w:tab w:val="left" w:pos="720"/>
          <w:tab w:val="left" w:pos="1170"/>
          <w:tab w:val="left" w:pos="1620"/>
          <w:tab w:val="left" w:pos="1980"/>
          <w:tab w:val="left" w:pos="2340"/>
        </w:tabs>
        <w:jc w:val="center"/>
        <w:outlineLvl w:val="0"/>
        <w:rPr>
          <w:rFonts w:ascii="Arial" w:hAnsi="Arial"/>
          <w:b/>
          <w:sz w:val="22"/>
        </w:rPr>
      </w:pPr>
      <w:bookmarkStart w:id="258" w:name="Subpart45_70"/>
    </w:p>
    <w:p w:rsidR="001431DA" w:rsidRDefault="001431DA">
      <w:pPr>
        <w:tabs>
          <w:tab w:val="left" w:pos="324"/>
          <w:tab w:val="left" w:pos="720"/>
          <w:tab w:val="left" w:pos="1170"/>
          <w:tab w:val="left" w:pos="1620"/>
          <w:tab w:val="left" w:pos="1980"/>
          <w:tab w:val="left" w:pos="2340"/>
        </w:tabs>
        <w:jc w:val="center"/>
        <w:outlineLvl w:val="0"/>
        <w:rPr>
          <w:rFonts w:ascii="Arial" w:hAnsi="Arial"/>
          <w:b/>
          <w:sz w:val="22"/>
        </w:rPr>
      </w:pPr>
      <w:r>
        <w:rPr>
          <w:rFonts w:ascii="Arial" w:hAnsi="Arial"/>
          <w:b/>
          <w:sz w:val="22"/>
        </w:rPr>
        <w:t>SUBPART 45.70</w:t>
      </w:r>
      <w:bookmarkEnd w:id="258"/>
      <w:r>
        <w:rPr>
          <w:rFonts w:ascii="Arial" w:hAnsi="Arial"/>
          <w:b/>
          <w:sz w:val="22"/>
        </w:rPr>
        <w:t>—APPOINTMENT OF PROPERTY ADMINISTRATORS</w:t>
      </w:r>
    </w:p>
    <w:p w:rsidR="001431DA" w:rsidRDefault="001431DA">
      <w:pPr>
        <w:tabs>
          <w:tab w:val="left" w:pos="324"/>
          <w:tab w:val="left" w:pos="720"/>
          <w:tab w:val="left" w:pos="1170"/>
          <w:tab w:val="left" w:pos="1620"/>
          <w:tab w:val="left" w:pos="1980"/>
          <w:tab w:val="left" w:pos="2340"/>
        </w:tabs>
        <w:jc w:val="center"/>
        <w:outlineLvl w:val="0"/>
        <w:rPr>
          <w:rFonts w:ascii="Arial" w:hAnsi="Arial"/>
          <w:b/>
          <w:sz w:val="22"/>
        </w:rPr>
      </w:pPr>
      <w:r>
        <w:rPr>
          <w:rFonts w:ascii="Arial" w:hAnsi="Arial"/>
          <w:b/>
          <w:sz w:val="22"/>
        </w:rPr>
        <w:t xml:space="preserve">AND PLANT CLEARANCE OFFICERS </w:t>
      </w:r>
    </w:p>
    <w:p w:rsidR="001431DA" w:rsidRDefault="001431DA">
      <w:pPr>
        <w:tabs>
          <w:tab w:val="left" w:pos="324"/>
          <w:tab w:val="left" w:pos="720"/>
          <w:tab w:val="left" w:pos="1170"/>
          <w:tab w:val="left" w:pos="1620"/>
          <w:tab w:val="left" w:pos="1980"/>
          <w:tab w:val="left" w:pos="2340"/>
        </w:tabs>
        <w:rPr>
          <w:rFonts w:ascii="Arial" w:hAnsi="Arial"/>
          <w:b/>
          <w:sz w:val="22"/>
        </w:rPr>
      </w:pPr>
    </w:p>
    <w:p w:rsidR="001431DA" w:rsidRDefault="001431DA">
      <w:pPr>
        <w:tabs>
          <w:tab w:val="left" w:pos="324"/>
          <w:tab w:val="left" w:pos="720"/>
          <w:tab w:val="left" w:pos="1170"/>
          <w:tab w:val="left" w:pos="1620"/>
          <w:tab w:val="left" w:pos="1980"/>
          <w:tab w:val="left" w:pos="2340"/>
        </w:tabs>
        <w:rPr>
          <w:rFonts w:ascii="Arial" w:hAnsi="Arial"/>
          <w:b/>
          <w:sz w:val="22"/>
        </w:rPr>
      </w:pPr>
      <w:r>
        <w:rPr>
          <w:rFonts w:ascii="Arial" w:hAnsi="Arial"/>
          <w:b/>
          <w:sz w:val="22"/>
        </w:rPr>
        <w:t>45.7001  (DFARS) Selection, appointment, and termination.</w:t>
      </w:r>
    </w:p>
    <w:p w:rsidR="001431DA" w:rsidRDefault="001431DA">
      <w:pPr>
        <w:tabs>
          <w:tab w:val="left" w:pos="324"/>
          <w:tab w:val="left" w:pos="720"/>
          <w:tab w:val="left" w:pos="1170"/>
          <w:tab w:val="left" w:pos="1620"/>
          <w:tab w:val="left" w:pos="1980"/>
          <w:tab w:val="left" w:pos="2340"/>
        </w:tabs>
        <w:rPr>
          <w:rFonts w:ascii="Arial" w:hAnsi="Arial"/>
          <w:sz w:val="22"/>
        </w:rPr>
      </w:pPr>
      <w:r>
        <w:rPr>
          <w:rFonts w:ascii="Arial" w:hAnsi="Arial"/>
          <w:sz w:val="22"/>
        </w:rPr>
        <w:tab/>
      </w:r>
    </w:p>
    <w:p w:rsidR="001431DA" w:rsidRDefault="001431DA">
      <w:pPr>
        <w:tabs>
          <w:tab w:val="left" w:pos="324"/>
          <w:tab w:val="left" w:pos="720"/>
          <w:tab w:val="left" w:pos="1170"/>
          <w:tab w:val="left" w:pos="1620"/>
          <w:tab w:val="left" w:pos="1980"/>
          <w:tab w:val="left" w:pos="2340"/>
        </w:tabs>
        <w:ind w:firstLine="324"/>
        <w:rPr>
          <w:rFonts w:ascii="Arial" w:hAnsi="Arial"/>
          <w:sz w:val="22"/>
        </w:rPr>
      </w:pPr>
      <w:r>
        <w:rPr>
          <w:rFonts w:ascii="Arial" w:hAnsi="Arial"/>
          <w:sz w:val="22"/>
        </w:rPr>
        <w:t>(a)</w:t>
      </w:r>
      <w:r>
        <w:rPr>
          <w:rFonts w:ascii="Arial" w:hAnsi="Arial"/>
          <w:sz w:val="22"/>
        </w:rPr>
        <w:tab/>
        <w:t>The Contracting Officer shall designate a property administrator for each contract involving Government property furnished to or acquired by the contractor.</w:t>
      </w:r>
    </w:p>
    <w:p w:rsidR="001431DA" w:rsidRDefault="001431DA">
      <w:pPr>
        <w:tabs>
          <w:tab w:val="left" w:pos="324"/>
          <w:tab w:val="left" w:pos="720"/>
          <w:tab w:val="left" w:pos="1170"/>
          <w:tab w:val="left" w:pos="1620"/>
          <w:tab w:val="left" w:pos="1980"/>
          <w:tab w:val="left" w:pos="2340"/>
        </w:tabs>
        <w:ind w:firstLine="324"/>
        <w:rPr>
          <w:rFonts w:ascii="Arial" w:hAnsi="Arial"/>
          <w:sz w:val="22"/>
        </w:rPr>
      </w:pPr>
    </w:p>
    <w:p w:rsidR="001431DA" w:rsidRDefault="001431DA">
      <w:pPr>
        <w:tabs>
          <w:tab w:val="left" w:pos="324"/>
          <w:tab w:val="left" w:pos="720"/>
          <w:tab w:val="left" w:pos="1170"/>
          <w:tab w:val="left" w:pos="1620"/>
          <w:tab w:val="left" w:pos="1980"/>
          <w:tab w:val="left" w:pos="2340"/>
        </w:tabs>
        <w:ind w:firstLine="324"/>
        <w:rPr>
          <w:rFonts w:ascii="Arial" w:hAnsi="Arial"/>
          <w:sz w:val="22"/>
        </w:rPr>
      </w:pPr>
      <w:r>
        <w:rPr>
          <w:rFonts w:ascii="Arial" w:hAnsi="Arial"/>
          <w:sz w:val="22"/>
        </w:rPr>
        <w:t>(b)</w:t>
      </w:r>
      <w:r>
        <w:rPr>
          <w:rFonts w:ascii="Arial" w:hAnsi="Arial"/>
          <w:sz w:val="22"/>
        </w:rPr>
        <w:tab/>
        <w:t>All property administrators shall attend the DoD training course for property administrators.  Contracting Officers shall obtain assurance from customers that properly trained property administrators (if required) will be available prior to the issuance of any solicitation for customer requirements.</w:t>
      </w:r>
    </w:p>
    <w:p w:rsidR="001431DA" w:rsidRDefault="001431DA">
      <w:pPr>
        <w:tabs>
          <w:tab w:val="left" w:pos="324"/>
          <w:tab w:val="left" w:pos="720"/>
          <w:tab w:val="left" w:pos="1170"/>
          <w:tab w:val="left" w:pos="1620"/>
          <w:tab w:val="left" w:pos="1980"/>
          <w:tab w:val="left" w:pos="2340"/>
        </w:tabs>
        <w:rPr>
          <w:rFonts w:ascii="Arial" w:hAnsi="Arial"/>
          <w:sz w:val="22"/>
        </w:rPr>
      </w:pPr>
    </w:p>
    <w:p w:rsidR="001431DA" w:rsidRDefault="001431DA">
      <w:pPr>
        <w:tabs>
          <w:tab w:val="left" w:pos="324"/>
          <w:tab w:val="left" w:pos="720"/>
          <w:tab w:val="left" w:pos="1170"/>
          <w:tab w:val="left" w:pos="1620"/>
          <w:tab w:val="left" w:pos="1980"/>
          <w:tab w:val="left" w:pos="2340"/>
        </w:tabs>
        <w:rPr>
          <w:rFonts w:ascii="Arial" w:hAnsi="Arial"/>
          <w:sz w:val="22"/>
        </w:rPr>
      </w:pPr>
    </w:p>
    <w:p w:rsidR="001431DA" w:rsidRDefault="001431DA">
      <w:pPr>
        <w:rPr>
          <w:rFonts w:ascii="Arial" w:hAnsi="Arial" w:cs="Arial"/>
          <w:sz w:val="22"/>
        </w:rPr>
      </w:pPr>
    </w:p>
    <w:p w:rsidR="001431DA" w:rsidRDefault="001431DA">
      <w:pPr>
        <w:sectPr w:rsidR="001431DA" w:rsidSect="00804690">
          <w:headerReference w:type="default" r:id="rId461"/>
          <w:footerReference w:type="default" r:id="rId462"/>
          <w:pgSz w:w="12240" w:h="15840" w:code="1"/>
          <w:pgMar w:top="1440" w:right="1440" w:bottom="1440" w:left="1440" w:header="720" w:footer="720" w:gutter="0"/>
          <w:pgNumType w:start="1"/>
          <w:cols w:space="720"/>
        </w:sectPr>
      </w:pPr>
    </w:p>
    <w:p w:rsidR="001431DA" w:rsidRDefault="001431DA">
      <w:pPr>
        <w:tabs>
          <w:tab w:val="center" w:pos="2268"/>
          <w:tab w:val="left" w:pos="2340"/>
        </w:tabs>
        <w:jc w:val="center"/>
        <w:outlineLvl w:val="0"/>
        <w:rPr>
          <w:rFonts w:ascii="Arial" w:hAnsi="Arial"/>
          <w:b/>
          <w:sz w:val="22"/>
        </w:rPr>
      </w:pPr>
      <w:bookmarkStart w:id="259" w:name="Part46"/>
      <w:bookmarkStart w:id="260" w:name="Subpart46_7"/>
      <w:bookmarkEnd w:id="259"/>
      <w:bookmarkEnd w:id="260"/>
      <w:r>
        <w:rPr>
          <w:rFonts w:ascii="Arial" w:hAnsi="Arial"/>
          <w:b/>
          <w:sz w:val="22"/>
        </w:rPr>
        <w:lastRenderedPageBreak/>
        <w:t>SUBPART 46.7—WARRANTIES</w:t>
      </w:r>
    </w:p>
    <w:p w:rsidR="001431DA" w:rsidRDefault="001431DA">
      <w:pPr>
        <w:tabs>
          <w:tab w:val="left" w:pos="324"/>
          <w:tab w:val="left" w:pos="720"/>
          <w:tab w:val="left" w:pos="1170"/>
          <w:tab w:val="left" w:pos="1620"/>
          <w:tab w:val="left" w:pos="1980"/>
          <w:tab w:val="left" w:pos="2340"/>
        </w:tabs>
        <w:ind w:firstLine="324"/>
        <w:rPr>
          <w:rFonts w:ascii="Arial" w:hAnsi="Arial"/>
          <w:sz w:val="22"/>
        </w:rPr>
      </w:pPr>
    </w:p>
    <w:p w:rsidR="001431DA" w:rsidRDefault="001431DA">
      <w:pPr>
        <w:tabs>
          <w:tab w:val="left" w:pos="324"/>
          <w:tab w:val="left" w:pos="720"/>
          <w:tab w:val="left" w:pos="1170"/>
          <w:tab w:val="left" w:pos="1620"/>
          <w:tab w:val="left" w:pos="1980"/>
          <w:tab w:val="left" w:pos="2340"/>
        </w:tabs>
        <w:rPr>
          <w:rFonts w:ascii="Arial" w:hAnsi="Arial"/>
          <w:sz w:val="22"/>
        </w:rPr>
      </w:pPr>
      <w:r>
        <w:rPr>
          <w:rFonts w:ascii="Arial" w:hAnsi="Arial"/>
          <w:b/>
          <w:sz w:val="22"/>
        </w:rPr>
        <w:t>46.7-100  Enforcement of warranties after final acceptance.</w:t>
      </w:r>
      <w:r>
        <w:rPr>
          <w:rFonts w:ascii="Arial" w:hAnsi="Arial"/>
          <w:sz w:val="22"/>
        </w:rPr>
        <w:t xml:space="preserve"> </w:t>
      </w:r>
    </w:p>
    <w:p w:rsidR="001431DA" w:rsidRDefault="001431DA">
      <w:pPr>
        <w:tabs>
          <w:tab w:val="left" w:pos="324"/>
          <w:tab w:val="left" w:pos="720"/>
          <w:tab w:val="left" w:pos="1170"/>
          <w:tab w:val="left" w:pos="1620"/>
          <w:tab w:val="left" w:pos="1980"/>
          <w:tab w:val="left" w:pos="2340"/>
        </w:tabs>
        <w:rPr>
          <w:rFonts w:ascii="Arial" w:hAnsi="Arial"/>
          <w:sz w:val="22"/>
        </w:rPr>
      </w:pPr>
      <w:r>
        <w:rPr>
          <w:rFonts w:ascii="Arial" w:hAnsi="Arial"/>
          <w:sz w:val="22"/>
        </w:rPr>
        <w:t xml:space="preserve"> </w:t>
      </w:r>
    </w:p>
    <w:p w:rsidR="001431DA" w:rsidRDefault="001431DA">
      <w:pPr>
        <w:tabs>
          <w:tab w:val="left" w:pos="324"/>
          <w:tab w:val="left" w:pos="720"/>
          <w:tab w:val="left" w:pos="1170"/>
          <w:tab w:val="left" w:pos="1620"/>
          <w:tab w:val="left" w:pos="1980"/>
          <w:tab w:val="left" w:pos="2340"/>
        </w:tabs>
        <w:ind w:firstLine="324"/>
        <w:rPr>
          <w:rFonts w:ascii="Arial" w:hAnsi="Arial"/>
          <w:sz w:val="22"/>
        </w:rPr>
      </w:pPr>
      <w:r>
        <w:rPr>
          <w:rFonts w:ascii="Arial" w:hAnsi="Arial"/>
          <w:sz w:val="22"/>
        </w:rPr>
        <w:t>In those instances where the Government requires warranty work, the requiring activity shall notify the Contracting Officer, who will ensure that the contractor performs the warranty work in accordance with the terms of the contract.</w:t>
      </w:r>
    </w:p>
    <w:p w:rsidR="001431DA" w:rsidRDefault="001431DA">
      <w:pPr>
        <w:tabs>
          <w:tab w:val="left" w:pos="324"/>
          <w:tab w:val="left" w:pos="720"/>
          <w:tab w:val="left" w:pos="1170"/>
          <w:tab w:val="left" w:pos="1620"/>
          <w:tab w:val="left" w:pos="1980"/>
          <w:tab w:val="left" w:pos="2340"/>
        </w:tabs>
        <w:rPr>
          <w:rFonts w:ascii="Arial" w:hAnsi="Arial"/>
          <w:sz w:val="22"/>
        </w:rPr>
      </w:pPr>
    </w:p>
    <w:p w:rsidR="001431DA" w:rsidRDefault="001431DA">
      <w:pPr>
        <w:rPr>
          <w:rFonts w:ascii="Arial" w:hAnsi="Arial" w:cs="Arial"/>
          <w:sz w:val="22"/>
        </w:rPr>
      </w:pPr>
    </w:p>
    <w:p w:rsidR="001431DA" w:rsidRDefault="001431DA">
      <w:pPr>
        <w:sectPr w:rsidR="001431DA" w:rsidSect="00804690">
          <w:headerReference w:type="default" r:id="rId463"/>
          <w:footerReference w:type="default" r:id="rId464"/>
          <w:pgSz w:w="12240" w:h="15840" w:code="1"/>
          <w:pgMar w:top="1440" w:right="1440" w:bottom="1440" w:left="1440" w:header="720" w:footer="720" w:gutter="0"/>
          <w:pgNumType w:start="1"/>
          <w:cols w:space="720"/>
        </w:sectPr>
      </w:pPr>
    </w:p>
    <w:p w:rsidR="001431DA" w:rsidRDefault="001431DA" w:rsidP="00DA7269">
      <w:pPr>
        <w:tabs>
          <w:tab w:val="center" w:pos="2268"/>
          <w:tab w:val="left" w:pos="2340"/>
        </w:tabs>
        <w:jc w:val="center"/>
        <w:outlineLvl w:val="0"/>
        <w:rPr>
          <w:rFonts w:ascii="Arial" w:hAnsi="Arial"/>
          <w:b/>
          <w:sz w:val="22"/>
        </w:rPr>
      </w:pPr>
      <w:bookmarkStart w:id="261" w:name="Part47"/>
      <w:bookmarkStart w:id="262" w:name="Subpart47_5"/>
      <w:bookmarkEnd w:id="261"/>
      <w:r>
        <w:rPr>
          <w:rFonts w:ascii="Arial" w:hAnsi="Arial"/>
          <w:b/>
          <w:sz w:val="22"/>
        </w:rPr>
        <w:lastRenderedPageBreak/>
        <w:t>SUBPART 47.5</w:t>
      </w:r>
      <w:bookmarkEnd w:id="262"/>
      <w:r>
        <w:rPr>
          <w:rFonts w:ascii="Arial" w:hAnsi="Arial"/>
          <w:b/>
          <w:sz w:val="22"/>
        </w:rPr>
        <w:t>—OCEAN TRANSPORTATION BY U.S.-FLAG VESSELS</w:t>
      </w:r>
    </w:p>
    <w:p w:rsidR="001431DA" w:rsidRDefault="001431DA" w:rsidP="00DA7269">
      <w:pPr>
        <w:tabs>
          <w:tab w:val="left" w:pos="324"/>
          <w:tab w:val="left" w:pos="720"/>
          <w:tab w:val="left" w:pos="1170"/>
          <w:tab w:val="left" w:pos="1620"/>
          <w:tab w:val="left" w:pos="1980"/>
          <w:tab w:val="left" w:pos="2340"/>
        </w:tabs>
        <w:ind w:firstLine="324"/>
        <w:rPr>
          <w:rFonts w:ascii="Arial" w:hAnsi="Arial"/>
          <w:sz w:val="22"/>
        </w:rPr>
      </w:pPr>
    </w:p>
    <w:p w:rsidR="001431DA" w:rsidRDefault="001431DA" w:rsidP="00DA7269">
      <w:pPr>
        <w:tabs>
          <w:tab w:val="left" w:pos="324"/>
          <w:tab w:val="left" w:pos="720"/>
          <w:tab w:val="left" w:pos="1170"/>
          <w:tab w:val="left" w:pos="1620"/>
          <w:tab w:val="left" w:pos="1980"/>
          <w:tab w:val="left" w:pos="2340"/>
        </w:tabs>
        <w:rPr>
          <w:rFonts w:ascii="Arial" w:hAnsi="Arial"/>
          <w:sz w:val="22"/>
        </w:rPr>
      </w:pPr>
      <w:bookmarkStart w:id="263" w:name="Subpart47_573_3"/>
      <w:r>
        <w:rPr>
          <w:rFonts w:ascii="Arial" w:hAnsi="Arial"/>
          <w:b/>
          <w:sz w:val="22"/>
        </w:rPr>
        <w:t xml:space="preserve">47.573-3  </w:t>
      </w:r>
      <w:bookmarkEnd w:id="263"/>
      <w:r>
        <w:rPr>
          <w:rFonts w:ascii="Arial" w:hAnsi="Arial"/>
          <w:b/>
          <w:sz w:val="22"/>
        </w:rPr>
        <w:t>(NMCARS) Annual Reporting Requirement</w:t>
      </w:r>
      <w:r>
        <w:rPr>
          <w:rFonts w:ascii="Arial" w:hAnsi="Arial"/>
          <w:sz w:val="22"/>
        </w:rPr>
        <w:t xml:space="preserve"> </w:t>
      </w:r>
    </w:p>
    <w:p w:rsidR="001431DA" w:rsidRDefault="001431DA" w:rsidP="00DA7269">
      <w:pPr>
        <w:tabs>
          <w:tab w:val="left" w:pos="324"/>
          <w:tab w:val="left" w:pos="720"/>
          <w:tab w:val="left" w:pos="1170"/>
          <w:tab w:val="left" w:pos="1620"/>
          <w:tab w:val="left" w:pos="1980"/>
          <w:tab w:val="left" w:pos="2340"/>
        </w:tabs>
        <w:rPr>
          <w:rFonts w:ascii="Arial" w:hAnsi="Arial"/>
          <w:sz w:val="22"/>
        </w:rPr>
      </w:pPr>
      <w:r>
        <w:rPr>
          <w:rFonts w:ascii="Arial" w:hAnsi="Arial"/>
          <w:sz w:val="22"/>
        </w:rPr>
        <w:t xml:space="preserve"> </w:t>
      </w:r>
    </w:p>
    <w:p w:rsidR="001431DA" w:rsidRPr="008605FA" w:rsidRDefault="00DE27DB" w:rsidP="00DA7269">
      <w:pPr>
        <w:tabs>
          <w:tab w:val="left" w:pos="324"/>
          <w:tab w:val="left" w:pos="720"/>
          <w:tab w:val="left" w:pos="1170"/>
          <w:tab w:val="left" w:pos="1620"/>
          <w:tab w:val="left" w:pos="1980"/>
          <w:tab w:val="left" w:pos="2340"/>
        </w:tabs>
        <w:ind w:firstLine="324"/>
        <w:rPr>
          <w:rFonts w:ascii="Arial" w:hAnsi="Arial"/>
          <w:sz w:val="22"/>
        </w:rPr>
      </w:pPr>
      <w:r>
        <w:rPr>
          <w:rFonts w:ascii="Arial" w:hAnsi="Arial"/>
          <w:noProof/>
          <w:sz w:val="22"/>
        </w:rPr>
        <w:pict>
          <v:shape id="_x0000_s1586" type="#_x0000_t32" style="position:absolute;left:0;text-align:left;margin-left:475pt;margin-top:74.45pt;width:0;height:17pt;z-index:24" o:connectortype="straight"/>
        </w:pict>
      </w:r>
      <w:r w:rsidR="001431DA">
        <w:rPr>
          <w:rFonts w:ascii="Arial" w:hAnsi="Arial"/>
          <w:sz w:val="22"/>
        </w:rPr>
        <w:t xml:space="preserve">A report titled, “Annual Ocean Transportation Report,” regarding all offers in response to solicitations that included the provision </w:t>
      </w:r>
      <w:hyperlink r:id="rId465" w:anchor="252.247-7026" w:history="1">
        <w:r w:rsidR="001431DA" w:rsidRPr="00BB75DD">
          <w:rPr>
            <w:rStyle w:val="Hyperlink"/>
            <w:rFonts w:ascii="Arial" w:hAnsi="Arial"/>
            <w:sz w:val="22"/>
          </w:rPr>
          <w:t>DFARS 252.247.7026</w:t>
        </w:r>
      </w:hyperlink>
      <w:r w:rsidR="001431DA">
        <w:rPr>
          <w:rFonts w:ascii="Arial" w:hAnsi="Arial"/>
          <w:sz w:val="22"/>
        </w:rPr>
        <w:t xml:space="preserve"> during the previous calendar year shall be prepared by each MARCOR I&amp;L contracting office and submitted to HQMC, I&amp;L (Contracts), in accordance with the format and due date outlined in </w:t>
      </w:r>
      <w:hyperlink w:anchor="AppendixB" w:history="1">
        <w:r w:rsidR="001431DA" w:rsidRPr="00BB75DD">
          <w:rPr>
            <w:rStyle w:val="Hyperlink"/>
            <w:rFonts w:ascii="Arial" w:hAnsi="Arial"/>
            <w:sz w:val="22"/>
          </w:rPr>
          <w:t>Appendix B</w:t>
        </w:r>
      </w:hyperlink>
      <w:r w:rsidR="001431DA">
        <w:rPr>
          <w:rFonts w:ascii="Arial" w:hAnsi="Arial"/>
          <w:sz w:val="22"/>
        </w:rPr>
        <w:t xml:space="preserve">. The report shall contain the following information for each offer received in response to a solicitation containing provision </w:t>
      </w:r>
      <w:hyperlink r:id="rId466" w:anchor="252.247-7026" w:history="1">
        <w:r w:rsidR="001431DA" w:rsidRPr="00BB75DD">
          <w:rPr>
            <w:rStyle w:val="Hyperlink"/>
            <w:rFonts w:ascii="Arial" w:hAnsi="Arial"/>
            <w:sz w:val="22"/>
          </w:rPr>
          <w:t>DFARS 252.247.7026</w:t>
        </w:r>
      </w:hyperlink>
      <w:r w:rsidR="001431DA">
        <w:rPr>
          <w:rFonts w:ascii="Arial" w:hAnsi="Arial"/>
          <w:sz w:val="22"/>
        </w:rPr>
        <w:t xml:space="preserve">: contract number, each offeror’s name, and each offeror’s response to each of the items listed in </w:t>
      </w:r>
      <w:hyperlink r:id="rId467" w:anchor="252.247-7026" w:history="1">
        <w:r w:rsidR="001431DA" w:rsidRPr="00BB75DD">
          <w:rPr>
            <w:rStyle w:val="Hyperlink"/>
            <w:rFonts w:ascii="Arial" w:hAnsi="Arial"/>
            <w:sz w:val="22"/>
          </w:rPr>
          <w:t>DFARS 252.247.7026</w:t>
        </w:r>
      </w:hyperlink>
      <w:r w:rsidR="001431DA">
        <w:rPr>
          <w:rFonts w:ascii="Arial" w:hAnsi="Arial"/>
          <w:sz w:val="22"/>
        </w:rPr>
        <w:t xml:space="preserve">(c). </w:t>
      </w:r>
      <w:r w:rsidR="005A7986" w:rsidRPr="00F64417">
        <w:rPr>
          <w:rFonts w:ascii="Arial" w:hAnsi="Arial" w:cs="Arial"/>
          <w:sz w:val="22"/>
          <w:szCs w:val="22"/>
        </w:rPr>
        <w:t>Negative replies are required.</w:t>
      </w:r>
    </w:p>
    <w:p w:rsidR="001431DA" w:rsidRPr="008605FA" w:rsidRDefault="001431DA" w:rsidP="00DA7269">
      <w:pPr>
        <w:tabs>
          <w:tab w:val="left" w:pos="324"/>
          <w:tab w:val="left" w:pos="720"/>
          <w:tab w:val="left" w:pos="1170"/>
          <w:tab w:val="left" w:pos="1620"/>
          <w:tab w:val="left" w:pos="1980"/>
          <w:tab w:val="left" w:pos="2340"/>
        </w:tabs>
        <w:ind w:firstLine="324"/>
        <w:rPr>
          <w:rFonts w:ascii="Arial" w:hAnsi="Arial"/>
          <w:sz w:val="22"/>
        </w:rPr>
      </w:pPr>
    </w:p>
    <w:p w:rsidR="001431DA" w:rsidRDefault="001431DA" w:rsidP="00DA7269">
      <w:pPr>
        <w:tabs>
          <w:tab w:val="left" w:pos="324"/>
          <w:tab w:val="left" w:pos="720"/>
          <w:tab w:val="left" w:pos="1170"/>
          <w:tab w:val="left" w:pos="1620"/>
          <w:tab w:val="left" w:pos="1980"/>
          <w:tab w:val="left" w:pos="2340"/>
        </w:tabs>
        <w:ind w:firstLine="324"/>
        <w:rPr>
          <w:rFonts w:ascii="Arial" w:hAnsi="Arial"/>
          <w:sz w:val="22"/>
        </w:rPr>
      </w:pPr>
    </w:p>
    <w:p w:rsidR="001431DA" w:rsidRDefault="001431DA"/>
    <w:p w:rsidR="001431DA" w:rsidRDefault="001431DA">
      <w:pPr>
        <w:sectPr w:rsidR="001431DA" w:rsidSect="00804690">
          <w:headerReference w:type="default" r:id="rId468"/>
          <w:footerReference w:type="default" r:id="rId469"/>
          <w:pgSz w:w="12240" w:h="15840" w:code="1"/>
          <w:pgMar w:top="1440" w:right="1440" w:bottom="1440" w:left="1440" w:header="720" w:footer="720" w:gutter="0"/>
          <w:cols w:space="720"/>
        </w:sectPr>
      </w:pPr>
    </w:p>
    <w:p w:rsidR="001431DA" w:rsidRDefault="001431DA">
      <w:pPr>
        <w:tabs>
          <w:tab w:val="left" w:pos="324"/>
          <w:tab w:val="left" w:pos="720"/>
          <w:tab w:val="left" w:pos="1170"/>
          <w:tab w:val="left" w:pos="1620"/>
          <w:tab w:val="left" w:pos="1980"/>
          <w:tab w:val="left" w:pos="2340"/>
        </w:tabs>
        <w:jc w:val="center"/>
        <w:rPr>
          <w:rFonts w:ascii="Arial" w:hAnsi="Arial"/>
          <w:b/>
          <w:sz w:val="22"/>
        </w:rPr>
      </w:pPr>
      <w:bookmarkStart w:id="264" w:name="Part48"/>
      <w:bookmarkStart w:id="265" w:name="Subpart48_1"/>
      <w:bookmarkEnd w:id="264"/>
      <w:bookmarkEnd w:id="265"/>
      <w:r>
        <w:rPr>
          <w:rFonts w:ascii="Arial" w:hAnsi="Arial"/>
          <w:b/>
          <w:sz w:val="22"/>
        </w:rPr>
        <w:lastRenderedPageBreak/>
        <w:t>SUBPART 48.1—POLICIES AND PROCEDURES</w:t>
      </w:r>
    </w:p>
    <w:p w:rsidR="001431DA" w:rsidRDefault="001431DA">
      <w:pPr>
        <w:tabs>
          <w:tab w:val="left" w:pos="324"/>
          <w:tab w:val="left" w:pos="720"/>
          <w:tab w:val="left" w:pos="1170"/>
          <w:tab w:val="left" w:pos="1620"/>
          <w:tab w:val="left" w:pos="1980"/>
          <w:tab w:val="left" w:pos="2340"/>
        </w:tabs>
        <w:rPr>
          <w:rFonts w:ascii="Arial" w:hAnsi="Arial"/>
          <w:b/>
          <w:sz w:val="22"/>
        </w:rPr>
      </w:pPr>
    </w:p>
    <w:p w:rsidR="001431DA" w:rsidRDefault="001431DA">
      <w:pPr>
        <w:tabs>
          <w:tab w:val="left" w:pos="324"/>
          <w:tab w:val="left" w:pos="720"/>
          <w:tab w:val="left" w:pos="1170"/>
          <w:tab w:val="left" w:pos="1620"/>
          <w:tab w:val="left" w:pos="1980"/>
          <w:tab w:val="left" w:pos="2340"/>
        </w:tabs>
        <w:jc w:val="both"/>
        <w:rPr>
          <w:rFonts w:ascii="Arial" w:hAnsi="Arial"/>
          <w:b/>
          <w:sz w:val="22"/>
        </w:rPr>
      </w:pPr>
      <w:r>
        <w:rPr>
          <w:rFonts w:ascii="Arial" w:hAnsi="Arial"/>
          <w:b/>
          <w:sz w:val="22"/>
        </w:rPr>
        <w:t>48.103  (NMCARS) Processing value engineering change proposals (VECPs).</w:t>
      </w:r>
    </w:p>
    <w:p w:rsidR="001431DA" w:rsidRDefault="001431DA">
      <w:pPr>
        <w:tabs>
          <w:tab w:val="left" w:pos="324"/>
          <w:tab w:val="left" w:pos="720"/>
          <w:tab w:val="left" w:pos="1170"/>
          <w:tab w:val="left" w:pos="1620"/>
          <w:tab w:val="left" w:pos="1980"/>
          <w:tab w:val="left" w:pos="2340"/>
        </w:tabs>
        <w:jc w:val="both"/>
        <w:rPr>
          <w:rFonts w:ascii="Arial" w:hAnsi="Arial"/>
          <w:sz w:val="22"/>
        </w:rPr>
      </w:pPr>
    </w:p>
    <w:p w:rsidR="001431DA" w:rsidRDefault="00DE27DB" w:rsidP="00FE6325">
      <w:pPr>
        <w:tabs>
          <w:tab w:val="left" w:pos="324"/>
          <w:tab w:val="left" w:pos="720"/>
          <w:tab w:val="left" w:pos="1170"/>
          <w:tab w:val="left" w:pos="1620"/>
          <w:tab w:val="left" w:pos="1980"/>
          <w:tab w:val="left" w:pos="2340"/>
        </w:tabs>
        <w:rPr>
          <w:rFonts w:ascii="Arial" w:hAnsi="Arial"/>
          <w:sz w:val="22"/>
        </w:rPr>
      </w:pPr>
      <w:r w:rsidRPr="00DE27DB">
        <w:rPr>
          <w:noProof/>
        </w:rPr>
        <w:pict>
          <v:line id="_x0000_s1198" style="position:absolute;z-index:12" from="495pt,17.1pt" to="495pt,17.1pt"/>
        </w:pict>
      </w:r>
      <w:r w:rsidRPr="00DE27DB">
        <w:rPr>
          <w:noProof/>
        </w:rPr>
        <w:pict>
          <v:line id="_x0000_s1199" style="position:absolute;z-index:11" from="495pt,17.1pt" to="495pt,17.1pt"/>
        </w:pict>
      </w:r>
      <w:r w:rsidR="001431DA">
        <w:rPr>
          <w:rFonts w:ascii="Arial" w:hAnsi="Arial"/>
          <w:sz w:val="22"/>
        </w:rPr>
        <w:tab/>
        <w:t xml:space="preserve">The CCO is responsible for ensuring that VECPs are processed and evaluated consistent with the requirements of </w:t>
      </w:r>
      <w:hyperlink r:id="rId470" w:anchor="wp226845" w:history="1">
        <w:r w:rsidR="001431DA" w:rsidRPr="00676248">
          <w:rPr>
            <w:rStyle w:val="Hyperlink"/>
            <w:rFonts w:ascii="Arial" w:hAnsi="Arial"/>
            <w:sz w:val="22"/>
          </w:rPr>
          <w:t>FAR Part 48</w:t>
        </w:r>
      </w:hyperlink>
      <w:r w:rsidR="001431DA">
        <w:rPr>
          <w:rFonts w:ascii="Arial" w:hAnsi="Arial"/>
          <w:sz w:val="22"/>
        </w:rPr>
        <w:t>.</w:t>
      </w:r>
    </w:p>
    <w:p w:rsidR="001431DA" w:rsidRDefault="001431DA">
      <w:pPr>
        <w:rPr>
          <w:rFonts w:ascii="Arial" w:hAnsi="Arial" w:cs="Arial"/>
          <w:sz w:val="22"/>
        </w:rPr>
      </w:pPr>
    </w:p>
    <w:p w:rsidR="001431DA" w:rsidRDefault="001431DA">
      <w:pPr>
        <w:sectPr w:rsidR="001431DA" w:rsidSect="00804690">
          <w:headerReference w:type="default" r:id="rId471"/>
          <w:footerReference w:type="default" r:id="rId472"/>
          <w:pgSz w:w="12240" w:h="15840" w:code="1"/>
          <w:pgMar w:top="1440" w:right="1440" w:bottom="1440" w:left="1440" w:header="720" w:footer="720" w:gutter="0"/>
          <w:cols w:space="720"/>
        </w:sectPr>
      </w:pPr>
    </w:p>
    <w:p w:rsidR="001431DA" w:rsidRDefault="001431DA">
      <w:pPr>
        <w:tabs>
          <w:tab w:val="center" w:pos="2268"/>
          <w:tab w:val="left" w:pos="2340"/>
        </w:tabs>
        <w:jc w:val="center"/>
        <w:outlineLvl w:val="0"/>
        <w:rPr>
          <w:rFonts w:ascii="Arial" w:hAnsi="Arial"/>
          <w:b/>
          <w:sz w:val="22"/>
        </w:rPr>
      </w:pPr>
      <w:bookmarkStart w:id="266" w:name="Part49"/>
      <w:bookmarkStart w:id="267" w:name="Subpart49_1"/>
      <w:bookmarkEnd w:id="266"/>
      <w:bookmarkEnd w:id="267"/>
      <w:r>
        <w:rPr>
          <w:rFonts w:ascii="Arial" w:hAnsi="Arial"/>
          <w:b/>
          <w:sz w:val="22"/>
        </w:rPr>
        <w:lastRenderedPageBreak/>
        <w:t>SUBPART 49.1—GENERAL PRINCIPLES</w:t>
      </w:r>
    </w:p>
    <w:p w:rsidR="001431DA" w:rsidRDefault="001431DA">
      <w:pPr>
        <w:tabs>
          <w:tab w:val="left" w:pos="324"/>
          <w:tab w:val="left" w:pos="720"/>
          <w:tab w:val="left" w:pos="1170"/>
          <w:tab w:val="left" w:pos="1620"/>
          <w:tab w:val="left" w:pos="1980"/>
          <w:tab w:val="left" w:pos="2340"/>
        </w:tabs>
        <w:rPr>
          <w:rFonts w:ascii="Arial" w:hAnsi="Arial"/>
          <w:b/>
          <w:sz w:val="22"/>
        </w:rPr>
      </w:pPr>
    </w:p>
    <w:p w:rsidR="001431DA" w:rsidRDefault="001431DA">
      <w:pPr>
        <w:tabs>
          <w:tab w:val="left" w:pos="324"/>
          <w:tab w:val="left" w:pos="720"/>
          <w:tab w:val="left" w:pos="1170"/>
          <w:tab w:val="left" w:pos="1620"/>
          <w:tab w:val="left" w:pos="1980"/>
          <w:tab w:val="left" w:pos="2340"/>
        </w:tabs>
        <w:rPr>
          <w:rFonts w:ascii="Arial" w:hAnsi="Arial"/>
          <w:b/>
          <w:sz w:val="22"/>
        </w:rPr>
      </w:pPr>
      <w:r>
        <w:rPr>
          <w:rFonts w:ascii="Arial" w:hAnsi="Arial"/>
          <w:b/>
          <w:sz w:val="22"/>
        </w:rPr>
        <w:t>49.101  Authorities and responsibilities.</w:t>
      </w:r>
    </w:p>
    <w:p w:rsidR="001431DA" w:rsidRDefault="001431DA">
      <w:pPr>
        <w:tabs>
          <w:tab w:val="left" w:pos="324"/>
          <w:tab w:val="left" w:pos="720"/>
          <w:tab w:val="left" w:pos="1170"/>
          <w:tab w:val="left" w:pos="1620"/>
          <w:tab w:val="left" w:pos="1980"/>
          <w:tab w:val="left" w:pos="2340"/>
        </w:tabs>
        <w:rPr>
          <w:rFonts w:ascii="Arial" w:hAnsi="Arial"/>
          <w:sz w:val="22"/>
        </w:rPr>
      </w:pPr>
    </w:p>
    <w:p w:rsidR="001431DA" w:rsidRDefault="001431DA">
      <w:pPr>
        <w:tabs>
          <w:tab w:val="left" w:pos="324"/>
          <w:tab w:val="left" w:pos="720"/>
          <w:tab w:val="left" w:pos="1170"/>
          <w:tab w:val="left" w:pos="1620"/>
          <w:tab w:val="left" w:pos="1980"/>
          <w:tab w:val="left" w:pos="2340"/>
        </w:tabs>
        <w:ind w:firstLine="324"/>
        <w:rPr>
          <w:rFonts w:ascii="Arial" w:hAnsi="Arial"/>
          <w:sz w:val="22"/>
        </w:rPr>
      </w:pPr>
      <w:r>
        <w:rPr>
          <w:rFonts w:ascii="Arial" w:hAnsi="Arial"/>
          <w:sz w:val="22"/>
        </w:rPr>
        <w:t>(a)</w:t>
      </w:r>
      <w:r>
        <w:rPr>
          <w:rFonts w:ascii="Arial" w:hAnsi="Arial"/>
          <w:sz w:val="22"/>
        </w:rPr>
        <w:tab/>
      </w:r>
      <w:r>
        <w:rPr>
          <w:rFonts w:ascii="Arial" w:hAnsi="Arial" w:cs="Arial"/>
          <w:sz w:val="22"/>
        </w:rPr>
        <w:t xml:space="preserve">Contracting Officers shall not terminate for convenience or default any contract with a small business firm to whom a Certificate of Competency was issued, or to whom loans were made with the Small Business Administration’s (SBA’s) participation, without prior written approval of ADC, I&amp;L (Contracts). Requests for these terminations shall be submitted </w:t>
      </w:r>
      <w:r w:rsidR="006F2171">
        <w:rPr>
          <w:rFonts w:ascii="Arial" w:hAnsi="Arial" w:cs="Arial"/>
          <w:sz w:val="22"/>
        </w:rPr>
        <w:t xml:space="preserve">via email </w:t>
      </w:r>
      <w:r>
        <w:rPr>
          <w:rFonts w:ascii="Arial" w:hAnsi="Arial" w:cs="Arial"/>
          <w:sz w:val="22"/>
        </w:rPr>
        <w:t>to HQMC, I&amp;L (Contracts), for approval by the ADC, I&amp;L (Contracts).</w:t>
      </w:r>
    </w:p>
    <w:p w:rsidR="001431DA" w:rsidRDefault="001431DA">
      <w:pPr>
        <w:tabs>
          <w:tab w:val="left" w:pos="324"/>
          <w:tab w:val="left" w:pos="720"/>
          <w:tab w:val="left" w:pos="1170"/>
          <w:tab w:val="left" w:pos="1620"/>
          <w:tab w:val="left" w:pos="1980"/>
          <w:tab w:val="left" w:pos="2340"/>
        </w:tabs>
        <w:ind w:firstLine="324"/>
        <w:rPr>
          <w:rFonts w:ascii="Arial" w:hAnsi="Arial"/>
          <w:sz w:val="22"/>
        </w:rPr>
      </w:pPr>
      <w:r>
        <w:rPr>
          <w:rFonts w:ascii="Arial" w:hAnsi="Arial"/>
          <w:sz w:val="22"/>
        </w:rPr>
        <w:tab/>
      </w:r>
    </w:p>
    <w:p w:rsidR="001431DA" w:rsidRDefault="001431DA">
      <w:pPr>
        <w:tabs>
          <w:tab w:val="left" w:pos="324"/>
          <w:tab w:val="left" w:pos="720"/>
          <w:tab w:val="left" w:pos="1170"/>
          <w:tab w:val="left" w:pos="1620"/>
          <w:tab w:val="left" w:pos="1980"/>
          <w:tab w:val="left" w:pos="2340"/>
        </w:tabs>
        <w:ind w:firstLine="324"/>
        <w:rPr>
          <w:rFonts w:ascii="Arial" w:hAnsi="Arial" w:cs="Arial"/>
          <w:sz w:val="22"/>
        </w:rPr>
      </w:pPr>
      <w:r>
        <w:rPr>
          <w:rFonts w:ascii="Arial" w:hAnsi="Arial"/>
          <w:sz w:val="22"/>
        </w:rPr>
        <w:t>(b)</w:t>
      </w:r>
      <w:r>
        <w:rPr>
          <w:rFonts w:ascii="Arial" w:hAnsi="Arial"/>
          <w:sz w:val="22"/>
        </w:rPr>
        <w:tab/>
        <w:t>T</w:t>
      </w:r>
      <w:r>
        <w:rPr>
          <w:rFonts w:ascii="Arial" w:hAnsi="Arial" w:cs="Arial"/>
          <w:sz w:val="22"/>
        </w:rPr>
        <w:t xml:space="preserve">erminate contracts resulting from MIPRs in accordance with </w:t>
      </w:r>
      <w:hyperlink r:id="rId473" w:history="1">
        <w:r w:rsidRPr="00C96F13">
          <w:rPr>
            <w:rStyle w:val="Hyperlink"/>
            <w:rFonts w:ascii="Arial" w:hAnsi="Arial" w:cs="Arial"/>
            <w:sz w:val="22"/>
          </w:rPr>
          <w:t>DFARS PGI 208.7004-6</w:t>
        </w:r>
      </w:hyperlink>
      <w:r>
        <w:rPr>
          <w:rFonts w:ascii="Arial" w:hAnsi="Arial" w:cs="Arial"/>
          <w:sz w:val="22"/>
        </w:rPr>
        <w:t xml:space="preserve"> and </w:t>
      </w:r>
      <w:hyperlink r:id="rId474" w:history="1">
        <w:r w:rsidRPr="005F66CE">
          <w:rPr>
            <w:rStyle w:val="Hyperlink"/>
            <w:rFonts w:ascii="Arial" w:hAnsi="Arial" w:cs="Arial"/>
            <w:sz w:val="22"/>
          </w:rPr>
          <w:t>208.7004-7</w:t>
        </w:r>
      </w:hyperlink>
      <w:r>
        <w:rPr>
          <w:rFonts w:ascii="Arial" w:hAnsi="Arial" w:cs="Arial"/>
          <w:sz w:val="22"/>
        </w:rPr>
        <w:t>.</w:t>
      </w:r>
    </w:p>
    <w:p w:rsidR="001431DA" w:rsidRDefault="001431DA">
      <w:pPr>
        <w:tabs>
          <w:tab w:val="left" w:pos="324"/>
          <w:tab w:val="left" w:pos="720"/>
          <w:tab w:val="left" w:pos="1170"/>
          <w:tab w:val="left" w:pos="1620"/>
          <w:tab w:val="left" w:pos="1980"/>
          <w:tab w:val="left" w:pos="2340"/>
        </w:tabs>
        <w:ind w:firstLine="324"/>
        <w:rPr>
          <w:rFonts w:ascii="Arial" w:hAnsi="Arial" w:cs="Arial"/>
          <w:sz w:val="22"/>
        </w:rPr>
      </w:pPr>
    </w:p>
    <w:p w:rsidR="001431DA" w:rsidRDefault="001431DA">
      <w:pPr>
        <w:tabs>
          <w:tab w:val="left" w:pos="324"/>
          <w:tab w:val="left" w:pos="720"/>
          <w:tab w:val="left" w:pos="1170"/>
          <w:tab w:val="left" w:pos="1620"/>
          <w:tab w:val="left" w:pos="1980"/>
          <w:tab w:val="left" w:pos="2340"/>
        </w:tabs>
        <w:ind w:firstLine="324"/>
        <w:rPr>
          <w:rFonts w:ascii="Arial" w:hAnsi="Arial"/>
          <w:sz w:val="22"/>
        </w:rPr>
      </w:pPr>
      <w:r>
        <w:rPr>
          <w:rFonts w:ascii="Arial" w:hAnsi="Arial" w:cs="Arial"/>
          <w:sz w:val="22"/>
        </w:rPr>
        <w:t xml:space="preserve">(c)  For terminations pursuant to </w:t>
      </w:r>
      <w:hyperlink r:id="rId475" w:history="1">
        <w:r w:rsidRPr="00A11EDA">
          <w:rPr>
            <w:rStyle w:val="Hyperlink"/>
            <w:rFonts w:ascii="Arial" w:hAnsi="Arial" w:cs="Arial"/>
            <w:sz w:val="22"/>
          </w:rPr>
          <w:t>FAR Part 12</w:t>
        </w:r>
      </w:hyperlink>
      <w:r>
        <w:rPr>
          <w:rFonts w:ascii="Arial" w:hAnsi="Arial" w:cs="Arial"/>
          <w:sz w:val="22"/>
        </w:rPr>
        <w:t xml:space="preserve">, Acquisition of Commercial Items, refer to </w:t>
      </w:r>
      <w:hyperlink w:anchor="Subpart12_4" w:history="1">
        <w:r w:rsidR="00AA382D">
          <w:rPr>
            <w:rStyle w:val="Hyperlink"/>
            <w:rFonts w:ascii="Arial" w:hAnsi="Arial" w:cs="Arial"/>
            <w:bCs/>
            <w:sz w:val="22"/>
            <w:szCs w:val="22"/>
          </w:rPr>
          <w:t>I&amp;L MAPS 12.4</w:t>
        </w:r>
      </w:hyperlink>
      <w:r w:rsidRPr="00FD3B86">
        <w:rPr>
          <w:rFonts w:ascii="Arial" w:hAnsi="Arial" w:cs="Arial"/>
          <w:bCs/>
          <w:sz w:val="22"/>
          <w:szCs w:val="22"/>
        </w:rPr>
        <w:t>.</w:t>
      </w:r>
    </w:p>
    <w:p w:rsidR="001431DA" w:rsidRDefault="001431DA">
      <w:pPr>
        <w:tabs>
          <w:tab w:val="left" w:pos="324"/>
          <w:tab w:val="left" w:pos="720"/>
          <w:tab w:val="left" w:pos="1170"/>
          <w:tab w:val="left" w:pos="1620"/>
          <w:tab w:val="left" w:pos="1980"/>
          <w:tab w:val="left" w:pos="2340"/>
        </w:tabs>
        <w:rPr>
          <w:rFonts w:ascii="Arial" w:hAnsi="Arial"/>
          <w:b/>
          <w:sz w:val="22"/>
        </w:rPr>
      </w:pPr>
    </w:p>
    <w:p w:rsidR="001431DA" w:rsidRDefault="001431DA">
      <w:pPr>
        <w:tabs>
          <w:tab w:val="left" w:pos="324"/>
          <w:tab w:val="left" w:pos="720"/>
          <w:tab w:val="left" w:pos="1170"/>
          <w:tab w:val="left" w:pos="1620"/>
          <w:tab w:val="left" w:pos="1980"/>
          <w:tab w:val="left" w:pos="2340"/>
        </w:tabs>
        <w:rPr>
          <w:rFonts w:ascii="Arial" w:hAnsi="Arial"/>
          <w:b/>
          <w:sz w:val="22"/>
        </w:rPr>
      </w:pPr>
      <w:bookmarkStart w:id="268" w:name="Subpart49_101_100"/>
      <w:r>
        <w:rPr>
          <w:rFonts w:ascii="Arial" w:hAnsi="Arial"/>
          <w:b/>
          <w:sz w:val="22"/>
        </w:rPr>
        <w:t>49.101-100  Reporting Requirements.</w:t>
      </w:r>
    </w:p>
    <w:bookmarkEnd w:id="268"/>
    <w:p w:rsidR="001431DA" w:rsidRDefault="001431DA">
      <w:pPr>
        <w:tabs>
          <w:tab w:val="left" w:pos="324"/>
          <w:tab w:val="left" w:pos="720"/>
          <w:tab w:val="left" w:pos="1170"/>
          <w:tab w:val="left" w:pos="1620"/>
          <w:tab w:val="left" w:pos="1980"/>
          <w:tab w:val="left" w:pos="2340"/>
        </w:tabs>
        <w:rPr>
          <w:rFonts w:ascii="Arial" w:hAnsi="Arial"/>
          <w:b/>
          <w:sz w:val="22"/>
        </w:rPr>
      </w:pPr>
    </w:p>
    <w:p w:rsidR="001431DA" w:rsidRDefault="001431DA" w:rsidP="00FE6325">
      <w:pPr>
        <w:tabs>
          <w:tab w:val="left" w:pos="324"/>
          <w:tab w:val="left" w:pos="720"/>
          <w:tab w:val="left" w:pos="1170"/>
          <w:tab w:val="left" w:pos="1620"/>
          <w:tab w:val="left" w:pos="1980"/>
          <w:tab w:val="left" w:pos="2340"/>
        </w:tabs>
        <w:ind w:firstLine="324"/>
        <w:rPr>
          <w:rFonts w:ascii="Arial" w:hAnsi="Arial"/>
          <w:sz w:val="22"/>
        </w:rPr>
      </w:pPr>
      <w:r>
        <w:rPr>
          <w:rFonts w:ascii="Arial" w:hAnsi="Arial"/>
          <w:sz w:val="22"/>
        </w:rPr>
        <w:t xml:space="preserve">A log shall be kept of all contracts terminated for default or convenience.  Each MARCOR I&amp;L contracting office shall prepare and submit to HQMC, I&amp;L (Contracts) an annual report, titled “Report of Terminated Actions,”  identifying these termination actions and the termination actions required to be reported in </w:t>
      </w:r>
      <w:hyperlink w:anchor="Subpart12_403_100" w:history="1">
        <w:r w:rsidR="00AA382D">
          <w:rPr>
            <w:rStyle w:val="Hyperlink"/>
            <w:rFonts w:ascii="Arial" w:hAnsi="Arial"/>
            <w:sz w:val="22"/>
          </w:rPr>
          <w:t>I&amp;L MAPS 12.403-100</w:t>
        </w:r>
      </w:hyperlink>
      <w:r>
        <w:rPr>
          <w:rFonts w:ascii="Arial" w:hAnsi="Arial"/>
          <w:sz w:val="22"/>
        </w:rPr>
        <w:t xml:space="preserve">, as outlined in </w:t>
      </w:r>
      <w:hyperlink w:anchor="AppendixB" w:history="1">
        <w:r w:rsidRPr="00806B7D">
          <w:rPr>
            <w:rStyle w:val="Hyperlink"/>
            <w:rFonts w:ascii="Arial" w:hAnsi="Arial"/>
            <w:sz w:val="22"/>
          </w:rPr>
          <w:t>Appendix B</w:t>
        </w:r>
      </w:hyperlink>
      <w:r>
        <w:rPr>
          <w:rFonts w:ascii="Arial" w:hAnsi="Arial"/>
          <w:sz w:val="22"/>
        </w:rPr>
        <w:t xml:space="preserve">.  Each report shall be prepared in the format outlined in </w:t>
      </w:r>
      <w:hyperlink w:anchor="AppendixH" w:history="1">
        <w:r w:rsidRPr="00725036">
          <w:rPr>
            <w:rStyle w:val="Hyperlink"/>
            <w:rFonts w:ascii="Arial" w:hAnsi="Arial"/>
            <w:sz w:val="22"/>
          </w:rPr>
          <w:t>Appendix H</w:t>
        </w:r>
      </w:hyperlink>
      <w:r>
        <w:rPr>
          <w:rFonts w:ascii="Arial" w:hAnsi="Arial"/>
          <w:sz w:val="22"/>
        </w:rPr>
        <w:t xml:space="preserve">.  Negative replies are required.  </w:t>
      </w:r>
    </w:p>
    <w:p w:rsidR="001431DA" w:rsidRDefault="001431DA">
      <w:pPr>
        <w:tabs>
          <w:tab w:val="left" w:pos="324"/>
          <w:tab w:val="left" w:pos="720"/>
          <w:tab w:val="left" w:pos="1170"/>
          <w:tab w:val="left" w:pos="1620"/>
          <w:tab w:val="left" w:pos="1980"/>
          <w:tab w:val="left" w:pos="2340"/>
        </w:tabs>
        <w:rPr>
          <w:rFonts w:ascii="Arial" w:hAnsi="Arial"/>
          <w:b/>
          <w:sz w:val="22"/>
        </w:rPr>
      </w:pPr>
    </w:p>
    <w:p w:rsidR="001431DA" w:rsidRDefault="001431DA">
      <w:pPr>
        <w:tabs>
          <w:tab w:val="left" w:pos="324"/>
          <w:tab w:val="left" w:pos="720"/>
          <w:tab w:val="left" w:pos="1170"/>
          <w:tab w:val="left" w:pos="1620"/>
          <w:tab w:val="left" w:pos="1980"/>
          <w:tab w:val="left" w:pos="2340"/>
        </w:tabs>
        <w:rPr>
          <w:rFonts w:ascii="Arial" w:hAnsi="Arial"/>
          <w:b/>
          <w:sz w:val="22"/>
        </w:rPr>
      </w:pPr>
      <w:r>
        <w:rPr>
          <w:rFonts w:ascii="Arial" w:hAnsi="Arial"/>
          <w:b/>
          <w:sz w:val="22"/>
        </w:rPr>
        <w:t xml:space="preserve">49.107  (FAR) </w:t>
      </w:r>
      <w:r>
        <w:rPr>
          <w:rFonts w:ascii="Arial" w:hAnsi="Arial" w:cs="Arial"/>
          <w:b/>
          <w:bCs/>
          <w:sz w:val="22"/>
        </w:rPr>
        <w:t>Audit of prime contract settlement proposals and subcontract settlements.</w:t>
      </w:r>
    </w:p>
    <w:p w:rsidR="001431DA" w:rsidRDefault="001431DA">
      <w:pPr>
        <w:tabs>
          <w:tab w:val="left" w:pos="324"/>
          <w:tab w:val="left" w:pos="720"/>
          <w:tab w:val="left" w:pos="1170"/>
          <w:tab w:val="left" w:pos="1620"/>
          <w:tab w:val="left" w:pos="1980"/>
          <w:tab w:val="left" w:pos="2340"/>
        </w:tabs>
        <w:rPr>
          <w:rFonts w:ascii="Arial" w:hAnsi="Arial"/>
          <w:b/>
          <w:sz w:val="22"/>
        </w:rPr>
      </w:pPr>
    </w:p>
    <w:p w:rsidR="001431DA" w:rsidRDefault="001431DA">
      <w:pPr>
        <w:pStyle w:val="BodyTextIndent"/>
        <w:tabs>
          <w:tab w:val="clear" w:pos="360"/>
          <w:tab w:val="left" w:pos="0"/>
        </w:tabs>
        <w:ind w:firstLine="360"/>
      </w:pPr>
      <w:r>
        <w:t>Within five calendar days after receipt from the contractor, send all settlement proposals electronically to the responsible audit office, including inventory and accounting information and related documents.</w:t>
      </w:r>
    </w:p>
    <w:p w:rsidR="001431DA" w:rsidRDefault="001431DA">
      <w:pPr>
        <w:tabs>
          <w:tab w:val="left" w:pos="324"/>
          <w:tab w:val="left" w:pos="720"/>
          <w:tab w:val="left" w:pos="1170"/>
          <w:tab w:val="left" w:pos="1620"/>
          <w:tab w:val="left" w:pos="1980"/>
          <w:tab w:val="left" w:pos="2340"/>
        </w:tabs>
        <w:jc w:val="center"/>
        <w:outlineLvl w:val="0"/>
        <w:rPr>
          <w:rFonts w:ascii="Arial" w:hAnsi="Arial"/>
          <w:b/>
          <w:sz w:val="22"/>
        </w:rPr>
      </w:pPr>
      <w:bookmarkStart w:id="269" w:name="Subpart49_3"/>
      <w:bookmarkEnd w:id="269"/>
    </w:p>
    <w:p w:rsidR="001431DA" w:rsidRDefault="001431DA">
      <w:pPr>
        <w:tabs>
          <w:tab w:val="left" w:pos="324"/>
          <w:tab w:val="left" w:pos="720"/>
          <w:tab w:val="left" w:pos="1170"/>
          <w:tab w:val="left" w:pos="1620"/>
          <w:tab w:val="left" w:pos="1980"/>
          <w:tab w:val="left" w:pos="2340"/>
        </w:tabs>
        <w:jc w:val="center"/>
        <w:outlineLvl w:val="0"/>
        <w:rPr>
          <w:rFonts w:ascii="Arial" w:hAnsi="Arial"/>
          <w:b/>
          <w:sz w:val="22"/>
        </w:rPr>
      </w:pPr>
      <w:r>
        <w:rPr>
          <w:rFonts w:ascii="Arial" w:hAnsi="Arial"/>
          <w:b/>
          <w:sz w:val="22"/>
        </w:rPr>
        <w:tab/>
      </w:r>
    </w:p>
    <w:p w:rsidR="001431DA" w:rsidRDefault="001431DA">
      <w:pPr>
        <w:tabs>
          <w:tab w:val="left" w:pos="324"/>
          <w:tab w:val="left" w:pos="720"/>
          <w:tab w:val="left" w:pos="1170"/>
          <w:tab w:val="left" w:pos="1620"/>
          <w:tab w:val="left" w:pos="1980"/>
          <w:tab w:val="left" w:pos="2340"/>
        </w:tabs>
        <w:jc w:val="center"/>
        <w:outlineLvl w:val="0"/>
        <w:rPr>
          <w:rFonts w:ascii="Arial" w:hAnsi="Arial"/>
          <w:b/>
          <w:sz w:val="22"/>
        </w:rPr>
      </w:pPr>
      <w:r>
        <w:rPr>
          <w:rFonts w:ascii="Arial" w:hAnsi="Arial"/>
          <w:b/>
          <w:sz w:val="22"/>
        </w:rPr>
        <w:t xml:space="preserve">SUBPART 49.3—ADDITIONAL PRINCIPLES FOR COST-REIMBURSEMENT CONTRACTS TERMINATED FOR CONVENIENCE </w:t>
      </w:r>
    </w:p>
    <w:p w:rsidR="001431DA" w:rsidRDefault="001431DA">
      <w:pPr>
        <w:tabs>
          <w:tab w:val="left" w:pos="324"/>
          <w:tab w:val="left" w:pos="720"/>
          <w:tab w:val="left" w:pos="1170"/>
          <w:tab w:val="left" w:pos="1620"/>
          <w:tab w:val="left" w:pos="1980"/>
          <w:tab w:val="left" w:pos="2340"/>
        </w:tabs>
        <w:rPr>
          <w:rFonts w:ascii="Arial" w:hAnsi="Arial"/>
          <w:b/>
          <w:sz w:val="22"/>
        </w:rPr>
      </w:pPr>
    </w:p>
    <w:p w:rsidR="001431DA" w:rsidRDefault="001431DA">
      <w:pPr>
        <w:tabs>
          <w:tab w:val="left" w:pos="324"/>
          <w:tab w:val="left" w:pos="720"/>
          <w:tab w:val="left" w:pos="1170"/>
          <w:tab w:val="left" w:pos="1620"/>
          <w:tab w:val="left" w:pos="1980"/>
          <w:tab w:val="left" w:pos="2340"/>
        </w:tabs>
        <w:ind w:left="324" w:hanging="324"/>
        <w:rPr>
          <w:rFonts w:ascii="Arial" w:hAnsi="Arial"/>
          <w:b/>
          <w:sz w:val="22"/>
        </w:rPr>
      </w:pPr>
      <w:r>
        <w:rPr>
          <w:rFonts w:ascii="Arial" w:hAnsi="Arial"/>
          <w:b/>
          <w:sz w:val="22"/>
        </w:rPr>
        <w:t>49.301  General.</w:t>
      </w:r>
    </w:p>
    <w:p w:rsidR="001431DA" w:rsidRDefault="001431DA">
      <w:pPr>
        <w:tabs>
          <w:tab w:val="left" w:pos="324"/>
          <w:tab w:val="left" w:pos="720"/>
          <w:tab w:val="left" w:pos="1170"/>
          <w:tab w:val="left" w:pos="1620"/>
          <w:tab w:val="left" w:pos="1980"/>
          <w:tab w:val="left" w:pos="2340"/>
        </w:tabs>
        <w:ind w:left="324" w:hanging="324"/>
        <w:rPr>
          <w:rFonts w:ascii="Arial" w:hAnsi="Arial"/>
          <w:b/>
          <w:sz w:val="22"/>
        </w:rPr>
      </w:pPr>
    </w:p>
    <w:p w:rsidR="001431DA" w:rsidRDefault="001431DA" w:rsidP="00130A96">
      <w:pPr>
        <w:tabs>
          <w:tab w:val="left" w:pos="360"/>
          <w:tab w:val="left" w:pos="720"/>
          <w:tab w:val="left" w:pos="1170"/>
          <w:tab w:val="left" w:pos="1620"/>
          <w:tab w:val="left" w:pos="1980"/>
          <w:tab w:val="left" w:pos="2340"/>
        </w:tabs>
        <w:rPr>
          <w:rFonts w:ascii="Arial" w:hAnsi="Arial"/>
          <w:sz w:val="22"/>
        </w:rPr>
      </w:pPr>
      <w:r>
        <w:rPr>
          <w:rFonts w:ascii="Arial" w:hAnsi="Arial" w:cs="Arial"/>
          <w:sz w:val="22"/>
        </w:rPr>
        <w:tab/>
        <w:t xml:space="preserve">Contracting Officers should not terminate any contract for convenience if the contractor is in default and the Government has a legal right to terminate for default, even if the Government’s requirements for performance no longer exist.  This prohibition does not preclude a no-cost termination settlement agreement as provided for at </w:t>
      </w:r>
      <w:hyperlink r:id="rId476" w:anchor="wp1083214" w:history="1">
        <w:r w:rsidR="00D82E9A">
          <w:rPr>
            <w:rStyle w:val="Hyperlink"/>
            <w:rFonts w:ascii="Arial" w:hAnsi="Arial" w:cs="Arial"/>
            <w:sz w:val="22"/>
          </w:rPr>
          <w:t>FAR 49.402-4</w:t>
        </w:r>
      </w:hyperlink>
      <w:r w:rsidR="00D82E9A" w:rsidRPr="00D82E9A">
        <w:rPr>
          <w:rFonts w:ascii="Arial" w:hAnsi="Arial" w:cs="Arial"/>
          <w:sz w:val="22"/>
        </w:rPr>
        <w:t>(c)</w:t>
      </w:r>
      <w:r w:rsidRPr="00D82E9A">
        <w:rPr>
          <w:rFonts w:ascii="Arial" w:hAnsi="Arial" w:cs="Arial"/>
          <w:sz w:val="22"/>
        </w:rPr>
        <w:t>.</w:t>
      </w:r>
    </w:p>
    <w:p w:rsidR="001431DA" w:rsidRDefault="001431DA">
      <w:pPr>
        <w:tabs>
          <w:tab w:val="left" w:pos="324"/>
          <w:tab w:val="left" w:pos="720"/>
          <w:tab w:val="left" w:pos="1170"/>
          <w:tab w:val="left" w:pos="1620"/>
          <w:tab w:val="left" w:pos="1980"/>
          <w:tab w:val="left" w:pos="2340"/>
        </w:tabs>
        <w:ind w:left="324" w:hanging="324"/>
        <w:rPr>
          <w:rFonts w:ascii="Arial" w:hAnsi="Arial"/>
          <w:bCs/>
          <w:sz w:val="22"/>
        </w:rPr>
      </w:pPr>
    </w:p>
    <w:p w:rsidR="001431DA" w:rsidRDefault="001431DA" w:rsidP="00FE6325">
      <w:pPr>
        <w:tabs>
          <w:tab w:val="left" w:pos="324"/>
          <w:tab w:val="left" w:pos="720"/>
          <w:tab w:val="left" w:pos="1170"/>
          <w:tab w:val="left" w:pos="1620"/>
          <w:tab w:val="left" w:pos="1980"/>
          <w:tab w:val="left" w:pos="2340"/>
        </w:tabs>
        <w:ind w:left="324" w:hanging="324"/>
        <w:jc w:val="center"/>
        <w:rPr>
          <w:rFonts w:ascii="Arial" w:hAnsi="Arial"/>
          <w:b/>
          <w:sz w:val="22"/>
        </w:rPr>
      </w:pPr>
      <w:bookmarkStart w:id="270" w:name="Subpart49_4"/>
    </w:p>
    <w:p w:rsidR="001431DA" w:rsidRDefault="001431DA" w:rsidP="00FE6325">
      <w:pPr>
        <w:tabs>
          <w:tab w:val="left" w:pos="324"/>
          <w:tab w:val="left" w:pos="720"/>
          <w:tab w:val="left" w:pos="1170"/>
          <w:tab w:val="left" w:pos="1620"/>
          <w:tab w:val="left" w:pos="1980"/>
          <w:tab w:val="left" w:pos="2340"/>
        </w:tabs>
        <w:ind w:left="324" w:hanging="324"/>
        <w:jc w:val="center"/>
        <w:rPr>
          <w:rFonts w:ascii="Arial" w:hAnsi="Arial"/>
          <w:b/>
          <w:sz w:val="22"/>
        </w:rPr>
      </w:pPr>
      <w:r w:rsidRPr="00EC0115">
        <w:rPr>
          <w:rFonts w:ascii="Arial" w:hAnsi="Arial"/>
          <w:b/>
          <w:sz w:val="22"/>
        </w:rPr>
        <w:t>SUBPART 49.4</w:t>
      </w:r>
      <w:r w:rsidRPr="00EC0115">
        <w:rPr>
          <w:rFonts w:ascii="Arial" w:hAnsi="Arial" w:cs="Arial"/>
          <w:b/>
          <w:color w:val="000000"/>
          <w:sz w:val="22"/>
        </w:rPr>
        <w:t>—</w:t>
      </w:r>
      <w:r w:rsidRPr="00EC0115">
        <w:rPr>
          <w:rFonts w:ascii="Arial" w:hAnsi="Arial"/>
          <w:b/>
          <w:sz w:val="22"/>
        </w:rPr>
        <w:t>TERMINATION FOR DEFAULT</w:t>
      </w:r>
    </w:p>
    <w:p w:rsidR="001431DA" w:rsidRDefault="001431DA">
      <w:pPr>
        <w:tabs>
          <w:tab w:val="left" w:pos="324"/>
          <w:tab w:val="left" w:pos="720"/>
          <w:tab w:val="left" w:pos="1170"/>
          <w:tab w:val="left" w:pos="1620"/>
          <w:tab w:val="left" w:pos="1980"/>
          <w:tab w:val="left" w:pos="2340"/>
        </w:tabs>
        <w:jc w:val="center"/>
        <w:rPr>
          <w:rFonts w:ascii="Arial" w:hAnsi="Arial"/>
          <w:bCs/>
          <w:sz w:val="22"/>
        </w:rPr>
      </w:pPr>
      <w:bookmarkStart w:id="271" w:name="Subpart49_70"/>
      <w:bookmarkStart w:id="272" w:name="Subpart49_470"/>
      <w:bookmarkEnd w:id="270"/>
      <w:bookmarkEnd w:id="271"/>
      <w:bookmarkEnd w:id="272"/>
    </w:p>
    <w:p w:rsidR="001431DA" w:rsidRPr="00890210" w:rsidRDefault="001431DA" w:rsidP="00FE6325">
      <w:pPr>
        <w:tabs>
          <w:tab w:val="left" w:pos="324"/>
          <w:tab w:val="left" w:pos="720"/>
          <w:tab w:val="left" w:pos="1170"/>
          <w:tab w:val="left" w:pos="1620"/>
          <w:tab w:val="left" w:pos="1980"/>
          <w:tab w:val="left" w:pos="2340"/>
        </w:tabs>
        <w:rPr>
          <w:rFonts w:ascii="Arial" w:hAnsi="Arial"/>
          <w:b/>
          <w:sz w:val="22"/>
        </w:rPr>
      </w:pPr>
      <w:r>
        <w:rPr>
          <w:rFonts w:ascii="Arial" w:hAnsi="Arial"/>
          <w:b/>
          <w:sz w:val="22"/>
        </w:rPr>
        <w:t>49.470 (NMCARS) Termination for Default Notification</w:t>
      </w:r>
    </w:p>
    <w:p w:rsidR="001431DA" w:rsidRDefault="001431DA" w:rsidP="00FE6325">
      <w:pPr>
        <w:tabs>
          <w:tab w:val="left" w:pos="324"/>
          <w:tab w:val="left" w:pos="720"/>
          <w:tab w:val="left" w:pos="1170"/>
          <w:tab w:val="left" w:pos="1620"/>
          <w:tab w:val="left" w:pos="1980"/>
          <w:tab w:val="left" w:pos="2340"/>
        </w:tabs>
        <w:rPr>
          <w:rFonts w:ascii="Arial" w:hAnsi="Arial"/>
          <w:bCs/>
          <w:sz w:val="22"/>
        </w:rPr>
      </w:pPr>
    </w:p>
    <w:p w:rsidR="001431DA" w:rsidRPr="002F65C6" w:rsidRDefault="001431DA" w:rsidP="00FE6325">
      <w:pPr>
        <w:tabs>
          <w:tab w:val="left" w:pos="324"/>
          <w:tab w:val="left" w:pos="720"/>
          <w:tab w:val="left" w:pos="1170"/>
          <w:tab w:val="left" w:pos="1620"/>
          <w:tab w:val="left" w:pos="1980"/>
          <w:tab w:val="left" w:pos="2340"/>
        </w:tabs>
        <w:rPr>
          <w:rFonts w:ascii="Arial" w:hAnsi="Arial" w:cs="Arial"/>
          <w:bCs/>
          <w:sz w:val="22"/>
          <w:szCs w:val="22"/>
        </w:rPr>
      </w:pPr>
      <w:r>
        <w:rPr>
          <w:rFonts w:ascii="Arial" w:hAnsi="Arial"/>
          <w:bCs/>
          <w:sz w:val="22"/>
        </w:rPr>
        <w:tab/>
      </w:r>
      <w:r>
        <w:rPr>
          <w:rFonts w:ascii="Arial" w:hAnsi="Arial" w:cs="Arial"/>
          <w:sz w:val="22"/>
          <w:szCs w:val="22"/>
        </w:rPr>
        <w:t xml:space="preserve">Upon termination for default of any contract, in order to comply with </w:t>
      </w:r>
      <w:hyperlink r:id="rId477" w:anchor="P2_74" w:history="1">
        <w:r w:rsidRPr="0070662A">
          <w:rPr>
            <w:rStyle w:val="Hyperlink"/>
            <w:rFonts w:ascii="Arial" w:hAnsi="Arial" w:cs="Arial"/>
            <w:sz w:val="22"/>
            <w:szCs w:val="22"/>
          </w:rPr>
          <w:t>NMCARS 5249.470</w:t>
        </w:r>
      </w:hyperlink>
      <w:r>
        <w:rPr>
          <w:rFonts w:ascii="Arial" w:hAnsi="Arial" w:cs="Arial"/>
          <w:sz w:val="22"/>
          <w:szCs w:val="22"/>
        </w:rPr>
        <w:t xml:space="preserve">, submit a notification to HQMC, I&amp;L (Contracts), that contains the information outlined in </w:t>
      </w:r>
      <w:hyperlink r:id="rId478" w:history="1">
        <w:r w:rsidRPr="002F65C6">
          <w:rPr>
            <w:rStyle w:val="Hyperlink"/>
            <w:rFonts w:ascii="Arial" w:hAnsi="Arial" w:cs="Arial"/>
            <w:sz w:val="22"/>
            <w:szCs w:val="22"/>
          </w:rPr>
          <w:t>NMCARS Annex 5</w:t>
        </w:r>
      </w:hyperlink>
      <w:r w:rsidR="00162E82" w:rsidRPr="002F65C6">
        <w:rPr>
          <w:rFonts w:ascii="Arial" w:hAnsi="Arial" w:cs="Arial"/>
          <w:sz w:val="22"/>
          <w:szCs w:val="22"/>
        </w:rPr>
        <w:t xml:space="preserve">, as outlined in </w:t>
      </w:r>
      <w:hyperlink w:anchor="AppendixB" w:history="1">
        <w:r w:rsidR="00D97214" w:rsidRPr="002F65C6">
          <w:rPr>
            <w:rStyle w:val="Hyperlink"/>
            <w:rFonts w:ascii="Arial" w:hAnsi="Arial" w:cs="Arial"/>
            <w:sz w:val="22"/>
            <w:szCs w:val="22"/>
          </w:rPr>
          <w:t>Appendix B</w:t>
        </w:r>
      </w:hyperlink>
      <w:r w:rsidRPr="002F65C6">
        <w:rPr>
          <w:rFonts w:ascii="Arial" w:hAnsi="Arial" w:cs="Arial"/>
          <w:sz w:val="22"/>
          <w:szCs w:val="22"/>
        </w:rPr>
        <w:t xml:space="preserve">. Submit the notification </w:t>
      </w:r>
      <w:r w:rsidR="006F2171" w:rsidRPr="002F65C6">
        <w:rPr>
          <w:rFonts w:ascii="Arial" w:hAnsi="Arial" w:cs="Arial"/>
          <w:sz w:val="22"/>
          <w:szCs w:val="22"/>
        </w:rPr>
        <w:t xml:space="preserve">via email </w:t>
      </w:r>
      <w:r w:rsidRPr="002F65C6">
        <w:rPr>
          <w:rFonts w:ascii="Arial" w:hAnsi="Arial" w:cs="Arial"/>
          <w:sz w:val="22"/>
          <w:szCs w:val="22"/>
        </w:rPr>
        <w:t>and include in the email subject line “T4D” followed by the contract number.</w:t>
      </w:r>
      <w:r w:rsidR="00162E82" w:rsidRPr="002F65C6">
        <w:rPr>
          <w:rFonts w:ascii="Arial" w:hAnsi="Arial" w:cs="Arial"/>
          <w:sz w:val="22"/>
          <w:szCs w:val="22"/>
        </w:rPr>
        <w:t xml:space="preserve"> HQMC, I&amp;L (Contracts) will, as required by </w:t>
      </w:r>
      <w:hyperlink r:id="rId479" w:anchor="P2_74" w:history="1">
        <w:r w:rsidR="00162E82" w:rsidRPr="002F65C6">
          <w:rPr>
            <w:rStyle w:val="Hyperlink"/>
            <w:rFonts w:ascii="Arial" w:hAnsi="Arial" w:cs="Arial"/>
            <w:sz w:val="22"/>
            <w:szCs w:val="22"/>
          </w:rPr>
          <w:t>NMCARS 5249.470</w:t>
        </w:r>
      </w:hyperlink>
      <w:r w:rsidR="00162E82" w:rsidRPr="002F65C6">
        <w:rPr>
          <w:rFonts w:ascii="Arial" w:hAnsi="Arial" w:cs="Arial"/>
          <w:sz w:val="22"/>
          <w:szCs w:val="22"/>
        </w:rPr>
        <w:t>, forward the determination to DASN(</w:t>
      </w:r>
      <w:r w:rsidR="00AA382D" w:rsidRPr="002F65C6">
        <w:rPr>
          <w:rFonts w:ascii="Arial" w:hAnsi="Arial" w:cs="Arial"/>
          <w:sz w:val="22"/>
          <w:szCs w:val="22"/>
        </w:rPr>
        <w:t>AP</w:t>
      </w:r>
      <w:r w:rsidR="00162E82" w:rsidRPr="002F65C6">
        <w:rPr>
          <w:rFonts w:ascii="Arial" w:hAnsi="Arial" w:cs="Arial"/>
          <w:sz w:val="22"/>
          <w:szCs w:val="22"/>
        </w:rPr>
        <w:t>).</w:t>
      </w:r>
    </w:p>
    <w:p w:rsidR="001431DA" w:rsidRPr="002F65C6" w:rsidRDefault="001431DA" w:rsidP="00FE6325">
      <w:pPr>
        <w:tabs>
          <w:tab w:val="left" w:pos="324"/>
          <w:tab w:val="left" w:pos="720"/>
          <w:tab w:val="left" w:pos="1170"/>
          <w:tab w:val="left" w:pos="1620"/>
          <w:tab w:val="left" w:pos="1980"/>
          <w:tab w:val="left" w:pos="2340"/>
        </w:tabs>
        <w:rPr>
          <w:rFonts w:ascii="Arial" w:hAnsi="Arial" w:cs="Arial"/>
          <w:bCs/>
          <w:sz w:val="22"/>
          <w:szCs w:val="22"/>
        </w:rPr>
      </w:pPr>
    </w:p>
    <w:p w:rsidR="001431DA" w:rsidRPr="002F65C6" w:rsidRDefault="001431DA">
      <w:pPr>
        <w:tabs>
          <w:tab w:val="left" w:pos="324"/>
          <w:tab w:val="left" w:pos="720"/>
          <w:tab w:val="left" w:pos="1170"/>
          <w:tab w:val="left" w:pos="1620"/>
          <w:tab w:val="left" w:pos="1980"/>
          <w:tab w:val="left" w:pos="2340"/>
        </w:tabs>
        <w:jc w:val="center"/>
        <w:rPr>
          <w:rFonts w:ascii="Arial" w:hAnsi="Arial" w:cs="Arial"/>
          <w:bCs/>
          <w:sz w:val="22"/>
          <w:szCs w:val="22"/>
        </w:rPr>
        <w:sectPr w:rsidR="001431DA" w:rsidRPr="002F65C6" w:rsidSect="00804690">
          <w:headerReference w:type="default" r:id="rId480"/>
          <w:footerReference w:type="default" r:id="rId481"/>
          <w:pgSz w:w="12240" w:h="15840" w:code="1"/>
          <w:pgMar w:top="1440" w:right="1440" w:bottom="1440" w:left="1440" w:header="720" w:footer="720" w:gutter="0"/>
          <w:pgNumType w:start="1"/>
          <w:cols w:space="720"/>
        </w:sectPr>
      </w:pPr>
    </w:p>
    <w:p w:rsidR="001431DA" w:rsidRPr="002F65C6" w:rsidRDefault="001431DA">
      <w:pPr>
        <w:tabs>
          <w:tab w:val="left" w:pos="324"/>
          <w:tab w:val="left" w:pos="720"/>
          <w:tab w:val="left" w:pos="1170"/>
          <w:tab w:val="left" w:pos="1620"/>
          <w:tab w:val="left" w:pos="1980"/>
          <w:tab w:val="left" w:pos="2340"/>
        </w:tabs>
        <w:jc w:val="center"/>
        <w:rPr>
          <w:rFonts w:ascii="Arial" w:hAnsi="Arial" w:cs="Arial"/>
          <w:b/>
          <w:color w:val="000000"/>
          <w:sz w:val="22"/>
          <w:szCs w:val="22"/>
        </w:rPr>
      </w:pPr>
    </w:p>
    <w:p w:rsidR="001431DA" w:rsidRPr="002F65C6" w:rsidRDefault="001431DA">
      <w:pPr>
        <w:tabs>
          <w:tab w:val="left" w:pos="324"/>
          <w:tab w:val="left" w:pos="720"/>
          <w:tab w:val="left" w:pos="1170"/>
          <w:tab w:val="left" w:pos="1620"/>
          <w:tab w:val="left" w:pos="1980"/>
          <w:tab w:val="left" w:pos="2340"/>
        </w:tabs>
        <w:jc w:val="center"/>
        <w:rPr>
          <w:rFonts w:ascii="Arial" w:hAnsi="Arial" w:cs="Arial"/>
          <w:b/>
          <w:color w:val="000000"/>
          <w:sz w:val="22"/>
          <w:szCs w:val="22"/>
        </w:rPr>
      </w:pPr>
      <w:r w:rsidRPr="002F65C6">
        <w:rPr>
          <w:rFonts w:ascii="Arial" w:hAnsi="Arial" w:cs="Arial"/>
          <w:b/>
          <w:color w:val="000000"/>
          <w:sz w:val="22"/>
          <w:szCs w:val="22"/>
        </w:rPr>
        <w:t>SUBPART 49.70—SPECIAL TERMINATION REQUIREMENTS</w:t>
      </w:r>
    </w:p>
    <w:p w:rsidR="001431DA" w:rsidRPr="002F65C6" w:rsidRDefault="001431DA" w:rsidP="00FA53C6">
      <w:pPr>
        <w:tabs>
          <w:tab w:val="left" w:pos="324"/>
          <w:tab w:val="left" w:pos="720"/>
          <w:tab w:val="left" w:pos="1170"/>
          <w:tab w:val="left" w:pos="1620"/>
          <w:tab w:val="left" w:pos="1980"/>
          <w:tab w:val="left" w:pos="2340"/>
        </w:tabs>
        <w:jc w:val="right"/>
        <w:rPr>
          <w:rFonts w:ascii="Arial" w:hAnsi="Arial" w:cs="Arial"/>
          <w:b/>
          <w:sz w:val="22"/>
          <w:szCs w:val="22"/>
        </w:rPr>
      </w:pPr>
    </w:p>
    <w:p w:rsidR="001431DA" w:rsidRPr="002F65C6" w:rsidRDefault="001431DA">
      <w:pPr>
        <w:tabs>
          <w:tab w:val="left" w:pos="324"/>
          <w:tab w:val="left" w:pos="720"/>
          <w:tab w:val="left" w:pos="1170"/>
          <w:tab w:val="left" w:pos="1620"/>
          <w:tab w:val="left" w:pos="1980"/>
          <w:tab w:val="left" w:pos="2340"/>
        </w:tabs>
        <w:rPr>
          <w:rFonts w:ascii="Arial" w:hAnsi="Arial" w:cs="Arial"/>
          <w:b/>
          <w:sz w:val="22"/>
          <w:szCs w:val="22"/>
        </w:rPr>
      </w:pPr>
      <w:bookmarkStart w:id="273" w:name="Subpart49_7001"/>
      <w:r w:rsidRPr="002F65C6">
        <w:rPr>
          <w:rFonts w:ascii="Arial" w:hAnsi="Arial" w:cs="Arial"/>
          <w:b/>
          <w:sz w:val="22"/>
          <w:szCs w:val="22"/>
        </w:rPr>
        <w:t xml:space="preserve">49.7001  </w:t>
      </w:r>
      <w:r w:rsidRPr="002F65C6">
        <w:rPr>
          <w:rFonts w:ascii="Arial" w:hAnsi="Arial" w:cs="Arial"/>
          <w:b/>
          <w:bCs/>
          <w:sz w:val="22"/>
          <w:szCs w:val="22"/>
        </w:rPr>
        <w:t>(DFARS) Congressional notification on significant contract terminations.</w:t>
      </w:r>
    </w:p>
    <w:bookmarkEnd w:id="273"/>
    <w:p w:rsidR="001431DA" w:rsidRPr="002F65C6" w:rsidRDefault="001431DA">
      <w:pPr>
        <w:tabs>
          <w:tab w:val="left" w:pos="324"/>
          <w:tab w:val="left" w:pos="720"/>
          <w:tab w:val="left" w:pos="1170"/>
          <w:tab w:val="left" w:pos="1620"/>
          <w:tab w:val="left" w:pos="1980"/>
          <w:tab w:val="left" w:pos="2340"/>
        </w:tabs>
        <w:rPr>
          <w:rFonts w:ascii="Arial" w:hAnsi="Arial" w:cs="Arial"/>
          <w:b/>
          <w:sz w:val="22"/>
          <w:szCs w:val="22"/>
        </w:rPr>
      </w:pPr>
    </w:p>
    <w:p w:rsidR="001431DA" w:rsidRPr="002F65C6" w:rsidRDefault="001431DA">
      <w:pPr>
        <w:pStyle w:val="BodyTextIndent"/>
        <w:tabs>
          <w:tab w:val="clear" w:pos="360"/>
          <w:tab w:val="left" w:pos="0"/>
        </w:tabs>
        <w:ind w:firstLine="360"/>
        <w:rPr>
          <w:rFonts w:ascii="Arial" w:hAnsi="Arial" w:cs="Arial"/>
          <w:sz w:val="22"/>
          <w:szCs w:val="22"/>
        </w:rPr>
      </w:pPr>
      <w:r w:rsidRPr="002F65C6">
        <w:rPr>
          <w:rFonts w:ascii="Arial" w:hAnsi="Arial" w:cs="Arial"/>
          <w:sz w:val="22"/>
          <w:szCs w:val="22"/>
        </w:rPr>
        <w:t xml:space="preserve">The Contracting Officer shall submit any clearance request to release information about a proposed termination that results in a reduction in employment of 100 or more contractor employees directly to the Chief of Legislative Affairs (OLA-N) with a copy simultaneously provided to HQMC, I&amp;L (Contracts).  </w:t>
      </w:r>
    </w:p>
    <w:p w:rsidR="001431DA" w:rsidRDefault="001431DA">
      <w:pPr>
        <w:tabs>
          <w:tab w:val="left" w:pos="324"/>
          <w:tab w:val="left" w:pos="720"/>
          <w:tab w:val="left" w:pos="1170"/>
          <w:tab w:val="left" w:pos="1620"/>
          <w:tab w:val="left" w:pos="1980"/>
          <w:tab w:val="left" w:pos="2340"/>
        </w:tabs>
        <w:rPr>
          <w:rFonts w:ascii="Arial" w:hAnsi="Arial"/>
          <w:sz w:val="22"/>
        </w:rPr>
      </w:pPr>
    </w:p>
    <w:p w:rsidR="001431DA" w:rsidRDefault="001431DA"/>
    <w:p w:rsidR="001431DA" w:rsidRDefault="001431DA" w:rsidP="00D33C43">
      <w:pPr>
        <w:tabs>
          <w:tab w:val="left" w:pos="3143"/>
        </w:tabs>
      </w:pPr>
      <w:r>
        <w:tab/>
      </w:r>
    </w:p>
    <w:p w:rsidR="001431DA" w:rsidRDefault="001431DA" w:rsidP="00D33C43"/>
    <w:p w:rsidR="001431DA" w:rsidRPr="00D33C43" w:rsidRDefault="001431DA" w:rsidP="00D33C43">
      <w:pPr>
        <w:sectPr w:rsidR="001431DA" w:rsidRPr="00D33C43" w:rsidSect="00804690">
          <w:footerReference w:type="default" r:id="rId482"/>
          <w:type w:val="continuous"/>
          <w:pgSz w:w="12240" w:h="15840" w:code="1"/>
          <w:pgMar w:top="1440" w:right="1440" w:bottom="1440" w:left="1440" w:header="720" w:footer="720" w:gutter="0"/>
          <w:pgNumType w:start="1"/>
          <w:cols w:space="720"/>
        </w:sectPr>
      </w:pPr>
    </w:p>
    <w:p w:rsidR="001431DA" w:rsidRDefault="001431DA">
      <w:pPr>
        <w:tabs>
          <w:tab w:val="center" w:pos="2268"/>
          <w:tab w:val="left" w:pos="2340"/>
        </w:tabs>
        <w:jc w:val="center"/>
        <w:outlineLvl w:val="0"/>
        <w:rPr>
          <w:rFonts w:ascii="Arial" w:hAnsi="Arial"/>
          <w:b/>
          <w:sz w:val="22"/>
        </w:rPr>
      </w:pPr>
      <w:bookmarkStart w:id="274" w:name="Part50"/>
      <w:bookmarkStart w:id="275" w:name="Subpart50_1"/>
      <w:bookmarkEnd w:id="274"/>
      <w:bookmarkEnd w:id="275"/>
      <w:r>
        <w:rPr>
          <w:rFonts w:ascii="Arial" w:hAnsi="Arial"/>
          <w:b/>
          <w:sz w:val="22"/>
        </w:rPr>
        <w:lastRenderedPageBreak/>
        <w:t>SUBPART 50.1—GENERAL</w:t>
      </w:r>
    </w:p>
    <w:p w:rsidR="001431DA" w:rsidRDefault="001431DA">
      <w:pPr>
        <w:tabs>
          <w:tab w:val="left" w:pos="324"/>
          <w:tab w:val="left" w:pos="720"/>
          <w:tab w:val="left" w:pos="1170"/>
          <w:tab w:val="left" w:pos="1620"/>
          <w:tab w:val="left" w:pos="1980"/>
          <w:tab w:val="left" w:pos="2340"/>
        </w:tabs>
        <w:rPr>
          <w:rFonts w:ascii="Arial" w:hAnsi="Arial"/>
          <w:b/>
          <w:sz w:val="22"/>
        </w:rPr>
      </w:pPr>
    </w:p>
    <w:p w:rsidR="001431DA" w:rsidRPr="00CF22D4" w:rsidRDefault="001431DA">
      <w:pPr>
        <w:tabs>
          <w:tab w:val="left" w:pos="324"/>
          <w:tab w:val="left" w:pos="720"/>
          <w:tab w:val="left" w:pos="1170"/>
          <w:tab w:val="left" w:pos="1620"/>
          <w:tab w:val="left" w:pos="1980"/>
          <w:tab w:val="left" w:pos="2340"/>
        </w:tabs>
        <w:rPr>
          <w:rFonts w:ascii="Arial" w:hAnsi="Arial"/>
          <w:b/>
          <w:sz w:val="22"/>
        </w:rPr>
      </w:pPr>
      <w:bookmarkStart w:id="276" w:name="Subpart50_101_3"/>
      <w:r w:rsidRPr="003F40B8">
        <w:rPr>
          <w:rFonts w:ascii="Arial" w:hAnsi="Arial"/>
          <w:b/>
          <w:sz w:val="22"/>
        </w:rPr>
        <w:t>50</w:t>
      </w:r>
      <w:r w:rsidRPr="00CF22D4">
        <w:rPr>
          <w:rFonts w:ascii="Arial" w:hAnsi="Arial"/>
          <w:b/>
          <w:sz w:val="22"/>
        </w:rPr>
        <w:t xml:space="preserve">.101-3  </w:t>
      </w:r>
      <w:bookmarkEnd w:id="276"/>
      <w:r w:rsidRPr="00CF22D4">
        <w:rPr>
          <w:rFonts w:ascii="Arial" w:hAnsi="Arial"/>
          <w:b/>
          <w:sz w:val="22"/>
        </w:rPr>
        <w:t>(DFARS) Records.</w:t>
      </w:r>
    </w:p>
    <w:p w:rsidR="001431DA" w:rsidRPr="00CF22D4" w:rsidRDefault="001431DA">
      <w:pPr>
        <w:tabs>
          <w:tab w:val="left" w:pos="324"/>
          <w:tab w:val="left" w:pos="720"/>
          <w:tab w:val="left" w:pos="1170"/>
          <w:tab w:val="left" w:pos="1620"/>
          <w:tab w:val="left" w:pos="1980"/>
          <w:tab w:val="left" w:pos="2340"/>
        </w:tabs>
        <w:rPr>
          <w:rFonts w:ascii="Arial" w:hAnsi="Arial"/>
          <w:b/>
          <w:sz w:val="22"/>
        </w:rPr>
      </w:pPr>
    </w:p>
    <w:p w:rsidR="00280EEE" w:rsidRPr="00316EB2" w:rsidRDefault="001431DA" w:rsidP="00280EEE">
      <w:pPr>
        <w:tabs>
          <w:tab w:val="left" w:pos="360"/>
          <w:tab w:val="left" w:pos="720"/>
          <w:tab w:val="left" w:pos="1170"/>
          <w:tab w:val="left" w:pos="1620"/>
          <w:tab w:val="left" w:pos="1980"/>
          <w:tab w:val="left" w:pos="2340"/>
        </w:tabs>
        <w:rPr>
          <w:rFonts w:ascii="Arial" w:hAnsi="Arial" w:cs="Arial"/>
          <w:sz w:val="22"/>
          <w:szCs w:val="22"/>
        </w:rPr>
      </w:pPr>
      <w:r w:rsidRPr="00CF22D4">
        <w:rPr>
          <w:rFonts w:ascii="Arial" w:hAnsi="Arial"/>
          <w:sz w:val="22"/>
        </w:rPr>
        <w:tab/>
        <w:t xml:space="preserve">The Contracting Officer is responsible for preparing, submitting, and receiving all contract adjustment records unless otherwise directed.  All records shall be submitted </w:t>
      </w:r>
      <w:r w:rsidR="00280EEE">
        <w:rPr>
          <w:rFonts w:ascii="Arial" w:hAnsi="Arial"/>
          <w:sz w:val="22"/>
        </w:rPr>
        <w:t>to HQMC, I&amp;L (Contracts)</w:t>
      </w:r>
      <w:r w:rsidR="00572C31">
        <w:rPr>
          <w:rFonts w:ascii="Arial" w:hAnsi="Arial"/>
          <w:sz w:val="22"/>
        </w:rPr>
        <w:t xml:space="preserve">, as outlined in </w:t>
      </w:r>
      <w:hyperlink w:anchor="AppendixB" w:history="1">
        <w:r w:rsidR="006D5DC0" w:rsidRPr="00806B7D">
          <w:rPr>
            <w:rStyle w:val="Hyperlink"/>
            <w:rFonts w:ascii="Arial" w:hAnsi="Arial"/>
            <w:sz w:val="22"/>
          </w:rPr>
          <w:t>Appendix B</w:t>
        </w:r>
      </w:hyperlink>
      <w:r w:rsidR="00572C31">
        <w:rPr>
          <w:rFonts w:ascii="Arial" w:hAnsi="Arial"/>
          <w:sz w:val="22"/>
        </w:rPr>
        <w:t>.</w:t>
      </w:r>
      <w:r w:rsidR="00280EEE" w:rsidRPr="00280EEE">
        <w:rPr>
          <w:rFonts w:ascii="Arial" w:hAnsi="Arial" w:cs="Arial"/>
          <w:sz w:val="22"/>
          <w:szCs w:val="22"/>
        </w:rPr>
        <w:t xml:space="preserve"> </w:t>
      </w:r>
      <w:r w:rsidR="00280EEE" w:rsidRPr="00DD3CF4">
        <w:rPr>
          <w:rFonts w:ascii="Arial" w:hAnsi="Arial"/>
          <w:sz w:val="22"/>
        </w:rPr>
        <w:t xml:space="preserve">HQMC, I&amp;L (Contracts) will, as required by </w:t>
      </w:r>
      <w:hyperlink r:id="rId483" w:anchor="TopOfPage" w:history="1">
        <w:r w:rsidR="00DD3CF4">
          <w:rPr>
            <w:rStyle w:val="Hyperlink"/>
            <w:rFonts w:ascii="Arial" w:hAnsi="Arial"/>
            <w:sz w:val="22"/>
          </w:rPr>
          <w:t>DFARS PGI 250.101-3</w:t>
        </w:r>
      </w:hyperlink>
      <w:r w:rsidR="00280EEE" w:rsidRPr="00DD3CF4">
        <w:rPr>
          <w:rFonts w:ascii="Arial" w:hAnsi="Arial"/>
          <w:sz w:val="22"/>
        </w:rPr>
        <w:t xml:space="preserve">, forward the </w:t>
      </w:r>
      <w:r w:rsidR="00657941" w:rsidRPr="00DD3CF4">
        <w:rPr>
          <w:rFonts w:ascii="Arial" w:hAnsi="Arial"/>
          <w:sz w:val="22"/>
        </w:rPr>
        <w:t>record</w:t>
      </w:r>
      <w:r w:rsidR="00280EEE" w:rsidRPr="00DD3CF4">
        <w:rPr>
          <w:rFonts w:ascii="Arial" w:hAnsi="Arial"/>
          <w:sz w:val="22"/>
        </w:rPr>
        <w:t xml:space="preserve"> to DASN(AP).</w:t>
      </w:r>
    </w:p>
    <w:p w:rsidR="001431DA" w:rsidRDefault="001431DA">
      <w:pPr>
        <w:tabs>
          <w:tab w:val="left" w:pos="324"/>
          <w:tab w:val="left" w:pos="720"/>
          <w:tab w:val="left" w:pos="1170"/>
          <w:tab w:val="left" w:pos="1620"/>
          <w:tab w:val="left" w:pos="1980"/>
          <w:tab w:val="left" w:pos="2340"/>
        </w:tabs>
        <w:rPr>
          <w:rFonts w:ascii="Arial" w:hAnsi="Arial"/>
          <w:sz w:val="22"/>
        </w:rPr>
      </w:pPr>
    </w:p>
    <w:p w:rsidR="001431DA" w:rsidRDefault="001431DA">
      <w:pPr>
        <w:tabs>
          <w:tab w:val="left" w:pos="324"/>
          <w:tab w:val="left" w:pos="720"/>
          <w:tab w:val="left" w:pos="1170"/>
          <w:tab w:val="left" w:pos="1620"/>
          <w:tab w:val="left" w:pos="1980"/>
          <w:tab w:val="left" w:pos="2340"/>
        </w:tabs>
        <w:rPr>
          <w:rFonts w:ascii="Arial" w:hAnsi="Arial"/>
          <w:sz w:val="22"/>
        </w:rPr>
      </w:pPr>
    </w:p>
    <w:p w:rsidR="00793DB1" w:rsidRPr="00793DB1" w:rsidRDefault="00793DB1" w:rsidP="00793DB1">
      <w:pPr>
        <w:rPr>
          <w:rFonts w:ascii="Arial" w:hAnsi="Arial" w:cs="Arial"/>
          <w:b/>
          <w:sz w:val="22"/>
          <w:szCs w:val="22"/>
        </w:rPr>
      </w:pPr>
      <w:bookmarkStart w:id="277" w:name="Subpart50_2"/>
      <w:bookmarkStart w:id="278" w:name="Subpart50_102_1_70"/>
      <w:bookmarkEnd w:id="277"/>
      <w:r w:rsidRPr="00793DB1">
        <w:rPr>
          <w:rFonts w:ascii="Arial" w:hAnsi="Arial" w:cs="Arial"/>
          <w:b/>
          <w:sz w:val="22"/>
          <w:szCs w:val="22"/>
        </w:rPr>
        <w:t>50.102-1-70</w:t>
      </w:r>
      <w:bookmarkEnd w:id="278"/>
      <w:r w:rsidRPr="00793DB1">
        <w:rPr>
          <w:rFonts w:ascii="Arial" w:hAnsi="Arial" w:cs="Arial"/>
          <w:b/>
          <w:sz w:val="22"/>
          <w:szCs w:val="22"/>
        </w:rPr>
        <w:t xml:space="preserve">  (NMCARS) Delegations.</w:t>
      </w:r>
    </w:p>
    <w:p w:rsidR="00793DB1" w:rsidRPr="00793DB1" w:rsidRDefault="00793DB1" w:rsidP="00793DB1">
      <w:pPr>
        <w:rPr>
          <w:rFonts w:ascii="Arial" w:hAnsi="Arial" w:cs="Arial"/>
          <w:sz w:val="22"/>
          <w:szCs w:val="22"/>
        </w:rPr>
      </w:pPr>
    </w:p>
    <w:p w:rsidR="00793DB1" w:rsidRPr="00793DB1" w:rsidRDefault="00793DB1" w:rsidP="00E3735B">
      <w:pPr>
        <w:ind w:firstLine="360"/>
        <w:rPr>
          <w:rFonts w:ascii="Arial" w:hAnsi="Arial" w:cs="Arial"/>
          <w:sz w:val="22"/>
          <w:szCs w:val="22"/>
        </w:rPr>
      </w:pPr>
      <w:r w:rsidRPr="00793DB1">
        <w:rPr>
          <w:rFonts w:ascii="Arial" w:hAnsi="Arial" w:cs="Arial"/>
          <w:sz w:val="22"/>
          <w:szCs w:val="22"/>
        </w:rPr>
        <w:t xml:space="preserve">Submit the request to obligate the Government in excess of $65,000, pursuant to </w:t>
      </w:r>
      <w:hyperlink r:id="rId484" w:anchor="250.102-1-70" w:history="1">
        <w:r w:rsidRPr="00793DB1">
          <w:rPr>
            <w:rStyle w:val="Hyperlink"/>
            <w:rFonts w:ascii="Arial" w:hAnsi="Arial" w:cs="Arial"/>
            <w:sz w:val="22"/>
            <w:szCs w:val="22"/>
          </w:rPr>
          <w:t>DFARS 250.102-1-70</w:t>
        </w:r>
        <w:bookmarkStart w:id="279" w:name="250.102-1-70"/>
        <w:bookmarkEnd w:id="279"/>
      </w:hyperlink>
      <w:r w:rsidRPr="00793DB1">
        <w:rPr>
          <w:rFonts w:ascii="Arial" w:hAnsi="Arial" w:cs="Arial"/>
          <w:sz w:val="22"/>
          <w:szCs w:val="22"/>
        </w:rPr>
        <w:t xml:space="preserve">(b)(1), to </w:t>
      </w:r>
      <w:r w:rsidR="00657941">
        <w:rPr>
          <w:rFonts w:ascii="Arial" w:hAnsi="Arial" w:cs="Arial"/>
          <w:sz w:val="22"/>
          <w:szCs w:val="22"/>
        </w:rPr>
        <w:t xml:space="preserve">HQMC, I&amp;L (Contracts) </w:t>
      </w:r>
      <w:r w:rsidRPr="00793DB1">
        <w:rPr>
          <w:rFonts w:ascii="Arial" w:hAnsi="Arial" w:cs="Arial"/>
          <w:sz w:val="22"/>
          <w:szCs w:val="22"/>
        </w:rPr>
        <w:t xml:space="preserve">in accordance with the requirements outlined in </w:t>
      </w:r>
      <w:hyperlink r:id="rId485" w:anchor="P7_336" w:history="1">
        <w:r w:rsidRPr="00793DB1">
          <w:rPr>
            <w:rStyle w:val="Hyperlink"/>
            <w:rFonts w:ascii="Arial" w:hAnsi="Arial" w:cs="Arial"/>
            <w:sz w:val="22"/>
            <w:szCs w:val="22"/>
          </w:rPr>
          <w:t>NMCARS</w:t>
        </w:r>
        <w:r w:rsidRPr="00793DB1">
          <w:rPr>
            <w:rStyle w:val="Hyperlink"/>
            <w:rFonts w:ascii="Arial" w:hAnsi="Arial" w:cs="Arial"/>
            <w:b/>
            <w:bCs/>
            <w:sz w:val="22"/>
            <w:szCs w:val="22"/>
          </w:rPr>
          <w:t xml:space="preserve"> </w:t>
        </w:r>
        <w:r w:rsidRPr="00793DB1">
          <w:rPr>
            <w:rStyle w:val="Hyperlink"/>
            <w:rFonts w:ascii="Arial" w:hAnsi="Arial" w:cs="Arial"/>
            <w:bCs/>
            <w:sz w:val="22"/>
            <w:szCs w:val="22"/>
          </w:rPr>
          <w:t>5250.102-1-70</w:t>
        </w:r>
      </w:hyperlink>
      <w:r w:rsidRPr="00793DB1">
        <w:rPr>
          <w:rFonts w:ascii="Arial" w:hAnsi="Arial" w:cs="Arial"/>
          <w:bCs/>
          <w:sz w:val="22"/>
          <w:szCs w:val="22"/>
        </w:rPr>
        <w:t>(a)(ii)</w:t>
      </w:r>
      <w:r w:rsidR="00657941">
        <w:rPr>
          <w:rFonts w:ascii="Arial" w:hAnsi="Arial" w:cs="Arial"/>
          <w:bCs/>
          <w:sz w:val="22"/>
          <w:szCs w:val="22"/>
        </w:rPr>
        <w:t xml:space="preserve">. </w:t>
      </w:r>
      <w:r w:rsidR="00657941" w:rsidRPr="00853998">
        <w:rPr>
          <w:rFonts w:ascii="Arial" w:hAnsi="Arial" w:cs="Arial"/>
          <w:sz w:val="22"/>
          <w:szCs w:val="22"/>
        </w:rPr>
        <w:t>HQMC, I&amp;L (Contracts) will, as required by</w:t>
      </w:r>
      <w:r w:rsidR="00657941">
        <w:rPr>
          <w:rFonts w:ascii="Arial" w:hAnsi="Arial" w:cs="Arial"/>
          <w:sz w:val="22"/>
          <w:szCs w:val="22"/>
        </w:rPr>
        <w:t xml:space="preserve"> </w:t>
      </w:r>
      <w:hyperlink r:id="rId486" w:anchor="P7_336" w:history="1">
        <w:r w:rsidR="00657941" w:rsidRPr="00793DB1">
          <w:rPr>
            <w:rStyle w:val="Hyperlink"/>
            <w:rFonts w:ascii="Arial" w:hAnsi="Arial" w:cs="Arial"/>
            <w:sz w:val="22"/>
            <w:szCs w:val="22"/>
          </w:rPr>
          <w:t>NMCARS</w:t>
        </w:r>
        <w:r w:rsidR="00657941" w:rsidRPr="00793DB1">
          <w:rPr>
            <w:rStyle w:val="Hyperlink"/>
            <w:rFonts w:ascii="Arial" w:hAnsi="Arial" w:cs="Arial"/>
            <w:b/>
            <w:bCs/>
            <w:sz w:val="22"/>
            <w:szCs w:val="22"/>
          </w:rPr>
          <w:t xml:space="preserve"> </w:t>
        </w:r>
        <w:r w:rsidR="00657941" w:rsidRPr="00793DB1">
          <w:rPr>
            <w:rStyle w:val="Hyperlink"/>
            <w:rFonts w:ascii="Arial" w:hAnsi="Arial" w:cs="Arial"/>
            <w:bCs/>
            <w:sz w:val="22"/>
            <w:szCs w:val="22"/>
          </w:rPr>
          <w:t>5250.102-1-70</w:t>
        </w:r>
      </w:hyperlink>
      <w:r w:rsidR="00657941" w:rsidRPr="00793DB1">
        <w:rPr>
          <w:rFonts w:ascii="Arial" w:hAnsi="Arial" w:cs="Arial"/>
          <w:bCs/>
          <w:sz w:val="22"/>
          <w:szCs w:val="22"/>
        </w:rPr>
        <w:t>(a)(ii)</w:t>
      </w:r>
      <w:r w:rsidR="00657941">
        <w:t xml:space="preserve">, </w:t>
      </w:r>
      <w:r w:rsidR="00657941" w:rsidRPr="00853998">
        <w:rPr>
          <w:rFonts w:ascii="Arial" w:hAnsi="Arial" w:cs="Arial"/>
          <w:sz w:val="22"/>
          <w:szCs w:val="22"/>
        </w:rPr>
        <w:t xml:space="preserve">forward the </w:t>
      </w:r>
      <w:r w:rsidR="00657941">
        <w:rPr>
          <w:rFonts w:ascii="Arial" w:hAnsi="Arial" w:cs="Arial"/>
          <w:sz w:val="22"/>
          <w:szCs w:val="22"/>
        </w:rPr>
        <w:t>request</w:t>
      </w:r>
      <w:r w:rsidR="00657941" w:rsidRPr="00853998">
        <w:rPr>
          <w:rFonts w:ascii="Arial" w:hAnsi="Arial" w:cs="Arial"/>
          <w:sz w:val="22"/>
          <w:szCs w:val="22"/>
        </w:rPr>
        <w:t xml:space="preserve"> to DASN(</w:t>
      </w:r>
      <w:r w:rsidR="00657941">
        <w:rPr>
          <w:rFonts w:ascii="Arial" w:hAnsi="Arial" w:cs="Arial"/>
          <w:sz w:val="22"/>
          <w:szCs w:val="22"/>
        </w:rPr>
        <w:t>AP</w:t>
      </w:r>
      <w:r w:rsidR="00657941" w:rsidRPr="00853998">
        <w:rPr>
          <w:rFonts w:ascii="Arial" w:hAnsi="Arial" w:cs="Arial"/>
          <w:sz w:val="22"/>
          <w:szCs w:val="22"/>
        </w:rPr>
        <w:t>).</w:t>
      </w:r>
    </w:p>
    <w:p w:rsidR="001431DA" w:rsidRDefault="001431DA">
      <w:pPr>
        <w:tabs>
          <w:tab w:val="left" w:pos="324"/>
          <w:tab w:val="left" w:pos="720"/>
          <w:tab w:val="left" w:pos="1170"/>
          <w:tab w:val="left" w:pos="1620"/>
          <w:tab w:val="left" w:pos="1980"/>
          <w:tab w:val="left" w:pos="2340"/>
        </w:tabs>
        <w:jc w:val="center"/>
        <w:outlineLvl w:val="0"/>
        <w:rPr>
          <w:rFonts w:ascii="Arial" w:hAnsi="Arial"/>
          <w:b/>
          <w:sz w:val="22"/>
        </w:rPr>
      </w:pPr>
    </w:p>
    <w:p w:rsidR="00793DB1" w:rsidRDefault="00793DB1">
      <w:pPr>
        <w:tabs>
          <w:tab w:val="left" w:pos="324"/>
          <w:tab w:val="left" w:pos="720"/>
          <w:tab w:val="left" w:pos="1170"/>
          <w:tab w:val="left" w:pos="1620"/>
          <w:tab w:val="left" w:pos="1980"/>
          <w:tab w:val="left" w:pos="2340"/>
        </w:tabs>
        <w:jc w:val="center"/>
        <w:outlineLvl w:val="0"/>
        <w:rPr>
          <w:rFonts w:ascii="Arial" w:hAnsi="Arial"/>
          <w:b/>
          <w:sz w:val="22"/>
        </w:rPr>
      </w:pPr>
    </w:p>
    <w:p w:rsidR="001431DA" w:rsidRDefault="001431DA">
      <w:pPr>
        <w:tabs>
          <w:tab w:val="left" w:pos="324"/>
          <w:tab w:val="left" w:pos="720"/>
          <w:tab w:val="left" w:pos="1170"/>
          <w:tab w:val="left" w:pos="1620"/>
          <w:tab w:val="left" w:pos="1980"/>
          <w:tab w:val="left" w:pos="2340"/>
        </w:tabs>
        <w:jc w:val="center"/>
        <w:outlineLvl w:val="0"/>
        <w:rPr>
          <w:rFonts w:ascii="Arial" w:hAnsi="Arial"/>
          <w:b/>
          <w:sz w:val="22"/>
        </w:rPr>
      </w:pPr>
      <w:r>
        <w:rPr>
          <w:rFonts w:ascii="Arial" w:hAnsi="Arial"/>
          <w:b/>
          <w:sz w:val="22"/>
        </w:rPr>
        <w:t>SUBPART 50.2—DELEGATION OF AND LIMITATIONS ON EXERCISE OF AUTHORITY</w:t>
      </w:r>
    </w:p>
    <w:p w:rsidR="001431DA" w:rsidRDefault="001431DA">
      <w:pPr>
        <w:tabs>
          <w:tab w:val="left" w:pos="324"/>
          <w:tab w:val="left" w:pos="720"/>
          <w:tab w:val="left" w:pos="1170"/>
          <w:tab w:val="left" w:pos="1620"/>
          <w:tab w:val="left" w:pos="1980"/>
          <w:tab w:val="left" w:pos="2340"/>
        </w:tabs>
        <w:rPr>
          <w:rFonts w:ascii="Arial" w:hAnsi="Arial"/>
          <w:b/>
          <w:sz w:val="22"/>
        </w:rPr>
      </w:pPr>
    </w:p>
    <w:p w:rsidR="001431DA" w:rsidRDefault="001431DA">
      <w:pPr>
        <w:tabs>
          <w:tab w:val="left" w:pos="324"/>
          <w:tab w:val="left" w:pos="720"/>
          <w:tab w:val="left" w:pos="1170"/>
          <w:tab w:val="left" w:pos="1620"/>
          <w:tab w:val="left" w:pos="1980"/>
          <w:tab w:val="left" w:pos="2340"/>
        </w:tabs>
        <w:ind w:left="324" w:hanging="324"/>
        <w:rPr>
          <w:rFonts w:ascii="Arial" w:hAnsi="Arial"/>
          <w:b/>
          <w:sz w:val="22"/>
        </w:rPr>
      </w:pPr>
      <w:r>
        <w:rPr>
          <w:rFonts w:ascii="Arial" w:hAnsi="Arial"/>
          <w:b/>
          <w:sz w:val="22"/>
        </w:rPr>
        <w:t>50.201  Delegation of authority.</w:t>
      </w:r>
    </w:p>
    <w:p w:rsidR="001431DA" w:rsidRDefault="001431DA">
      <w:pPr>
        <w:tabs>
          <w:tab w:val="left" w:pos="324"/>
          <w:tab w:val="left" w:pos="720"/>
          <w:tab w:val="left" w:pos="1170"/>
          <w:tab w:val="left" w:pos="1620"/>
          <w:tab w:val="left" w:pos="1980"/>
          <w:tab w:val="left" w:pos="2340"/>
        </w:tabs>
        <w:rPr>
          <w:rFonts w:ascii="Arial" w:hAnsi="Arial"/>
          <w:b/>
          <w:sz w:val="22"/>
        </w:rPr>
      </w:pPr>
    </w:p>
    <w:p w:rsidR="001431DA" w:rsidRDefault="001431DA">
      <w:pPr>
        <w:tabs>
          <w:tab w:val="left" w:pos="324"/>
          <w:tab w:val="left" w:pos="720"/>
          <w:tab w:val="left" w:pos="1170"/>
          <w:tab w:val="left" w:pos="1620"/>
          <w:tab w:val="left" w:pos="1980"/>
          <w:tab w:val="left" w:pos="2340"/>
        </w:tabs>
        <w:rPr>
          <w:rFonts w:ascii="Arial" w:hAnsi="Arial"/>
          <w:b/>
          <w:sz w:val="22"/>
        </w:rPr>
      </w:pPr>
      <w:r>
        <w:rPr>
          <w:rFonts w:ascii="Arial" w:hAnsi="Arial"/>
          <w:b/>
          <w:sz w:val="22"/>
        </w:rPr>
        <w:t>50.201-70  (NMCARS) Delegations.</w:t>
      </w:r>
    </w:p>
    <w:p w:rsidR="001431DA" w:rsidRDefault="001431DA">
      <w:pPr>
        <w:tabs>
          <w:tab w:val="left" w:pos="324"/>
          <w:tab w:val="left" w:pos="720"/>
          <w:tab w:val="left" w:pos="1170"/>
          <w:tab w:val="left" w:pos="1620"/>
          <w:tab w:val="left" w:pos="1980"/>
          <w:tab w:val="left" w:pos="2340"/>
        </w:tabs>
        <w:rPr>
          <w:rFonts w:ascii="Arial" w:hAnsi="Arial"/>
          <w:b/>
          <w:bCs/>
          <w:sz w:val="22"/>
        </w:rPr>
      </w:pPr>
    </w:p>
    <w:p w:rsidR="001431DA" w:rsidRDefault="001431DA">
      <w:pPr>
        <w:tabs>
          <w:tab w:val="left" w:pos="324"/>
          <w:tab w:val="left" w:pos="720"/>
          <w:tab w:val="left" w:pos="1170"/>
          <w:tab w:val="left" w:pos="1620"/>
          <w:tab w:val="left" w:pos="1980"/>
          <w:tab w:val="left" w:pos="2340"/>
        </w:tabs>
        <w:ind w:firstLine="324"/>
        <w:rPr>
          <w:rFonts w:ascii="Arial" w:hAnsi="Arial"/>
          <w:sz w:val="22"/>
        </w:rPr>
      </w:pPr>
      <w:r>
        <w:rPr>
          <w:rFonts w:ascii="Arial" w:hAnsi="Arial"/>
          <w:sz w:val="22"/>
        </w:rPr>
        <w:t>(a)</w:t>
      </w:r>
      <w:r>
        <w:rPr>
          <w:rFonts w:ascii="Arial" w:hAnsi="Arial"/>
          <w:sz w:val="22"/>
        </w:rPr>
        <w:tab/>
        <w:t xml:space="preserve">ADC, I&amp;L (Contracts) may exercise and re-delegate the authority contained in the Act and Executive Order and as delegated by </w:t>
      </w:r>
      <w:hyperlink r:id="rId487" w:anchor="250.102-1-70" w:history="1">
        <w:r w:rsidR="00DD3CF4">
          <w:rPr>
            <w:rStyle w:val="Hyperlink"/>
            <w:rFonts w:ascii="Arial" w:hAnsi="Arial"/>
            <w:sz w:val="22"/>
          </w:rPr>
          <w:t>DFARS 250.102-1-70</w:t>
        </w:r>
      </w:hyperlink>
      <w:r w:rsidR="00DD3CF4">
        <w:rPr>
          <w:rFonts w:ascii="Arial" w:hAnsi="Arial"/>
          <w:sz w:val="22"/>
        </w:rPr>
        <w:t xml:space="preserve">(b) </w:t>
      </w:r>
      <w:r>
        <w:rPr>
          <w:rFonts w:ascii="Arial" w:hAnsi="Arial"/>
          <w:sz w:val="22"/>
        </w:rPr>
        <w:t xml:space="preserve">and </w:t>
      </w:r>
      <w:hyperlink r:id="rId488" w:anchor="P7_336" w:history="1">
        <w:r w:rsidRPr="004777B8">
          <w:rPr>
            <w:rStyle w:val="Hyperlink"/>
            <w:rFonts w:ascii="Arial" w:hAnsi="Arial"/>
            <w:sz w:val="22"/>
          </w:rPr>
          <w:t>NMCARS 5250.102-1-70</w:t>
        </w:r>
      </w:hyperlink>
      <w:r>
        <w:rPr>
          <w:rFonts w:ascii="Arial" w:hAnsi="Arial"/>
          <w:sz w:val="22"/>
        </w:rPr>
        <w:t>.</w:t>
      </w:r>
    </w:p>
    <w:p w:rsidR="001431DA" w:rsidRDefault="001431DA">
      <w:pPr>
        <w:tabs>
          <w:tab w:val="left" w:pos="324"/>
          <w:tab w:val="left" w:pos="720"/>
          <w:tab w:val="left" w:pos="1170"/>
          <w:tab w:val="left" w:pos="1620"/>
          <w:tab w:val="left" w:pos="1980"/>
          <w:tab w:val="left" w:pos="2340"/>
        </w:tabs>
        <w:ind w:firstLine="324"/>
        <w:rPr>
          <w:rFonts w:ascii="Arial" w:hAnsi="Arial"/>
          <w:sz w:val="22"/>
        </w:rPr>
      </w:pPr>
    </w:p>
    <w:p w:rsidR="001431DA" w:rsidRDefault="001431DA">
      <w:pPr>
        <w:tabs>
          <w:tab w:val="left" w:pos="324"/>
          <w:tab w:val="left" w:pos="720"/>
          <w:tab w:val="left" w:pos="1170"/>
          <w:tab w:val="left" w:pos="1620"/>
          <w:tab w:val="left" w:pos="1980"/>
          <w:tab w:val="left" w:pos="2340"/>
        </w:tabs>
        <w:ind w:firstLine="324"/>
        <w:rPr>
          <w:rFonts w:ascii="Arial" w:hAnsi="Arial"/>
          <w:sz w:val="22"/>
        </w:rPr>
      </w:pPr>
      <w:r>
        <w:rPr>
          <w:rFonts w:ascii="Arial" w:hAnsi="Arial"/>
          <w:sz w:val="22"/>
        </w:rPr>
        <w:t>(b)</w:t>
      </w:r>
      <w:r>
        <w:rPr>
          <w:rFonts w:ascii="Arial" w:hAnsi="Arial"/>
          <w:sz w:val="22"/>
        </w:rPr>
        <w:tab/>
        <w:t>ADC, I&amp;L (Contracts) may deny any request, regardless of dollar value.</w:t>
      </w:r>
    </w:p>
    <w:p w:rsidR="001431DA" w:rsidRDefault="001431DA">
      <w:pPr>
        <w:tabs>
          <w:tab w:val="left" w:pos="324"/>
          <w:tab w:val="left" w:pos="720"/>
          <w:tab w:val="left" w:pos="1170"/>
          <w:tab w:val="left" w:pos="1620"/>
          <w:tab w:val="left" w:pos="1980"/>
          <w:tab w:val="left" w:pos="2340"/>
        </w:tabs>
        <w:rPr>
          <w:rFonts w:ascii="Arial" w:hAnsi="Arial"/>
          <w:sz w:val="22"/>
        </w:rPr>
      </w:pPr>
    </w:p>
    <w:p w:rsidR="001431DA" w:rsidRDefault="001431DA">
      <w:pPr>
        <w:sectPr w:rsidR="001431DA" w:rsidSect="00804690">
          <w:headerReference w:type="default" r:id="rId489"/>
          <w:footerReference w:type="default" r:id="rId490"/>
          <w:pgSz w:w="12240" w:h="15840" w:code="1"/>
          <w:pgMar w:top="1440" w:right="1440" w:bottom="1440" w:left="1440" w:header="720" w:footer="720" w:gutter="0"/>
          <w:pgNumType w:start="1"/>
          <w:cols w:space="720"/>
        </w:sectPr>
      </w:pPr>
    </w:p>
    <w:p w:rsidR="001431DA" w:rsidRPr="002F65C6" w:rsidRDefault="001431DA">
      <w:pPr>
        <w:pStyle w:val="BodyText"/>
        <w:jc w:val="center"/>
        <w:rPr>
          <w:rFonts w:ascii="Arial" w:hAnsi="Arial" w:cs="Arial"/>
          <w:b/>
          <w:sz w:val="22"/>
          <w:szCs w:val="22"/>
        </w:rPr>
      </w:pPr>
      <w:bookmarkStart w:id="280" w:name="Part51"/>
      <w:bookmarkStart w:id="281" w:name="Subpart51_1"/>
      <w:bookmarkEnd w:id="280"/>
      <w:bookmarkEnd w:id="281"/>
      <w:r w:rsidRPr="002F65C6">
        <w:rPr>
          <w:rFonts w:ascii="Arial" w:hAnsi="Arial" w:cs="Arial"/>
          <w:b/>
          <w:sz w:val="22"/>
          <w:szCs w:val="22"/>
        </w:rPr>
        <w:lastRenderedPageBreak/>
        <w:t>SUBPART 51.1—CONTRACTOR USE OF GOVERNMENT SUPPLY SOURCES</w:t>
      </w:r>
    </w:p>
    <w:p w:rsidR="001431DA" w:rsidRPr="002F65C6" w:rsidRDefault="001431DA">
      <w:pPr>
        <w:tabs>
          <w:tab w:val="center" w:pos="2268"/>
          <w:tab w:val="left" w:pos="2340"/>
        </w:tabs>
        <w:outlineLvl w:val="0"/>
        <w:rPr>
          <w:rFonts w:ascii="Arial" w:hAnsi="Arial" w:cs="Arial"/>
          <w:b/>
          <w:sz w:val="22"/>
          <w:szCs w:val="22"/>
        </w:rPr>
      </w:pPr>
    </w:p>
    <w:p w:rsidR="001431DA" w:rsidRPr="002F65C6" w:rsidRDefault="001431DA">
      <w:pPr>
        <w:numPr>
          <w:ilvl w:val="1"/>
          <w:numId w:val="4"/>
        </w:numPr>
        <w:tabs>
          <w:tab w:val="left" w:pos="324"/>
          <w:tab w:val="left" w:pos="720"/>
          <w:tab w:val="left" w:pos="1170"/>
          <w:tab w:val="left" w:pos="1620"/>
          <w:tab w:val="left" w:pos="1980"/>
          <w:tab w:val="left" w:pos="2340"/>
        </w:tabs>
        <w:rPr>
          <w:rFonts w:ascii="Arial" w:hAnsi="Arial" w:cs="Arial"/>
          <w:b/>
          <w:sz w:val="22"/>
          <w:szCs w:val="22"/>
        </w:rPr>
      </w:pPr>
      <w:r w:rsidRPr="002F65C6">
        <w:rPr>
          <w:rFonts w:ascii="Arial" w:hAnsi="Arial" w:cs="Arial"/>
          <w:b/>
          <w:sz w:val="22"/>
          <w:szCs w:val="22"/>
        </w:rPr>
        <w:t xml:space="preserve"> (FAR) Policy.</w:t>
      </w:r>
    </w:p>
    <w:p w:rsidR="001431DA" w:rsidRPr="002F65C6" w:rsidRDefault="001431DA">
      <w:pPr>
        <w:tabs>
          <w:tab w:val="left" w:pos="324"/>
          <w:tab w:val="left" w:pos="720"/>
          <w:tab w:val="left" w:pos="1170"/>
          <w:tab w:val="left" w:pos="1620"/>
          <w:tab w:val="left" w:pos="1980"/>
          <w:tab w:val="left" w:pos="2340"/>
        </w:tabs>
        <w:rPr>
          <w:rFonts w:ascii="Arial" w:hAnsi="Arial" w:cs="Arial"/>
          <w:b/>
          <w:sz w:val="22"/>
          <w:szCs w:val="22"/>
        </w:rPr>
      </w:pPr>
    </w:p>
    <w:p w:rsidR="001431DA" w:rsidRPr="002F65C6" w:rsidRDefault="001431DA">
      <w:pPr>
        <w:numPr>
          <w:ilvl w:val="2"/>
          <w:numId w:val="5"/>
        </w:numPr>
        <w:tabs>
          <w:tab w:val="left" w:pos="324"/>
          <w:tab w:val="left" w:pos="720"/>
          <w:tab w:val="left" w:pos="1170"/>
          <w:tab w:val="left" w:pos="1620"/>
          <w:tab w:val="left" w:pos="1980"/>
          <w:tab w:val="left" w:pos="2340"/>
        </w:tabs>
        <w:rPr>
          <w:rFonts w:ascii="Arial" w:hAnsi="Arial" w:cs="Arial"/>
          <w:b/>
          <w:sz w:val="22"/>
          <w:szCs w:val="22"/>
        </w:rPr>
      </w:pPr>
      <w:r w:rsidRPr="002F65C6">
        <w:rPr>
          <w:rFonts w:ascii="Arial" w:hAnsi="Arial" w:cs="Arial"/>
          <w:b/>
          <w:sz w:val="22"/>
          <w:szCs w:val="22"/>
        </w:rPr>
        <w:t xml:space="preserve"> Marine Corps depots. </w:t>
      </w:r>
    </w:p>
    <w:p w:rsidR="001431DA" w:rsidRPr="002F65C6" w:rsidRDefault="001431DA">
      <w:pPr>
        <w:tabs>
          <w:tab w:val="left" w:pos="324"/>
          <w:tab w:val="left" w:pos="720"/>
          <w:tab w:val="left" w:pos="1170"/>
          <w:tab w:val="left" w:pos="1620"/>
          <w:tab w:val="left" w:pos="1980"/>
          <w:tab w:val="left" w:pos="2340"/>
        </w:tabs>
        <w:rPr>
          <w:rFonts w:ascii="Arial" w:hAnsi="Arial" w:cs="Arial"/>
          <w:b/>
          <w:sz w:val="22"/>
          <w:szCs w:val="22"/>
        </w:rPr>
      </w:pPr>
    </w:p>
    <w:p w:rsidR="001431DA" w:rsidRPr="002F65C6" w:rsidRDefault="001431DA">
      <w:pPr>
        <w:pStyle w:val="BodyTextIndent"/>
        <w:tabs>
          <w:tab w:val="clear" w:pos="360"/>
          <w:tab w:val="left" w:pos="0"/>
        </w:tabs>
        <w:ind w:firstLine="360"/>
        <w:rPr>
          <w:rFonts w:ascii="Arial" w:hAnsi="Arial" w:cs="Arial"/>
          <w:sz w:val="22"/>
          <w:szCs w:val="22"/>
        </w:rPr>
      </w:pPr>
      <w:r w:rsidRPr="002F65C6">
        <w:rPr>
          <w:rFonts w:ascii="Arial" w:hAnsi="Arial" w:cs="Arial"/>
          <w:sz w:val="22"/>
          <w:szCs w:val="22"/>
        </w:rPr>
        <w:t xml:space="preserve">Marine Corps depots may seek delegations of authority to sell goods and services to others (10 U.S.C.  2474, 2563) and act as a subcontractor on DoD contracts (10 U.S.C.  2208).  All such requests shall be submitted </w:t>
      </w:r>
      <w:r w:rsidR="006F2171" w:rsidRPr="002F65C6">
        <w:rPr>
          <w:rFonts w:ascii="Arial" w:hAnsi="Arial" w:cs="Arial"/>
          <w:sz w:val="22"/>
          <w:szCs w:val="22"/>
        </w:rPr>
        <w:t xml:space="preserve">via email </w:t>
      </w:r>
      <w:r w:rsidRPr="002F65C6">
        <w:rPr>
          <w:rFonts w:ascii="Arial" w:hAnsi="Arial" w:cs="Arial"/>
          <w:sz w:val="22"/>
          <w:szCs w:val="22"/>
        </w:rPr>
        <w:t>to HQMC, I&amp;L (Contracts). HQMC, I&amp;L (Contracts) shall forward the request to DASN(</w:t>
      </w:r>
      <w:r w:rsidR="00C77883" w:rsidRPr="002F65C6">
        <w:rPr>
          <w:rFonts w:ascii="Arial" w:hAnsi="Arial" w:cs="Arial"/>
          <w:sz w:val="22"/>
          <w:szCs w:val="22"/>
        </w:rPr>
        <w:t>AP</w:t>
      </w:r>
      <w:r w:rsidRPr="002F65C6">
        <w:rPr>
          <w:rFonts w:ascii="Arial" w:hAnsi="Arial" w:cs="Arial"/>
          <w:sz w:val="22"/>
          <w:szCs w:val="22"/>
        </w:rPr>
        <w:t xml:space="preserve">) for approval. Cognizant contracting personnel should be involved in the planning, execution, and administration of transactions pursuant to the aforementioned authorities.  </w:t>
      </w:r>
    </w:p>
    <w:p w:rsidR="001431DA" w:rsidRDefault="001431DA">
      <w:pPr>
        <w:tabs>
          <w:tab w:val="left" w:pos="324"/>
          <w:tab w:val="left" w:pos="720"/>
          <w:tab w:val="left" w:pos="1170"/>
          <w:tab w:val="left" w:pos="1620"/>
          <w:tab w:val="left" w:pos="1980"/>
          <w:tab w:val="left" w:pos="2340"/>
        </w:tabs>
        <w:rPr>
          <w:rFonts w:ascii="Arial" w:hAnsi="Arial"/>
          <w:bCs/>
          <w:sz w:val="22"/>
        </w:rPr>
      </w:pPr>
    </w:p>
    <w:p w:rsidR="001431DA" w:rsidRDefault="001431DA"/>
    <w:p w:rsidR="001431DA" w:rsidRDefault="001431DA"/>
    <w:p w:rsidR="001431DA" w:rsidRDefault="001431DA">
      <w:pPr>
        <w:sectPr w:rsidR="001431DA" w:rsidSect="00804690">
          <w:headerReference w:type="default" r:id="rId491"/>
          <w:footerReference w:type="default" r:id="rId492"/>
          <w:pgSz w:w="12240" w:h="15840" w:code="1"/>
          <w:pgMar w:top="1440" w:right="1440" w:bottom="1440" w:left="1440" w:header="720" w:footer="720" w:gutter="0"/>
          <w:pgNumType w:start="1"/>
          <w:cols w:space="720"/>
        </w:sectPr>
      </w:pPr>
    </w:p>
    <w:p w:rsidR="001431DA" w:rsidRDefault="001431DA">
      <w:pPr>
        <w:tabs>
          <w:tab w:val="center" w:pos="2268"/>
          <w:tab w:val="left" w:pos="2340"/>
        </w:tabs>
        <w:jc w:val="center"/>
        <w:rPr>
          <w:rFonts w:ascii="Arial" w:hAnsi="Arial"/>
          <w:b/>
          <w:sz w:val="22"/>
        </w:rPr>
      </w:pPr>
      <w:bookmarkStart w:id="282" w:name="Subpart52_2"/>
      <w:bookmarkStart w:id="283" w:name="Subpart52"/>
      <w:bookmarkEnd w:id="282"/>
      <w:r>
        <w:rPr>
          <w:rFonts w:ascii="Arial" w:hAnsi="Arial"/>
          <w:b/>
          <w:sz w:val="22"/>
        </w:rPr>
        <w:lastRenderedPageBreak/>
        <w:t>SUBPART 52</w:t>
      </w:r>
      <w:bookmarkEnd w:id="283"/>
      <w:r>
        <w:rPr>
          <w:rFonts w:ascii="Arial" w:hAnsi="Arial"/>
          <w:b/>
          <w:sz w:val="22"/>
        </w:rPr>
        <w:t>.2—TEXTS OF PROVISIONS AND CLAUSES</w:t>
      </w:r>
    </w:p>
    <w:p w:rsidR="001431DA" w:rsidRDefault="001431DA">
      <w:pPr>
        <w:tabs>
          <w:tab w:val="center" w:pos="2268"/>
          <w:tab w:val="left" w:pos="2340"/>
        </w:tabs>
        <w:rPr>
          <w:rFonts w:ascii="Arial" w:hAnsi="Arial"/>
          <w:b/>
          <w:sz w:val="22"/>
        </w:rPr>
      </w:pPr>
    </w:p>
    <w:p w:rsidR="001431DA" w:rsidRDefault="001431DA">
      <w:pPr>
        <w:tabs>
          <w:tab w:val="left" w:pos="324"/>
          <w:tab w:val="left" w:pos="720"/>
          <w:tab w:val="left" w:pos="1170"/>
          <w:tab w:val="left" w:pos="1620"/>
          <w:tab w:val="left" w:pos="1980"/>
          <w:tab w:val="left" w:pos="2340"/>
        </w:tabs>
        <w:rPr>
          <w:rFonts w:ascii="Arial" w:hAnsi="Arial"/>
          <w:b/>
          <w:sz w:val="22"/>
        </w:rPr>
      </w:pPr>
      <w:bookmarkStart w:id="284" w:name="Part52"/>
      <w:bookmarkEnd w:id="284"/>
      <w:r>
        <w:rPr>
          <w:rFonts w:ascii="Arial" w:hAnsi="Arial"/>
          <w:b/>
          <w:sz w:val="22"/>
        </w:rPr>
        <w:t>52.200  Scope of subpart.</w:t>
      </w:r>
    </w:p>
    <w:p w:rsidR="001431DA" w:rsidRDefault="001431DA">
      <w:pPr>
        <w:tabs>
          <w:tab w:val="left" w:pos="324"/>
          <w:tab w:val="left" w:pos="720"/>
          <w:tab w:val="left" w:pos="1170"/>
          <w:tab w:val="left" w:pos="1620"/>
          <w:tab w:val="left" w:pos="1980"/>
          <w:tab w:val="left" w:pos="2340"/>
        </w:tabs>
        <w:rPr>
          <w:rFonts w:ascii="Arial" w:hAnsi="Arial"/>
          <w:b/>
          <w:sz w:val="22"/>
        </w:rPr>
      </w:pPr>
    </w:p>
    <w:p w:rsidR="001431DA" w:rsidRDefault="001431DA">
      <w:pPr>
        <w:tabs>
          <w:tab w:val="left" w:pos="324"/>
          <w:tab w:val="left" w:pos="720"/>
          <w:tab w:val="left" w:pos="1170"/>
          <w:tab w:val="left" w:pos="1620"/>
          <w:tab w:val="left" w:pos="1980"/>
          <w:tab w:val="left" w:pos="2340"/>
        </w:tabs>
        <w:ind w:firstLine="324"/>
        <w:rPr>
          <w:rFonts w:ascii="Arial" w:hAnsi="Arial"/>
          <w:sz w:val="22"/>
        </w:rPr>
      </w:pPr>
      <w:r>
        <w:rPr>
          <w:rFonts w:ascii="Arial" w:hAnsi="Arial"/>
          <w:sz w:val="22"/>
        </w:rPr>
        <w:t>This subpart sets forth the texts of all Marine Corps standard provisions and clauses.</w:t>
      </w:r>
    </w:p>
    <w:p w:rsidR="001431DA" w:rsidRDefault="001431DA">
      <w:pPr>
        <w:tabs>
          <w:tab w:val="left" w:pos="324"/>
          <w:tab w:val="left" w:pos="720"/>
          <w:tab w:val="left" w:pos="1170"/>
          <w:tab w:val="left" w:pos="1620"/>
          <w:tab w:val="left" w:pos="1980"/>
          <w:tab w:val="left" w:pos="2340"/>
        </w:tabs>
        <w:ind w:firstLine="324"/>
        <w:rPr>
          <w:rFonts w:ascii="Arial" w:hAnsi="Arial"/>
          <w:sz w:val="22"/>
        </w:rPr>
      </w:pPr>
    </w:p>
    <w:p w:rsidR="001431DA" w:rsidRDefault="001431DA" w:rsidP="00FE6325">
      <w:pPr>
        <w:rPr>
          <w:rFonts w:ascii="Arial" w:hAnsi="Arial"/>
          <w:sz w:val="22"/>
        </w:rPr>
      </w:pPr>
      <w:bookmarkStart w:id="285" w:name="Subpart5252_211_9650"/>
      <w:r w:rsidRPr="006D5FE6">
        <w:rPr>
          <w:rFonts w:ascii="Arial" w:hAnsi="Arial"/>
          <w:b/>
          <w:sz w:val="22"/>
        </w:rPr>
        <w:t>5252.211.9650</w:t>
      </w:r>
      <w:r>
        <w:rPr>
          <w:rFonts w:ascii="Arial" w:hAnsi="Arial"/>
          <w:b/>
          <w:sz w:val="22"/>
        </w:rPr>
        <w:t xml:space="preserve">  </w:t>
      </w:r>
      <w:bookmarkEnd w:id="285"/>
      <w:r>
        <w:rPr>
          <w:rFonts w:ascii="Arial" w:hAnsi="Arial"/>
          <w:b/>
          <w:sz w:val="22"/>
        </w:rPr>
        <w:t xml:space="preserve">USMC Active Radio Frequency Identification (RFID) Implementation.   </w:t>
      </w:r>
      <w:r>
        <w:rPr>
          <w:rFonts w:ascii="Arial" w:hAnsi="Arial"/>
          <w:sz w:val="22"/>
        </w:rPr>
        <w:t xml:space="preserve">As prescribed in </w:t>
      </w:r>
      <w:hyperlink w:anchor="Subpart11_275_100" w:history="1">
        <w:r w:rsidR="00ED254E">
          <w:rPr>
            <w:rStyle w:val="Hyperlink"/>
            <w:rFonts w:ascii="Arial" w:hAnsi="Arial"/>
            <w:sz w:val="22"/>
          </w:rPr>
          <w:t>I&amp;L MAPS 11.275-100</w:t>
        </w:r>
      </w:hyperlink>
      <w:r>
        <w:rPr>
          <w:rFonts w:ascii="Arial" w:hAnsi="Arial"/>
          <w:sz w:val="22"/>
        </w:rPr>
        <w:t>, insert the following clause:</w:t>
      </w:r>
    </w:p>
    <w:p w:rsidR="001431DA" w:rsidRDefault="001431DA" w:rsidP="00FE6325">
      <w:pPr>
        <w:rPr>
          <w:rFonts w:ascii="Arial" w:hAnsi="Arial"/>
          <w:sz w:val="22"/>
        </w:rPr>
      </w:pPr>
    </w:p>
    <w:p w:rsidR="001431DA" w:rsidRDefault="001431DA" w:rsidP="00FE6325">
      <w:pPr>
        <w:ind w:right="-360"/>
        <w:rPr>
          <w:rFonts w:ascii="Arial" w:hAnsi="Arial" w:cs="Arial"/>
          <w:sz w:val="22"/>
          <w:szCs w:val="22"/>
        </w:rPr>
      </w:pPr>
      <w:r w:rsidRPr="006D5FE6">
        <w:rPr>
          <w:rFonts w:ascii="Arial" w:hAnsi="Arial" w:cs="Arial"/>
          <w:b/>
          <w:bCs/>
          <w:sz w:val="22"/>
          <w:szCs w:val="22"/>
        </w:rPr>
        <w:t xml:space="preserve">5252.211.9650  USMC </w:t>
      </w:r>
      <w:r w:rsidRPr="006D5FE6">
        <w:rPr>
          <w:rFonts w:ascii="Arial" w:hAnsi="Arial" w:cs="Arial"/>
          <w:b/>
          <w:bCs/>
          <w:sz w:val="22"/>
          <w:szCs w:val="22"/>
          <w:u w:val="single"/>
        </w:rPr>
        <w:t>ACTIVE</w:t>
      </w:r>
      <w:r w:rsidRPr="006D5FE6">
        <w:rPr>
          <w:rFonts w:ascii="Arial" w:hAnsi="Arial" w:cs="Arial"/>
          <w:b/>
          <w:bCs/>
          <w:sz w:val="22"/>
          <w:szCs w:val="22"/>
        </w:rPr>
        <w:t xml:space="preserve"> RADIO FREQUENCY IDENTIFICATION (RFID) IMPLEMENTATION (JUL 2009)</w:t>
      </w:r>
    </w:p>
    <w:p w:rsidR="001431DA" w:rsidRDefault="001431DA" w:rsidP="00FE6325">
      <w:pPr>
        <w:rPr>
          <w:rFonts w:ascii="Arial" w:hAnsi="Arial" w:cs="Arial"/>
          <w:sz w:val="22"/>
          <w:szCs w:val="22"/>
        </w:rPr>
      </w:pPr>
    </w:p>
    <w:p w:rsidR="001431DA" w:rsidRDefault="001431DA" w:rsidP="00FE6325">
      <w:pPr>
        <w:rPr>
          <w:rFonts w:ascii="Arial" w:hAnsi="Arial" w:cs="Arial"/>
          <w:sz w:val="22"/>
          <w:szCs w:val="22"/>
        </w:rPr>
      </w:pPr>
      <w:r>
        <w:rPr>
          <w:rFonts w:ascii="Arial" w:hAnsi="Arial" w:cs="Arial"/>
          <w:sz w:val="22"/>
          <w:szCs w:val="22"/>
        </w:rPr>
        <w:t>This clause implements the Department of Defense (DoD) requirement for Active RFID within the United States Marine Corps (USMC).</w:t>
      </w:r>
    </w:p>
    <w:p w:rsidR="001431DA" w:rsidRPr="00C31C76" w:rsidRDefault="001431DA" w:rsidP="00FE6325">
      <w:pPr>
        <w:rPr>
          <w:rFonts w:ascii="Arial" w:hAnsi="Arial" w:cs="Arial"/>
          <w:sz w:val="22"/>
          <w:szCs w:val="22"/>
        </w:rPr>
      </w:pPr>
    </w:p>
    <w:p w:rsidR="001431DA" w:rsidRDefault="001431DA" w:rsidP="00FE6325">
      <w:pPr>
        <w:tabs>
          <w:tab w:val="left" w:pos="360"/>
        </w:tabs>
        <w:rPr>
          <w:rFonts w:ascii="Arial" w:hAnsi="Arial" w:cs="Arial"/>
          <w:sz w:val="22"/>
          <w:szCs w:val="22"/>
        </w:rPr>
      </w:pPr>
      <w:r>
        <w:rPr>
          <w:rFonts w:ascii="Arial" w:hAnsi="Arial" w:cs="Arial"/>
          <w:sz w:val="22"/>
          <w:szCs w:val="22"/>
        </w:rPr>
        <w:tab/>
        <w:t xml:space="preserve">(a) </w:t>
      </w:r>
      <w:r w:rsidRPr="0026539F">
        <w:rPr>
          <w:rFonts w:ascii="Arial" w:hAnsi="Arial" w:cs="Arial"/>
          <w:i/>
          <w:iCs/>
          <w:sz w:val="22"/>
          <w:szCs w:val="22"/>
        </w:rPr>
        <w:t>Definitions</w:t>
      </w:r>
      <w:r>
        <w:rPr>
          <w:rFonts w:ascii="Arial" w:hAnsi="Arial" w:cs="Arial"/>
          <w:sz w:val="22"/>
          <w:szCs w:val="22"/>
        </w:rPr>
        <w:t>.  As used in this clause—</w:t>
      </w:r>
    </w:p>
    <w:p w:rsidR="001431DA" w:rsidRDefault="001431DA" w:rsidP="00FE6325">
      <w:pPr>
        <w:rPr>
          <w:rFonts w:ascii="Arial" w:hAnsi="Arial" w:cs="Arial"/>
          <w:sz w:val="22"/>
          <w:szCs w:val="22"/>
        </w:rPr>
      </w:pPr>
    </w:p>
    <w:p w:rsidR="001431DA" w:rsidRDefault="001431DA" w:rsidP="00FE6325">
      <w:pPr>
        <w:rPr>
          <w:rFonts w:ascii="Arial" w:hAnsi="Arial" w:cs="Arial"/>
          <w:sz w:val="22"/>
          <w:szCs w:val="22"/>
        </w:rPr>
      </w:pPr>
      <w:r>
        <w:rPr>
          <w:rFonts w:ascii="Arial" w:hAnsi="Arial" w:cs="Arial"/>
          <w:i/>
          <w:iCs/>
          <w:sz w:val="22"/>
          <w:szCs w:val="22"/>
        </w:rPr>
        <w:t xml:space="preserve">Active </w:t>
      </w:r>
      <w:r w:rsidRPr="001468D5">
        <w:rPr>
          <w:rFonts w:ascii="Arial" w:hAnsi="Arial" w:cs="Arial"/>
          <w:i/>
          <w:iCs/>
          <w:sz w:val="22"/>
          <w:szCs w:val="22"/>
        </w:rPr>
        <w:t>RFID Tag</w:t>
      </w:r>
      <w:r>
        <w:rPr>
          <w:rFonts w:ascii="Arial" w:hAnsi="Arial" w:cs="Arial"/>
          <w:sz w:val="22"/>
          <w:szCs w:val="22"/>
        </w:rPr>
        <w:t xml:space="preserve">: As used in DoD, Active RFID tags are data rich and allow low-level radio frequency signals to be received by the tag, and the tag can generate high-level signals back to the reader/interrogator.  Active RFID tags can hold relatively large amounts of data, are continuously powered, and are normally used when a longer tag read distance is desired.   </w:t>
      </w:r>
    </w:p>
    <w:p w:rsidR="001431DA" w:rsidRDefault="001431DA" w:rsidP="00FE6325">
      <w:pPr>
        <w:pStyle w:val="NormalWeb"/>
        <w:rPr>
          <w:rFonts w:ascii="Arial" w:hAnsi="Arial" w:cs="Arial"/>
          <w:i/>
          <w:iCs/>
          <w:sz w:val="22"/>
          <w:szCs w:val="22"/>
        </w:rPr>
      </w:pPr>
    </w:p>
    <w:p w:rsidR="001431DA" w:rsidRDefault="001431DA" w:rsidP="00FE6325">
      <w:pPr>
        <w:pStyle w:val="NormalWeb"/>
        <w:tabs>
          <w:tab w:val="left" w:pos="720"/>
        </w:tabs>
        <w:rPr>
          <w:rFonts w:ascii="Arial" w:hAnsi="Arial" w:cs="Arial"/>
          <w:sz w:val="22"/>
          <w:szCs w:val="22"/>
        </w:rPr>
      </w:pPr>
      <w:r>
        <w:rPr>
          <w:rFonts w:ascii="Arial" w:hAnsi="Arial" w:cs="Arial"/>
          <w:i/>
          <w:iCs/>
          <w:sz w:val="22"/>
          <w:szCs w:val="22"/>
        </w:rPr>
        <w:t xml:space="preserve">Content Level Detail: </w:t>
      </w:r>
      <w:r w:rsidRPr="00723FB7">
        <w:rPr>
          <w:rFonts w:ascii="Arial" w:hAnsi="Arial" w:cs="Arial"/>
          <w:sz w:val="22"/>
          <w:szCs w:val="22"/>
        </w:rPr>
        <w:t>Content level detail includes those data elements that describe the asset plus the data elements necessary to minimally identify each level of a complete shipment entity</w:t>
      </w:r>
      <w:r>
        <w:rPr>
          <w:rFonts w:ascii="Arial" w:hAnsi="Arial" w:cs="Arial"/>
          <w:sz w:val="22"/>
          <w:szCs w:val="22"/>
        </w:rPr>
        <w:t xml:space="preserve">.  </w:t>
      </w:r>
      <w:r w:rsidRPr="00723FB7">
        <w:rPr>
          <w:rFonts w:ascii="Arial" w:hAnsi="Arial" w:cs="Arial"/>
          <w:sz w:val="22"/>
          <w:szCs w:val="22"/>
        </w:rPr>
        <w:t xml:space="preserve">For the list of shipment Content Level Detail data elements, see </w:t>
      </w:r>
      <w:r>
        <w:rPr>
          <w:rFonts w:ascii="Arial" w:hAnsi="Arial" w:cs="Arial"/>
          <w:sz w:val="22"/>
          <w:szCs w:val="22"/>
        </w:rPr>
        <w:t xml:space="preserve">Attachment 1 to </w:t>
      </w:r>
      <w:hyperlink r:id="rId493" w:history="1">
        <w:r w:rsidRPr="008353FC">
          <w:rPr>
            <w:rStyle w:val="Hyperlink"/>
            <w:rFonts w:ascii="Arial" w:hAnsi="Arial" w:cs="Arial"/>
            <w:sz w:val="22"/>
            <w:szCs w:val="22"/>
          </w:rPr>
          <w:t>USD (AT&amp;L) Memorandum, Subj: Radio Frequency Identification (RFID) Policy, dated 30 July 2004</w:t>
        </w:r>
      </w:hyperlink>
      <w:r>
        <w:rPr>
          <w:rFonts w:ascii="Arial" w:hAnsi="Arial" w:cs="Arial"/>
          <w:sz w:val="22"/>
          <w:szCs w:val="22"/>
        </w:rPr>
        <w:t xml:space="preserve">.  </w:t>
      </w:r>
    </w:p>
    <w:p w:rsidR="001431DA" w:rsidRDefault="001431DA" w:rsidP="00FE6325">
      <w:pPr>
        <w:pStyle w:val="NormalWeb"/>
        <w:rPr>
          <w:rFonts w:ascii="Arial" w:hAnsi="Arial" w:cs="Arial"/>
          <w:sz w:val="22"/>
          <w:szCs w:val="22"/>
        </w:rPr>
      </w:pPr>
    </w:p>
    <w:p w:rsidR="001431DA" w:rsidRDefault="001431DA" w:rsidP="00FE6325">
      <w:pPr>
        <w:pStyle w:val="FootnoteText"/>
        <w:tabs>
          <w:tab w:val="left" w:pos="720"/>
        </w:tabs>
        <w:rPr>
          <w:rFonts w:ascii="Arial" w:hAnsi="Arial" w:cs="Arial"/>
          <w:sz w:val="22"/>
          <w:szCs w:val="22"/>
        </w:rPr>
      </w:pPr>
      <w:r>
        <w:rPr>
          <w:rFonts w:ascii="Arial" w:hAnsi="Arial" w:cs="Arial"/>
          <w:sz w:val="22"/>
          <w:szCs w:val="22"/>
        </w:rPr>
        <w:t xml:space="preserve">   </w:t>
      </w:r>
      <w:r>
        <w:rPr>
          <w:rFonts w:ascii="Arial" w:hAnsi="Arial" w:cs="Arial"/>
          <w:sz w:val="22"/>
          <w:szCs w:val="22"/>
        </w:rPr>
        <w:tab/>
        <w:t>(1) Asset Level D</w:t>
      </w:r>
      <w:r w:rsidRPr="00723FB7">
        <w:rPr>
          <w:rFonts w:ascii="Arial" w:hAnsi="Arial" w:cs="Arial"/>
          <w:sz w:val="22"/>
          <w:szCs w:val="22"/>
        </w:rPr>
        <w:t xml:space="preserve">etail </w:t>
      </w:r>
      <w:r>
        <w:rPr>
          <w:rFonts w:ascii="Arial" w:hAnsi="Arial" w:cs="Arial"/>
          <w:sz w:val="22"/>
          <w:szCs w:val="22"/>
        </w:rPr>
        <w:t xml:space="preserve">includes the minimum data elements required to describe the physical characteristics of a single asset, and the characteristics that identify that asset.  </w:t>
      </w:r>
    </w:p>
    <w:p w:rsidR="001431DA" w:rsidRDefault="001431DA" w:rsidP="00FE6325">
      <w:pPr>
        <w:pStyle w:val="FootnoteText"/>
        <w:rPr>
          <w:rFonts w:ascii="Arial" w:hAnsi="Arial" w:cs="Arial"/>
          <w:sz w:val="22"/>
          <w:szCs w:val="22"/>
        </w:rPr>
      </w:pPr>
    </w:p>
    <w:p w:rsidR="001431DA" w:rsidRPr="00723FB7" w:rsidRDefault="001431DA" w:rsidP="00FE6325">
      <w:pPr>
        <w:pStyle w:val="NormalWeb"/>
        <w:tabs>
          <w:tab w:val="left" w:pos="720"/>
        </w:tabs>
        <w:rPr>
          <w:rFonts w:ascii="Arial" w:hAnsi="Arial" w:cs="Arial"/>
          <w:sz w:val="22"/>
          <w:szCs w:val="22"/>
        </w:rPr>
      </w:pPr>
      <w:r>
        <w:rPr>
          <w:rFonts w:ascii="Arial" w:hAnsi="Arial" w:cs="Arial"/>
          <w:sz w:val="22"/>
          <w:szCs w:val="22"/>
        </w:rPr>
        <w:t xml:space="preserve">   </w:t>
      </w:r>
      <w:r>
        <w:rPr>
          <w:rFonts w:ascii="Arial" w:hAnsi="Arial" w:cs="Arial"/>
          <w:sz w:val="22"/>
          <w:szCs w:val="22"/>
        </w:rPr>
        <w:tab/>
        <w:t>(2) Content Level Detail Visibility for Each Shipment Unit includes the minimum data elements necessary to provide content level visibility for each shipment unit, including the description of the shipment and the shipment movement characteristics.  The</w:t>
      </w:r>
      <w:r w:rsidRPr="00723FB7">
        <w:rPr>
          <w:rFonts w:ascii="Arial" w:hAnsi="Arial" w:cs="Arial"/>
          <w:sz w:val="22"/>
          <w:szCs w:val="22"/>
        </w:rPr>
        <w:t xml:space="preserve"> most basic </w:t>
      </w:r>
      <w:r>
        <w:rPr>
          <w:rFonts w:ascii="Arial" w:hAnsi="Arial" w:cs="Arial"/>
          <w:sz w:val="22"/>
          <w:szCs w:val="22"/>
        </w:rPr>
        <w:t xml:space="preserve">transportation </w:t>
      </w:r>
      <w:r w:rsidRPr="00723FB7">
        <w:rPr>
          <w:rFonts w:ascii="Arial" w:hAnsi="Arial" w:cs="Arial"/>
          <w:sz w:val="22"/>
          <w:szCs w:val="22"/>
        </w:rPr>
        <w:t xml:space="preserve">entity is a single box or unpacked item </w:t>
      </w:r>
      <w:r>
        <w:rPr>
          <w:rFonts w:ascii="Arial" w:hAnsi="Arial" w:cs="Arial"/>
          <w:sz w:val="22"/>
          <w:szCs w:val="22"/>
        </w:rPr>
        <w:t>governed by</w:t>
      </w:r>
      <w:r w:rsidRPr="00723FB7">
        <w:rPr>
          <w:rFonts w:ascii="Arial" w:hAnsi="Arial" w:cs="Arial"/>
          <w:sz w:val="22"/>
          <w:szCs w:val="22"/>
        </w:rPr>
        <w:t xml:space="preserve"> a shipment unit identifier.</w:t>
      </w:r>
    </w:p>
    <w:p w:rsidR="001431DA" w:rsidRDefault="001431DA" w:rsidP="00FE6325">
      <w:pPr>
        <w:pStyle w:val="NormalWeb"/>
        <w:rPr>
          <w:rFonts w:ascii="Arial" w:hAnsi="Arial" w:cs="Arial"/>
          <w:i/>
          <w:iCs/>
          <w:sz w:val="22"/>
          <w:szCs w:val="22"/>
        </w:rPr>
      </w:pPr>
    </w:p>
    <w:p w:rsidR="001431DA" w:rsidRDefault="001431DA" w:rsidP="00FE6325">
      <w:pPr>
        <w:pStyle w:val="NormalWeb"/>
        <w:rPr>
          <w:sz w:val="22"/>
          <w:szCs w:val="22"/>
        </w:rPr>
      </w:pPr>
      <w:r w:rsidRPr="00BA36A2">
        <w:rPr>
          <w:rFonts w:ascii="Arial" w:hAnsi="Arial" w:cs="Arial"/>
          <w:i/>
          <w:iCs/>
          <w:sz w:val="22"/>
          <w:szCs w:val="22"/>
        </w:rPr>
        <w:t>Defense Transportation System (DTS):</w:t>
      </w:r>
      <w:r w:rsidRPr="00BA36A2">
        <w:rPr>
          <w:rFonts w:ascii="Arial" w:hAnsi="Arial" w:cs="Arial"/>
          <w:sz w:val="22"/>
          <w:szCs w:val="22"/>
        </w:rPr>
        <w:t xml:space="preserve"> That portion of the worldwide transportation infrastructure that supports DoD transportation needs in peace and war</w:t>
      </w:r>
      <w:r>
        <w:rPr>
          <w:rFonts w:ascii="Arial" w:hAnsi="Arial" w:cs="Arial"/>
          <w:sz w:val="22"/>
          <w:szCs w:val="22"/>
        </w:rPr>
        <w:t xml:space="preserve">.  </w:t>
      </w:r>
      <w:r w:rsidRPr="00BA36A2">
        <w:rPr>
          <w:rFonts w:ascii="Arial" w:hAnsi="Arial" w:cs="Arial"/>
          <w:sz w:val="22"/>
          <w:szCs w:val="22"/>
        </w:rPr>
        <w:t xml:space="preserve">The </w:t>
      </w:r>
      <w:r>
        <w:rPr>
          <w:rFonts w:ascii="Arial" w:hAnsi="Arial" w:cs="Arial"/>
          <w:sz w:val="22"/>
          <w:szCs w:val="22"/>
        </w:rPr>
        <w:t>DTS</w:t>
      </w:r>
      <w:r w:rsidRPr="00BA36A2">
        <w:rPr>
          <w:rFonts w:ascii="Arial" w:hAnsi="Arial" w:cs="Arial"/>
          <w:sz w:val="22"/>
          <w:szCs w:val="22"/>
        </w:rPr>
        <w:t xml:space="preserve"> consists of two major elements: military (organic) and commercial resources</w:t>
      </w:r>
      <w:r>
        <w:rPr>
          <w:rFonts w:ascii="Arial" w:hAnsi="Arial" w:cs="Arial"/>
          <w:sz w:val="22"/>
          <w:szCs w:val="22"/>
        </w:rPr>
        <w:t xml:space="preserve">.  </w:t>
      </w:r>
      <w:r w:rsidRPr="00BA36A2">
        <w:rPr>
          <w:rFonts w:ascii="Arial" w:hAnsi="Arial" w:cs="Arial"/>
          <w:sz w:val="22"/>
          <w:szCs w:val="22"/>
        </w:rPr>
        <w:t xml:space="preserve">These resources include aircraft, assets, services, and systems organic to, contracted for, or controlled by the </w:t>
      </w:r>
      <w:r>
        <w:rPr>
          <w:rFonts w:ascii="Arial" w:hAnsi="Arial" w:cs="Arial"/>
          <w:sz w:val="22"/>
          <w:szCs w:val="22"/>
        </w:rPr>
        <w:t xml:space="preserve">DoD.  </w:t>
      </w:r>
      <w:r w:rsidRPr="00BA36A2">
        <w:rPr>
          <w:rFonts w:ascii="Arial" w:hAnsi="Arial" w:cs="Arial"/>
          <w:sz w:val="22"/>
          <w:szCs w:val="22"/>
        </w:rPr>
        <w:t xml:space="preserve">The </w:t>
      </w:r>
      <w:r>
        <w:rPr>
          <w:rFonts w:ascii="Arial" w:hAnsi="Arial" w:cs="Arial"/>
          <w:sz w:val="22"/>
          <w:szCs w:val="22"/>
        </w:rPr>
        <w:t>DTS</w:t>
      </w:r>
      <w:r w:rsidRPr="00BA36A2">
        <w:rPr>
          <w:rFonts w:ascii="Arial" w:hAnsi="Arial" w:cs="Arial"/>
          <w:sz w:val="22"/>
          <w:szCs w:val="22"/>
        </w:rPr>
        <w:t xml:space="preserve"> infrastructure, including ports, airlift, sealift, railway, highway, in</w:t>
      </w:r>
      <w:r>
        <w:rPr>
          <w:rFonts w:ascii="Arial" w:hAnsi="Arial" w:cs="Arial"/>
          <w:sz w:val="22"/>
          <w:szCs w:val="22"/>
        </w:rPr>
        <w:t>-</w:t>
      </w:r>
      <w:r w:rsidRPr="00BA36A2">
        <w:rPr>
          <w:rFonts w:ascii="Arial" w:hAnsi="Arial" w:cs="Arial"/>
          <w:sz w:val="22"/>
          <w:szCs w:val="22"/>
        </w:rPr>
        <w:t xml:space="preserve">transit visibility, information management systems, customs, and traffic management that the </w:t>
      </w:r>
      <w:r>
        <w:rPr>
          <w:rFonts w:ascii="Arial" w:hAnsi="Arial" w:cs="Arial"/>
          <w:sz w:val="22"/>
          <w:szCs w:val="22"/>
        </w:rPr>
        <w:t>DoD</w:t>
      </w:r>
      <w:r w:rsidRPr="00BA36A2">
        <w:rPr>
          <w:rFonts w:ascii="Arial" w:hAnsi="Arial" w:cs="Arial"/>
          <w:sz w:val="22"/>
          <w:szCs w:val="22"/>
        </w:rPr>
        <w:t xml:space="preserve"> maintains and exercises in peacetime, is a vital element of the </w:t>
      </w:r>
      <w:r>
        <w:rPr>
          <w:rFonts w:ascii="Arial" w:hAnsi="Arial" w:cs="Arial"/>
          <w:sz w:val="22"/>
          <w:szCs w:val="22"/>
        </w:rPr>
        <w:t>DoD</w:t>
      </w:r>
      <w:r w:rsidRPr="00BA36A2">
        <w:rPr>
          <w:rFonts w:ascii="Arial" w:hAnsi="Arial" w:cs="Arial"/>
          <w:sz w:val="22"/>
          <w:szCs w:val="22"/>
        </w:rPr>
        <w:t xml:space="preserve"> capability to project power worldwide</w:t>
      </w:r>
      <w:r>
        <w:rPr>
          <w:rFonts w:ascii="Arial" w:hAnsi="Arial" w:cs="Arial"/>
          <w:sz w:val="22"/>
          <w:szCs w:val="22"/>
        </w:rPr>
        <w:t xml:space="preserve">.  </w:t>
      </w:r>
      <w:r w:rsidRPr="00BA36A2">
        <w:rPr>
          <w:rFonts w:ascii="Arial" w:hAnsi="Arial" w:cs="Arial"/>
          <w:sz w:val="22"/>
          <w:szCs w:val="22"/>
        </w:rPr>
        <w:t>It provides for responsive force projection and a seamless transition between peacetime and wartime operations</w:t>
      </w:r>
      <w:r>
        <w:rPr>
          <w:rFonts w:ascii="Arial" w:hAnsi="Arial" w:cs="Arial"/>
          <w:sz w:val="22"/>
          <w:szCs w:val="22"/>
        </w:rPr>
        <w:t xml:space="preserve">.  </w:t>
      </w:r>
    </w:p>
    <w:p w:rsidR="001431DA" w:rsidRPr="00723FB7" w:rsidRDefault="001431DA" w:rsidP="00FE6325">
      <w:pPr>
        <w:pStyle w:val="NormalWeb"/>
        <w:rPr>
          <w:rFonts w:ascii="Arial" w:hAnsi="Arial" w:cs="Arial"/>
          <w:sz w:val="22"/>
          <w:szCs w:val="22"/>
        </w:rPr>
      </w:pPr>
    </w:p>
    <w:p w:rsidR="001431DA" w:rsidRDefault="001431DA" w:rsidP="00FE6325">
      <w:pPr>
        <w:pStyle w:val="NormalWeb"/>
        <w:rPr>
          <w:rFonts w:ascii="Arial" w:hAnsi="Arial" w:cs="Arial"/>
          <w:sz w:val="22"/>
          <w:szCs w:val="22"/>
        </w:rPr>
      </w:pPr>
      <w:r w:rsidRPr="00BA36A2">
        <w:rPr>
          <w:rFonts w:ascii="Arial" w:hAnsi="Arial" w:cs="Arial"/>
          <w:i/>
          <w:iCs/>
          <w:sz w:val="22"/>
          <w:szCs w:val="22"/>
        </w:rPr>
        <w:t>Layer 4 freight container:</w:t>
      </w:r>
      <w:r w:rsidRPr="00BA36A2">
        <w:rPr>
          <w:rFonts w:ascii="Arial" w:hAnsi="Arial" w:cs="Arial"/>
          <w:sz w:val="22"/>
          <w:szCs w:val="22"/>
        </w:rPr>
        <w:t xml:space="preserve"> An article of transport equipment (e.g., 20 or 40 foot sea vans, large engine containers and 463L Pallets with nets) that is:</w:t>
      </w:r>
    </w:p>
    <w:p w:rsidR="001431DA" w:rsidRPr="00BA36A2" w:rsidRDefault="001431DA" w:rsidP="00FE6325">
      <w:pPr>
        <w:pStyle w:val="NormalWeb"/>
        <w:tabs>
          <w:tab w:val="left" w:pos="720"/>
        </w:tabs>
        <w:rPr>
          <w:rFonts w:ascii="Arial" w:hAnsi="Arial" w:cs="Arial"/>
          <w:sz w:val="22"/>
          <w:szCs w:val="22"/>
        </w:rPr>
      </w:pPr>
    </w:p>
    <w:p w:rsidR="001431DA" w:rsidRPr="00A813CE" w:rsidRDefault="001431DA" w:rsidP="00FE6325">
      <w:pPr>
        <w:pStyle w:val="FootnoteText"/>
        <w:tabs>
          <w:tab w:val="left" w:pos="720"/>
        </w:tabs>
        <w:rPr>
          <w:rFonts w:ascii="Arial" w:hAnsi="Arial" w:cs="Arial"/>
          <w:sz w:val="22"/>
          <w:szCs w:val="22"/>
        </w:rPr>
      </w:pPr>
      <w:r>
        <w:rPr>
          <w:rFonts w:ascii="Arial" w:hAnsi="Arial" w:cs="Arial"/>
          <w:sz w:val="22"/>
          <w:szCs w:val="22"/>
        </w:rPr>
        <w:lastRenderedPageBreak/>
        <w:t xml:space="preserve">   </w:t>
      </w:r>
      <w:r>
        <w:rPr>
          <w:rFonts w:ascii="Arial" w:hAnsi="Arial" w:cs="Arial"/>
          <w:sz w:val="22"/>
          <w:szCs w:val="22"/>
        </w:rPr>
        <w:tab/>
        <w:t xml:space="preserve">(1) </w:t>
      </w:r>
      <w:r w:rsidRPr="00A813CE">
        <w:rPr>
          <w:rFonts w:ascii="Arial" w:hAnsi="Arial" w:cs="Arial"/>
          <w:sz w:val="22"/>
          <w:szCs w:val="22"/>
        </w:rPr>
        <w:t xml:space="preserve">Of a permanent character and accordingly strong enough </w:t>
      </w:r>
      <w:r>
        <w:rPr>
          <w:rFonts w:ascii="Arial" w:hAnsi="Arial" w:cs="Arial"/>
          <w:sz w:val="22"/>
          <w:szCs w:val="22"/>
        </w:rPr>
        <w:t>to be suitable for repeated use;</w:t>
      </w:r>
    </w:p>
    <w:p w:rsidR="001431DA" w:rsidRDefault="001431DA" w:rsidP="00FE6325">
      <w:pPr>
        <w:pStyle w:val="FootnoteText"/>
        <w:tabs>
          <w:tab w:val="left" w:pos="3075"/>
        </w:tabs>
        <w:rPr>
          <w:rFonts w:ascii="Arial" w:hAnsi="Arial" w:cs="Arial"/>
          <w:sz w:val="22"/>
          <w:szCs w:val="22"/>
        </w:rPr>
      </w:pPr>
      <w:r>
        <w:rPr>
          <w:rFonts w:ascii="Arial" w:hAnsi="Arial" w:cs="Arial"/>
          <w:sz w:val="22"/>
          <w:szCs w:val="22"/>
        </w:rPr>
        <w:tab/>
      </w:r>
    </w:p>
    <w:p w:rsidR="001431DA" w:rsidRPr="00A813CE" w:rsidRDefault="001431DA" w:rsidP="00FE6325">
      <w:pPr>
        <w:pStyle w:val="FootnoteText"/>
        <w:tabs>
          <w:tab w:val="left" w:pos="720"/>
        </w:tabs>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(2) </w:t>
      </w:r>
      <w:r w:rsidRPr="00A813CE">
        <w:rPr>
          <w:rFonts w:ascii="Arial" w:hAnsi="Arial" w:cs="Arial"/>
          <w:sz w:val="22"/>
          <w:szCs w:val="22"/>
        </w:rPr>
        <w:t>Specially designed to facilitate the carriage of goods by one or more modes of transport,</w:t>
      </w:r>
      <w:r>
        <w:rPr>
          <w:rFonts w:ascii="Arial" w:hAnsi="Arial" w:cs="Arial"/>
          <w:sz w:val="22"/>
          <w:szCs w:val="22"/>
        </w:rPr>
        <w:t xml:space="preserve"> without intermediate reloading;</w:t>
      </w:r>
    </w:p>
    <w:p w:rsidR="001431DA" w:rsidRDefault="001431DA" w:rsidP="00FE6325">
      <w:pPr>
        <w:pStyle w:val="FootnoteText"/>
        <w:tabs>
          <w:tab w:val="left" w:pos="720"/>
        </w:tabs>
        <w:rPr>
          <w:rFonts w:ascii="Arial" w:hAnsi="Arial" w:cs="Arial"/>
          <w:sz w:val="22"/>
          <w:szCs w:val="22"/>
        </w:rPr>
      </w:pPr>
    </w:p>
    <w:p w:rsidR="001431DA" w:rsidRPr="00A813CE" w:rsidRDefault="001431DA" w:rsidP="00FE6325">
      <w:pPr>
        <w:pStyle w:val="FootnoteText"/>
        <w:tabs>
          <w:tab w:val="left" w:pos="720"/>
        </w:tabs>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(3) </w:t>
      </w:r>
      <w:r w:rsidRPr="00A813CE">
        <w:rPr>
          <w:rFonts w:ascii="Arial" w:hAnsi="Arial" w:cs="Arial"/>
          <w:sz w:val="22"/>
          <w:szCs w:val="22"/>
        </w:rPr>
        <w:t>Fitted with devices permitting its ready handling, particularly its transfer from o</w:t>
      </w:r>
      <w:r>
        <w:rPr>
          <w:rFonts w:ascii="Arial" w:hAnsi="Arial" w:cs="Arial"/>
          <w:sz w:val="22"/>
          <w:szCs w:val="22"/>
        </w:rPr>
        <w:t>ne mode of transport to another;</w:t>
      </w:r>
    </w:p>
    <w:p w:rsidR="001431DA" w:rsidRDefault="001431DA" w:rsidP="00FE6325">
      <w:pPr>
        <w:pStyle w:val="FootnoteText"/>
        <w:rPr>
          <w:rFonts w:ascii="Arial" w:hAnsi="Arial" w:cs="Arial"/>
          <w:sz w:val="22"/>
          <w:szCs w:val="22"/>
        </w:rPr>
      </w:pPr>
    </w:p>
    <w:p w:rsidR="001431DA" w:rsidRPr="00A813CE" w:rsidRDefault="001431DA" w:rsidP="00FE6325">
      <w:pPr>
        <w:pStyle w:val="FootnoteText"/>
        <w:tabs>
          <w:tab w:val="left" w:pos="720"/>
        </w:tabs>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(4) </w:t>
      </w:r>
      <w:r w:rsidRPr="00A813CE">
        <w:rPr>
          <w:rFonts w:ascii="Arial" w:hAnsi="Arial" w:cs="Arial"/>
          <w:sz w:val="22"/>
          <w:szCs w:val="22"/>
        </w:rPr>
        <w:t xml:space="preserve">So designed </w:t>
      </w:r>
      <w:r>
        <w:rPr>
          <w:rFonts w:ascii="Arial" w:hAnsi="Arial" w:cs="Arial"/>
          <w:sz w:val="22"/>
          <w:szCs w:val="22"/>
        </w:rPr>
        <w:t>as to be easy to fill and empty; and</w:t>
      </w:r>
    </w:p>
    <w:p w:rsidR="001431DA" w:rsidRDefault="001431DA" w:rsidP="00FE6325">
      <w:pPr>
        <w:rPr>
          <w:rFonts w:ascii="Arial" w:hAnsi="Arial" w:cs="Arial"/>
          <w:sz w:val="22"/>
          <w:szCs w:val="22"/>
        </w:rPr>
      </w:pPr>
    </w:p>
    <w:p w:rsidR="001431DA" w:rsidRDefault="001431DA" w:rsidP="00FE6325">
      <w:pPr>
        <w:tabs>
          <w:tab w:val="left" w:pos="720"/>
        </w:tabs>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(5) </w:t>
      </w:r>
      <w:r w:rsidRPr="00A813CE">
        <w:rPr>
          <w:rFonts w:ascii="Arial" w:hAnsi="Arial" w:cs="Arial"/>
          <w:sz w:val="22"/>
          <w:szCs w:val="22"/>
        </w:rPr>
        <w:t>Having an internal volume of 1 cubic meter (m3) or more.</w:t>
      </w:r>
    </w:p>
    <w:p w:rsidR="001431DA" w:rsidRDefault="001431DA" w:rsidP="00FE6325">
      <w:pPr>
        <w:tabs>
          <w:tab w:val="left" w:pos="720"/>
        </w:tabs>
        <w:rPr>
          <w:rFonts w:ascii="Arial" w:hAnsi="Arial" w:cs="Arial"/>
          <w:sz w:val="22"/>
          <w:szCs w:val="22"/>
        </w:rPr>
      </w:pPr>
    </w:p>
    <w:p w:rsidR="001431DA" w:rsidRDefault="001431DA" w:rsidP="00FE6325">
      <w:pPr>
        <w:rPr>
          <w:rFonts w:ascii="Arial" w:hAnsi="Arial" w:cs="Arial"/>
          <w:sz w:val="22"/>
          <w:szCs w:val="22"/>
        </w:rPr>
      </w:pPr>
      <w:r>
        <w:rPr>
          <w:rFonts w:ascii="Arial" w:hAnsi="Arial" w:cs="Arial"/>
          <w:i/>
          <w:iCs/>
          <w:sz w:val="22"/>
          <w:szCs w:val="22"/>
        </w:rPr>
        <w:t>Major Organizational Equipment:</w:t>
      </w:r>
      <w:r>
        <w:rPr>
          <w:rFonts w:ascii="Arial" w:hAnsi="Arial" w:cs="Arial"/>
          <w:sz w:val="22"/>
          <w:szCs w:val="22"/>
        </w:rPr>
        <w:t xml:space="preserve"> Major end items—a final combination of end products that is ready for its intended use; that is, launchers, tanks, mobile machine shop, and vehicles; etc.</w:t>
      </w:r>
    </w:p>
    <w:p w:rsidR="001431DA" w:rsidRDefault="001431DA" w:rsidP="00FE6325">
      <w:pPr>
        <w:rPr>
          <w:rFonts w:ascii="Arial" w:hAnsi="Arial" w:cs="Arial"/>
          <w:sz w:val="22"/>
          <w:szCs w:val="22"/>
        </w:rPr>
      </w:pPr>
    </w:p>
    <w:p w:rsidR="001431DA" w:rsidRDefault="00DE27DB" w:rsidP="00FE6325">
      <w:pPr>
        <w:pStyle w:val="NormalWeb"/>
        <w:tabs>
          <w:tab w:val="left" w:pos="360"/>
          <w:tab w:val="left" w:pos="720"/>
        </w:tabs>
        <w:rPr>
          <w:rFonts w:ascii="Arial" w:hAnsi="Arial" w:cs="Arial"/>
          <w:sz w:val="22"/>
          <w:szCs w:val="22"/>
        </w:rPr>
      </w:pPr>
      <w:r w:rsidRPr="00DE27DB">
        <w:rPr>
          <w:noProof/>
        </w:rPr>
        <w:pict>
          <v:line id="_x0000_s1211" style="position:absolute;z-index:16" from="486pt,1.55pt" to="486pt,1.55pt"/>
        </w:pict>
      </w:r>
      <w:r w:rsidR="001431DA">
        <w:rPr>
          <w:rFonts w:ascii="Arial" w:hAnsi="Arial" w:cs="Arial"/>
          <w:sz w:val="22"/>
          <w:szCs w:val="22"/>
        </w:rPr>
        <w:tab/>
        <w:t xml:space="preserve">(b) The Contractor, in accordance with </w:t>
      </w:r>
      <w:hyperlink r:id="rId494" w:anchor="247.305-10" w:history="1">
        <w:r w:rsidR="001431DA" w:rsidRPr="005F66CE">
          <w:rPr>
            <w:rStyle w:val="Hyperlink"/>
            <w:rFonts w:ascii="Arial" w:hAnsi="Arial" w:cs="Arial"/>
            <w:sz w:val="22"/>
            <w:szCs w:val="22"/>
          </w:rPr>
          <w:t>DFARS 247.305-10</w:t>
        </w:r>
      </w:hyperlink>
      <w:r w:rsidR="001431DA">
        <w:rPr>
          <w:rFonts w:ascii="Arial" w:hAnsi="Arial" w:cs="Arial"/>
          <w:sz w:val="22"/>
          <w:szCs w:val="22"/>
        </w:rPr>
        <w:t xml:space="preserve"> and as published in the </w:t>
      </w:r>
      <w:r w:rsidR="001431DA" w:rsidRPr="001145B3">
        <w:rPr>
          <w:rFonts w:ascii="Arial" w:hAnsi="Arial" w:cs="Arial"/>
          <w:sz w:val="22"/>
          <w:szCs w:val="22"/>
        </w:rPr>
        <w:t>Defense Transportation</w:t>
      </w:r>
      <w:r w:rsidR="001431DA">
        <w:rPr>
          <w:rFonts w:ascii="Arial" w:hAnsi="Arial" w:cs="Arial"/>
          <w:sz w:val="22"/>
          <w:szCs w:val="22"/>
        </w:rPr>
        <w:t xml:space="preserve"> </w:t>
      </w:r>
      <w:r w:rsidR="001431DA" w:rsidRPr="001145B3">
        <w:rPr>
          <w:rFonts w:ascii="Arial" w:hAnsi="Arial" w:cs="Arial"/>
          <w:sz w:val="22"/>
          <w:szCs w:val="22"/>
        </w:rPr>
        <w:t>Regulation</w:t>
      </w:r>
      <w:r w:rsidR="001431DA">
        <w:rPr>
          <w:rFonts w:ascii="Arial" w:hAnsi="Arial" w:cs="Arial"/>
          <w:sz w:val="22"/>
          <w:szCs w:val="22"/>
        </w:rPr>
        <w:t xml:space="preserve"> (DTR)</w:t>
      </w:r>
      <w:r w:rsidR="001431DA" w:rsidRPr="001145B3">
        <w:rPr>
          <w:rFonts w:ascii="Arial" w:hAnsi="Arial" w:cs="Arial"/>
          <w:sz w:val="22"/>
          <w:szCs w:val="22"/>
        </w:rPr>
        <w:t xml:space="preserve"> 4500.9-R,</w:t>
      </w:r>
      <w:r w:rsidR="001431DA">
        <w:rPr>
          <w:rFonts w:ascii="Arial" w:hAnsi="Arial" w:cs="Arial"/>
          <w:sz w:val="22"/>
          <w:szCs w:val="22"/>
        </w:rPr>
        <w:t xml:space="preserve"> is required to attach an Active RFID tag when</w:t>
      </w:r>
      <w:r w:rsidR="001431DA" w:rsidRPr="00A813CE">
        <w:rPr>
          <w:rFonts w:ascii="Arial" w:hAnsi="Arial" w:cs="Arial"/>
          <w:sz w:val="22"/>
          <w:szCs w:val="22"/>
        </w:rPr>
        <w:t xml:space="preserve"> shipping consolidated sustainment shipments (Layer 4 freight containers) and</w:t>
      </w:r>
      <w:r w:rsidR="001431DA">
        <w:rPr>
          <w:rFonts w:ascii="Arial" w:hAnsi="Arial" w:cs="Arial"/>
          <w:sz w:val="22"/>
          <w:szCs w:val="22"/>
        </w:rPr>
        <w:t>/or</w:t>
      </w:r>
      <w:r w:rsidR="001431DA" w:rsidRPr="00A813CE">
        <w:rPr>
          <w:rFonts w:ascii="Arial" w:hAnsi="Arial" w:cs="Arial"/>
          <w:sz w:val="22"/>
          <w:szCs w:val="22"/>
        </w:rPr>
        <w:t xml:space="preserve"> </w:t>
      </w:r>
      <w:r w:rsidR="001431DA">
        <w:rPr>
          <w:rFonts w:ascii="Arial" w:hAnsi="Arial" w:cs="Arial"/>
          <w:sz w:val="22"/>
          <w:szCs w:val="22"/>
        </w:rPr>
        <w:t xml:space="preserve">major </w:t>
      </w:r>
      <w:r w:rsidR="001431DA" w:rsidRPr="00A813CE">
        <w:rPr>
          <w:rFonts w:ascii="Arial" w:hAnsi="Arial" w:cs="Arial"/>
          <w:sz w:val="22"/>
          <w:szCs w:val="22"/>
        </w:rPr>
        <w:t>organizationa</w:t>
      </w:r>
      <w:r w:rsidR="001431DA">
        <w:rPr>
          <w:rFonts w:ascii="Arial" w:hAnsi="Arial" w:cs="Arial"/>
          <w:sz w:val="22"/>
          <w:szCs w:val="22"/>
        </w:rPr>
        <w:t>l equipment</w:t>
      </w:r>
      <w:r w:rsidR="001431DA" w:rsidRPr="00A813CE">
        <w:rPr>
          <w:rFonts w:ascii="Arial" w:hAnsi="Arial" w:cs="Arial"/>
          <w:sz w:val="22"/>
          <w:szCs w:val="22"/>
        </w:rPr>
        <w:t xml:space="preserve"> through the Defense Transportati</w:t>
      </w:r>
      <w:r w:rsidR="001431DA">
        <w:rPr>
          <w:rFonts w:ascii="Arial" w:hAnsi="Arial" w:cs="Arial"/>
          <w:sz w:val="22"/>
          <w:szCs w:val="22"/>
        </w:rPr>
        <w:t>on System (DTS), destined to</w:t>
      </w:r>
      <w:r w:rsidR="001431DA" w:rsidRPr="00A813CE">
        <w:rPr>
          <w:rFonts w:ascii="Arial" w:hAnsi="Arial" w:cs="Arial"/>
          <w:sz w:val="22"/>
          <w:szCs w:val="22"/>
        </w:rPr>
        <w:t xml:space="preserve"> locations Outside the Con</w:t>
      </w:r>
      <w:r w:rsidR="001431DA">
        <w:rPr>
          <w:rFonts w:ascii="Arial" w:hAnsi="Arial" w:cs="Arial"/>
          <w:sz w:val="22"/>
          <w:szCs w:val="22"/>
        </w:rPr>
        <w:t xml:space="preserve">tinental United States (OCONUS).  </w:t>
      </w:r>
    </w:p>
    <w:p w:rsidR="001431DA" w:rsidRDefault="001431DA" w:rsidP="00FE6325">
      <w:pPr>
        <w:pStyle w:val="NormalWeb"/>
        <w:tabs>
          <w:tab w:val="left" w:pos="360"/>
          <w:tab w:val="left" w:pos="720"/>
        </w:tabs>
        <w:rPr>
          <w:rFonts w:ascii="Arial" w:hAnsi="Arial" w:cs="Arial"/>
          <w:sz w:val="22"/>
          <w:szCs w:val="22"/>
        </w:rPr>
      </w:pPr>
    </w:p>
    <w:p w:rsidR="001431DA" w:rsidRDefault="001431DA" w:rsidP="00FE6325">
      <w:pPr>
        <w:pStyle w:val="NormalWeb"/>
        <w:tabs>
          <w:tab w:val="left" w:pos="360"/>
        </w:tabs>
        <w:rPr>
          <w:rFonts w:ascii="Arial" w:hAnsi="Arial" w:cs="Arial"/>
          <w:sz w:val="22"/>
          <w:szCs w:val="22"/>
        </w:rPr>
      </w:pPr>
      <w:r>
        <w:tab/>
      </w:r>
      <w:r w:rsidRPr="00726A73">
        <w:rPr>
          <w:rFonts w:ascii="Arial" w:hAnsi="Arial" w:cs="Arial"/>
          <w:sz w:val="22"/>
          <w:szCs w:val="22"/>
        </w:rPr>
        <w:t>(c) When the conditions in paragraph (b) necessitate an Active RFID tag, Contractors possessing Active RFID tag-writing capabilities that meet DoD specifications shall “write” the tag and affix it to the shipment in accordance with established procedures.</w:t>
      </w:r>
    </w:p>
    <w:p w:rsidR="001431DA" w:rsidRDefault="001431DA" w:rsidP="00FE6325">
      <w:pPr>
        <w:pStyle w:val="NormalWeb"/>
        <w:tabs>
          <w:tab w:val="left" w:pos="360"/>
        </w:tabs>
        <w:rPr>
          <w:rFonts w:ascii="Arial" w:hAnsi="Arial" w:cs="Arial"/>
          <w:sz w:val="22"/>
          <w:szCs w:val="22"/>
        </w:rPr>
      </w:pPr>
    </w:p>
    <w:p w:rsidR="001431DA" w:rsidRDefault="001431DA" w:rsidP="00FE6325">
      <w:pPr>
        <w:pStyle w:val="NormalWeb"/>
        <w:tabs>
          <w:tab w:val="left" w:pos="360"/>
        </w:tabs>
        <w:rPr>
          <w:rFonts w:ascii="Arial" w:hAnsi="Arial" w:cs="Arial"/>
          <w:sz w:val="22"/>
          <w:szCs w:val="22"/>
        </w:rPr>
      </w:pPr>
      <w:r>
        <w:rPr>
          <w:rFonts w:ascii="Arial" w:hAnsi="Arial" w:cs="Arial"/>
          <w:sz w:val="22"/>
          <w:szCs w:val="22"/>
        </w:rPr>
        <w:tab/>
        <w:t>(d)</w:t>
      </w:r>
      <w:r w:rsidRPr="00726A73">
        <w:rPr>
          <w:rFonts w:ascii="Arial" w:hAnsi="Arial" w:cs="Arial"/>
          <w:sz w:val="22"/>
          <w:szCs w:val="22"/>
        </w:rPr>
        <w:t xml:space="preserve"> </w:t>
      </w:r>
      <w:r>
        <w:rPr>
          <w:rFonts w:ascii="Arial" w:hAnsi="Arial" w:cs="Arial"/>
          <w:sz w:val="22"/>
          <w:szCs w:val="22"/>
        </w:rPr>
        <w:t xml:space="preserve">When the conditions in paragraph (b) necessitate an Active RFID tag, </w:t>
      </w:r>
      <w:r w:rsidRPr="00726A73">
        <w:rPr>
          <w:rFonts w:ascii="Arial" w:hAnsi="Arial" w:cs="Arial"/>
          <w:sz w:val="22"/>
          <w:szCs w:val="22"/>
        </w:rPr>
        <w:t xml:space="preserve">Contractors that do not </w:t>
      </w:r>
      <w:r>
        <w:rPr>
          <w:rFonts w:ascii="Arial" w:hAnsi="Arial" w:cs="Arial"/>
          <w:sz w:val="22"/>
          <w:szCs w:val="22"/>
        </w:rPr>
        <w:t>possess</w:t>
      </w:r>
      <w:r w:rsidRPr="00726A73">
        <w:rPr>
          <w:rFonts w:ascii="Arial" w:hAnsi="Arial" w:cs="Arial"/>
          <w:sz w:val="22"/>
          <w:szCs w:val="22"/>
        </w:rPr>
        <w:t xml:space="preserve"> Active RFID tag writing systems/equipment </w:t>
      </w:r>
      <w:r>
        <w:rPr>
          <w:rFonts w:ascii="Arial" w:hAnsi="Arial" w:cs="Arial"/>
          <w:sz w:val="22"/>
          <w:szCs w:val="22"/>
        </w:rPr>
        <w:t>are required to provide Content Level Detail and coordinating information not later than 15 business days prior to shipment to</w:t>
      </w:r>
      <w:r w:rsidRPr="00726A73">
        <w:rPr>
          <w:rFonts w:ascii="Arial" w:hAnsi="Arial" w:cs="Arial"/>
          <w:sz w:val="22"/>
          <w:szCs w:val="22"/>
        </w:rPr>
        <w:t xml:space="preserve"> the </w:t>
      </w:r>
      <w:r>
        <w:rPr>
          <w:rFonts w:ascii="Arial" w:hAnsi="Arial" w:cs="Arial"/>
          <w:sz w:val="22"/>
          <w:szCs w:val="22"/>
        </w:rPr>
        <w:t xml:space="preserve">Marine Corps Logistics Command (MARCORLOGCOM) </w:t>
      </w:r>
      <w:r w:rsidRPr="00726A73">
        <w:rPr>
          <w:rFonts w:ascii="Arial" w:hAnsi="Arial" w:cs="Arial"/>
          <w:sz w:val="22"/>
          <w:szCs w:val="22"/>
        </w:rPr>
        <w:t>Distribution Management Center</w:t>
      </w:r>
      <w:r>
        <w:rPr>
          <w:rFonts w:ascii="Arial" w:hAnsi="Arial" w:cs="Arial"/>
          <w:sz w:val="22"/>
          <w:szCs w:val="22"/>
        </w:rPr>
        <w:t xml:space="preserve"> Enterprise Distribution Department</w:t>
      </w:r>
      <w:r w:rsidRPr="00726A73">
        <w:rPr>
          <w:rFonts w:ascii="Arial" w:hAnsi="Arial" w:cs="Arial"/>
          <w:sz w:val="22"/>
          <w:szCs w:val="22"/>
        </w:rPr>
        <w:t xml:space="preserve"> (DMC</w:t>
      </w:r>
      <w:r>
        <w:rPr>
          <w:rFonts w:ascii="Arial" w:hAnsi="Arial" w:cs="Arial"/>
          <w:sz w:val="22"/>
          <w:szCs w:val="22"/>
        </w:rPr>
        <w:t xml:space="preserve"> EDD</w:t>
      </w:r>
      <w:r w:rsidRPr="00726A73">
        <w:rPr>
          <w:rFonts w:ascii="Arial" w:hAnsi="Arial" w:cs="Arial"/>
          <w:sz w:val="22"/>
          <w:szCs w:val="22"/>
        </w:rPr>
        <w:t>), Albany, GA</w:t>
      </w:r>
      <w:r>
        <w:rPr>
          <w:rFonts w:ascii="Arial" w:hAnsi="Arial" w:cs="Arial"/>
          <w:sz w:val="22"/>
          <w:szCs w:val="22"/>
        </w:rPr>
        <w:t xml:space="preserve"> in order for the MARCORLOGCOM DMC EDD to prepare and forward the tag in advance of movement.   The coordinating information will consist of the applicable contract number, point of contact (POC), email address for the POC, telephone number for the POC, and mailing address to which the tag should be sent.   The required information shall be submitted via the following automated website link:</w:t>
      </w:r>
    </w:p>
    <w:p w:rsidR="001431DA" w:rsidRDefault="001431DA" w:rsidP="00FE6325">
      <w:pPr>
        <w:pStyle w:val="NormalWeb"/>
        <w:tabs>
          <w:tab w:val="left" w:pos="360"/>
        </w:tabs>
        <w:rPr>
          <w:rFonts w:ascii="Arial" w:hAnsi="Arial" w:cs="Arial"/>
          <w:sz w:val="22"/>
          <w:szCs w:val="22"/>
        </w:rPr>
      </w:pPr>
    </w:p>
    <w:p w:rsidR="001431DA" w:rsidRDefault="00DE27DB" w:rsidP="00FE6325">
      <w:pPr>
        <w:pStyle w:val="NormalWeb"/>
        <w:tabs>
          <w:tab w:val="left" w:pos="720"/>
        </w:tabs>
        <w:rPr>
          <w:rFonts w:ascii="Arial" w:hAnsi="Arial" w:cs="Arial"/>
          <w:sz w:val="22"/>
          <w:szCs w:val="22"/>
        </w:rPr>
      </w:pPr>
      <w:hyperlink r:id="rId495" w:history="1">
        <w:r w:rsidR="001431DA" w:rsidRPr="00613A0E">
          <w:rPr>
            <w:rStyle w:val="Hyperlink"/>
            <w:rFonts w:ascii="Arial" w:hAnsi="Arial" w:cs="Arial"/>
            <w:sz w:val="22"/>
            <w:szCs w:val="22"/>
          </w:rPr>
          <w:t>http://www.logcom.usmc.mil/vendor_dmc_interface/Results/editor/submission_form.asp</w:t>
        </w:r>
      </w:hyperlink>
      <w:r w:rsidR="001431DA" w:rsidRPr="006E3712">
        <w:rPr>
          <w:rFonts w:ascii="Arial" w:hAnsi="Arial" w:cs="Arial"/>
          <w:sz w:val="22"/>
          <w:szCs w:val="22"/>
        </w:rPr>
        <w:t xml:space="preserve"> </w:t>
      </w:r>
    </w:p>
    <w:p w:rsidR="001431DA" w:rsidRDefault="001431DA" w:rsidP="00FE6325">
      <w:pPr>
        <w:pStyle w:val="NormalWeb"/>
        <w:tabs>
          <w:tab w:val="left" w:pos="720"/>
        </w:tabs>
        <w:rPr>
          <w:rFonts w:ascii="Arial" w:hAnsi="Arial" w:cs="Arial"/>
          <w:sz w:val="22"/>
          <w:szCs w:val="22"/>
        </w:rPr>
      </w:pPr>
    </w:p>
    <w:p w:rsidR="001431DA" w:rsidRDefault="001431DA" w:rsidP="00FE6325">
      <w:pPr>
        <w:pStyle w:val="NormalWeb"/>
        <w:tabs>
          <w:tab w:val="left" w:pos="720"/>
        </w:tabs>
        <w:rPr>
          <w:rFonts w:ascii="Arial" w:hAnsi="Arial" w:cs="Arial"/>
          <w:sz w:val="22"/>
          <w:szCs w:val="22"/>
        </w:rPr>
      </w:pPr>
      <w:r>
        <w:rPr>
          <w:rFonts w:ascii="Arial" w:hAnsi="Arial" w:cs="Arial"/>
          <w:sz w:val="22"/>
          <w:szCs w:val="22"/>
        </w:rPr>
        <w:t xml:space="preserve">In the event the website is temporarily unavailable, Contractors may contact MARCORLOGCOM via email to </w:t>
      </w:r>
      <w:hyperlink r:id="rId496" w:history="1">
        <w:r w:rsidRPr="00613A0E">
          <w:rPr>
            <w:rStyle w:val="Hyperlink"/>
            <w:rFonts w:ascii="Arial" w:hAnsi="Arial" w:cs="Arial"/>
            <w:sz w:val="22"/>
            <w:szCs w:val="22"/>
          </w:rPr>
          <w:t>smblogcomdmc_edd@usmc.mil</w:t>
        </w:r>
      </w:hyperlink>
      <w:r>
        <w:rPr>
          <w:rFonts w:ascii="Arial" w:hAnsi="Arial" w:cs="Arial"/>
          <w:sz w:val="22"/>
          <w:szCs w:val="22"/>
        </w:rPr>
        <w:t xml:space="preserve">.   In the event that a Contractor does not have Internet access, a request for Active RFID tag assistance may be submitted via facsimile transmission to (229) 639-7583.   Email or facsimile transmissions shall include a subject line in the following format: </w:t>
      </w:r>
      <w:r w:rsidRPr="006E3712">
        <w:rPr>
          <w:rFonts w:ascii="Arial" w:hAnsi="Arial" w:cs="Arial"/>
          <w:sz w:val="22"/>
          <w:szCs w:val="22"/>
        </w:rPr>
        <w:t>Active RFID Tag Assistance Request –</w:t>
      </w:r>
      <w:r>
        <w:rPr>
          <w:rFonts w:ascii="Arial" w:hAnsi="Arial" w:cs="Arial"/>
          <w:sz w:val="22"/>
          <w:szCs w:val="22"/>
        </w:rPr>
        <w:t xml:space="preserve"> contract number (show applicable number) – contractor (show name of contractor) – date of request (use day month year), e.g., Subj:  Active RFID Tag Assistance Request – Contract M67854-08-C-XXXX – XYZ Corp – 25 March 2008.   Coordinating information as outlined in this paragraph should be included in the first part of the body of the email or facsimile transmission.   </w:t>
      </w:r>
      <w:r w:rsidRPr="00726A73">
        <w:rPr>
          <w:rFonts w:ascii="Arial" w:hAnsi="Arial" w:cs="Arial"/>
          <w:sz w:val="22"/>
          <w:szCs w:val="22"/>
        </w:rPr>
        <w:t>No later than 5 business days after receipt</w:t>
      </w:r>
      <w:r>
        <w:rPr>
          <w:rFonts w:ascii="Arial" w:hAnsi="Arial" w:cs="Arial"/>
          <w:sz w:val="22"/>
          <w:szCs w:val="22"/>
        </w:rPr>
        <w:t xml:space="preserve"> of this information</w:t>
      </w:r>
      <w:r w:rsidRPr="00726A73">
        <w:rPr>
          <w:rFonts w:ascii="Arial" w:hAnsi="Arial" w:cs="Arial"/>
          <w:sz w:val="22"/>
          <w:szCs w:val="22"/>
        </w:rPr>
        <w:t xml:space="preserve">, the </w:t>
      </w:r>
      <w:r>
        <w:rPr>
          <w:rFonts w:ascii="Arial" w:hAnsi="Arial" w:cs="Arial"/>
          <w:sz w:val="22"/>
          <w:szCs w:val="22"/>
        </w:rPr>
        <w:t xml:space="preserve">MARCORLOGCOM </w:t>
      </w:r>
      <w:r w:rsidRPr="00726A73">
        <w:rPr>
          <w:rFonts w:ascii="Arial" w:hAnsi="Arial" w:cs="Arial"/>
          <w:sz w:val="22"/>
          <w:szCs w:val="22"/>
        </w:rPr>
        <w:t xml:space="preserve">DMC </w:t>
      </w:r>
      <w:r>
        <w:rPr>
          <w:rFonts w:ascii="Arial" w:hAnsi="Arial" w:cs="Arial"/>
          <w:sz w:val="22"/>
          <w:szCs w:val="22"/>
        </w:rPr>
        <w:t xml:space="preserve">EDD </w:t>
      </w:r>
      <w:r w:rsidRPr="00726A73">
        <w:rPr>
          <w:rFonts w:ascii="Arial" w:hAnsi="Arial" w:cs="Arial"/>
          <w:sz w:val="22"/>
          <w:szCs w:val="22"/>
        </w:rPr>
        <w:t xml:space="preserve">will </w:t>
      </w:r>
      <w:r w:rsidRPr="00726A73">
        <w:rPr>
          <w:rFonts w:ascii="Arial" w:hAnsi="Arial" w:cs="Arial"/>
          <w:sz w:val="22"/>
          <w:szCs w:val="22"/>
        </w:rPr>
        <w:lastRenderedPageBreak/>
        <w:t xml:space="preserve">send the required Active RFID tag(s) to the Contractor with instructions </w:t>
      </w:r>
      <w:r>
        <w:rPr>
          <w:rFonts w:ascii="Arial" w:hAnsi="Arial" w:cs="Arial"/>
          <w:sz w:val="22"/>
          <w:szCs w:val="22"/>
        </w:rPr>
        <w:t xml:space="preserve">on </w:t>
      </w:r>
      <w:r w:rsidRPr="00726A73">
        <w:rPr>
          <w:rFonts w:ascii="Arial" w:hAnsi="Arial" w:cs="Arial"/>
          <w:sz w:val="22"/>
          <w:szCs w:val="22"/>
        </w:rPr>
        <w:t>how to affix the tag(s) to the shipment</w:t>
      </w:r>
      <w:r>
        <w:rPr>
          <w:rFonts w:ascii="Arial" w:hAnsi="Arial" w:cs="Arial"/>
          <w:sz w:val="22"/>
          <w:szCs w:val="22"/>
        </w:rPr>
        <w:t xml:space="preserve">.  </w:t>
      </w:r>
      <w:r w:rsidRPr="00726A73">
        <w:rPr>
          <w:rFonts w:ascii="Arial" w:hAnsi="Arial" w:cs="Arial"/>
          <w:sz w:val="22"/>
          <w:szCs w:val="22"/>
        </w:rPr>
        <w:t xml:space="preserve">Telephone contact may be made with the </w:t>
      </w:r>
      <w:r>
        <w:rPr>
          <w:rFonts w:ascii="Arial" w:hAnsi="Arial" w:cs="Arial"/>
          <w:sz w:val="22"/>
          <w:szCs w:val="22"/>
        </w:rPr>
        <w:t xml:space="preserve">MARCORLOGCOM </w:t>
      </w:r>
      <w:r w:rsidRPr="00726A73">
        <w:rPr>
          <w:rFonts w:ascii="Arial" w:hAnsi="Arial" w:cs="Arial"/>
          <w:sz w:val="22"/>
          <w:szCs w:val="22"/>
        </w:rPr>
        <w:t xml:space="preserve">DMC </w:t>
      </w:r>
      <w:r>
        <w:rPr>
          <w:rFonts w:ascii="Arial" w:hAnsi="Arial" w:cs="Arial"/>
          <w:sz w:val="22"/>
          <w:szCs w:val="22"/>
        </w:rPr>
        <w:t>EDD by calling</w:t>
      </w:r>
      <w:r w:rsidRPr="00726A73">
        <w:rPr>
          <w:rFonts w:ascii="Arial" w:hAnsi="Arial" w:cs="Arial"/>
          <w:sz w:val="22"/>
          <w:szCs w:val="22"/>
        </w:rPr>
        <w:t xml:space="preserve"> </w:t>
      </w:r>
      <w:r>
        <w:rPr>
          <w:rFonts w:ascii="Arial" w:hAnsi="Arial" w:cs="Arial"/>
          <w:sz w:val="22"/>
          <w:szCs w:val="22"/>
        </w:rPr>
        <w:t>1-800-252-3282 and requesting Active RFID Tag Assistance</w:t>
      </w:r>
      <w:r w:rsidRPr="00726A73">
        <w:rPr>
          <w:rFonts w:ascii="Arial" w:hAnsi="Arial" w:cs="Arial"/>
          <w:sz w:val="22"/>
          <w:szCs w:val="22"/>
        </w:rPr>
        <w:t>.</w:t>
      </w:r>
    </w:p>
    <w:p w:rsidR="001431DA" w:rsidRDefault="001431DA" w:rsidP="00FE6325">
      <w:pPr>
        <w:pStyle w:val="NormalWeb"/>
        <w:tabs>
          <w:tab w:val="left" w:pos="720"/>
        </w:tabs>
        <w:rPr>
          <w:rFonts w:ascii="Arial" w:hAnsi="Arial" w:cs="Arial"/>
          <w:sz w:val="22"/>
          <w:szCs w:val="22"/>
        </w:rPr>
      </w:pPr>
    </w:p>
    <w:p w:rsidR="001431DA" w:rsidRPr="0042542A" w:rsidRDefault="001431DA" w:rsidP="00FE6325">
      <w:pPr>
        <w:jc w:val="center"/>
        <w:rPr>
          <w:rFonts w:ascii="Arial" w:hAnsi="Arial" w:cs="Arial"/>
          <w:sz w:val="22"/>
        </w:rPr>
      </w:pPr>
      <w:r w:rsidRPr="00726A73">
        <w:rPr>
          <w:rFonts w:ascii="Arial" w:hAnsi="Arial" w:cs="Arial"/>
          <w:sz w:val="22"/>
          <w:szCs w:val="22"/>
        </w:rPr>
        <w:t>(End of clause)</w:t>
      </w:r>
    </w:p>
    <w:p w:rsidR="001431DA" w:rsidRDefault="001431DA">
      <w:pPr>
        <w:tabs>
          <w:tab w:val="left" w:pos="324"/>
          <w:tab w:val="left" w:pos="720"/>
          <w:tab w:val="left" w:pos="1170"/>
          <w:tab w:val="left" w:pos="1620"/>
          <w:tab w:val="left" w:pos="1980"/>
          <w:tab w:val="left" w:pos="2340"/>
        </w:tabs>
        <w:ind w:firstLine="324"/>
        <w:rPr>
          <w:rFonts w:ascii="Arial" w:hAnsi="Arial"/>
          <w:sz w:val="22"/>
        </w:rPr>
      </w:pPr>
    </w:p>
    <w:p w:rsidR="001431DA" w:rsidRDefault="001431DA">
      <w:pPr>
        <w:tabs>
          <w:tab w:val="left" w:pos="324"/>
          <w:tab w:val="left" w:pos="720"/>
          <w:tab w:val="left" w:pos="1170"/>
          <w:tab w:val="left" w:pos="1620"/>
          <w:tab w:val="left" w:pos="1980"/>
          <w:tab w:val="left" w:pos="2340"/>
        </w:tabs>
        <w:rPr>
          <w:rFonts w:ascii="Arial" w:hAnsi="Arial"/>
          <w:sz w:val="22"/>
        </w:rPr>
      </w:pPr>
    </w:p>
    <w:p w:rsidR="001431DA" w:rsidRDefault="00DE27DB" w:rsidP="00FE6325">
      <w:pPr>
        <w:tabs>
          <w:tab w:val="left" w:pos="324"/>
          <w:tab w:val="left" w:pos="720"/>
          <w:tab w:val="left" w:pos="1170"/>
          <w:tab w:val="left" w:pos="1620"/>
          <w:tab w:val="left" w:pos="1980"/>
          <w:tab w:val="left" w:pos="2340"/>
        </w:tabs>
        <w:rPr>
          <w:rFonts w:ascii="Arial" w:hAnsi="Arial"/>
          <w:sz w:val="22"/>
        </w:rPr>
        <w:sectPr w:rsidR="001431DA" w:rsidSect="00804690">
          <w:headerReference w:type="default" r:id="rId497"/>
          <w:footerReference w:type="default" r:id="rId498"/>
          <w:pgSz w:w="12240" w:h="15840" w:code="1"/>
          <w:pgMar w:top="1440" w:right="1440" w:bottom="1440" w:left="1440" w:header="720" w:footer="720" w:gutter="0"/>
          <w:pgNumType w:start="1"/>
          <w:cols w:space="720"/>
        </w:sectPr>
      </w:pPr>
      <w:bookmarkStart w:id="286" w:name="Subpart52_232_9650"/>
      <w:bookmarkEnd w:id="286"/>
      <w:r w:rsidRPr="00DE27DB">
        <w:rPr>
          <w:noProof/>
        </w:rPr>
        <w:pict>
          <v:line id="_x0000_s1212" style="position:absolute;z-index:10" from="495pt,17.85pt" to="495pt,17.85pt"/>
        </w:pict>
      </w:r>
      <w:r w:rsidRPr="00DE27DB">
        <w:rPr>
          <w:noProof/>
        </w:rPr>
        <w:pict>
          <v:line id="_x0000_s1213" style="position:absolute;z-index:9" from="495pt,17.85pt" to="495pt,17.85pt"/>
        </w:pict>
      </w:r>
    </w:p>
    <w:p w:rsidR="001431DA" w:rsidRDefault="001431DA">
      <w:pPr>
        <w:tabs>
          <w:tab w:val="left" w:pos="360"/>
          <w:tab w:val="left" w:pos="720"/>
          <w:tab w:val="left" w:pos="1170"/>
          <w:tab w:val="left" w:pos="1620"/>
          <w:tab w:val="left" w:pos="1980"/>
          <w:tab w:val="left" w:pos="2340"/>
          <w:tab w:val="left" w:pos="3528"/>
        </w:tabs>
        <w:jc w:val="center"/>
        <w:rPr>
          <w:rFonts w:ascii="Arial" w:hAnsi="Arial"/>
          <w:color w:val="000000"/>
          <w:sz w:val="22"/>
        </w:rPr>
      </w:pPr>
      <w:bookmarkStart w:id="287" w:name="Subpart5252_211_9651"/>
      <w:bookmarkStart w:id="288" w:name="Part53"/>
      <w:bookmarkStart w:id="289" w:name="Subpart53_2"/>
      <w:bookmarkEnd w:id="287"/>
      <w:bookmarkEnd w:id="288"/>
      <w:bookmarkEnd w:id="289"/>
      <w:r>
        <w:rPr>
          <w:rFonts w:ascii="Arial" w:hAnsi="Arial"/>
          <w:b/>
          <w:color w:val="000000"/>
          <w:sz w:val="22"/>
        </w:rPr>
        <w:lastRenderedPageBreak/>
        <w:t>SUBPART 53.2—PRESCRIPTION OF FORMS</w:t>
      </w:r>
    </w:p>
    <w:p w:rsidR="001431DA" w:rsidRDefault="001431DA">
      <w:pPr>
        <w:tabs>
          <w:tab w:val="left" w:pos="360"/>
          <w:tab w:val="left" w:pos="720"/>
          <w:tab w:val="left" w:pos="1170"/>
          <w:tab w:val="left" w:pos="1620"/>
          <w:tab w:val="left" w:pos="1980"/>
          <w:tab w:val="left" w:pos="2340"/>
          <w:tab w:val="left" w:pos="3528"/>
        </w:tabs>
        <w:rPr>
          <w:rFonts w:ascii="Arial" w:hAnsi="Arial"/>
          <w:b/>
          <w:color w:val="000000"/>
          <w:sz w:val="22"/>
        </w:rPr>
      </w:pPr>
    </w:p>
    <w:p w:rsidR="001431DA" w:rsidRDefault="001431DA">
      <w:pPr>
        <w:tabs>
          <w:tab w:val="left" w:pos="360"/>
          <w:tab w:val="left" w:pos="720"/>
          <w:tab w:val="left" w:pos="1170"/>
          <w:tab w:val="left" w:pos="1620"/>
          <w:tab w:val="left" w:pos="1980"/>
          <w:tab w:val="left" w:pos="2340"/>
          <w:tab w:val="left" w:pos="3528"/>
        </w:tabs>
        <w:rPr>
          <w:rFonts w:ascii="Arial" w:hAnsi="Arial"/>
          <w:color w:val="000000"/>
          <w:sz w:val="22"/>
        </w:rPr>
      </w:pPr>
      <w:r>
        <w:rPr>
          <w:rFonts w:ascii="Arial" w:hAnsi="Arial"/>
          <w:b/>
          <w:color w:val="000000"/>
          <w:sz w:val="22"/>
        </w:rPr>
        <w:t>53.200  Scope of subpart.</w:t>
      </w:r>
    </w:p>
    <w:p w:rsidR="001431DA" w:rsidRDefault="001431DA">
      <w:pPr>
        <w:tabs>
          <w:tab w:val="left" w:pos="360"/>
          <w:tab w:val="left" w:pos="720"/>
          <w:tab w:val="left" w:pos="1170"/>
          <w:tab w:val="left" w:pos="1620"/>
          <w:tab w:val="left" w:pos="1980"/>
          <w:tab w:val="left" w:pos="2340"/>
          <w:tab w:val="left" w:pos="3528"/>
        </w:tabs>
        <w:rPr>
          <w:rFonts w:ascii="Arial" w:hAnsi="Arial"/>
          <w:color w:val="000000"/>
          <w:sz w:val="22"/>
        </w:rPr>
      </w:pPr>
    </w:p>
    <w:p w:rsidR="001431DA" w:rsidRDefault="001431DA">
      <w:pPr>
        <w:tabs>
          <w:tab w:val="left" w:pos="360"/>
          <w:tab w:val="left" w:pos="720"/>
          <w:tab w:val="left" w:pos="1170"/>
          <w:tab w:val="left" w:pos="1620"/>
          <w:tab w:val="left" w:pos="1980"/>
          <w:tab w:val="left" w:pos="2340"/>
          <w:tab w:val="left" w:pos="3528"/>
        </w:tabs>
        <w:rPr>
          <w:rFonts w:ascii="Arial" w:hAnsi="Arial"/>
          <w:sz w:val="22"/>
        </w:rPr>
      </w:pPr>
      <w:r>
        <w:rPr>
          <w:rFonts w:ascii="Arial" w:hAnsi="Arial"/>
          <w:sz w:val="22"/>
        </w:rPr>
        <w:tab/>
        <w:t xml:space="preserve">The FAR/DFARS/NMCARS and </w:t>
      </w:r>
      <w:r w:rsidR="00ED254E">
        <w:rPr>
          <w:rFonts w:ascii="Arial" w:hAnsi="Arial"/>
          <w:sz w:val="22"/>
        </w:rPr>
        <w:t xml:space="preserve">I&amp;L </w:t>
      </w:r>
      <w:r>
        <w:rPr>
          <w:rFonts w:ascii="Arial" w:hAnsi="Arial"/>
          <w:sz w:val="22"/>
        </w:rPr>
        <w:t xml:space="preserve">MAPS prescribe forms for use in acquisition.  Copies of Standard, Optional, and DoD forms may be obtained from the following websites: </w:t>
      </w:r>
    </w:p>
    <w:p w:rsidR="001431DA" w:rsidRDefault="001431DA">
      <w:pPr>
        <w:tabs>
          <w:tab w:val="left" w:pos="360"/>
          <w:tab w:val="left" w:pos="720"/>
          <w:tab w:val="left" w:pos="1170"/>
          <w:tab w:val="left" w:pos="1620"/>
          <w:tab w:val="left" w:pos="1980"/>
          <w:tab w:val="left" w:pos="2340"/>
          <w:tab w:val="left" w:pos="3528"/>
        </w:tabs>
        <w:rPr>
          <w:rFonts w:ascii="Arial" w:hAnsi="Arial"/>
          <w:sz w:val="22"/>
        </w:rPr>
      </w:pPr>
    </w:p>
    <w:p w:rsidR="001431DA" w:rsidRPr="0091032B" w:rsidRDefault="001431DA">
      <w:pPr>
        <w:tabs>
          <w:tab w:val="left" w:pos="360"/>
          <w:tab w:val="left" w:pos="720"/>
          <w:tab w:val="left" w:pos="1170"/>
          <w:tab w:val="left" w:pos="1620"/>
          <w:tab w:val="left" w:pos="1980"/>
          <w:tab w:val="left" w:pos="2340"/>
          <w:tab w:val="left" w:pos="3528"/>
        </w:tabs>
        <w:rPr>
          <w:rFonts w:ascii="Arial" w:hAnsi="Arial" w:cs="Arial"/>
          <w:sz w:val="22"/>
        </w:rPr>
      </w:pPr>
      <w:r w:rsidRPr="0091032B">
        <w:rPr>
          <w:rFonts w:ascii="Arial" w:hAnsi="Arial" w:cs="Arial"/>
          <w:sz w:val="22"/>
        </w:rPr>
        <w:tab/>
      </w:r>
      <w:hyperlink r:id="rId499" w:history="1">
        <w:r w:rsidRPr="0091032B">
          <w:rPr>
            <w:rStyle w:val="Hyperlink"/>
            <w:rFonts w:ascii="Arial" w:hAnsi="Arial" w:cs="Arial"/>
            <w:sz w:val="22"/>
          </w:rPr>
          <w:t>GSA Forms Library</w:t>
        </w:r>
      </w:hyperlink>
    </w:p>
    <w:p w:rsidR="001431DA" w:rsidRPr="0091032B" w:rsidRDefault="001431DA">
      <w:pPr>
        <w:tabs>
          <w:tab w:val="left" w:pos="360"/>
          <w:tab w:val="left" w:pos="720"/>
          <w:tab w:val="left" w:pos="1170"/>
          <w:tab w:val="left" w:pos="1620"/>
          <w:tab w:val="left" w:pos="1980"/>
          <w:tab w:val="left" w:pos="2340"/>
          <w:tab w:val="left" w:pos="3528"/>
        </w:tabs>
        <w:rPr>
          <w:rFonts w:ascii="Arial" w:hAnsi="Arial"/>
          <w:sz w:val="22"/>
        </w:rPr>
      </w:pPr>
    </w:p>
    <w:p w:rsidR="00763A73" w:rsidRDefault="001431DA">
      <w:pPr>
        <w:tabs>
          <w:tab w:val="left" w:pos="360"/>
          <w:tab w:val="left" w:pos="720"/>
          <w:tab w:val="left" w:pos="1170"/>
          <w:tab w:val="left" w:pos="1620"/>
          <w:tab w:val="left" w:pos="1980"/>
          <w:tab w:val="left" w:pos="2340"/>
          <w:tab w:val="left" w:pos="3528"/>
        </w:tabs>
        <w:sectPr w:rsidR="00763A73" w:rsidSect="00804690">
          <w:headerReference w:type="default" r:id="rId500"/>
          <w:footerReference w:type="default" r:id="rId501"/>
          <w:pgSz w:w="12240" w:h="15840" w:code="1"/>
          <w:pgMar w:top="1440" w:right="1440" w:bottom="1440" w:left="1440" w:header="720" w:footer="720" w:gutter="0"/>
          <w:pgNumType w:start="1"/>
          <w:cols w:space="720"/>
        </w:sectPr>
      </w:pPr>
      <w:r w:rsidRPr="0091032B">
        <w:rPr>
          <w:rFonts w:ascii="Arial" w:hAnsi="Arial" w:cs="Arial"/>
          <w:sz w:val="22"/>
        </w:rPr>
        <w:tab/>
      </w:r>
      <w:hyperlink r:id="rId502" w:history="1">
        <w:r w:rsidRPr="0091032B">
          <w:rPr>
            <w:rStyle w:val="Hyperlink"/>
            <w:rFonts w:ascii="Arial" w:hAnsi="Arial" w:cs="Arial"/>
            <w:sz w:val="22"/>
          </w:rPr>
          <w:t>DoD Forms Management Program</w:t>
        </w:r>
      </w:hyperlink>
    </w:p>
    <w:p w:rsidR="001431DA" w:rsidRDefault="001431DA">
      <w:pPr>
        <w:tabs>
          <w:tab w:val="left" w:pos="360"/>
          <w:tab w:val="left" w:pos="720"/>
          <w:tab w:val="left" w:pos="1170"/>
          <w:tab w:val="left" w:pos="1620"/>
          <w:tab w:val="left" w:pos="1980"/>
          <w:tab w:val="left" w:pos="2340"/>
          <w:tab w:val="left" w:pos="3528"/>
        </w:tabs>
        <w:rPr>
          <w:rFonts w:ascii="Arial" w:hAnsi="Arial" w:cs="Arial"/>
          <w:sz w:val="22"/>
        </w:rPr>
      </w:pPr>
    </w:p>
    <w:p w:rsidR="001431DA" w:rsidRPr="00C20258" w:rsidRDefault="00763A73" w:rsidP="00255EF2">
      <w:pPr>
        <w:pStyle w:val="Heading1"/>
        <w:jc w:val="center"/>
        <w:rPr>
          <w:rFonts w:ascii="Arial" w:hAnsi="Arial" w:cs="Arial"/>
          <w:sz w:val="36"/>
          <w:szCs w:val="36"/>
        </w:rPr>
      </w:pPr>
      <w:r w:rsidRPr="00C20258">
        <w:rPr>
          <w:rFonts w:ascii="Arial" w:hAnsi="Arial" w:cs="Arial"/>
          <w:sz w:val="36"/>
          <w:szCs w:val="36"/>
        </w:rPr>
        <w:t>Currently Under Revision</w:t>
      </w:r>
    </w:p>
    <w:p w:rsidR="001431DA" w:rsidRDefault="001431DA" w:rsidP="00763A73">
      <w:pPr>
        <w:tabs>
          <w:tab w:val="left" w:pos="360"/>
          <w:tab w:val="left" w:pos="720"/>
          <w:tab w:val="left" w:pos="1170"/>
          <w:tab w:val="left" w:pos="1620"/>
          <w:tab w:val="left" w:pos="1980"/>
          <w:tab w:val="left" w:pos="2340"/>
          <w:tab w:val="left" w:pos="3528"/>
          <w:tab w:val="left" w:pos="5490"/>
        </w:tabs>
        <w:rPr>
          <w:rFonts w:ascii="Arial" w:hAnsi="Arial"/>
          <w:sz w:val="22"/>
        </w:rPr>
      </w:pPr>
      <w:bookmarkStart w:id="290" w:name="Subpart53_3"/>
      <w:bookmarkEnd w:id="290"/>
    </w:p>
    <w:p w:rsidR="003F542A" w:rsidRDefault="001431DA" w:rsidP="003F542A">
      <w:pPr>
        <w:tabs>
          <w:tab w:val="left" w:pos="360"/>
          <w:tab w:val="left" w:pos="720"/>
          <w:tab w:val="left" w:pos="1170"/>
          <w:tab w:val="left" w:pos="1620"/>
          <w:tab w:val="left" w:pos="1980"/>
          <w:tab w:val="left" w:pos="2340"/>
          <w:tab w:val="left" w:pos="3528"/>
        </w:tabs>
        <w:sectPr w:rsidR="003F542A" w:rsidSect="00804690">
          <w:headerReference w:type="default" r:id="rId503"/>
          <w:footerReference w:type="default" r:id="rId504"/>
          <w:pgSz w:w="12240" w:h="15840" w:code="1"/>
          <w:pgMar w:top="1440" w:right="1440" w:bottom="1440" w:left="1440" w:header="720" w:footer="720" w:gutter="0"/>
          <w:pgNumType w:start="1"/>
          <w:cols w:space="720"/>
        </w:sectPr>
      </w:pPr>
      <w:r>
        <w:tab/>
      </w:r>
    </w:p>
    <w:p w:rsidR="001431DA" w:rsidRPr="002F65C6" w:rsidRDefault="001431DA">
      <w:pPr>
        <w:rPr>
          <w:rFonts w:ascii="Arial" w:hAnsi="Arial" w:cs="Arial"/>
          <w:b/>
          <w:sz w:val="22"/>
          <w:szCs w:val="22"/>
        </w:rPr>
      </w:pPr>
    </w:p>
    <w:p w:rsidR="001431DA" w:rsidRPr="002F65C6" w:rsidRDefault="001431DA" w:rsidP="000752E4">
      <w:pPr>
        <w:pStyle w:val="BodyTextIndent"/>
        <w:rPr>
          <w:rFonts w:ascii="Arial" w:hAnsi="Arial" w:cs="Arial"/>
          <w:sz w:val="22"/>
          <w:szCs w:val="22"/>
        </w:rPr>
      </w:pPr>
      <w:bookmarkStart w:id="291" w:name="AppendixB"/>
      <w:r w:rsidRPr="002F65C6">
        <w:rPr>
          <w:rFonts w:ascii="Arial" w:hAnsi="Arial" w:cs="Arial"/>
          <w:sz w:val="22"/>
          <w:szCs w:val="22"/>
        </w:rPr>
        <w:t xml:space="preserve">Table 1, Reports Prepared by MARCOR I&amp;L Contracting Offices, lists the reports that shall be initiated and prepared by each MARCOR I&amp;L contracting office. These reports shall be submitted to HQMC, I&amp;L (Contracts) </w:t>
      </w:r>
      <w:r w:rsidR="006F2171" w:rsidRPr="002F65C6">
        <w:rPr>
          <w:rFonts w:ascii="Arial" w:hAnsi="Arial" w:cs="Arial"/>
          <w:sz w:val="22"/>
          <w:szCs w:val="22"/>
        </w:rPr>
        <w:t>via email</w:t>
      </w:r>
      <w:r w:rsidR="002F18DE" w:rsidRPr="002F65C6">
        <w:rPr>
          <w:rFonts w:ascii="Arial" w:hAnsi="Arial" w:cs="Arial"/>
          <w:sz w:val="22"/>
          <w:szCs w:val="22"/>
        </w:rPr>
        <w:t>.</w:t>
      </w:r>
      <w:r w:rsidRPr="002F65C6">
        <w:rPr>
          <w:rFonts w:ascii="Arial" w:hAnsi="Arial" w:cs="Arial"/>
          <w:sz w:val="22"/>
          <w:szCs w:val="22"/>
        </w:rPr>
        <w:t xml:space="preserve">Table 1, column titled “Due Date to HQMC, I&amp;L (Contracts),” reflects the date the report shall be submitted without additional prompting from HQMC, I&amp;L (Contracts). As necessary, HQMC, I&amp;L (Contracts) shall forward the report to DASN. Requirements for negative reports are as noted in the referenced </w:t>
      </w:r>
      <w:r w:rsidR="00ED254E" w:rsidRPr="002F65C6">
        <w:rPr>
          <w:rFonts w:ascii="Arial" w:hAnsi="Arial" w:cs="Arial"/>
          <w:sz w:val="22"/>
          <w:szCs w:val="22"/>
        </w:rPr>
        <w:t xml:space="preserve">I&amp;L </w:t>
      </w:r>
      <w:r w:rsidRPr="002F65C6">
        <w:rPr>
          <w:rFonts w:ascii="Arial" w:hAnsi="Arial" w:cs="Arial"/>
          <w:sz w:val="22"/>
          <w:szCs w:val="22"/>
        </w:rPr>
        <w:t>MAPS cite.</w:t>
      </w:r>
    </w:p>
    <w:p w:rsidR="001431DA" w:rsidRPr="002F65C6" w:rsidRDefault="001431DA" w:rsidP="00FE6325">
      <w:pPr>
        <w:rPr>
          <w:rFonts w:ascii="Arial" w:hAnsi="Arial" w:cs="Arial"/>
          <w:sz w:val="22"/>
          <w:szCs w:val="22"/>
        </w:rPr>
      </w:pPr>
    </w:p>
    <w:p w:rsidR="001431DA" w:rsidRPr="002F65C6" w:rsidRDefault="001431DA" w:rsidP="00642D3D">
      <w:pPr>
        <w:pStyle w:val="BodyTextIndent"/>
        <w:jc w:val="center"/>
        <w:rPr>
          <w:rFonts w:ascii="Arial" w:hAnsi="Arial" w:cs="Arial"/>
          <w:b/>
          <w:sz w:val="22"/>
          <w:szCs w:val="22"/>
        </w:rPr>
      </w:pPr>
      <w:r w:rsidRPr="002F65C6">
        <w:rPr>
          <w:rFonts w:ascii="Arial" w:hAnsi="Arial" w:cs="Arial"/>
          <w:b/>
          <w:sz w:val="22"/>
          <w:szCs w:val="22"/>
        </w:rPr>
        <w:t>Table 1 - Reports Prepared by MARCOR I&amp;L Contra</w:t>
      </w:r>
      <w:r w:rsidR="002F79BE" w:rsidRPr="002F65C6">
        <w:rPr>
          <w:rFonts w:ascii="Arial" w:hAnsi="Arial" w:cs="Arial"/>
          <w:b/>
          <w:sz w:val="22"/>
          <w:szCs w:val="22"/>
        </w:rPr>
        <w:t>cting Offices</w:t>
      </w:r>
    </w:p>
    <w:p w:rsidR="001431DA" w:rsidRPr="00642D3D" w:rsidRDefault="001431DA" w:rsidP="00642D3D">
      <w:pPr>
        <w:pStyle w:val="BodyTextIndent"/>
        <w:jc w:val="center"/>
        <w:rPr>
          <w:b/>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2040"/>
        <w:gridCol w:w="1920"/>
        <w:gridCol w:w="1560"/>
        <w:gridCol w:w="1800"/>
        <w:gridCol w:w="2160"/>
      </w:tblGrid>
      <w:tr w:rsidR="001431DA" w:rsidTr="00EC0B22">
        <w:trPr>
          <w:trHeight w:val="339"/>
          <w:tblHeader/>
        </w:trPr>
        <w:tc>
          <w:tcPr>
            <w:tcW w:w="2040" w:type="dxa"/>
            <w:shd w:val="clear" w:color="auto" w:fill="D9D9D9"/>
            <w:vAlign w:val="center"/>
          </w:tcPr>
          <w:p w:rsidR="001431DA" w:rsidRDefault="001431DA" w:rsidP="00804690">
            <w:pPr>
              <w:tabs>
                <w:tab w:val="center" w:pos="1506"/>
                <w:tab w:val="left" w:pos="1620"/>
                <w:tab w:val="left" w:pos="1980"/>
                <w:tab w:val="left" w:pos="2340"/>
              </w:tabs>
              <w:spacing w:after="58"/>
              <w:jc w:val="center"/>
              <w:rPr>
                <w:rFonts w:ascii="Arial" w:hAnsi="Arial"/>
                <w:b/>
              </w:rPr>
            </w:pPr>
            <w:r>
              <w:rPr>
                <w:rFonts w:ascii="Arial" w:hAnsi="Arial"/>
                <w:b/>
                <w:sz w:val="22"/>
              </w:rPr>
              <w:t>REPORT TITLE</w:t>
            </w:r>
          </w:p>
        </w:tc>
        <w:tc>
          <w:tcPr>
            <w:tcW w:w="1920" w:type="dxa"/>
            <w:shd w:val="clear" w:color="auto" w:fill="D9D9D9"/>
            <w:vAlign w:val="center"/>
          </w:tcPr>
          <w:p w:rsidR="001431DA" w:rsidRDefault="001431DA" w:rsidP="00804690">
            <w:pPr>
              <w:tabs>
                <w:tab w:val="center" w:pos="1506"/>
                <w:tab w:val="left" w:pos="1620"/>
                <w:tab w:val="left" w:pos="1980"/>
                <w:tab w:val="left" w:pos="2340"/>
              </w:tabs>
              <w:spacing w:after="58"/>
              <w:jc w:val="center"/>
              <w:rPr>
                <w:rFonts w:ascii="Arial" w:hAnsi="Arial"/>
                <w:b/>
              </w:rPr>
            </w:pPr>
            <w:r>
              <w:rPr>
                <w:rFonts w:ascii="Arial" w:hAnsi="Arial"/>
                <w:b/>
                <w:sz w:val="22"/>
              </w:rPr>
              <w:t>REQUIRED BY</w:t>
            </w:r>
          </w:p>
        </w:tc>
        <w:tc>
          <w:tcPr>
            <w:tcW w:w="1560" w:type="dxa"/>
            <w:shd w:val="clear" w:color="auto" w:fill="D9D9D9"/>
            <w:vAlign w:val="center"/>
          </w:tcPr>
          <w:p w:rsidR="001431DA" w:rsidRDefault="001431DA" w:rsidP="00804690">
            <w:pPr>
              <w:tabs>
                <w:tab w:val="center" w:pos="1506"/>
                <w:tab w:val="left" w:pos="1620"/>
                <w:tab w:val="left" w:pos="1980"/>
                <w:tab w:val="left" w:pos="2340"/>
              </w:tabs>
              <w:spacing w:after="58"/>
              <w:jc w:val="center"/>
              <w:rPr>
                <w:rFonts w:ascii="Arial" w:hAnsi="Arial"/>
                <w:b/>
              </w:rPr>
            </w:pPr>
            <w:r>
              <w:rPr>
                <w:rFonts w:ascii="Arial" w:hAnsi="Arial"/>
                <w:b/>
                <w:sz w:val="22"/>
              </w:rPr>
              <w:t>REPORT FORMAT</w:t>
            </w:r>
          </w:p>
        </w:tc>
        <w:tc>
          <w:tcPr>
            <w:tcW w:w="1800" w:type="dxa"/>
            <w:shd w:val="clear" w:color="auto" w:fill="D9D9D9"/>
            <w:vAlign w:val="center"/>
          </w:tcPr>
          <w:p w:rsidR="001431DA" w:rsidRDefault="001431DA" w:rsidP="00804690">
            <w:pPr>
              <w:tabs>
                <w:tab w:val="center" w:pos="1506"/>
                <w:tab w:val="left" w:pos="1620"/>
                <w:tab w:val="left" w:pos="1980"/>
                <w:tab w:val="left" w:pos="2340"/>
              </w:tabs>
              <w:spacing w:after="58"/>
              <w:jc w:val="center"/>
              <w:rPr>
                <w:rFonts w:ascii="Arial" w:hAnsi="Arial"/>
                <w:b/>
              </w:rPr>
            </w:pPr>
            <w:r>
              <w:rPr>
                <w:rFonts w:ascii="Arial" w:hAnsi="Arial"/>
                <w:b/>
                <w:sz w:val="22"/>
              </w:rPr>
              <w:t>DUE DATE TO HQMC, I&amp;L (CONTRACTS)</w:t>
            </w:r>
          </w:p>
        </w:tc>
        <w:tc>
          <w:tcPr>
            <w:tcW w:w="2160" w:type="dxa"/>
            <w:shd w:val="clear" w:color="auto" w:fill="D9D9D9"/>
            <w:vAlign w:val="center"/>
          </w:tcPr>
          <w:p w:rsidR="001431DA" w:rsidRDefault="001431DA" w:rsidP="00804690">
            <w:pPr>
              <w:tabs>
                <w:tab w:val="center" w:pos="1506"/>
                <w:tab w:val="left" w:pos="1620"/>
                <w:tab w:val="left" w:pos="1980"/>
                <w:tab w:val="left" w:pos="2340"/>
              </w:tabs>
              <w:spacing w:after="58"/>
              <w:jc w:val="center"/>
              <w:rPr>
                <w:rFonts w:ascii="Arial" w:hAnsi="Arial"/>
                <w:b/>
              </w:rPr>
            </w:pPr>
            <w:r>
              <w:rPr>
                <w:rFonts w:ascii="Arial" w:hAnsi="Arial"/>
                <w:b/>
                <w:sz w:val="22"/>
              </w:rPr>
              <w:t>DUE DATE TO DASN</w:t>
            </w:r>
          </w:p>
        </w:tc>
      </w:tr>
      <w:tr w:rsidR="001431DA" w:rsidTr="00B920E3">
        <w:trPr>
          <w:trHeight w:val="525"/>
        </w:trPr>
        <w:tc>
          <w:tcPr>
            <w:tcW w:w="2040" w:type="dxa"/>
          </w:tcPr>
          <w:p w:rsidR="001431DA" w:rsidRDefault="001431DA" w:rsidP="00F51C2F">
            <w:pPr>
              <w:tabs>
                <w:tab w:val="left" w:pos="360"/>
                <w:tab w:val="left" w:pos="720"/>
                <w:tab w:val="left" w:pos="1170"/>
                <w:tab w:val="left" w:pos="1620"/>
                <w:tab w:val="left" w:pos="1980"/>
                <w:tab w:val="left" w:pos="2340"/>
              </w:tabs>
              <w:spacing w:after="58"/>
              <w:rPr>
                <w:rFonts w:ascii="Arial" w:hAnsi="Arial"/>
                <w:sz w:val="20"/>
              </w:rPr>
            </w:pPr>
            <w:r>
              <w:rPr>
                <w:rFonts w:ascii="Arial" w:hAnsi="Arial"/>
                <w:sz w:val="20"/>
              </w:rPr>
              <w:t>Ratification Report</w:t>
            </w:r>
          </w:p>
        </w:tc>
        <w:tc>
          <w:tcPr>
            <w:tcW w:w="1920" w:type="dxa"/>
          </w:tcPr>
          <w:p w:rsidR="001431DA" w:rsidRDefault="00DE27DB" w:rsidP="00F51C2F">
            <w:pPr>
              <w:tabs>
                <w:tab w:val="left" w:pos="360"/>
                <w:tab w:val="left" w:pos="720"/>
                <w:tab w:val="left" w:pos="1170"/>
                <w:tab w:val="left" w:pos="1620"/>
                <w:tab w:val="left" w:pos="1980"/>
                <w:tab w:val="left" w:pos="2340"/>
              </w:tabs>
              <w:spacing w:after="58"/>
              <w:rPr>
                <w:rFonts w:ascii="Arial" w:hAnsi="Arial"/>
                <w:sz w:val="20"/>
              </w:rPr>
            </w:pPr>
            <w:hyperlink r:id="rId505" w:anchor="P115_14478" w:history="1">
              <w:r w:rsidR="00001885">
                <w:rPr>
                  <w:rStyle w:val="Hyperlink"/>
                  <w:rFonts w:ascii="Arial" w:hAnsi="Arial"/>
                  <w:sz w:val="20"/>
                </w:rPr>
                <w:t>NMCARS 5201.602-3</w:t>
              </w:r>
            </w:hyperlink>
            <w:r w:rsidR="00001885" w:rsidRPr="00001885">
              <w:rPr>
                <w:rFonts w:ascii="Arial" w:hAnsi="Arial"/>
                <w:sz w:val="20"/>
                <w:szCs w:val="20"/>
              </w:rPr>
              <w:t>(S-90)(h);</w:t>
            </w:r>
            <w:r w:rsidR="001431DA">
              <w:rPr>
                <w:rFonts w:ascii="Arial" w:hAnsi="Arial"/>
                <w:sz w:val="20"/>
              </w:rPr>
              <w:t xml:space="preserve"> </w:t>
            </w:r>
            <w:hyperlink w:anchor="Subpart1_602_3" w:history="1">
              <w:r w:rsidR="00ED254E">
                <w:rPr>
                  <w:rStyle w:val="Hyperlink"/>
                  <w:rFonts w:ascii="Arial" w:hAnsi="Arial"/>
                  <w:sz w:val="20"/>
                </w:rPr>
                <w:t>I&amp;L MAPS 1.602-3</w:t>
              </w:r>
            </w:hyperlink>
            <w:r w:rsidR="001431DA">
              <w:rPr>
                <w:rFonts w:ascii="Arial" w:hAnsi="Arial"/>
                <w:sz w:val="20"/>
              </w:rPr>
              <w:t>(f)</w:t>
            </w:r>
          </w:p>
        </w:tc>
        <w:tc>
          <w:tcPr>
            <w:tcW w:w="1560" w:type="dxa"/>
          </w:tcPr>
          <w:p w:rsidR="001431DA" w:rsidRDefault="00DE27DB" w:rsidP="00F51C2F">
            <w:pPr>
              <w:tabs>
                <w:tab w:val="left" w:pos="360"/>
                <w:tab w:val="left" w:pos="720"/>
                <w:tab w:val="left" w:pos="1170"/>
                <w:tab w:val="left" w:pos="1620"/>
                <w:tab w:val="left" w:pos="1980"/>
                <w:tab w:val="left" w:pos="2340"/>
              </w:tabs>
              <w:spacing w:after="58"/>
              <w:rPr>
                <w:rFonts w:ascii="Arial" w:hAnsi="Arial"/>
                <w:sz w:val="20"/>
              </w:rPr>
            </w:pPr>
            <w:hyperlink w:anchor="AppendixC" w:history="1">
              <w:r w:rsidR="001431DA" w:rsidRPr="005131D2">
                <w:rPr>
                  <w:rStyle w:val="Hyperlink"/>
                  <w:rFonts w:ascii="Arial" w:hAnsi="Arial"/>
                  <w:sz w:val="20"/>
                </w:rPr>
                <w:t>Appendix C</w:t>
              </w:r>
            </w:hyperlink>
          </w:p>
        </w:tc>
        <w:tc>
          <w:tcPr>
            <w:tcW w:w="1800" w:type="dxa"/>
          </w:tcPr>
          <w:p w:rsidR="001431DA" w:rsidRDefault="001431DA" w:rsidP="00F51C2F">
            <w:pPr>
              <w:tabs>
                <w:tab w:val="left" w:pos="360"/>
                <w:tab w:val="left" w:pos="720"/>
                <w:tab w:val="left" w:pos="1170"/>
                <w:tab w:val="left" w:pos="1620"/>
                <w:tab w:val="left" w:pos="1980"/>
                <w:tab w:val="left" w:pos="2340"/>
              </w:tabs>
              <w:rPr>
                <w:rFonts w:ascii="Arial" w:hAnsi="Arial"/>
                <w:sz w:val="20"/>
              </w:rPr>
            </w:pPr>
            <w:r>
              <w:rPr>
                <w:rFonts w:ascii="Arial" w:hAnsi="Arial"/>
                <w:sz w:val="20"/>
              </w:rPr>
              <w:t xml:space="preserve">10 Jan, 10 Apr, 10 Jul &amp; 10 Oct of each </w:t>
            </w:r>
            <w:r w:rsidRPr="00B350FE">
              <w:rPr>
                <w:rFonts w:ascii="Arial" w:hAnsi="Arial"/>
                <w:sz w:val="20"/>
                <w:szCs w:val="20"/>
              </w:rPr>
              <w:t xml:space="preserve">year </w:t>
            </w:r>
          </w:p>
        </w:tc>
        <w:tc>
          <w:tcPr>
            <w:tcW w:w="2160" w:type="dxa"/>
          </w:tcPr>
          <w:p w:rsidR="001431DA" w:rsidRDefault="001431DA" w:rsidP="00F51C2F">
            <w:pPr>
              <w:tabs>
                <w:tab w:val="left" w:pos="360"/>
                <w:tab w:val="left" w:pos="720"/>
                <w:tab w:val="left" w:pos="1170"/>
                <w:tab w:val="left" w:pos="1620"/>
                <w:tab w:val="left" w:pos="1980"/>
                <w:tab w:val="left" w:pos="2340"/>
              </w:tabs>
              <w:spacing w:before="120" w:after="58"/>
              <w:rPr>
                <w:rFonts w:ascii="Arial" w:hAnsi="Arial"/>
                <w:sz w:val="20"/>
              </w:rPr>
            </w:pPr>
            <w:r w:rsidRPr="004D6A87">
              <w:rPr>
                <w:rFonts w:ascii="Arial" w:hAnsi="Arial"/>
                <w:sz w:val="20"/>
              </w:rPr>
              <w:t>30 Oct, 30 Jan</w:t>
            </w:r>
            <w:r>
              <w:rPr>
                <w:rFonts w:ascii="Arial" w:hAnsi="Arial"/>
                <w:sz w:val="20"/>
              </w:rPr>
              <w:t>, 30 Apr &amp;</w:t>
            </w:r>
            <w:r w:rsidRPr="004D6A87">
              <w:rPr>
                <w:rFonts w:ascii="Arial" w:hAnsi="Arial"/>
                <w:sz w:val="20"/>
              </w:rPr>
              <w:t xml:space="preserve"> 30 July</w:t>
            </w:r>
            <w:r>
              <w:rPr>
                <w:rFonts w:ascii="Arial" w:hAnsi="Arial"/>
                <w:sz w:val="20"/>
              </w:rPr>
              <w:t xml:space="preserve"> of each year, per </w:t>
            </w:r>
            <w:hyperlink r:id="rId506" w:anchor="P115_14478" w:history="1">
              <w:r w:rsidR="00001885">
                <w:rPr>
                  <w:rStyle w:val="Hyperlink"/>
                  <w:rFonts w:ascii="Arial" w:hAnsi="Arial"/>
                  <w:sz w:val="20"/>
                </w:rPr>
                <w:t>NMCARS 5201.602-3</w:t>
              </w:r>
            </w:hyperlink>
            <w:r w:rsidR="00001885" w:rsidRPr="00001885">
              <w:rPr>
                <w:rFonts w:ascii="Arial" w:hAnsi="Arial"/>
                <w:sz w:val="20"/>
                <w:szCs w:val="20"/>
              </w:rPr>
              <w:t>(S-90)(h)</w:t>
            </w:r>
            <w:r w:rsidR="00001885">
              <w:rPr>
                <w:rFonts w:ascii="Arial" w:hAnsi="Arial"/>
                <w:sz w:val="20"/>
                <w:szCs w:val="20"/>
              </w:rPr>
              <w:t>(2)</w:t>
            </w:r>
          </w:p>
        </w:tc>
      </w:tr>
      <w:tr w:rsidR="001431DA" w:rsidTr="00B920E3">
        <w:trPr>
          <w:trHeight w:val="525"/>
        </w:trPr>
        <w:tc>
          <w:tcPr>
            <w:tcW w:w="2040" w:type="dxa"/>
          </w:tcPr>
          <w:p w:rsidR="001431DA" w:rsidRDefault="001431DA" w:rsidP="00F51C2F">
            <w:pPr>
              <w:tabs>
                <w:tab w:val="left" w:pos="360"/>
                <w:tab w:val="left" w:pos="720"/>
                <w:tab w:val="left" w:pos="1170"/>
                <w:tab w:val="left" w:pos="1620"/>
                <w:tab w:val="left" w:pos="1980"/>
                <w:tab w:val="left" w:pos="2340"/>
              </w:tabs>
              <w:spacing w:after="58"/>
              <w:rPr>
                <w:rFonts w:ascii="Arial" w:hAnsi="Arial"/>
                <w:sz w:val="20"/>
              </w:rPr>
            </w:pPr>
            <w:r>
              <w:rPr>
                <w:rFonts w:ascii="Arial" w:hAnsi="Arial"/>
                <w:sz w:val="20"/>
              </w:rPr>
              <w:t>Annual Ocean Transportation Report</w:t>
            </w:r>
          </w:p>
        </w:tc>
        <w:tc>
          <w:tcPr>
            <w:tcW w:w="1920" w:type="dxa"/>
          </w:tcPr>
          <w:p w:rsidR="001431DA" w:rsidRDefault="00DE27DB" w:rsidP="00F51C2F">
            <w:pPr>
              <w:tabs>
                <w:tab w:val="left" w:pos="360"/>
                <w:tab w:val="left" w:pos="720"/>
                <w:tab w:val="left" w:pos="1170"/>
                <w:tab w:val="left" w:pos="1620"/>
                <w:tab w:val="left" w:pos="1980"/>
                <w:tab w:val="left" w:pos="2340"/>
              </w:tabs>
              <w:spacing w:after="58"/>
            </w:pPr>
            <w:hyperlink r:id="rId507" w:anchor="247.573-3" w:history="1">
              <w:r w:rsidR="001431DA" w:rsidRPr="00BB75DD">
                <w:rPr>
                  <w:rStyle w:val="Hyperlink"/>
                  <w:rFonts w:ascii="Arial" w:hAnsi="Arial"/>
                  <w:sz w:val="20"/>
                </w:rPr>
                <w:t>DFARS 247.573-3</w:t>
              </w:r>
            </w:hyperlink>
            <w:r w:rsidR="001431DA">
              <w:rPr>
                <w:rFonts w:ascii="Arial" w:hAnsi="Arial"/>
                <w:sz w:val="20"/>
              </w:rPr>
              <w:t xml:space="preserve">; </w:t>
            </w:r>
            <w:hyperlink r:id="rId508" w:anchor="P15_1812" w:history="1">
              <w:r w:rsidR="00001885">
                <w:rPr>
                  <w:rStyle w:val="Hyperlink"/>
                  <w:rFonts w:ascii="Arial" w:hAnsi="Arial"/>
                  <w:sz w:val="20"/>
                </w:rPr>
                <w:t>NMCARS 5247.573-3</w:t>
              </w:r>
            </w:hyperlink>
            <w:r w:rsidR="00001885" w:rsidRPr="00001885">
              <w:rPr>
                <w:rFonts w:ascii="Arial" w:hAnsi="Arial"/>
                <w:sz w:val="20"/>
              </w:rPr>
              <w:t>(a)(2)</w:t>
            </w:r>
            <w:r w:rsidR="001431DA">
              <w:rPr>
                <w:rFonts w:ascii="Arial" w:hAnsi="Arial"/>
                <w:sz w:val="20"/>
              </w:rPr>
              <w:t xml:space="preserve">; </w:t>
            </w:r>
            <w:hyperlink w:anchor="Subpart47_573_3" w:history="1">
              <w:r w:rsidR="00ED254E">
                <w:rPr>
                  <w:rStyle w:val="Hyperlink"/>
                  <w:rFonts w:ascii="Arial" w:hAnsi="Arial"/>
                  <w:sz w:val="20"/>
                </w:rPr>
                <w:t>I&amp;L MAPS 47.573-3</w:t>
              </w:r>
            </w:hyperlink>
          </w:p>
        </w:tc>
        <w:tc>
          <w:tcPr>
            <w:tcW w:w="1560" w:type="dxa"/>
          </w:tcPr>
          <w:p w:rsidR="001431DA" w:rsidRDefault="001431DA" w:rsidP="00F51C2F">
            <w:pPr>
              <w:tabs>
                <w:tab w:val="left" w:pos="360"/>
                <w:tab w:val="left" w:pos="720"/>
                <w:tab w:val="left" w:pos="1170"/>
                <w:tab w:val="left" w:pos="1620"/>
                <w:tab w:val="left" w:pos="1980"/>
                <w:tab w:val="left" w:pos="2340"/>
              </w:tabs>
              <w:spacing w:after="58"/>
            </w:pPr>
            <w:r>
              <w:rPr>
                <w:rFonts w:ascii="Arial" w:hAnsi="Arial"/>
                <w:sz w:val="20"/>
              </w:rPr>
              <w:t>None identified</w:t>
            </w:r>
          </w:p>
        </w:tc>
        <w:tc>
          <w:tcPr>
            <w:tcW w:w="1800" w:type="dxa"/>
          </w:tcPr>
          <w:p w:rsidR="001431DA" w:rsidRDefault="001431DA" w:rsidP="00F51C2F">
            <w:pPr>
              <w:tabs>
                <w:tab w:val="left" w:pos="360"/>
                <w:tab w:val="left" w:pos="720"/>
                <w:tab w:val="left" w:pos="1170"/>
                <w:tab w:val="left" w:pos="1620"/>
                <w:tab w:val="left" w:pos="1980"/>
                <w:tab w:val="left" w:pos="2340"/>
              </w:tabs>
              <w:rPr>
                <w:rFonts w:ascii="Arial" w:hAnsi="Arial"/>
                <w:sz w:val="20"/>
              </w:rPr>
            </w:pPr>
            <w:r>
              <w:rPr>
                <w:rFonts w:ascii="Arial" w:hAnsi="Arial"/>
                <w:sz w:val="20"/>
              </w:rPr>
              <w:t xml:space="preserve">31 January of each year </w:t>
            </w:r>
          </w:p>
        </w:tc>
        <w:tc>
          <w:tcPr>
            <w:tcW w:w="2160" w:type="dxa"/>
          </w:tcPr>
          <w:p w:rsidR="001431DA" w:rsidRPr="004D6A87" w:rsidRDefault="001431DA" w:rsidP="00F51C2F">
            <w:pPr>
              <w:tabs>
                <w:tab w:val="left" w:pos="360"/>
                <w:tab w:val="left" w:pos="720"/>
                <w:tab w:val="left" w:pos="1170"/>
                <w:tab w:val="left" w:pos="1620"/>
                <w:tab w:val="left" w:pos="1980"/>
                <w:tab w:val="left" w:pos="2340"/>
              </w:tabs>
              <w:spacing w:before="120" w:after="58"/>
              <w:rPr>
                <w:rFonts w:ascii="Arial" w:hAnsi="Arial"/>
                <w:sz w:val="20"/>
              </w:rPr>
            </w:pPr>
            <w:r>
              <w:rPr>
                <w:rFonts w:ascii="Arial" w:hAnsi="Arial"/>
                <w:sz w:val="20"/>
              </w:rPr>
              <w:t>15 February of each year</w:t>
            </w:r>
          </w:p>
        </w:tc>
      </w:tr>
      <w:tr w:rsidR="008714E5" w:rsidTr="005B16A0">
        <w:trPr>
          <w:trHeight w:val="475"/>
        </w:trPr>
        <w:tc>
          <w:tcPr>
            <w:tcW w:w="2040" w:type="dxa"/>
          </w:tcPr>
          <w:p w:rsidR="008714E5" w:rsidRDefault="008714E5" w:rsidP="00790450">
            <w:pPr>
              <w:tabs>
                <w:tab w:val="left" w:pos="360"/>
                <w:tab w:val="left" w:pos="720"/>
                <w:tab w:val="left" w:pos="1170"/>
                <w:tab w:val="left" w:pos="1620"/>
                <w:tab w:val="left" w:pos="1980"/>
                <w:tab w:val="left" w:pos="2340"/>
              </w:tabs>
              <w:spacing w:after="58"/>
              <w:rPr>
                <w:rFonts w:ascii="Arial" w:hAnsi="Arial"/>
                <w:sz w:val="20"/>
              </w:rPr>
            </w:pPr>
            <w:r>
              <w:rPr>
                <w:rFonts w:ascii="Arial" w:hAnsi="Arial"/>
                <w:sz w:val="20"/>
              </w:rPr>
              <w:t>DCAA Contract Audit Follow Up (CAFU) Status Repor</w:t>
            </w:r>
            <w:r w:rsidR="00370C62">
              <w:rPr>
                <w:rFonts w:ascii="Arial" w:hAnsi="Arial"/>
                <w:sz w:val="20"/>
              </w:rPr>
              <w:t xml:space="preserve">t </w:t>
            </w:r>
            <w:r w:rsidR="00370C62" w:rsidRPr="00370C62">
              <w:rPr>
                <w:rFonts w:ascii="Arial" w:hAnsi="Arial"/>
                <w:sz w:val="20"/>
              </w:rPr>
              <w:t>(when the automated DCMA system is not used)</w:t>
            </w:r>
          </w:p>
        </w:tc>
        <w:tc>
          <w:tcPr>
            <w:tcW w:w="1920" w:type="dxa"/>
          </w:tcPr>
          <w:p w:rsidR="008714E5" w:rsidRDefault="00DE27DB" w:rsidP="00790450">
            <w:pPr>
              <w:tabs>
                <w:tab w:val="left" w:pos="360"/>
                <w:tab w:val="left" w:pos="720"/>
                <w:tab w:val="left" w:pos="1170"/>
                <w:tab w:val="left" w:pos="1620"/>
                <w:tab w:val="left" w:pos="1980"/>
                <w:tab w:val="left" w:pos="2340"/>
              </w:tabs>
              <w:spacing w:after="58"/>
              <w:rPr>
                <w:rFonts w:ascii="Arial" w:hAnsi="Arial"/>
                <w:sz w:val="20"/>
              </w:rPr>
            </w:pPr>
            <w:hyperlink w:anchor="Subpart42_191" w:history="1">
              <w:r w:rsidR="008714E5">
                <w:rPr>
                  <w:rStyle w:val="Hyperlink"/>
                  <w:rFonts w:ascii="Arial" w:hAnsi="Arial"/>
                  <w:sz w:val="20"/>
                </w:rPr>
                <w:t>I&amp;L MAPS 42.191</w:t>
              </w:r>
            </w:hyperlink>
          </w:p>
        </w:tc>
        <w:tc>
          <w:tcPr>
            <w:tcW w:w="1560" w:type="dxa"/>
          </w:tcPr>
          <w:p w:rsidR="008714E5" w:rsidRPr="003B6F14" w:rsidRDefault="00DE27DB" w:rsidP="008714E5">
            <w:pPr>
              <w:tabs>
                <w:tab w:val="left" w:pos="360"/>
                <w:tab w:val="left" w:pos="720"/>
                <w:tab w:val="left" w:pos="1170"/>
                <w:tab w:val="left" w:pos="1620"/>
                <w:tab w:val="left" w:pos="1980"/>
                <w:tab w:val="left" w:pos="2340"/>
              </w:tabs>
              <w:spacing w:after="58"/>
              <w:rPr>
                <w:rFonts w:ascii="Arial" w:hAnsi="Arial"/>
                <w:sz w:val="20"/>
              </w:rPr>
            </w:pPr>
            <w:hyperlink w:anchor="AppendixN" w:history="1">
              <w:r w:rsidR="008714E5" w:rsidRPr="008714E5">
                <w:rPr>
                  <w:rStyle w:val="Hyperlink"/>
                  <w:rFonts w:ascii="Arial" w:hAnsi="Arial"/>
                  <w:sz w:val="20"/>
                </w:rPr>
                <w:t>Appendix N</w:t>
              </w:r>
            </w:hyperlink>
          </w:p>
        </w:tc>
        <w:tc>
          <w:tcPr>
            <w:tcW w:w="1800" w:type="dxa"/>
          </w:tcPr>
          <w:p w:rsidR="008714E5" w:rsidRDefault="00370C62" w:rsidP="00790450">
            <w:pPr>
              <w:tabs>
                <w:tab w:val="left" w:pos="360"/>
                <w:tab w:val="left" w:pos="720"/>
                <w:tab w:val="left" w:pos="1170"/>
                <w:tab w:val="left" w:pos="1620"/>
                <w:tab w:val="left" w:pos="1980"/>
                <w:tab w:val="left" w:pos="2340"/>
              </w:tabs>
              <w:rPr>
                <w:rFonts w:ascii="Arial" w:hAnsi="Arial"/>
                <w:sz w:val="20"/>
              </w:rPr>
            </w:pPr>
            <w:r w:rsidRPr="00370C62">
              <w:rPr>
                <w:rFonts w:ascii="Arial" w:hAnsi="Arial"/>
                <w:sz w:val="20"/>
              </w:rPr>
              <w:t xml:space="preserve">2 business days following the semiannual reporting period ending 31 Mar &amp; 30 Sep of each year, per </w:t>
            </w:r>
            <w:hyperlink r:id="rId509" w:history="1">
              <w:r w:rsidRPr="00370C62">
                <w:rPr>
                  <w:rStyle w:val="Hyperlink"/>
                  <w:rFonts w:ascii="Arial" w:hAnsi="Arial"/>
                  <w:sz w:val="20"/>
                </w:rPr>
                <w:t>DoD Instruction 7640.02</w:t>
              </w:r>
            </w:hyperlink>
          </w:p>
        </w:tc>
        <w:tc>
          <w:tcPr>
            <w:tcW w:w="2160" w:type="dxa"/>
          </w:tcPr>
          <w:p w:rsidR="008714E5" w:rsidRDefault="00DE27DB" w:rsidP="00790450">
            <w:pPr>
              <w:tabs>
                <w:tab w:val="left" w:pos="360"/>
                <w:tab w:val="left" w:pos="720"/>
                <w:tab w:val="left" w:pos="1170"/>
                <w:tab w:val="left" w:pos="1620"/>
                <w:tab w:val="left" w:pos="1980"/>
                <w:tab w:val="left" w:pos="2340"/>
              </w:tabs>
              <w:spacing w:before="120" w:after="58"/>
              <w:rPr>
                <w:rFonts w:ascii="Arial" w:hAnsi="Arial"/>
                <w:sz w:val="20"/>
              </w:rPr>
            </w:pPr>
            <w:r>
              <w:rPr>
                <w:rFonts w:ascii="Arial" w:hAnsi="Arial"/>
                <w:noProof/>
                <w:sz w:val="20"/>
              </w:rPr>
              <w:pict>
                <v:shape id="_x0000_s1600" type="#_x0000_t32" style="position:absolute;margin-left:105.75pt;margin-top:-.6pt;width:.05pt;height:104.25pt;z-index:33;mso-position-horizontal-relative:text;mso-position-vertical-relative:text" o:connectortype="straight"/>
              </w:pict>
            </w:r>
            <w:r w:rsidR="00370C62" w:rsidRPr="00370C62">
              <w:rPr>
                <w:rFonts w:ascii="Arial" w:hAnsi="Arial"/>
                <w:sz w:val="20"/>
              </w:rPr>
              <w:t xml:space="preserve">3 business days following the semiannual reporting periods ending 31 Mar &amp; 30 Sep of each year, per </w:t>
            </w:r>
            <w:hyperlink r:id="rId510" w:history="1">
              <w:r w:rsidR="00370C62" w:rsidRPr="00370C62">
                <w:rPr>
                  <w:rStyle w:val="Hyperlink"/>
                  <w:rFonts w:ascii="Arial" w:hAnsi="Arial"/>
                  <w:sz w:val="20"/>
                </w:rPr>
                <w:t>DoD Instruction 7640.02</w:t>
              </w:r>
            </w:hyperlink>
          </w:p>
        </w:tc>
      </w:tr>
      <w:tr w:rsidR="008714E5" w:rsidTr="005B16A0">
        <w:trPr>
          <w:trHeight w:val="475"/>
        </w:trPr>
        <w:tc>
          <w:tcPr>
            <w:tcW w:w="2040" w:type="dxa"/>
          </w:tcPr>
          <w:p w:rsidR="008714E5" w:rsidRDefault="008714E5" w:rsidP="005B16A0">
            <w:pPr>
              <w:tabs>
                <w:tab w:val="left" w:pos="360"/>
                <w:tab w:val="left" w:pos="720"/>
                <w:tab w:val="left" w:pos="1170"/>
                <w:tab w:val="left" w:pos="1620"/>
                <w:tab w:val="left" w:pos="1980"/>
                <w:tab w:val="left" w:pos="2340"/>
              </w:tabs>
              <w:rPr>
                <w:rFonts w:ascii="Arial" w:hAnsi="Arial"/>
                <w:sz w:val="20"/>
              </w:rPr>
            </w:pPr>
            <w:r>
              <w:rPr>
                <w:rFonts w:ascii="Arial" w:hAnsi="Arial"/>
                <w:sz w:val="20"/>
              </w:rPr>
              <w:t xml:space="preserve">Agency Protest Report </w:t>
            </w:r>
          </w:p>
        </w:tc>
        <w:tc>
          <w:tcPr>
            <w:tcW w:w="1920" w:type="dxa"/>
          </w:tcPr>
          <w:p w:rsidR="008714E5" w:rsidRDefault="00DE27DB" w:rsidP="005B16A0">
            <w:pPr>
              <w:tabs>
                <w:tab w:val="left" w:pos="360"/>
                <w:tab w:val="left" w:pos="720"/>
                <w:tab w:val="left" w:pos="1170"/>
                <w:tab w:val="left" w:pos="1620"/>
                <w:tab w:val="left" w:pos="1980"/>
                <w:tab w:val="left" w:pos="2340"/>
              </w:tabs>
              <w:spacing w:after="58"/>
              <w:rPr>
                <w:rFonts w:ascii="Arial" w:hAnsi="Arial"/>
                <w:sz w:val="20"/>
              </w:rPr>
            </w:pPr>
            <w:hyperlink w:anchor="Subpart33_103" w:history="1">
              <w:r w:rsidR="008714E5">
                <w:rPr>
                  <w:rStyle w:val="Hyperlink"/>
                  <w:rFonts w:ascii="Arial" w:hAnsi="Arial"/>
                  <w:sz w:val="20"/>
                </w:rPr>
                <w:t>I&amp;L MAPS 33.103</w:t>
              </w:r>
            </w:hyperlink>
            <w:r w:rsidR="008714E5">
              <w:rPr>
                <w:rFonts w:ascii="Arial" w:hAnsi="Arial"/>
                <w:sz w:val="20"/>
              </w:rPr>
              <w:t>(f)</w:t>
            </w:r>
          </w:p>
        </w:tc>
        <w:tc>
          <w:tcPr>
            <w:tcW w:w="1560" w:type="dxa"/>
          </w:tcPr>
          <w:p w:rsidR="008714E5" w:rsidRPr="00EC0115" w:rsidRDefault="00DE27DB" w:rsidP="005B16A0">
            <w:pPr>
              <w:tabs>
                <w:tab w:val="left" w:pos="360"/>
                <w:tab w:val="left" w:pos="720"/>
                <w:tab w:val="left" w:pos="1170"/>
                <w:tab w:val="left" w:pos="1620"/>
                <w:tab w:val="left" w:pos="1980"/>
                <w:tab w:val="left" w:pos="2340"/>
              </w:tabs>
              <w:rPr>
                <w:rFonts w:ascii="Arial" w:hAnsi="Arial"/>
                <w:sz w:val="20"/>
              </w:rPr>
            </w:pPr>
            <w:hyperlink w:anchor="AppendixF" w:history="1">
              <w:r w:rsidR="008714E5" w:rsidRPr="00EC0115">
                <w:rPr>
                  <w:rStyle w:val="Hyperlink"/>
                  <w:rFonts w:ascii="Arial" w:hAnsi="Arial"/>
                  <w:sz w:val="20"/>
                </w:rPr>
                <w:t>Appendix F</w:t>
              </w:r>
            </w:hyperlink>
          </w:p>
        </w:tc>
        <w:tc>
          <w:tcPr>
            <w:tcW w:w="1800" w:type="dxa"/>
          </w:tcPr>
          <w:p w:rsidR="008714E5" w:rsidRDefault="008714E5" w:rsidP="005B16A0">
            <w:pPr>
              <w:tabs>
                <w:tab w:val="left" w:pos="360"/>
                <w:tab w:val="left" w:pos="720"/>
                <w:tab w:val="left" w:pos="1170"/>
                <w:tab w:val="left" w:pos="1620"/>
                <w:tab w:val="left" w:pos="1980"/>
                <w:tab w:val="left" w:pos="2340"/>
              </w:tabs>
              <w:rPr>
                <w:rFonts w:ascii="Arial" w:hAnsi="Arial"/>
                <w:sz w:val="20"/>
              </w:rPr>
            </w:pPr>
            <w:r>
              <w:rPr>
                <w:rFonts w:ascii="Arial" w:hAnsi="Arial"/>
                <w:sz w:val="20"/>
              </w:rPr>
              <w:t xml:space="preserve">30 Oct of each year </w:t>
            </w:r>
          </w:p>
        </w:tc>
        <w:tc>
          <w:tcPr>
            <w:tcW w:w="2160" w:type="dxa"/>
          </w:tcPr>
          <w:p w:rsidR="008714E5" w:rsidRDefault="008714E5" w:rsidP="00F51C2F">
            <w:pPr>
              <w:tabs>
                <w:tab w:val="left" w:pos="360"/>
                <w:tab w:val="left" w:pos="720"/>
                <w:tab w:val="left" w:pos="1170"/>
                <w:tab w:val="left" w:pos="1620"/>
                <w:tab w:val="left" w:pos="1980"/>
                <w:tab w:val="left" w:pos="2340"/>
              </w:tabs>
              <w:spacing w:before="120"/>
              <w:rPr>
                <w:rFonts w:ascii="Arial" w:hAnsi="Arial"/>
                <w:sz w:val="20"/>
              </w:rPr>
            </w:pPr>
            <w:r>
              <w:rPr>
                <w:rFonts w:ascii="Arial" w:hAnsi="Arial"/>
                <w:sz w:val="20"/>
              </w:rPr>
              <w:t>N/A</w:t>
            </w:r>
          </w:p>
        </w:tc>
      </w:tr>
      <w:tr w:rsidR="008714E5" w:rsidTr="005B16A0">
        <w:trPr>
          <w:trHeight w:val="381"/>
        </w:trPr>
        <w:tc>
          <w:tcPr>
            <w:tcW w:w="2040" w:type="dxa"/>
          </w:tcPr>
          <w:p w:rsidR="008714E5" w:rsidRDefault="008714E5" w:rsidP="005B16A0">
            <w:pPr>
              <w:rPr>
                <w:rFonts w:ascii="Arial" w:hAnsi="Arial"/>
                <w:sz w:val="20"/>
              </w:rPr>
            </w:pPr>
            <w:r>
              <w:rPr>
                <w:rFonts w:ascii="Arial" w:hAnsi="Arial"/>
                <w:sz w:val="20"/>
              </w:rPr>
              <w:t xml:space="preserve">GAO Protest Report </w:t>
            </w:r>
          </w:p>
        </w:tc>
        <w:tc>
          <w:tcPr>
            <w:tcW w:w="1920" w:type="dxa"/>
          </w:tcPr>
          <w:p w:rsidR="008714E5" w:rsidRDefault="00DE27DB" w:rsidP="005B16A0">
            <w:pPr>
              <w:tabs>
                <w:tab w:val="left" w:pos="360"/>
                <w:tab w:val="left" w:pos="720"/>
                <w:tab w:val="left" w:pos="1170"/>
                <w:tab w:val="left" w:pos="1620"/>
                <w:tab w:val="left" w:pos="1980"/>
                <w:tab w:val="left" w:pos="2340"/>
              </w:tabs>
              <w:rPr>
                <w:rFonts w:ascii="Arial" w:hAnsi="Arial"/>
                <w:sz w:val="20"/>
              </w:rPr>
            </w:pPr>
            <w:hyperlink w:anchor="Subpart33_104" w:history="1">
              <w:r w:rsidR="008714E5">
                <w:rPr>
                  <w:rStyle w:val="Hyperlink"/>
                  <w:rFonts w:ascii="Arial" w:hAnsi="Arial"/>
                  <w:sz w:val="20"/>
                </w:rPr>
                <w:t>I&amp;L MAPS 33.104</w:t>
              </w:r>
            </w:hyperlink>
            <w:r w:rsidR="008714E5">
              <w:rPr>
                <w:rFonts w:ascii="Arial" w:hAnsi="Arial"/>
                <w:sz w:val="20"/>
              </w:rPr>
              <w:t>(d)</w:t>
            </w:r>
          </w:p>
        </w:tc>
        <w:tc>
          <w:tcPr>
            <w:tcW w:w="1560" w:type="dxa"/>
          </w:tcPr>
          <w:p w:rsidR="008714E5" w:rsidRPr="00EC0115" w:rsidRDefault="00DE27DB" w:rsidP="005B16A0">
            <w:pPr>
              <w:tabs>
                <w:tab w:val="left" w:pos="360"/>
                <w:tab w:val="left" w:pos="720"/>
                <w:tab w:val="left" w:pos="1170"/>
                <w:tab w:val="left" w:pos="1620"/>
                <w:tab w:val="left" w:pos="1980"/>
                <w:tab w:val="left" w:pos="2340"/>
              </w:tabs>
              <w:rPr>
                <w:rFonts w:ascii="Arial" w:hAnsi="Arial"/>
                <w:sz w:val="20"/>
              </w:rPr>
            </w:pPr>
            <w:hyperlink w:anchor="AppendixG" w:history="1">
              <w:r w:rsidR="008714E5" w:rsidRPr="00EC0115">
                <w:rPr>
                  <w:rStyle w:val="Hyperlink"/>
                  <w:rFonts w:ascii="Arial" w:hAnsi="Arial"/>
                  <w:sz w:val="20"/>
                </w:rPr>
                <w:t>Appendix G</w:t>
              </w:r>
            </w:hyperlink>
          </w:p>
        </w:tc>
        <w:tc>
          <w:tcPr>
            <w:tcW w:w="1800" w:type="dxa"/>
          </w:tcPr>
          <w:p w:rsidR="008714E5" w:rsidRDefault="008714E5" w:rsidP="005B16A0">
            <w:pPr>
              <w:tabs>
                <w:tab w:val="left" w:pos="360"/>
                <w:tab w:val="left" w:pos="720"/>
                <w:tab w:val="left" w:pos="1170"/>
                <w:tab w:val="left" w:pos="1620"/>
                <w:tab w:val="left" w:pos="1980"/>
                <w:tab w:val="left" w:pos="2340"/>
              </w:tabs>
              <w:spacing w:before="120" w:after="58"/>
              <w:rPr>
                <w:rFonts w:ascii="Arial" w:hAnsi="Arial"/>
                <w:sz w:val="20"/>
              </w:rPr>
            </w:pPr>
            <w:r>
              <w:rPr>
                <w:rFonts w:ascii="Arial" w:hAnsi="Arial"/>
                <w:sz w:val="20"/>
              </w:rPr>
              <w:t xml:space="preserve">30 Oct of each year </w:t>
            </w:r>
          </w:p>
        </w:tc>
        <w:tc>
          <w:tcPr>
            <w:tcW w:w="2160" w:type="dxa"/>
          </w:tcPr>
          <w:p w:rsidR="008714E5" w:rsidRDefault="008714E5" w:rsidP="00F51C2F">
            <w:pPr>
              <w:tabs>
                <w:tab w:val="left" w:pos="360"/>
                <w:tab w:val="left" w:pos="720"/>
                <w:tab w:val="left" w:pos="1170"/>
                <w:tab w:val="left" w:pos="1620"/>
                <w:tab w:val="left" w:pos="1980"/>
                <w:tab w:val="left" w:pos="2340"/>
              </w:tabs>
              <w:spacing w:before="120"/>
              <w:rPr>
                <w:rFonts w:ascii="Arial" w:hAnsi="Arial"/>
                <w:sz w:val="20"/>
              </w:rPr>
            </w:pPr>
            <w:r>
              <w:rPr>
                <w:rFonts w:ascii="Arial" w:hAnsi="Arial"/>
                <w:sz w:val="20"/>
              </w:rPr>
              <w:t>N/A</w:t>
            </w:r>
          </w:p>
        </w:tc>
      </w:tr>
      <w:tr w:rsidR="008714E5" w:rsidTr="005B16A0">
        <w:trPr>
          <w:trHeight w:val="475"/>
        </w:trPr>
        <w:tc>
          <w:tcPr>
            <w:tcW w:w="2040" w:type="dxa"/>
          </w:tcPr>
          <w:p w:rsidR="008714E5" w:rsidRPr="008314C1" w:rsidRDefault="008714E5" w:rsidP="005B16A0">
            <w:pPr>
              <w:tabs>
                <w:tab w:val="left" w:pos="360"/>
                <w:tab w:val="left" w:pos="720"/>
                <w:tab w:val="left" w:pos="1170"/>
                <w:tab w:val="left" w:pos="1620"/>
                <w:tab w:val="left" w:pos="1980"/>
                <w:tab w:val="left" w:pos="2340"/>
              </w:tabs>
              <w:spacing w:before="120" w:after="58"/>
              <w:rPr>
                <w:rFonts w:ascii="Arial" w:hAnsi="Arial"/>
                <w:sz w:val="20"/>
                <w:lang w:val="fr-FR"/>
              </w:rPr>
            </w:pPr>
            <w:r w:rsidRPr="008314C1">
              <w:rPr>
                <w:rFonts w:ascii="Arial" w:hAnsi="Arial"/>
                <w:sz w:val="20"/>
                <w:lang w:val="fr-FR"/>
              </w:rPr>
              <w:t xml:space="preserve">Report of Termination Actions (T4Cause, T4C, &amp; T4D) </w:t>
            </w:r>
          </w:p>
        </w:tc>
        <w:tc>
          <w:tcPr>
            <w:tcW w:w="1920" w:type="dxa"/>
          </w:tcPr>
          <w:p w:rsidR="008714E5" w:rsidRDefault="00DE27DB" w:rsidP="005B16A0">
            <w:pPr>
              <w:tabs>
                <w:tab w:val="left" w:pos="360"/>
                <w:tab w:val="left" w:pos="720"/>
                <w:tab w:val="left" w:pos="1170"/>
                <w:tab w:val="left" w:pos="1620"/>
                <w:tab w:val="left" w:pos="1980"/>
                <w:tab w:val="left" w:pos="2340"/>
              </w:tabs>
              <w:spacing w:after="58"/>
              <w:rPr>
                <w:rFonts w:ascii="Arial" w:hAnsi="Arial"/>
                <w:sz w:val="20"/>
              </w:rPr>
            </w:pPr>
            <w:hyperlink w:anchor="Subpart12_403" w:history="1">
              <w:r w:rsidR="008714E5">
                <w:rPr>
                  <w:rStyle w:val="Hyperlink"/>
                  <w:rFonts w:ascii="Arial" w:hAnsi="Arial"/>
                  <w:sz w:val="20"/>
                </w:rPr>
                <w:t>I&amp;L MAPS 12.403(</w:t>
              </w:r>
            </w:hyperlink>
            <w:r w:rsidR="008714E5">
              <w:rPr>
                <w:rFonts w:ascii="Arial" w:hAnsi="Arial"/>
                <w:sz w:val="20"/>
              </w:rPr>
              <w:t xml:space="preserve">b); </w:t>
            </w:r>
            <w:hyperlink w:anchor="Subpart49_101_100" w:history="1">
              <w:r w:rsidR="008714E5">
                <w:rPr>
                  <w:rStyle w:val="Hyperlink"/>
                  <w:rFonts w:ascii="Arial" w:hAnsi="Arial"/>
                  <w:sz w:val="20"/>
                </w:rPr>
                <w:t>I&amp;L MAPS 49.101-100</w:t>
              </w:r>
            </w:hyperlink>
          </w:p>
        </w:tc>
        <w:tc>
          <w:tcPr>
            <w:tcW w:w="1560" w:type="dxa"/>
          </w:tcPr>
          <w:p w:rsidR="008714E5" w:rsidRPr="00EC0115" w:rsidRDefault="00DE27DB" w:rsidP="005B16A0">
            <w:pPr>
              <w:tabs>
                <w:tab w:val="left" w:pos="360"/>
                <w:tab w:val="left" w:pos="720"/>
                <w:tab w:val="left" w:pos="1170"/>
                <w:tab w:val="left" w:pos="1620"/>
                <w:tab w:val="left" w:pos="1980"/>
                <w:tab w:val="left" w:pos="2340"/>
              </w:tabs>
              <w:spacing w:after="58"/>
              <w:rPr>
                <w:rFonts w:ascii="Arial" w:hAnsi="Arial"/>
                <w:sz w:val="20"/>
              </w:rPr>
            </w:pPr>
            <w:hyperlink w:anchor="AppendixH" w:history="1">
              <w:r w:rsidR="008714E5" w:rsidRPr="00EC0115">
                <w:rPr>
                  <w:rStyle w:val="Hyperlink"/>
                  <w:rFonts w:ascii="Arial" w:hAnsi="Arial"/>
                  <w:sz w:val="20"/>
                </w:rPr>
                <w:t>Appendix H</w:t>
              </w:r>
            </w:hyperlink>
          </w:p>
        </w:tc>
        <w:tc>
          <w:tcPr>
            <w:tcW w:w="1800" w:type="dxa"/>
          </w:tcPr>
          <w:p w:rsidR="008714E5" w:rsidRDefault="008714E5" w:rsidP="005B16A0">
            <w:pPr>
              <w:tabs>
                <w:tab w:val="left" w:pos="360"/>
                <w:tab w:val="left" w:pos="720"/>
                <w:tab w:val="left" w:pos="1170"/>
                <w:tab w:val="left" w:pos="1620"/>
                <w:tab w:val="left" w:pos="1980"/>
                <w:tab w:val="left" w:pos="2340"/>
              </w:tabs>
              <w:spacing w:after="58"/>
              <w:rPr>
                <w:rFonts w:ascii="Arial" w:hAnsi="Arial"/>
                <w:sz w:val="20"/>
              </w:rPr>
            </w:pPr>
            <w:r>
              <w:rPr>
                <w:rFonts w:ascii="Arial" w:hAnsi="Arial"/>
                <w:sz w:val="20"/>
              </w:rPr>
              <w:t xml:space="preserve">30 Oct of each year </w:t>
            </w:r>
          </w:p>
        </w:tc>
        <w:tc>
          <w:tcPr>
            <w:tcW w:w="2160" w:type="dxa"/>
          </w:tcPr>
          <w:p w:rsidR="008714E5" w:rsidRDefault="008714E5" w:rsidP="00F51C2F">
            <w:pPr>
              <w:tabs>
                <w:tab w:val="left" w:pos="360"/>
                <w:tab w:val="left" w:pos="720"/>
                <w:tab w:val="left" w:pos="1170"/>
                <w:tab w:val="left" w:pos="1620"/>
                <w:tab w:val="left" w:pos="1980"/>
                <w:tab w:val="left" w:pos="2340"/>
              </w:tabs>
              <w:spacing w:after="58"/>
              <w:rPr>
                <w:rFonts w:ascii="Arial" w:hAnsi="Arial"/>
                <w:sz w:val="20"/>
              </w:rPr>
            </w:pPr>
            <w:r>
              <w:rPr>
                <w:rFonts w:ascii="Arial" w:hAnsi="Arial"/>
                <w:sz w:val="20"/>
              </w:rPr>
              <w:t>N/A</w:t>
            </w:r>
          </w:p>
        </w:tc>
      </w:tr>
      <w:tr w:rsidR="008714E5" w:rsidTr="005B16A0">
        <w:trPr>
          <w:trHeight w:val="408"/>
        </w:trPr>
        <w:tc>
          <w:tcPr>
            <w:tcW w:w="2040" w:type="dxa"/>
          </w:tcPr>
          <w:p w:rsidR="008714E5" w:rsidRDefault="008714E5" w:rsidP="005B16A0">
            <w:pPr>
              <w:tabs>
                <w:tab w:val="left" w:pos="360"/>
                <w:tab w:val="left" w:pos="720"/>
                <w:tab w:val="left" w:pos="1170"/>
                <w:tab w:val="left" w:pos="1620"/>
                <w:tab w:val="left" w:pos="1980"/>
                <w:tab w:val="left" w:pos="2340"/>
              </w:tabs>
              <w:rPr>
                <w:rFonts w:ascii="Arial" w:hAnsi="Arial"/>
                <w:sz w:val="20"/>
              </w:rPr>
            </w:pPr>
            <w:r>
              <w:rPr>
                <w:rFonts w:ascii="Arial" w:hAnsi="Arial"/>
                <w:sz w:val="20"/>
              </w:rPr>
              <w:t xml:space="preserve">Report of Economy Act Orders </w:t>
            </w:r>
          </w:p>
        </w:tc>
        <w:tc>
          <w:tcPr>
            <w:tcW w:w="1920" w:type="dxa"/>
          </w:tcPr>
          <w:p w:rsidR="008714E5" w:rsidRDefault="00DE27DB" w:rsidP="005B16A0">
            <w:pPr>
              <w:tabs>
                <w:tab w:val="left" w:pos="360"/>
                <w:tab w:val="left" w:pos="720"/>
                <w:tab w:val="left" w:pos="1170"/>
                <w:tab w:val="left" w:pos="1620"/>
                <w:tab w:val="left" w:pos="1980"/>
                <w:tab w:val="left" w:pos="2340"/>
              </w:tabs>
              <w:spacing w:after="58"/>
              <w:rPr>
                <w:rFonts w:ascii="Arial" w:hAnsi="Arial"/>
                <w:sz w:val="20"/>
              </w:rPr>
            </w:pPr>
            <w:hyperlink w:anchor="Subpart17_503" w:history="1">
              <w:r w:rsidR="008714E5">
                <w:rPr>
                  <w:rStyle w:val="Hyperlink"/>
                  <w:rFonts w:ascii="Arial" w:hAnsi="Arial"/>
                  <w:sz w:val="20"/>
                </w:rPr>
                <w:t>I&amp;L MAPS 17.503</w:t>
              </w:r>
            </w:hyperlink>
            <w:r w:rsidR="008714E5">
              <w:rPr>
                <w:rFonts w:ascii="Arial" w:hAnsi="Arial"/>
                <w:sz w:val="20"/>
              </w:rPr>
              <w:t xml:space="preserve">(f) </w:t>
            </w:r>
          </w:p>
        </w:tc>
        <w:tc>
          <w:tcPr>
            <w:tcW w:w="1560" w:type="dxa"/>
          </w:tcPr>
          <w:p w:rsidR="008714E5" w:rsidRDefault="00DE27DB" w:rsidP="005B16A0">
            <w:pPr>
              <w:tabs>
                <w:tab w:val="left" w:pos="360"/>
                <w:tab w:val="left" w:pos="720"/>
                <w:tab w:val="left" w:pos="1170"/>
                <w:tab w:val="left" w:pos="1620"/>
                <w:tab w:val="left" w:pos="1980"/>
                <w:tab w:val="left" w:pos="2340"/>
              </w:tabs>
              <w:rPr>
                <w:rFonts w:ascii="Arial" w:hAnsi="Arial"/>
                <w:sz w:val="20"/>
              </w:rPr>
            </w:pPr>
            <w:hyperlink r:id="rId511" w:anchor="151" w:history="1">
              <w:r w:rsidR="008714E5" w:rsidRPr="00875572">
                <w:rPr>
                  <w:rStyle w:val="Hyperlink"/>
                  <w:rFonts w:ascii="Arial" w:hAnsi="Arial"/>
                  <w:sz w:val="20"/>
                </w:rPr>
                <w:t>CMPG 1.5.1</w:t>
              </w:r>
            </w:hyperlink>
          </w:p>
        </w:tc>
        <w:tc>
          <w:tcPr>
            <w:tcW w:w="1800" w:type="dxa"/>
          </w:tcPr>
          <w:p w:rsidR="008714E5" w:rsidRDefault="008714E5" w:rsidP="00BD0336">
            <w:pPr>
              <w:autoSpaceDE w:val="0"/>
              <w:autoSpaceDN w:val="0"/>
              <w:adjustRightInd w:val="0"/>
              <w:rPr>
                <w:rFonts w:ascii="Arial" w:hAnsi="Arial"/>
                <w:sz w:val="20"/>
              </w:rPr>
            </w:pPr>
            <w:r>
              <w:rPr>
                <w:rFonts w:ascii="Arial" w:hAnsi="Arial"/>
                <w:sz w:val="20"/>
              </w:rPr>
              <w:t xml:space="preserve">15 Nov of each year </w:t>
            </w:r>
          </w:p>
        </w:tc>
        <w:tc>
          <w:tcPr>
            <w:tcW w:w="2160" w:type="dxa"/>
          </w:tcPr>
          <w:p w:rsidR="008714E5" w:rsidRDefault="008714E5" w:rsidP="00BD0336">
            <w:pPr>
              <w:autoSpaceDE w:val="0"/>
              <w:autoSpaceDN w:val="0"/>
              <w:adjustRightInd w:val="0"/>
              <w:rPr>
                <w:rFonts w:ascii="Arial" w:hAnsi="Arial"/>
                <w:sz w:val="20"/>
              </w:rPr>
            </w:pPr>
            <w:r>
              <w:rPr>
                <w:rFonts w:ascii="Arial" w:hAnsi="Arial"/>
                <w:sz w:val="20"/>
              </w:rPr>
              <w:t>To be p</w:t>
            </w:r>
            <w:r w:rsidRPr="006D3353">
              <w:rPr>
                <w:rFonts w:ascii="Arial" w:hAnsi="Arial"/>
                <w:sz w:val="20"/>
              </w:rPr>
              <w:t xml:space="preserve">rovided </w:t>
            </w:r>
            <w:r>
              <w:rPr>
                <w:rFonts w:ascii="Arial" w:hAnsi="Arial"/>
                <w:sz w:val="20"/>
              </w:rPr>
              <w:t xml:space="preserve">along </w:t>
            </w:r>
            <w:r w:rsidRPr="006D3353">
              <w:rPr>
                <w:rFonts w:ascii="Arial" w:hAnsi="Arial"/>
                <w:sz w:val="20"/>
              </w:rPr>
              <w:t>with request</w:t>
            </w:r>
            <w:r>
              <w:rPr>
                <w:rFonts w:ascii="Arial" w:hAnsi="Arial"/>
                <w:sz w:val="20"/>
              </w:rPr>
              <w:t xml:space="preserve"> for report</w:t>
            </w:r>
          </w:p>
        </w:tc>
      </w:tr>
      <w:tr w:rsidR="008714E5" w:rsidTr="005B16A0">
        <w:trPr>
          <w:trHeight w:val="408"/>
        </w:trPr>
        <w:tc>
          <w:tcPr>
            <w:tcW w:w="2040" w:type="dxa"/>
          </w:tcPr>
          <w:p w:rsidR="008714E5" w:rsidRDefault="008714E5" w:rsidP="00AF6E00">
            <w:pPr>
              <w:autoSpaceDE w:val="0"/>
              <w:autoSpaceDN w:val="0"/>
              <w:adjustRightInd w:val="0"/>
              <w:rPr>
                <w:rFonts w:ascii="Arial" w:hAnsi="Arial"/>
                <w:sz w:val="20"/>
              </w:rPr>
            </w:pPr>
            <w:r>
              <w:rPr>
                <w:rFonts w:ascii="Arial" w:hAnsi="Arial"/>
                <w:sz w:val="20"/>
              </w:rPr>
              <w:t>Senior Leader Compliance Notification</w:t>
            </w:r>
          </w:p>
        </w:tc>
        <w:tc>
          <w:tcPr>
            <w:tcW w:w="1920" w:type="dxa"/>
          </w:tcPr>
          <w:p w:rsidR="008714E5" w:rsidRDefault="00DE27DB" w:rsidP="005B16A0">
            <w:pPr>
              <w:tabs>
                <w:tab w:val="left" w:pos="360"/>
                <w:tab w:val="left" w:pos="720"/>
                <w:tab w:val="left" w:pos="1170"/>
                <w:tab w:val="left" w:pos="1620"/>
                <w:tab w:val="left" w:pos="1980"/>
                <w:tab w:val="left" w:pos="2340"/>
              </w:tabs>
              <w:spacing w:after="58"/>
            </w:pPr>
            <w:hyperlink r:id="rId512" w:anchor="203.170" w:history="1">
              <w:r w:rsidR="008714E5">
                <w:rPr>
                  <w:rStyle w:val="Hyperlink"/>
                  <w:rFonts w:ascii="Arial" w:hAnsi="Arial"/>
                  <w:sz w:val="20"/>
                </w:rPr>
                <w:t>DFARS 203.170</w:t>
              </w:r>
            </w:hyperlink>
            <w:r w:rsidR="008714E5" w:rsidRPr="00937E56">
              <w:rPr>
                <w:rFonts w:ascii="Arial" w:hAnsi="Arial"/>
                <w:sz w:val="20"/>
              </w:rPr>
              <w:t>(a)</w:t>
            </w:r>
            <w:r w:rsidR="008714E5">
              <w:rPr>
                <w:rFonts w:ascii="Arial" w:hAnsi="Arial"/>
                <w:sz w:val="20"/>
              </w:rPr>
              <w:t xml:space="preserve">; </w:t>
            </w:r>
            <w:hyperlink r:id="rId513" w:anchor="P16_1232" w:history="1">
              <w:r w:rsidR="008714E5">
                <w:rPr>
                  <w:rStyle w:val="Hyperlink"/>
                  <w:rFonts w:ascii="Arial" w:hAnsi="Arial"/>
                  <w:sz w:val="20"/>
                </w:rPr>
                <w:t>NMCARS 5203.170</w:t>
              </w:r>
            </w:hyperlink>
            <w:r w:rsidR="008714E5" w:rsidRPr="00937E56">
              <w:rPr>
                <w:rFonts w:ascii="Arial" w:hAnsi="Arial"/>
                <w:sz w:val="20"/>
              </w:rPr>
              <w:t>(a)</w:t>
            </w:r>
            <w:r w:rsidR="008714E5">
              <w:rPr>
                <w:rFonts w:ascii="Arial" w:hAnsi="Arial"/>
                <w:sz w:val="20"/>
              </w:rPr>
              <w:t xml:space="preserve">; </w:t>
            </w:r>
            <w:hyperlink w:anchor="Subpart3_170" w:history="1">
              <w:r w:rsidR="008714E5">
                <w:rPr>
                  <w:rStyle w:val="Hyperlink"/>
                  <w:rFonts w:ascii="Arial" w:hAnsi="Arial"/>
                  <w:sz w:val="20"/>
                </w:rPr>
                <w:t>I&amp;L MAPS 3.170</w:t>
              </w:r>
            </w:hyperlink>
          </w:p>
        </w:tc>
        <w:tc>
          <w:tcPr>
            <w:tcW w:w="1560" w:type="dxa"/>
          </w:tcPr>
          <w:p w:rsidR="008714E5" w:rsidRDefault="00DE27DB" w:rsidP="005B16A0">
            <w:pPr>
              <w:tabs>
                <w:tab w:val="left" w:pos="360"/>
                <w:tab w:val="left" w:pos="720"/>
                <w:tab w:val="left" w:pos="1170"/>
                <w:tab w:val="left" w:pos="1620"/>
                <w:tab w:val="left" w:pos="1980"/>
                <w:tab w:val="left" w:pos="2340"/>
              </w:tabs>
            </w:pPr>
            <w:hyperlink r:id="rId514" w:history="1">
              <w:r w:rsidR="008714E5" w:rsidRPr="00C15DF5">
                <w:rPr>
                  <w:rStyle w:val="Hyperlink"/>
                  <w:rFonts w:ascii="Arial" w:hAnsi="Arial"/>
                  <w:sz w:val="20"/>
                </w:rPr>
                <w:t>DFARS PGI 203.170</w:t>
              </w:r>
            </w:hyperlink>
          </w:p>
        </w:tc>
        <w:tc>
          <w:tcPr>
            <w:tcW w:w="1800" w:type="dxa"/>
          </w:tcPr>
          <w:p w:rsidR="008714E5" w:rsidRDefault="008714E5" w:rsidP="00BD0336">
            <w:pPr>
              <w:autoSpaceDE w:val="0"/>
              <w:autoSpaceDN w:val="0"/>
              <w:adjustRightInd w:val="0"/>
              <w:rPr>
                <w:rFonts w:ascii="Arial" w:hAnsi="Arial"/>
                <w:sz w:val="20"/>
              </w:rPr>
            </w:pPr>
            <w:r>
              <w:rPr>
                <w:rFonts w:ascii="Arial" w:hAnsi="Arial"/>
                <w:sz w:val="20"/>
              </w:rPr>
              <w:t xml:space="preserve">15 Nov of each even numbered year </w:t>
            </w:r>
          </w:p>
        </w:tc>
        <w:tc>
          <w:tcPr>
            <w:tcW w:w="2160" w:type="dxa"/>
          </w:tcPr>
          <w:p w:rsidR="008714E5" w:rsidRDefault="008714E5" w:rsidP="00C15DF5">
            <w:pPr>
              <w:tabs>
                <w:tab w:val="left" w:pos="360"/>
                <w:tab w:val="left" w:pos="720"/>
                <w:tab w:val="left" w:pos="1170"/>
                <w:tab w:val="left" w:pos="1620"/>
                <w:tab w:val="left" w:pos="1980"/>
                <w:tab w:val="left" w:pos="2340"/>
              </w:tabs>
              <w:spacing w:before="120" w:after="58"/>
              <w:rPr>
                <w:rFonts w:ascii="Arial" w:hAnsi="Arial"/>
                <w:sz w:val="20"/>
              </w:rPr>
            </w:pPr>
            <w:r>
              <w:rPr>
                <w:rFonts w:ascii="Arial" w:hAnsi="Arial"/>
                <w:sz w:val="20"/>
              </w:rPr>
              <w:t>30 Nov of each even numbered year</w:t>
            </w:r>
          </w:p>
        </w:tc>
      </w:tr>
      <w:tr w:rsidR="008714E5" w:rsidTr="00EC0B22">
        <w:trPr>
          <w:trHeight w:val="408"/>
        </w:trPr>
        <w:tc>
          <w:tcPr>
            <w:tcW w:w="2040" w:type="dxa"/>
            <w:vAlign w:val="center"/>
          </w:tcPr>
          <w:p w:rsidR="008714E5" w:rsidRPr="00BD0336" w:rsidRDefault="008714E5" w:rsidP="00BD0336">
            <w:pPr>
              <w:tabs>
                <w:tab w:val="left" w:pos="360"/>
                <w:tab w:val="left" w:pos="720"/>
                <w:tab w:val="left" w:pos="1170"/>
                <w:tab w:val="left" w:pos="1620"/>
                <w:tab w:val="left" w:pos="1980"/>
                <w:tab w:val="left" w:pos="2340"/>
              </w:tabs>
              <w:rPr>
                <w:rFonts w:ascii="Arial" w:hAnsi="Arial"/>
                <w:sz w:val="20"/>
              </w:rPr>
            </w:pPr>
            <w:r w:rsidRPr="00181904">
              <w:rPr>
                <w:rFonts w:ascii="Arial" w:hAnsi="Arial"/>
                <w:sz w:val="20"/>
              </w:rPr>
              <w:lastRenderedPageBreak/>
              <w:t xml:space="preserve">Peer Review Rolling Forecast Report  </w:t>
            </w:r>
          </w:p>
        </w:tc>
        <w:tc>
          <w:tcPr>
            <w:tcW w:w="1920" w:type="dxa"/>
            <w:vAlign w:val="center"/>
          </w:tcPr>
          <w:p w:rsidR="008714E5" w:rsidRPr="00181904" w:rsidRDefault="00DE27DB" w:rsidP="00FF5158">
            <w:pPr>
              <w:autoSpaceDE w:val="0"/>
              <w:autoSpaceDN w:val="0"/>
              <w:adjustRightInd w:val="0"/>
              <w:rPr>
                <w:rFonts w:ascii="Arial" w:hAnsi="Arial" w:cs="Arial"/>
              </w:rPr>
            </w:pPr>
            <w:hyperlink w:anchor="Subpart1_170" w:history="1">
              <w:r w:rsidR="008714E5">
                <w:rPr>
                  <w:rStyle w:val="Hyperlink"/>
                  <w:rFonts w:ascii="Arial" w:hAnsi="Arial" w:cs="Arial"/>
                  <w:sz w:val="20"/>
                  <w:szCs w:val="20"/>
                </w:rPr>
                <w:t>I&amp;L MAPS 1.170</w:t>
              </w:r>
            </w:hyperlink>
            <w:r w:rsidR="008714E5" w:rsidRPr="00937E56">
              <w:rPr>
                <w:rFonts w:ascii="Arial" w:hAnsi="Arial" w:cs="Arial"/>
                <w:sz w:val="20"/>
                <w:szCs w:val="20"/>
              </w:rPr>
              <w:t>(</w:t>
            </w:r>
            <w:r w:rsidR="008714E5">
              <w:rPr>
                <w:rFonts w:ascii="Arial" w:hAnsi="Arial" w:cs="Arial"/>
                <w:sz w:val="20"/>
                <w:szCs w:val="20"/>
              </w:rPr>
              <w:t>d</w:t>
            </w:r>
            <w:r w:rsidR="008714E5" w:rsidRPr="00937E56">
              <w:rPr>
                <w:rFonts w:ascii="Arial" w:hAnsi="Arial" w:cs="Arial"/>
                <w:sz w:val="20"/>
                <w:szCs w:val="20"/>
              </w:rPr>
              <w:t>)</w:t>
            </w:r>
          </w:p>
        </w:tc>
        <w:tc>
          <w:tcPr>
            <w:tcW w:w="1560" w:type="dxa"/>
            <w:vAlign w:val="center"/>
          </w:tcPr>
          <w:p w:rsidR="008714E5" w:rsidRPr="00181904" w:rsidRDefault="00DE27DB" w:rsidP="00FF5158">
            <w:pPr>
              <w:autoSpaceDE w:val="0"/>
              <w:autoSpaceDN w:val="0"/>
              <w:adjustRightInd w:val="0"/>
              <w:rPr>
                <w:rFonts w:ascii="Arial" w:hAnsi="Arial" w:cs="Arial"/>
              </w:rPr>
            </w:pPr>
            <w:hyperlink w:anchor="Subpart1_170" w:history="1">
              <w:r w:rsidR="008714E5">
                <w:rPr>
                  <w:rStyle w:val="Hyperlink"/>
                  <w:rFonts w:ascii="Arial" w:hAnsi="Arial" w:cs="Arial"/>
                  <w:sz w:val="20"/>
                  <w:szCs w:val="20"/>
                </w:rPr>
                <w:t>I&amp;L MAPS 1.170</w:t>
              </w:r>
            </w:hyperlink>
            <w:r w:rsidR="008714E5" w:rsidRPr="00937E56">
              <w:rPr>
                <w:rFonts w:ascii="Arial" w:hAnsi="Arial" w:cs="Arial"/>
                <w:sz w:val="20"/>
                <w:szCs w:val="20"/>
              </w:rPr>
              <w:t>(</w:t>
            </w:r>
            <w:r w:rsidR="008714E5">
              <w:rPr>
                <w:rFonts w:ascii="Arial" w:hAnsi="Arial" w:cs="Arial"/>
                <w:sz w:val="20"/>
                <w:szCs w:val="20"/>
              </w:rPr>
              <w:t>d</w:t>
            </w:r>
            <w:r w:rsidR="008714E5" w:rsidRPr="00937E56">
              <w:rPr>
                <w:rFonts w:ascii="Arial" w:hAnsi="Arial" w:cs="Arial"/>
                <w:sz w:val="20"/>
                <w:szCs w:val="20"/>
              </w:rPr>
              <w:t>)</w:t>
            </w:r>
          </w:p>
        </w:tc>
        <w:tc>
          <w:tcPr>
            <w:tcW w:w="1800" w:type="dxa"/>
            <w:vAlign w:val="center"/>
          </w:tcPr>
          <w:p w:rsidR="008714E5" w:rsidRPr="00181904" w:rsidRDefault="008714E5" w:rsidP="00EC0B22">
            <w:pPr>
              <w:autoSpaceDE w:val="0"/>
              <w:autoSpaceDN w:val="0"/>
              <w:adjustRightInd w:val="0"/>
              <w:rPr>
                <w:rFonts w:ascii="Arial" w:hAnsi="Arial" w:cs="Arial"/>
              </w:rPr>
            </w:pPr>
            <w:r w:rsidRPr="00181904">
              <w:rPr>
                <w:rFonts w:ascii="Arial" w:hAnsi="Arial"/>
                <w:sz w:val="20"/>
              </w:rPr>
              <w:t xml:space="preserve">15th day of every month </w:t>
            </w:r>
          </w:p>
        </w:tc>
        <w:tc>
          <w:tcPr>
            <w:tcW w:w="2160" w:type="dxa"/>
            <w:vAlign w:val="center"/>
          </w:tcPr>
          <w:p w:rsidR="008714E5" w:rsidRPr="00181904" w:rsidRDefault="008714E5" w:rsidP="00EC0B22">
            <w:pPr>
              <w:autoSpaceDE w:val="0"/>
              <w:autoSpaceDN w:val="0"/>
              <w:adjustRightInd w:val="0"/>
              <w:rPr>
                <w:rFonts w:ascii="Arial" w:hAnsi="Arial" w:cs="Arial"/>
              </w:rPr>
            </w:pPr>
            <w:r w:rsidRPr="00181904">
              <w:rPr>
                <w:rFonts w:ascii="Arial" w:hAnsi="Arial"/>
                <w:sz w:val="20"/>
              </w:rPr>
              <w:t>25</w:t>
            </w:r>
            <w:r w:rsidRPr="00181904">
              <w:rPr>
                <w:rFonts w:ascii="Arial" w:hAnsi="Arial"/>
                <w:sz w:val="20"/>
                <w:vertAlign w:val="superscript"/>
              </w:rPr>
              <w:t>th</w:t>
            </w:r>
            <w:r w:rsidRPr="00181904">
              <w:rPr>
                <w:rFonts w:ascii="Arial" w:hAnsi="Arial"/>
                <w:sz w:val="20"/>
              </w:rPr>
              <w:t xml:space="preserve"> day of every month, per </w:t>
            </w:r>
            <w:hyperlink r:id="rId515" w:history="1">
              <w:r w:rsidRPr="00181904">
                <w:rPr>
                  <w:rStyle w:val="Hyperlink"/>
                  <w:rFonts w:ascii="Arial" w:hAnsi="Arial"/>
                  <w:sz w:val="20"/>
                </w:rPr>
                <w:t>NMCARS 5201.170(91)</w:t>
              </w:r>
            </w:hyperlink>
          </w:p>
        </w:tc>
      </w:tr>
      <w:tr w:rsidR="008714E5" w:rsidTr="00EC0B22">
        <w:trPr>
          <w:trHeight w:val="408"/>
        </w:trPr>
        <w:tc>
          <w:tcPr>
            <w:tcW w:w="2040" w:type="dxa"/>
            <w:vAlign w:val="center"/>
          </w:tcPr>
          <w:p w:rsidR="008714E5" w:rsidRPr="00BD0336" w:rsidRDefault="008714E5" w:rsidP="00BD0336">
            <w:pPr>
              <w:tabs>
                <w:tab w:val="left" w:pos="360"/>
                <w:tab w:val="left" w:pos="720"/>
                <w:tab w:val="left" w:pos="1170"/>
                <w:tab w:val="left" w:pos="1620"/>
                <w:tab w:val="left" w:pos="1980"/>
                <w:tab w:val="left" w:pos="2340"/>
              </w:tabs>
              <w:rPr>
                <w:rFonts w:ascii="Arial" w:hAnsi="Arial"/>
                <w:sz w:val="20"/>
              </w:rPr>
            </w:pPr>
            <w:r w:rsidRPr="00BD0336">
              <w:rPr>
                <w:rFonts w:ascii="Arial" w:hAnsi="Arial"/>
                <w:sz w:val="20"/>
              </w:rPr>
              <w:t>Combat and Security Related Training Report</w:t>
            </w:r>
          </w:p>
        </w:tc>
        <w:tc>
          <w:tcPr>
            <w:tcW w:w="1920" w:type="dxa"/>
            <w:vAlign w:val="center"/>
          </w:tcPr>
          <w:p w:rsidR="008714E5" w:rsidRPr="00B920E3" w:rsidRDefault="008714E5" w:rsidP="00EC0B22">
            <w:pPr>
              <w:autoSpaceDE w:val="0"/>
              <w:autoSpaceDN w:val="0"/>
              <w:adjustRightInd w:val="0"/>
              <w:rPr>
                <w:rFonts w:ascii="Arial" w:hAnsi="Arial" w:cs="Arial"/>
                <w:sz w:val="20"/>
                <w:szCs w:val="20"/>
              </w:rPr>
            </w:pPr>
            <w:r w:rsidRPr="00B920E3">
              <w:rPr>
                <w:rFonts w:ascii="Arial" w:hAnsi="Arial" w:cs="Arial"/>
                <w:sz w:val="20"/>
                <w:szCs w:val="20"/>
              </w:rPr>
              <w:t>ASN(RD&amp;A) Memo of November 25, 2009</w:t>
            </w:r>
          </w:p>
        </w:tc>
        <w:tc>
          <w:tcPr>
            <w:tcW w:w="1560" w:type="dxa"/>
            <w:vAlign w:val="center"/>
          </w:tcPr>
          <w:p w:rsidR="008714E5" w:rsidRPr="00B920E3" w:rsidRDefault="00DE27DB" w:rsidP="00EC0B22">
            <w:pPr>
              <w:autoSpaceDE w:val="0"/>
              <w:autoSpaceDN w:val="0"/>
              <w:adjustRightInd w:val="0"/>
              <w:rPr>
                <w:rFonts w:ascii="Arial" w:hAnsi="Arial" w:cs="Arial"/>
                <w:sz w:val="20"/>
                <w:szCs w:val="20"/>
              </w:rPr>
            </w:pPr>
            <w:hyperlink w:anchor="AppendixI" w:history="1">
              <w:r w:rsidR="008714E5" w:rsidRPr="00263622">
                <w:rPr>
                  <w:rStyle w:val="Hyperlink"/>
                  <w:rFonts w:ascii="Arial" w:hAnsi="Arial" w:cs="Arial"/>
                  <w:sz w:val="20"/>
                  <w:szCs w:val="20"/>
                </w:rPr>
                <w:t>Appendix I</w:t>
              </w:r>
            </w:hyperlink>
            <w:r w:rsidR="008714E5" w:rsidRPr="00B920E3">
              <w:rPr>
                <w:rFonts w:ascii="Arial" w:hAnsi="Arial" w:cs="Arial"/>
                <w:sz w:val="20"/>
                <w:szCs w:val="20"/>
              </w:rPr>
              <w:t xml:space="preserve"> along with a copy of each certification</w:t>
            </w:r>
          </w:p>
        </w:tc>
        <w:tc>
          <w:tcPr>
            <w:tcW w:w="1800" w:type="dxa"/>
            <w:vAlign w:val="center"/>
          </w:tcPr>
          <w:p w:rsidR="008714E5" w:rsidRPr="00B920E3" w:rsidRDefault="008714E5" w:rsidP="00EC0B22">
            <w:pPr>
              <w:autoSpaceDE w:val="0"/>
              <w:autoSpaceDN w:val="0"/>
              <w:adjustRightInd w:val="0"/>
              <w:rPr>
                <w:rFonts w:ascii="Arial" w:hAnsi="Arial" w:cs="Arial"/>
                <w:sz w:val="20"/>
                <w:szCs w:val="20"/>
              </w:rPr>
            </w:pPr>
            <w:r w:rsidRPr="00B920E3">
              <w:rPr>
                <w:rFonts w:ascii="Arial" w:hAnsi="Arial" w:cs="Arial"/>
                <w:sz w:val="20"/>
                <w:szCs w:val="20"/>
              </w:rPr>
              <w:t>15 Oct of each year</w:t>
            </w:r>
          </w:p>
        </w:tc>
        <w:tc>
          <w:tcPr>
            <w:tcW w:w="2160" w:type="dxa"/>
            <w:vAlign w:val="center"/>
          </w:tcPr>
          <w:p w:rsidR="008714E5" w:rsidRPr="00B920E3" w:rsidRDefault="008714E5" w:rsidP="00EC0B22">
            <w:pPr>
              <w:autoSpaceDE w:val="0"/>
              <w:autoSpaceDN w:val="0"/>
              <w:adjustRightInd w:val="0"/>
              <w:rPr>
                <w:rFonts w:ascii="Arial" w:hAnsi="Arial" w:cs="Arial"/>
                <w:sz w:val="20"/>
                <w:szCs w:val="20"/>
              </w:rPr>
            </w:pPr>
            <w:r w:rsidRPr="00B920E3">
              <w:rPr>
                <w:rFonts w:ascii="Arial" w:hAnsi="Arial" w:cs="Arial"/>
                <w:sz w:val="20"/>
                <w:szCs w:val="20"/>
              </w:rPr>
              <w:t>To be provided along with request for report</w:t>
            </w:r>
          </w:p>
        </w:tc>
      </w:tr>
      <w:tr w:rsidR="008714E5" w:rsidTr="00EC0B22">
        <w:trPr>
          <w:trHeight w:val="408"/>
        </w:trPr>
        <w:tc>
          <w:tcPr>
            <w:tcW w:w="2040" w:type="dxa"/>
            <w:vAlign w:val="center"/>
          </w:tcPr>
          <w:p w:rsidR="008714E5" w:rsidRPr="00B920E3" w:rsidRDefault="008714E5" w:rsidP="00EC0B22">
            <w:pPr>
              <w:autoSpaceDE w:val="0"/>
              <w:autoSpaceDN w:val="0"/>
              <w:adjustRightInd w:val="0"/>
              <w:rPr>
                <w:rFonts w:ascii="Arial" w:hAnsi="Arial" w:cs="Arial"/>
                <w:sz w:val="20"/>
                <w:szCs w:val="20"/>
              </w:rPr>
            </w:pPr>
            <w:r>
              <w:rPr>
                <w:rFonts w:ascii="Arial" w:hAnsi="Arial"/>
                <w:sz w:val="20"/>
              </w:rPr>
              <w:t>COTS Specialty Metal Exceptions Report</w:t>
            </w:r>
          </w:p>
        </w:tc>
        <w:tc>
          <w:tcPr>
            <w:tcW w:w="1920" w:type="dxa"/>
            <w:vAlign w:val="center"/>
          </w:tcPr>
          <w:p w:rsidR="008714E5" w:rsidRPr="00B920E3" w:rsidRDefault="00DE27DB" w:rsidP="00EC0B22">
            <w:pPr>
              <w:autoSpaceDE w:val="0"/>
              <w:autoSpaceDN w:val="0"/>
              <w:adjustRightInd w:val="0"/>
              <w:rPr>
                <w:rFonts w:ascii="Arial" w:hAnsi="Arial" w:cs="Arial"/>
                <w:sz w:val="20"/>
                <w:szCs w:val="20"/>
              </w:rPr>
            </w:pPr>
            <w:hyperlink r:id="rId516" w:anchor="P1505_80090" w:history="1">
              <w:r w:rsidR="008714E5" w:rsidRPr="00C937B1">
                <w:rPr>
                  <w:rStyle w:val="Hyperlink"/>
                  <w:rFonts w:ascii="Arial" w:hAnsi="Arial"/>
                  <w:sz w:val="20"/>
                </w:rPr>
                <w:t>DFARS 225.7003-3</w:t>
              </w:r>
            </w:hyperlink>
            <w:r w:rsidR="008714E5">
              <w:rPr>
                <w:rFonts w:ascii="Arial" w:hAnsi="Arial"/>
                <w:sz w:val="20"/>
              </w:rPr>
              <w:t xml:space="preserve">(b)(2)(ii); </w:t>
            </w:r>
            <w:hyperlink r:id="rId517" w:anchor="P55_4089" w:history="1">
              <w:r w:rsidR="008714E5" w:rsidRPr="00C937B1">
                <w:rPr>
                  <w:rStyle w:val="Hyperlink"/>
                  <w:rFonts w:ascii="Arial" w:hAnsi="Arial"/>
                  <w:sz w:val="20"/>
                </w:rPr>
                <w:t>NMCARS 5225.7003-3</w:t>
              </w:r>
            </w:hyperlink>
            <w:r w:rsidR="008714E5">
              <w:rPr>
                <w:rFonts w:ascii="Arial" w:hAnsi="Arial"/>
                <w:sz w:val="20"/>
              </w:rPr>
              <w:t xml:space="preserve"> (b)(2)(ii); </w:t>
            </w:r>
            <w:hyperlink w:anchor="Subpart25_7003_3" w:history="1">
              <w:r w:rsidR="008714E5">
                <w:rPr>
                  <w:rStyle w:val="Hyperlink"/>
                  <w:rFonts w:ascii="Arial" w:hAnsi="Arial"/>
                  <w:sz w:val="20"/>
                </w:rPr>
                <w:t>I&amp;L MAPS 25.7003-3</w:t>
              </w:r>
            </w:hyperlink>
          </w:p>
        </w:tc>
        <w:tc>
          <w:tcPr>
            <w:tcW w:w="1560" w:type="dxa"/>
            <w:vAlign w:val="center"/>
          </w:tcPr>
          <w:p w:rsidR="008714E5" w:rsidRPr="00B920E3" w:rsidRDefault="00DE27DB" w:rsidP="00EC0B22">
            <w:pPr>
              <w:autoSpaceDE w:val="0"/>
              <w:autoSpaceDN w:val="0"/>
              <w:adjustRightInd w:val="0"/>
              <w:rPr>
                <w:rFonts w:ascii="Arial" w:hAnsi="Arial" w:cs="Arial"/>
                <w:sz w:val="20"/>
                <w:szCs w:val="20"/>
              </w:rPr>
            </w:pPr>
            <w:hyperlink r:id="rId518" w:anchor="TopOfPage" w:tgtFrame="_top" w:history="1">
              <w:r w:rsidR="008714E5" w:rsidRPr="00C937B1">
                <w:rPr>
                  <w:rStyle w:val="Hyperlink"/>
                  <w:rFonts w:ascii="Arial" w:hAnsi="Arial"/>
                  <w:sz w:val="20"/>
                </w:rPr>
                <w:t>DFARS PGI 225.7003-3(</w:t>
              </w:r>
            </w:hyperlink>
            <w:r w:rsidR="008714E5">
              <w:rPr>
                <w:rFonts w:ascii="Arial" w:hAnsi="Arial"/>
                <w:sz w:val="20"/>
              </w:rPr>
              <w:t>b)(2)</w:t>
            </w:r>
          </w:p>
        </w:tc>
        <w:tc>
          <w:tcPr>
            <w:tcW w:w="1800" w:type="dxa"/>
            <w:vAlign w:val="center"/>
          </w:tcPr>
          <w:p w:rsidR="008714E5" w:rsidRPr="00B920E3" w:rsidRDefault="008714E5" w:rsidP="00EC0B22">
            <w:pPr>
              <w:autoSpaceDE w:val="0"/>
              <w:autoSpaceDN w:val="0"/>
              <w:adjustRightInd w:val="0"/>
              <w:rPr>
                <w:rFonts w:ascii="Arial" w:hAnsi="Arial" w:cs="Arial"/>
                <w:sz w:val="20"/>
                <w:szCs w:val="20"/>
              </w:rPr>
            </w:pPr>
            <w:r>
              <w:rPr>
                <w:rFonts w:ascii="Arial" w:hAnsi="Arial"/>
                <w:sz w:val="20"/>
              </w:rPr>
              <w:t>5 Oct of each year</w:t>
            </w:r>
          </w:p>
        </w:tc>
        <w:tc>
          <w:tcPr>
            <w:tcW w:w="2160" w:type="dxa"/>
            <w:vAlign w:val="center"/>
          </w:tcPr>
          <w:p w:rsidR="008714E5" w:rsidRPr="00B920E3" w:rsidRDefault="008714E5" w:rsidP="00EC0B22">
            <w:pPr>
              <w:autoSpaceDE w:val="0"/>
              <w:autoSpaceDN w:val="0"/>
              <w:adjustRightInd w:val="0"/>
              <w:rPr>
                <w:rFonts w:ascii="Arial" w:hAnsi="Arial" w:cs="Arial"/>
                <w:sz w:val="20"/>
                <w:szCs w:val="20"/>
              </w:rPr>
            </w:pPr>
            <w:r>
              <w:rPr>
                <w:rFonts w:ascii="Arial" w:hAnsi="Arial"/>
                <w:sz w:val="20"/>
              </w:rPr>
              <w:t>15 Oct of each year</w:t>
            </w:r>
          </w:p>
        </w:tc>
      </w:tr>
      <w:tr w:rsidR="008714E5" w:rsidTr="00EC0B22">
        <w:trPr>
          <w:trHeight w:val="408"/>
        </w:trPr>
        <w:tc>
          <w:tcPr>
            <w:tcW w:w="2040" w:type="dxa"/>
            <w:vAlign w:val="center"/>
          </w:tcPr>
          <w:p w:rsidR="008714E5" w:rsidRDefault="008714E5" w:rsidP="00EC0B22">
            <w:pPr>
              <w:autoSpaceDE w:val="0"/>
              <w:autoSpaceDN w:val="0"/>
              <w:adjustRightInd w:val="0"/>
              <w:rPr>
                <w:rFonts w:ascii="Arial" w:hAnsi="Arial"/>
                <w:sz w:val="20"/>
              </w:rPr>
            </w:pPr>
            <w:r>
              <w:rPr>
                <w:rFonts w:ascii="Arial" w:hAnsi="Arial"/>
                <w:sz w:val="20"/>
              </w:rPr>
              <w:t>Quarterly Report on Approved and In Process Waivers for TINA</w:t>
            </w:r>
          </w:p>
        </w:tc>
        <w:tc>
          <w:tcPr>
            <w:tcW w:w="1920" w:type="dxa"/>
            <w:vAlign w:val="center"/>
          </w:tcPr>
          <w:p w:rsidR="008714E5" w:rsidRDefault="00DE27DB" w:rsidP="00EC0B22">
            <w:pPr>
              <w:autoSpaceDE w:val="0"/>
              <w:autoSpaceDN w:val="0"/>
              <w:adjustRightInd w:val="0"/>
              <w:rPr>
                <w:rFonts w:ascii="Arial" w:hAnsi="Arial"/>
                <w:sz w:val="20"/>
              </w:rPr>
            </w:pPr>
            <w:hyperlink w:anchor="Subpart15_403_100" w:history="1">
              <w:r w:rsidR="008714E5">
                <w:rPr>
                  <w:rStyle w:val="Hyperlink"/>
                  <w:rFonts w:ascii="Arial" w:hAnsi="Arial"/>
                  <w:sz w:val="20"/>
                </w:rPr>
                <w:t>I&amp;L MAPS 15.403-100</w:t>
              </w:r>
            </w:hyperlink>
            <w:r w:rsidR="008714E5">
              <w:rPr>
                <w:rFonts w:ascii="Arial" w:hAnsi="Arial"/>
                <w:sz w:val="20"/>
              </w:rPr>
              <w:t>; DASN Memo of April 25, 2007</w:t>
            </w:r>
          </w:p>
        </w:tc>
        <w:tc>
          <w:tcPr>
            <w:tcW w:w="1560" w:type="dxa"/>
            <w:vAlign w:val="center"/>
          </w:tcPr>
          <w:p w:rsidR="008714E5" w:rsidRDefault="008714E5" w:rsidP="00EC0B22">
            <w:pPr>
              <w:autoSpaceDE w:val="0"/>
              <w:autoSpaceDN w:val="0"/>
              <w:adjustRightInd w:val="0"/>
              <w:rPr>
                <w:rFonts w:ascii="Arial" w:hAnsi="Arial"/>
                <w:sz w:val="20"/>
              </w:rPr>
            </w:pPr>
            <w:r>
              <w:rPr>
                <w:rFonts w:ascii="Arial" w:hAnsi="Arial"/>
                <w:sz w:val="20"/>
              </w:rPr>
              <w:t>DASN Memo of April 25, 2007</w:t>
            </w:r>
          </w:p>
        </w:tc>
        <w:tc>
          <w:tcPr>
            <w:tcW w:w="1800" w:type="dxa"/>
            <w:vAlign w:val="center"/>
          </w:tcPr>
          <w:p w:rsidR="008714E5" w:rsidRDefault="008714E5" w:rsidP="00EC0B22">
            <w:pPr>
              <w:autoSpaceDE w:val="0"/>
              <w:autoSpaceDN w:val="0"/>
              <w:adjustRightInd w:val="0"/>
              <w:rPr>
                <w:rFonts w:ascii="Arial" w:hAnsi="Arial"/>
                <w:sz w:val="20"/>
              </w:rPr>
            </w:pPr>
            <w:r>
              <w:rPr>
                <w:rFonts w:ascii="Arial" w:hAnsi="Arial"/>
                <w:sz w:val="20"/>
              </w:rPr>
              <w:t>Quarterly, to be provided along with request for report</w:t>
            </w:r>
          </w:p>
        </w:tc>
        <w:tc>
          <w:tcPr>
            <w:tcW w:w="2160" w:type="dxa"/>
            <w:vAlign w:val="center"/>
          </w:tcPr>
          <w:p w:rsidR="008714E5" w:rsidRDefault="008714E5" w:rsidP="00EC0B22">
            <w:pPr>
              <w:autoSpaceDE w:val="0"/>
              <w:autoSpaceDN w:val="0"/>
              <w:adjustRightInd w:val="0"/>
              <w:rPr>
                <w:rFonts w:ascii="Arial" w:hAnsi="Arial"/>
                <w:sz w:val="20"/>
              </w:rPr>
            </w:pPr>
            <w:r>
              <w:rPr>
                <w:rFonts w:ascii="Arial" w:hAnsi="Arial"/>
                <w:sz w:val="20"/>
              </w:rPr>
              <w:t>Quarterly, to be provided along with request for report</w:t>
            </w:r>
          </w:p>
        </w:tc>
      </w:tr>
      <w:tr w:rsidR="008714E5" w:rsidTr="00EC0B22">
        <w:trPr>
          <w:trHeight w:val="408"/>
        </w:trPr>
        <w:tc>
          <w:tcPr>
            <w:tcW w:w="2040" w:type="dxa"/>
            <w:vAlign w:val="center"/>
          </w:tcPr>
          <w:p w:rsidR="008714E5" w:rsidRDefault="008714E5" w:rsidP="00EC0B22">
            <w:pPr>
              <w:autoSpaceDE w:val="0"/>
              <w:autoSpaceDN w:val="0"/>
              <w:adjustRightInd w:val="0"/>
              <w:rPr>
                <w:rFonts w:ascii="Arial" w:hAnsi="Arial"/>
                <w:sz w:val="20"/>
              </w:rPr>
            </w:pPr>
            <w:r>
              <w:rPr>
                <w:rFonts w:ascii="Arial" w:hAnsi="Arial"/>
                <w:sz w:val="20"/>
              </w:rPr>
              <w:t xml:space="preserve">Quarterly Data Verification &amp; Validation (V&amp;V) Report </w:t>
            </w:r>
          </w:p>
        </w:tc>
        <w:tc>
          <w:tcPr>
            <w:tcW w:w="1920" w:type="dxa"/>
            <w:vAlign w:val="center"/>
          </w:tcPr>
          <w:p w:rsidR="008714E5" w:rsidRDefault="00DE27DB" w:rsidP="00EC0B22">
            <w:pPr>
              <w:autoSpaceDE w:val="0"/>
              <w:autoSpaceDN w:val="0"/>
              <w:adjustRightInd w:val="0"/>
              <w:rPr>
                <w:rFonts w:ascii="Arial" w:hAnsi="Arial"/>
                <w:sz w:val="20"/>
              </w:rPr>
            </w:pPr>
            <w:hyperlink r:id="rId519" w:anchor="P6_590" w:history="1">
              <w:r w:rsidR="008714E5">
                <w:rPr>
                  <w:rStyle w:val="Hyperlink"/>
                  <w:rFonts w:ascii="Arial" w:hAnsi="Arial"/>
                  <w:sz w:val="20"/>
                </w:rPr>
                <w:t>NMCARS 5204.604</w:t>
              </w:r>
            </w:hyperlink>
            <w:r w:rsidR="008714E5" w:rsidRPr="00937E56">
              <w:rPr>
                <w:rFonts w:ascii="Arial" w:hAnsi="Arial"/>
                <w:sz w:val="20"/>
              </w:rPr>
              <w:t>(3)(i)</w:t>
            </w:r>
            <w:r w:rsidR="008714E5">
              <w:rPr>
                <w:rFonts w:ascii="Arial" w:hAnsi="Arial"/>
                <w:sz w:val="20"/>
              </w:rPr>
              <w:t xml:space="preserve">; </w:t>
            </w:r>
            <w:hyperlink w:anchor="Subpart4_604" w:history="1">
              <w:r w:rsidR="008714E5">
                <w:rPr>
                  <w:rStyle w:val="Hyperlink"/>
                  <w:rFonts w:ascii="Arial" w:hAnsi="Arial" w:cs="Arial"/>
                  <w:sz w:val="20"/>
                  <w:szCs w:val="20"/>
                </w:rPr>
                <w:t>I&amp;L MAPS 4.604</w:t>
              </w:r>
            </w:hyperlink>
            <w:r w:rsidR="008714E5" w:rsidRPr="00937E56">
              <w:rPr>
                <w:rFonts w:ascii="Arial" w:hAnsi="Arial"/>
                <w:sz w:val="20"/>
              </w:rPr>
              <w:t xml:space="preserve">(a); </w:t>
            </w:r>
            <w:hyperlink r:id="rId520" w:history="1">
              <w:r w:rsidR="008714E5">
                <w:rPr>
                  <w:rStyle w:val="Hyperlink"/>
                  <w:rFonts w:ascii="Arial" w:hAnsi="Arial" w:cs="Arial"/>
                  <w:sz w:val="20"/>
                  <w:szCs w:val="20"/>
                </w:rPr>
                <w:t>OSD Data Improvement Plan</w:t>
              </w:r>
            </w:hyperlink>
            <w:r w:rsidR="008714E5">
              <w:t xml:space="preserve"> </w:t>
            </w:r>
          </w:p>
        </w:tc>
        <w:tc>
          <w:tcPr>
            <w:tcW w:w="1560" w:type="dxa"/>
            <w:vAlign w:val="center"/>
          </w:tcPr>
          <w:p w:rsidR="008714E5" w:rsidRDefault="00DE27DB" w:rsidP="00EC0B22">
            <w:pPr>
              <w:autoSpaceDE w:val="0"/>
              <w:autoSpaceDN w:val="0"/>
              <w:adjustRightInd w:val="0"/>
              <w:rPr>
                <w:rFonts w:ascii="Arial" w:hAnsi="Arial"/>
                <w:sz w:val="20"/>
              </w:rPr>
            </w:pPr>
            <w:hyperlink r:id="rId521" w:history="1">
              <w:r w:rsidR="008714E5">
                <w:rPr>
                  <w:rStyle w:val="Hyperlink"/>
                  <w:rFonts w:ascii="Arial" w:hAnsi="Arial"/>
                  <w:sz w:val="20"/>
                </w:rPr>
                <w:t>DoD FPDS Contract Reporting Data Improvement Plan</w:t>
              </w:r>
            </w:hyperlink>
          </w:p>
        </w:tc>
        <w:tc>
          <w:tcPr>
            <w:tcW w:w="1800" w:type="dxa"/>
            <w:vAlign w:val="center"/>
          </w:tcPr>
          <w:p w:rsidR="008714E5" w:rsidRDefault="008714E5" w:rsidP="009A2DAD">
            <w:pPr>
              <w:autoSpaceDE w:val="0"/>
              <w:autoSpaceDN w:val="0"/>
              <w:adjustRightInd w:val="0"/>
              <w:rPr>
                <w:rFonts w:ascii="Arial" w:hAnsi="Arial"/>
                <w:sz w:val="20"/>
              </w:rPr>
            </w:pPr>
            <w:r>
              <w:rPr>
                <w:rFonts w:ascii="Arial" w:hAnsi="Arial"/>
                <w:sz w:val="20"/>
              </w:rPr>
              <w:t>Quarterly, to be provided along with request for report</w:t>
            </w:r>
          </w:p>
        </w:tc>
        <w:tc>
          <w:tcPr>
            <w:tcW w:w="2160" w:type="dxa"/>
            <w:vAlign w:val="center"/>
          </w:tcPr>
          <w:p w:rsidR="008714E5" w:rsidRDefault="00DE27DB" w:rsidP="005A7986">
            <w:pPr>
              <w:autoSpaceDE w:val="0"/>
              <w:autoSpaceDN w:val="0"/>
              <w:adjustRightInd w:val="0"/>
              <w:rPr>
                <w:rFonts w:ascii="Arial" w:hAnsi="Arial"/>
                <w:sz w:val="20"/>
              </w:rPr>
            </w:pPr>
            <w:r>
              <w:rPr>
                <w:rFonts w:ascii="Arial" w:hAnsi="Arial"/>
                <w:noProof/>
                <w:sz w:val="20"/>
              </w:rPr>
              <w:pict>
                <v:shape id="_x0000_s1598" type="#_x0000_t32" style="position:absolute;margin-left:105.7pt;margin-top:9.2pt;width:0;height:42.5pt;z-index:32;mso-position-horizontal-relative:text;mso-position-vertical-relative:text" o:connectortype="straight"/>
              </w:pict>
            </w:r>
          </w:p>
          <w:p w:rsidR="008714E5" w:rsidRDefault="00370C62" w:rsidP="005A7986">
            <w:pPr>
              <w:autoSpaceDE w:val="0"/>
              <w:autoSpaceDN w:val="0"/>
              <w:adjustRightInd w:val="0"/>
              <w:rPr>
                <w:rFonts w:ascii="Arial" w:hAnsi="Arial"/>
                <w:sz w:val="20"/>
              </w:rPr>
            </w:pPr>
            <w:r w:rsidRPr="00370C62">
              <w:rPr>
                <w:rFonts w:ascii="Arial" w:hAnsi="Arial"/>
                <w:sz w:val="20"/>
              </w:rPr>
              <w:t>Quarterly, no later than 30 days from the end of the quarter</w:t>
            </w:r>
          </w:p>
        </w:tc>
      </w:tr>
      <w:tr w:rsidR="008714E5" w:rsidTr="00EC0B22">
        <w:trPr>
          <w:trHeight w:val="408"/>
        </w:trPr>
        <w:tc>
          <w:tcPr>
            <w:tcW w:w="2040" w:type="dxa"/>
            <w:vAlign w:val="center"/>
          </w:tcPr>
          <w:p w:rsidR="008714E5" w:rsidRPr="00714D67" w:rsidRDefault="008714E5" w:rsidP="00EC0B22">
            <w:pPr>
              <w:autoSpaceDE w:val="0"/>
              <w:autoSpaceDN w:val="0"/>
              <w:adjustRightInd w:val="0"/>
              <w:rPr>
                <w:rFonts w:ascii="Arial" w:hAnsi="Arial" w:cs="Arial"/>
                <w:sz w:val="20"/>
                <w:szCs w:val="20"/>
              </w:rPr>
            </w:pPr>
            <w:r w:rsidRPr="00714D67">
              <w:rPr>
                <w:rFonts w:ascii="Arial" w:hAnsi="Arial" w:cs="Arial"/>
                <w:color w:val="000000"/>
                <w:sz w:val="20"/>
                <w:szCs w:val="20"/>
              </w:rPr>
              <w:t>Pilot Program on Acquisition of Military Purpose Nondevelopmental Items Report</w:t>
            </w:r>
          </w:p>
        </w:tc>
        <w:tc>
          <w:tcPr>
            <w:tcW w:w="1920" w:type="dxa"/>
            <w:vAlign w:val="center"/>
          </w:tcPr>
          <w:p w:rsidR="008714E5" w:rsidRPr="00714D67" w:rsidRDefault="00DE27DB" w:rsidP="00EC0B22">
            <w:pPr>
              <w:autoSpaceDE w:val="0"/>
              <w:autoSpaceDN w:val="0"/>
              <w:adjustRightInd w:val="0"/>
              <w:rPr>
                <w:rFonts w:ascii="Arial" w:hAnsi="Arial" w:cs="Arial"/>
                <w:sz w:val="20"/>
                <w:szCs w:val="20"/>
              </w:rPr>
            </w:pPr>
            <w:hyperlink r:id="rId522" w:anchor="P396_20067" w:history="1">
              <w:r w:rsidR="008714E5" w:rsidRPr="00714D67">
                <w:rPr>
                  <w:rStyle w:val="Hyperlink"/>
                  <w:rFonts w:ascii="Arial" w:hAnsi="Arial" w:cs="Arial"/>
                  <w:sz w:val="20"/>
                  <w:szCs w:val="20"/>
                </w:rPr>
                <w:t>DFARS 212.7102-2</w:t>
              </w:r>
            </w:hyperlink>
            <w:r w:rsidR="008714E5">
              <w:rPr>
                <w:rFonts w:ascii="Arial" w:hAnsi="Arial" w:cs="Arial"/>
                <w:sz w:val="20"/>
                <w:szCs w:val="20"/>
              </w:rPr>
              <w:t>;</w:t>
            </w:r>
            <w:r w:rsidR="008714E5" w:rsidRPr="00714D67">
              <w:rPr>
                <w:rFonts w:ascii="Arial" w:hAnsi="Arial" w:cs="Arial"/>
                <w:sz w:val="20"/>
                <w:szCs w:val="20"/>
              </w:rPr>
              <w:t xml:space="preserve"> </w:t>
            </w:r>
            <w:hyperlink w:anchor="Subpart12_7102_2" w:history="1">
              <w:r w:rsidR="008714E5">
                <w:rPr>
                  <w:rStyle w:val="Hyperlink"/>
                  <w:rFonts w:ascii="Arial" w:hAnsi="Arial" w:cs="Arial"/>
                  <w:sz w:val="20"/>
                  <w:szCs w:val="20"/>
                </w:rPr>
                <w:t>I&amp;L MAPS 12.7102-2</w:t>
              </w:r>
            </w:hyperlink>
          </w:p>
        </w:tc>
        <w:tc>
          <w:tcPr>
            <w:tcW w:w="1560" w:type="dxa"/>
            <w:vAlign w:val="center"/>
          </w:tcPr>
          <w:p w:rsidR="008714E5" w:rsidRPr="00714D67" w:rsidRDefault="00DE27DB" w:rsidP="00EC0B22">
            <w:pPr>
              <w:autoSpaceDE w:val="0"/>
              <w:autoSpaceDN w:val="0"/>
              <w:adjustRightInd w:val="0"/>
              <w:rPr>
                <w:rFonts w:ascii="Arial" w:hAnsi="Arial" w:cs="Arial"/>
                <w:sz w:val="20"/>
                <w:szCs w:val="20"/>
              </w:rPr>
            </w:pPr>
            <w:hyperlink r:id="rId523" w:anchor="P21_603" w:history="1">
              <w:r w:rsidR="008714E5" w:rsidRPr="00714D67">
                <w:rPr>
                  <w:rStyle w:val="Hyperlink"/>
                  <w:rFonts w:ascii="Arial" w:hAnsi="Arial" w:cs="Arial"/>
                  <w:sz w:val="20"/>
                  <w:szCs w:val="20"/>
                </w:rPr>
                <w:t>DFARS PGI 212.7102-3</w:t>
              </w:r>
            </w:hyperlink>
          </w:p>
        </w:tc>
        <w:tc>
          <w:tcPr>
            <w:tcW w:w="1800" w:type="dxa"/>
            <w:vAlign w:val="center"/>
          </w:tcPr>
          <w:p w:rsidR="008714E5" w:rsidRPr="00714D67" w:rsidRDefault="008714E5" w:rsidP="009A2DAD">
            <w:pPr>
              <w:autoSpaceDE w:val="0"/>
              <w:autoSpaceDN w:val="0"/>
              <w:adjustRightInd w:val="0"/>
              <w:rPr>
                <w:rFonts w:ascii="Arial" w:hAnsi="Arial" w:cs="Arial"/>
                <w:sz w:val="20"/>
                <w:szCs w:val="20"/>
              </w:rPr>
            </w:pPr>
            <w:r w:rsidRPr="00714D67">
              <w:rPr>
                <w:rFonts w:ascii="Arial" w:hAnsi="Arial" w:cs="Arial"/>
                <w:sz w:val="20"/>
                <w:szCs w:val="20"/>
              </w:rPr>
              <w:t>15 Oct of each year</w:t>
            </w:r>
          </w:p>
        </w:tc>
        <w:tc>
          <w:tcPr>
            <w:tcW w:w="2160" w:type="dxa"/>
            <w:vAlign w:val="center"/>
          </w:tcPr>
          <w:p w:rsidR="008714E5" w:rsidRDefault="008714E5" w:rsidP="00EC0B22">
            <w:pPr>
              <w:autoSpaceDE w:val="0"/>
              <w:autoSpaceDN w:val="0"/>
              <w:adjustRightInd w:val="0"/>
              <w:rPr>
                <w:rFonts w:ascii="Arial" w:hAnsi="Arial"/>
                <w:sz w:val="20"/>
              </w:rPr>
            </w:pPr>
            <w:r>
              <w:rPr>
                <w:rFonts w:ascii="Arial" w:hAnsi="Arial"/>
                <w:sz w:val="20"/>
              </w:rPr>
              <w:t>31 Oct of each year</w:t>
            </w:r>
          </w:p>
        </w:tc>
      </w:tr>
      <w:tr w:rsidR="008714E5" w:rsidTr="00EC0B22">
        <w:trPr>
          <w:trHeight w:val="408"/>
        </w:trPr>
        <w:tc>
          <w:tcPr>
            <w:tcW w:w="2040" w:type="dxa"/>
            <w:vAlign w:val="center"/>
          </w:tcPr>
          <w:p w:rsidR="008714E5" w:rsidRPr="00714D67" w:rsidRDefault="008714E5" w:rsidP="00EC0B22">
            <w:pPr>
              <w:autoSpaceDE w:val="0"/>
              <w:autoSpaceDN w:val="0"/>
              <w:adjustRightInd w:val="0"/>
              <w:rPr>
                <w:rFonts w:ascii="Arial" w:hAnsi="Arial" w:cs="Arial"/>
                <w:color w:val="000000"/>
                <w:sz w:val="20"/>
                <w:szCs w:val="20"/>
              </w:rPr>
            </w:pPr>
            <w:r>
              <w:rPr>
                <w:rFonts w:ascii="Arial" w:hAnsi="Arial" w:cs="Arial"/>
                <w:color w:val="000000"/>
                <w:sz w:val="20"/>
                <w:szCs w:val="20"/>
              </w:rPr>
              <w:t>Contracting Officer Warrant Validation Report</w:t>
            </w:r>
          </w:p>
        </w:tc>
        <w:tc>
          <w:tcPr>
            <w:tcW w:w="1920" w:type="dxa"/>
            <w:vAlign w:val="center"/>
          </w:tcPr>
          <w:p w:rsidR="008714E5" w:rsidRPr="00805135" w:rsidRDefault="00DE27DB" w:rsidP="00EC0B22">
            <w:pPr>
              <w:autoSpaceDE w:val="0"/>
              <w:autoSpaceDN w:val="0"/>
              <w:adjustRightInd w:val="0"/>
              <w:rPr>
                <w:rFonts w:ascii="Arial" w:hAnsi="Arial" w:cs="Arial"/>
                <w:sz w:val="20"/>
                <w:szCs w:val="20"/>
              </w:rPr>
            </w:pPr>
            <w:hyperlink w:anchor="AppendixE" w:history="1">
              <w:r w:rsidR="008714E5">
                <w:rPr>
                  <w:rStyle w:val="Hyperlink"/>
                  <w:rFonts w:ascii="Arial" w:hAnsi="Arial" w:cs="Arial"/>
                  <w:sz w:val="20"/>
                  <w:szCs w:val="20"/>
                </w:rPr>
                <w:t>Appendix E</w:t>
              </w:r>
            </w:hyperlink>
          </w:p>
        </w:tc>
        <w:tc>
          <w:tcPr>
            <w:tcW w:w="1560" w:type="dxa"/>
            <w:vAlign w:val="center"/>
          </w:tcPr>
          <w:p w:rsidR="008714E5" w:rsidRPr="00533BBA" w:rsidRDefault="00DE27DB" w:rsidP="00EC0B22">
            <w:pPr>
              <w:autoSpaceDE w:val="0"/>
              <w:autoSpaceDN w:val="0"/>
              <w:adjustRightInd w:val="0"/>
              <w:rPr>
                <w:rFonts w:ascii="Arial" w:hAnsi="Arial" w:cs="Arial"/>
                <w:color w:val="000000"/>
                <w:sz w:val="20"/>
                <w:szCs w:val="20"/>
              </w:rPr>
            </w:pPr>
            <w:hyperlink w:anchor="AppendixJ" w:history="1">
              <w:r w:rsidR="008714E5" w:rsidRPr="00337740">
                <w:rPr>
                  <w:rStyle w:val="Hyperlink"/>
                  <w:rFonts w:ascii="Arial" w:hAnsi="Arial" w:cs="Arial"/>
                  <w:sz w:val="20"/>
                  <w:szCs w:val="20"/>
                </w:rPr>
                <w:t>Appendix J</w:t>
              </w:r>
            </w:hyperlink>
          </w:p>
        </w:tc>
        <w:tc>
          <w:tcPr>
            <w:tcW w:w="1800" w:type="dxa"/>
            <w:vAlign w:val="center"/>
          </w:tcPr>
          <w:p w:rsidR="008714E5" w:rsidRPr="00714D67" w:rsidRDefault="008714E5" w:rsidP="009A2DAD">
            <w:pPr>
              <w:autoSpaceDE w:val="0"/>
              <w:autoSpaceDN w:val="0"/>
              <w:adjustRightInd w:val="0"/>
              <w:rPr>
                <w:rFonts w:ascii="Arial" w:hAnsi="Arial" w:cs="Arial"/>
                <w:sz w:val="20"/>
                <w:szCs w:val="20"/>
              </w:rPr>
            </w:pPr>
            <w:r>
              <w:rPr>
                <w:rFonts w:ascii="Arial" w:hAnsi="Arial" w:cs="Arial"/>
                <w:sz w:val="20"/>
                <w:szCs w:val="20"/>
              </w:rPr>
              <w:t>31 Oct of each year</w:t>
            </w:r>
          </w:p>
        </w:tc>
        <w:tc>
          <w:tcPr>
            <w:tcW w:w="2160" w:type="dxa"/>
            <w:vAlign w:val="center"/>
          </w:tcPr>
          <w:p w:rsidR="008714E5" w:rsidRDefault="008714E5" w:rsidP="00EC0B22">
            <w:pPr>
              <w:autoSpaceDE w:val="0"/>
              <w:autoSpaceDN w:val="0"/>
              <w:adjustRightInd w:val="0"/>
              <w:rPr>
                <w:rFonts w:ascii="Arial" w:hAnsi="Arial"/>
                <w:sz w:val="20"/>
              </w:rPr>
            </w:pPr>
            <w:r>
              <w:rPr>
                <w:rFonts w:ascii="Arial" w:hAnsi="Arial"/>
                <w:sz w:val="20"/>
              </w:rPr>
              <w:t>N/A</w:t>
            </w:r>
          </w:p>
        </w:tc>
      </w:tr>
      <w:tr w:rsidR="006647CF" w:rsidTr="00790450">
        <w:trPr>
          <w:trHeight w:val="408"/>
        </w:trPr>
        <w:tc>
          <w:tcPr>
            <w:tcW w:w="2040" w:type="dxa"/>
          </w:tcPr>
          <w:p w:rsidR="006647CF" w:rsidRPr="00981B26" w:rsidRDefault="006647CF" w:rsidP="00790450">
            <w:pPr>
              <w:tabs>
                <w:tab w:val="left" w:pos="360"/>
                <w:tab w:val="left" w:pos="720"/>
                <w:tab w:val="left" w:pos="1170"/>
                <w:tab w:val="left" w:pos="1620"/>
                <w:tab w:val="left" w:pos="1980"/>
                <w:tab w:val="left" w:pos="2340"/>
              </w:tabs>
              <w:spacing w:before="120" w:after="58"/>
              <w:rPr>
                <w:rFonts w:ascii="Arial" w:hAnsi="Arial" w:cs="Arial"/>
                <w:sz w:val="20"/>
                <w:szCs w:val="20"/>
              </w:rPr>
            </w:pPr>
            <w:r>
              <w:rPr>
                <w:rFonts w:ascii="Arial" w:hAnsi="Arial" w:cs="Arial"/>
                <w:sz w:val="20"/>
                <w:szCs w:val="20"/>
              </w:rPr>
              <w:t>Period of Performance Term Length Waiver Report</w:t>
            </w:r>
          </w:p>
        </w:tc>
        <w:tc>
          <w:tcPr>
            <w:tcW w:w="1920" w:type="dxa"/>
          </w:tcPr>
          <w:p w:rsidR="006647CF" w:rsidRPr="00981B26" w:rsidRDefault="00DE27DB" w:rsidP="00790450">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524" w:history="1">
              <w:r w:rsidR="006647CF" w:rsidRPr="00CE3BA2">
                <w:rPr>
                  <w:rStyle w:val="Hyperlink"/>
                  <w:rFonts w:ascii="Arial" w:hAnsi="Arial" w:cs="Arial"/>
                  <w:sz w:val="20"/>
                  <w:szCs w:val="20"/>
                </w:rPr>
                <w:t>DASN(AP) Memo of 21 Dec 2011</w:t>
              </w:r>
            </w:hyperlink>
          </w:p>
        </w:tc>
        <w:tc>
          <w:tcPr>
            <w:tcW w:w="1560" w:type="dxa"/>
          </w:tcPr>
          <w:p w:rsidR="006647CF" w:rsidRPr="00981B26" w:rsidRDefault="00DE27DB" w:rsidP="00790450">
            <w:pPr>
              <w:tabs>
                <w:tab w:val="left" w:pos="360"/>
                <w:tab w:val="left" w:pos="720"/>
                <w:tab w:val="left" w:pos="1170"/>
                <w:tab w:val="left" w:pos="1620"/>
                <w:tab w:val="left" w:pos="1980"/>
                <w:tab w:val="left" w:pos="2340"/>
              </w:tabs>
              <w:spacing w:before="120" w:after="58"/>
              <w:rPr>
                <w:rFonts w:ascii="Arial" w:hAnsi="Arial" w:cs="Arial"/>
                <w:sz w:val="20"/>
                <w:szCs w:val="20"/>
              </w:rPr>
            </w:pPr>
            <w:hyperlink w:anchor="AppendixK" w:history="1">
              <w:r w:rsidR="006647CF" w:rsidRPr="00D05104">
                <w:rPr>
                  <w:rStyle w:val="Hyperlink"/>
                  <w:rFonts w:ascii="Arial" w:hAnsi="Arial" w:cs="Arial"/>
                  <w:sz w:val="20"/>
                  <w:szCs w:val="20"/>
                </w:rPr>
                <w:t>Appendix K</w:t>
              </w:r>
            </w:hyperlink>
          </w:p>
        </w:tc>
        <w:tc>
          <w:tcPr>
            <w:tcW w:w="1800" w:type="dxa"/>
          </w:tcPr>
          <w:p w:rsidR="006647CF" w:rsidRPr="00981B26" w:rsidRDefault="006647CF" w:rsidP="00790450">
            <w:pPr>
              <w:tabs>
                <w:tab w:val="left" w:pos="360"/>
                <w:tab w:val="left" w:pos="720"/>
                <w:tab w:val="left" w:pos="1170"/>
                <w:tab w:val="left" w:pos="1620"/>
                <w:tab w:val="left" w:pos="1980"/>
                <w:tab w:val="left" w:pos="2340"/>
              </w:tabs>
              <w:spacing w:before="120"/>
              <w:rPr>
                <w:rFonts w:ascii="Arial" w:hAnsi="Arial" w:cs="Arial"/>
                <w:sz w:val="20"/>
                <w:szCs w:val="20"/>
              </w:rPr>
            </w:pPr>
            <w:r>
              <w:rPr>
                <w:rFonts w:ascii="Arial" w:hAnsi="Arial"/>
                <w:sz w:val="20"/>
              </w:rPr>
              <w:t>1</w:t>
            </w:r>
            <w:r w:rsidRPr="004D6A87">
              <w:rPr>
                <w:rFonts w:ascii="Arial" w:hAnsi="Arial"/>
                <w:sz w:val="20"/>
              </w:rPr>
              <w:t xml:space="preserve"> Oct, </w:t>
            </w:r>
            <w:r>
              <w:rPr>
                <w:rFonts w:ascii="Arial" w:hAnsi="Arial"/>
                <w:sz w:val="20"/>
              </w:rPr>
              <w:t xml:space="preserve">1 </w:t>
            </w:r>
            <w:r w:rsidRPr="004D6A87">
              <w:rPr>
                <w:rFonts w:ascii="Arial" w:hAnsi="Arial"/>
                <w:sz w:val="20"/>
              </w:rPr>
              <w:t>Jan</w:t>
            </w:r>
            <w:r>
              <w:rPr>
                <w:rFonts w:ascii="Arial" w:hAnsi="Arial"/>
                <w:sz w:val="20"/>
              </w:rPr>
              <w:t>, 1 Apr &amp;</w:t>
            </w:r>
            <w:r w:rsidRPr="004D6A87">
              <w:rPr>
                <w:rFonts w:ascii="Arial" w:hAnsi="Arial"/>
                <w:sz w:val="20"/>
              </w:rPr>
              <w:t xml:space="preserve"> </w:t>
            </w:r>
            <w:r>
              <w:rPr>
                <w:rFonts w:ascii="Arial" w:hAnsi="Arial"/>
                <w:sz w:val="20"/>
              </w:rPr>
              <w:t>1</w:t>
            </w:r>
            <w:r w:rsidRPr="004D6A87">
              <w:rPr>
                <w:rFonts w:ascii="Arial" w:hAnsi="Arial"/>
                <w:sz w:val="20"/>
              </w:rPr>
              <w:t xml:space="preserve"> July</w:t>
            </w:r>
            <w:r>
              <w:rPr>
                <w:rFonts w:ascii="Arial" w:hAnsi="Arial"/>
                <w:sz w:val="20"/>
              </w:rPr>
              <w:t xml:space="preserve"> of each year</w:t>
            </w:r>
          </w:p>
        </w:tc>
        <w:tc>
          <w:tcPr>
            <w:tcW w:w="2160" w:type="dxa"/>
          </w:tcPr>
          <w:p w:rsidR="006647CF" w:rsidRPr="00981B26" w:rsidRDefault="00DE27DB" w:rsidP="00790450">
            <w:pPr>
              <w:tabs>
                <w:tab w:val="left" w:pos="360"/>
                <w:tab w:val="left" w:pos="720"/>
                <w:tab w:val="left" w:pos="1170"/>
                <w:tab w:val="left" w:pos="1620"/>
                <w:tab w:val="left" w:pos="1980"/>
                <w:tab w:val="left" w:pos="2340"/>
              </w:tabs>
              <w:spacing w:before="120" w:after="58"/>
              <w:rPr>
                <w:rFonts w:ascii="Arial" w:hAnsi="Arial" w:cs="Arial"/>
                <w:sz w:val="20"/>
                <w:szCs w:val="20"/>
              </w:rPr>
            </w:pPr>
            <w:r w:rsidRPr="00DE27DB">
              <w:rPr>
                <w:rFonts w:ascii="Arial" w:hAnsi="Arial"/>
                <w:noProof/>
                <w:sz w:val="20"/>
              </w:rPr>
              <w:pict>
                <v:shape id="_x0000_s1604" type="#_x0000_t32" style="position:absolute;margin-left:105.75pt;margin-top:.55pt;width:0;height:52.5pt;z-index:35;mso-position-horizontal-relative:text;mso-position-vertical-relative:text" o:connectortype="straight"/>
              </w:pict>
            </w:r>
            <w:r w:rsidR="006647CF">
              <w:rPr>
                <w:rFonts w:ascii="Arial" w:hAnsi="Arial"/>
                <w:sz w:val="20"/>
              </w:rPr>
              <w:t>15</w:t>
            </w:r>
            <w:r w:rsidR="006647CF" w:rsidRPr="004D6A87">
              <w:rPr>
                <w:rFonts w:ascii="Arial" w:hAnsi="Arial"/>
                <w:sz w:val="20"/>
              </w:rPr>
              <w:t xml:space="preserve"> Oct, </w:t>
            </w:r>
            <w:r w:rsidR="006647CF">
              <w:rPr>
                <w:rFonts w:ascii="Arial" w:hAnsi="Arial"/>
                <w:sz w:val="20"/>
              </w:rPr>
              <w:t>15</w:t>
            </w:r>
            <w:r w:rsidR="006647CF" w:rsidRPr="004D6A87">
              <w:rPr>
                <w:rFonts w:ascii="Arial" w:hAnsi="Arial"/>
                <w:sz w:val="20"/>
              </w:rPr>
              <w:t xml:space="preserve"> Jan</w:t>
            </w:r>
            <w:r w:rsidR="006647CF">
              <w:rPr>
                <w:rFonts w:ascii="Arial" w:hAnsi="Arial"/>
                <w:sz w:val="20"/>
              </w:rPr>
              <w:t>, 15 Apr &amp;</w:t>
            </w:r>
            <w:r w:rsidR="006647CF" w:rsidRPr="004D6A87">
              <w:rPr>
                <w:rFonts w:ascii="Arial" w:hAnsi="Arial"/>
                <w:sz w:val="20"/>
              </w:rPr>
              <w:t xml:space="preserve"> </w:t>
            </w:r>
            <w:r w:rsidR="006647CF">
              <w:rPr>
                <w:rFonts w:ascii="Arial" w:hAnsi="Arial"/>
                <w:sz w:val="20"/>
              </w:rPr>
              <w:t>15</w:t>
            </w:r>
            <w:r w:rsidR="006647CF" w:rsidRPr="004D6A87">
              <w:rPr>
                <w:rFonts w:ascii="Arial" w:hAnsi="Arial"/>
                <w:sz w:val="20"/>
              </w:rPr>
              <w:t xml:space="preserve"> July</w:t>
            </w:r>
            <w:r w:rsidR="006647CF">
              <w:rPr>
                <w:rFonts w:ascii="Arial" w:hAnsi="Arial"/>
                <w:sz w:val="20"/>
              </w:rPr>
              <w:t xml:space="preserve"> of each year</w:t>
            </w:r>
          </w:p>
        </w:tc>
      </w:tr>
    </w:tbl>
    <w:p w:rsidR="001431DA" w:rsidRDefault="001431DA" w:rsidP="00642D3D">
      <w:pPr>
        <w:autoSpaceDE w:val="0"/>
        <w:autoSpaceDN w:val="0"/>
        <w:adjustRightInd w:val="0"/>
        <w:rPr>
          <w:rFonts w:ascii="Arial" w:hAnsi="Arial" w:cs="Arial"/>
          <w:sz w:val="22"/>
          <w:szCs w:val="22"/>
        </w:rPr>
      </w:pPr>
    </w:p>
    <w:p w:rsidR="001431DA" w:rsidRDefault="001431DA" w:rsidP="00642D3D">
      <w:pPr>
        <w:autoSpaceDE w:val="0"/>
        <w:autoSpaceDN w:val="0"/>
        <w:adjustRightInd w:val="0"/>
        <w:rPr>
          <w:rFonts w:ascii="Arial" w:hAnsi="Arial" w:cs="Arial"/>
          <w:sz w:val="22"/>
          <w:szCs w:val="22"/>
        </w:rPr>
        <w:sectPr w:rsidR="001431DA" w:rsidSect="00AE565D">
          <w:headerReference w:type="default" r:id="rId525"/>
          <w:footerReference w:type="default" r:id="rId526"/>
          <w:pgSz w:w="12240" w:h="15840"/>
          <w:pgMar w:top="1584" w:right="1440" w:bottom="1440" w:left="1440" w:header="720" w:footer="720" w:gutter="0"/>
          <w:pgNumType w:start="1"/>
          <w:cols w:space="720"/>
          <w:docGrid w:linePitch="360"/>
        </w:sectPr>
      </w:pPr>
    </w:p>
    <w:p w:rsidR="00804690" w:rsidRDefault="00804690" w:rsidP="00642D3D">
      <w:pPr>
        <w:pStyle w:val="BodyTextIndent"/>
      </w:pPr>
    </w:p>
    <w:p w:rsidR="00FC70EA" w:rsidRPr="002F65C6" w:rsidRDefault="00FC70EA" w:rsidP="00642D3D">
      <w:pPr>
        <w:pStyle w:val="BodyTextIndent"/>
        <w:rPr>
          <w:rFonts w:ascii="Arial" w:hAnsi="Arial" w:cs="Arial"/>
          <w:sz w:val="22"/>
          <w:szCs w:val="22"/>
        </w:rPr>
      </w:pPr>
    </w:p>
    <w:p w:rsidR="001431DA" w:rsidRPr="002F65C6" w:rsidRDefault="001431DA" w:rsidP="00642D3D">
      <w:pPr>
        <w:pStyle w:val="BodyTextIndent"/>
        <w:rPr>
          <w:rFonts w:ascii="Arial" w:hAnsi="Arial" w:cs="Arial"/>
          <w:sz w:val="22"/>
          <w:szCs w:val="22"/>
        </w:rPr>
      </w:pPr>
      <w:r w:rsidRPr="002F65C6">
        <w:rPr>
          <w:rFonts w:ascii="Arial" w:hAnsi="Arial" w:cs="Arial"/>
          <w:sz w:val="22"/>
          <w:szCs w:val="22"/>
        </w:rPr>
        <w:t xml:space="preserve">Table 2, Reports Prepared by HQMC, I&amp;L (Contracts), lists the reports that shall be initiated and prepared by HQMC, I&amp;L (Contracts). HQMC, I&amp;L (Contracts) will attempt to extract the required reporting data from electronic business systems and other sources in order to complete the required report to DASN. However, it may be necessary for HQMC, I&amp;L (Contracts) to query the MARCOR I&amp;L contracting offices for additional information on a case by case basis. If a query from HQMC, I&amp;L (Contracts) is received, a prompt response is required in accordance with the due date identified in the query. Requirements for negative reports are as noted in the referenced </w:t>
      </w:r>
      <w:r w:rsidR="00681170" w:rsidRPr="002F65C6">
        <w:rPr>
          <w:rFonts w:ascii="Arial" w:hAnsi="Arial" w:cs="Arial"/>
          <w:sz w:val="22"/>
          <w:szCs w:val="22"/>
        </w:rPr>
        <w:t xml:space="preserve">I&amp;L </w:t>
      </w:r>
      <w:r w:rsidRPr="002F65C6">
        <w:rPr>
          <w:rFonts w:ascii="Arial" w:hAnsi="Arial" w:cs="Arial"/>
          <w:sz w:val="22"/>
          <w:szCs w:val="22"/>
        </w:rPr>
        <w:t>MAPS cite.</w:t>
      </w:r>
    </w:p>
    <w:p w:rsidR="001431DA" w:rsidRDefault="001431DA" w:rsidP="00642D3D">
      <w:pPr>
        <w:pStyle w:val="BodyTextIndent"/>
      </w:pPr>
    </w:p>
    <w:p w:rsidR="0074576E" w:rsidRDefault="0074576E" w:rsidP="00BC59D8">
      <w:pPr>
        <w:pStyle w:val="BodyTextIndent"/>
        <w:jc w:val="center"/>
        <w:rPr>
          <w:b/>
        </w:rPr>
      </w:pPr>
    </w:p>
    <w:p w:rsidR="0074576E" w:rsidRDefault="0074576E" w:rsidP="00BC59D8">
      <w:pPr>
        <w:pStyle w:val="BodyTextIndent"/>
        <w:jc w:val="center"/>
        <w:rPr>
          <w:b/>
        </w:rPr>
      </w:pPr>
    </w:p>
    <w:p w:rsidR="0074576E" w:rsidRDefault="0074576E" w:rsidP="00BC59D8">
      <w:pPr>
        <w:pStyle w:val="BodyTextIndent"/>
        <w:jc w:val="center"/>
        <w:rPr>
          <w:b/>
        </w:rPr>
      </w:pPr>
    </w:p>
    <w:p w:rsidR="0074576E" w:rsidRDefault="0074576E" w:rsidP="00BC59D8">
      <w:pPr>
        <w:pStyle w:val="BodyTextIndent"/>
        <w:jc w:val="center"/>
        <w:rPr>
          <w:b/>
        </w:rPr>
      </w:pPr>
    </w:p>
    <w:p w:rsidR="001431DA" w:rsidRPr="00C20258" w:rsidRDefault="001431DA" w:rsidP="00BC59D8">
      <w:pPr>
        <w:pStyle w:val="BodyTextIndent"/>
        <w:jc w:val="center"/>
        <w:rPr>
          <w:rFonts w:ascii="Arial" w:hAnsi="Arial" w:cs="Arial"/>
          <w:b/>
          <w:sz w:val="22"/>
          <w:szCs w:val="22"/>
        </w:rPr>
      </w:pPr>
      <w:r w:rsidRPr="00C20258">
        <w:rPr>
          <w:rFonts w:ascii="Arial" w:hAnsi="Arial" w:cs="Arial"/>
          <w:b/>
          <w:sz w:val="22"/>
          <w:szCs w:val="22"/>
        </w:rPr>
        <w:t>Table 2 - Reports Prepared by HQMC, I&amp;L (Contracts)</w:t>
      </w:r>
    </w:p>
    <w:p w:rsidR="001431DA" w:rsidRDefault="001431DA" w:rsidP="00BC59D8">
      <w:pPr>
        <w:pStyle w:val="BodyTextIndent"/>
        <w:jc w:val="center"/>
      </w:pPr>
    </w:p>
    <w:tbl>
      <w:tblPr>
        <w:tblW w:w="96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BF"/>
      </w:tblPr>
      <w:tblGrid>
        <w:gridCol w:w="3036"/>
        <w:gridCol w:w="1800"/>
        <w:gridCol w:w="2280"/>
        <w:gridCol w:w="2520"/>
      </w:tblGrid>
      <w:tr w:rsidR="001431DA" w:rsidTr="00804690">
        <w:trPr>
          <w:trHeight w:val="339"/>
          <w:tblHeader/>
        </w:trPr>
        <w:tc>
          <w:tcPr>
            <w:tcW w:w="3036" w:type="dxa"/>
            <w:tcBorders>
              <w:top w:val="single" w:sz="6" w:space="0" w:color="000000"/>
              <w:left w:val="single" w:sz="6" w:space="0" w:color="000000"/>
              <w:bottom w:val="single" w:sz="6" w:space="0" w:color="000000"/>
              <w:right w:val="single" w:sz="6" w:space="0" w:color="000000"/>
            </w:tcBorders>
            <w:shd w:val="pct15" w:color="auto" w:fill="FFFFFF"/>
            <w:vAlign w:val="center"/>
          </w:tcPr>
          <w:p w:rsidR="001431DA" w:rsidRDefault="001431DA" w:rsidP="00804690">
            <w:pPr>
              <w:tabs>
                <w:tab w:val="center" w:pos="1506"/>
                <w:tab w:val="left" w:pos="1620"/>
                <w:tab w:val="left" w:pos="1980"/>
                <w:tab w:val="left" w:pos="2340"/>
              </w:tabs>
              <w:spacing w:after="58"/>
              <w:jc w:val="center"/>
              <w:rPr>
                <w:rFonts w:ascii="Arial" w:hAnsi="Arial"/>
                <w:b/>
              </w:rPr>
            </w:pPr>
            <w:r>
              <w:rPr>
                <w:rFonts w:ascii="Arial" w:hAnsi="Arial"/>
                <w:b/>
                <w:sz w:val="22"/>
              </w:rPr>
              <w:t>REPORT TITLE</w:t>
            </w:r>
          </w:p>
        </w:tc>
        <w:tc>
          <w:tcPr>
            <w:tcW w:w="1800" w:type="dxa"/>
            <w:tcBorders>
              <w:top w:val="single" w:sz="6" w:space="0" w:color="000000"/>
              <w:left w:val="single" w:sz="6" w:space="0" w:color="000000"/>
              <w:bottom w:val="single" w:sz="6" w:space="0" w:color="000000"/>
              <w:right w:val="single" w:sz="6" w:space="0" w:color="000000"/>
            </w:tcBorders>
            <w:shd w:val="pct15" w:color="auto" w:fill="FFFFFF"/>
            <w:vAlign w:val="center"/>
          </w:tcPr>
          <w:p w:rsidR="001431DA" w:rsidRDefault="001431DA" w:rsidP="00804690">
            <w:pPr>
              <w:tabs>
                <w:tab w:val="center" w:pos="1506"/>
                <w:tab w:val="left" w:pos="1620"/>
                <w:tab w:val="left" w:pos="1980"/>
                <w:tab w:val="left" w:pos="2340"/>
              </w:tabs>
              <w:spacing w:after="58"/>
              <w:jc w:val="center"/>
              <w:rPr>
                <w:rFonts w:ascii="Arial" w:hAnsi="Arial"/>
                <w:b/>
              </w:rPr>
            </w:pPr>
            <w:r>
              <w:rPr>
                <w:rFonts w:ascii="Arial" w:hAnsi="Arial"/>
                <w:b/>
                <w:sz w:val="22"/>
              </w:rPr>
              <w:t>REQUIRED BY</w:t>
            </w:r>
          </w:p>
        </w:tc>
        <w:tc>
          <w:tcPr>
            <w:tcW w:w="2280" w:type="dxa"/>
            <w:tcBorders>
              <w:top w:val="single" w:sz="6" w:space="0" w:color="000000"/>
              <w:left w:val="single" w:sz="6" w:space="0" w:color="000000"/>
              <w:bottom w:val="single" w:sz="6" w:space="0" w:color="000000"/>
              <w:right w:val="single" w:sz="6" w:space="0" w:color="000000"/>
            </w:tcBorders>
            <w:shd w:val="pct15" w:color="auto" w:fill="FFFFFF"/>
            <w:vAlign w:val="center"/>
          </w:tcPr>
          <w:p w:rsidR="001431DA" w:rsidRDefault="001431DA" w:rsidP="00804690">
            <w:pPr>
              <w:tabs>
                <w:tab w:val="center" w:pos="1506"/>
                <w:tab w:val="left" w:pos="1620"/>
                <w:tab w:val="left" w:pos="1980"/>
                <w:tab w:val="left" w:pos="2340"/>
              </w:tabs>
              <w:spacing w:after="58"/>
              <w:jc w:val="center"/>
              <w:rPr>
                <w:rFonts w:ascii="Arial" w:hAnsi="Arial"/>
                <w:b/>
              </w:rPr>
            </w:pPr>
            <w:r>
              <w:rPr>
                <w:rFonts w:ascii="Arial" w:hAnsi="Arial"/>
                <w:b/>
                <w:sz w:val="22"/>
              </w:rPr>
              <w:t>REPORT FORMAT</w:t>
            </w:r>
          </w:p>
        </w:tc>
        <w:tc>
          <w:tcPr>
            <w:tcW w:w="2520" w:type="dxa"/>
            <w:tcBorders>
              <w:top w:val="single" w:sz="6" w:space="0" w:color="000000"/>
              <w:left w:val="single" w:sz="6" w:space="0" w:color="000000"/>
              <w:bottom w:val="single" w:sz="6" w:space="0" w:color="000000"/>
              <w:right w:val="single" w:sz="6" w:space="0" w:color="000000"/>
            </w:tcBorders>
            <w:shd w:val="pct15" w:color="auto" w:fill="FFFFFF"/>
            <w:vAlign w:val="center"/>
          </w:tcPr>
          <w:p w:rsidR="001431DA" w:rsidRDefault="001431DA" w:rsidP="00804690">
            <w:pPr>
              <w:tabs>
                <w:tab w:val="center" w:pos="1506"/>
                <w:tab w:val="left" w:pos="1620"/>
                <w:tab w:val="left" w:pos="1980"/>
                <w:tab w:val="left" w:pos="2340"/>
              </w:tabs>
              <w:spacing w:after="58"/>
              <w:jc w:val="center"/>
              <w:rPr>
                <w:rFonts w:ascii="Arial" w:hAnsi="Arial"/>
                <w:b/>
              </w:rPr>
            </w:pPr>
            <w:r>
              <w:rPr>
                <w:rFonts w:ascii="Arial" w:hAnsi="Arial"/>
                <w:b/>
                <w:sz w:val="22"/>
              </w:rPr>
              <w:t>DUE DATE</w:t>
            </w:r>
          </w:p>
        </w:tc>
      </w:tr>
      <w:tr w:rsidR="001431DA">
        <w:trPr>
          <w:trHeight w:val="525"/>
        </w:trPr>
        <w:tc>
          <w:tcPr>
            <w:tcW w:w="3036" w:type="dxa"/>
            <w:tcBorders>
              <w:top w:val="single" w:sz="6" w:space="0" w:color="000000"/>
              <w:left w:val="single" w:sz="6" w:space="0" w:color="000000"/>
              <w:bottom w:val="single" w:sz="6" w:space="0" w:color="000000"/>
              <w:right w:val="single" w:sz="6" w:space="0" w:color="000000"/>
            </w:tcBorders>
            <w:vAlign w:val="center"/>
          </w:tcPr>
          <w:p w:rsidR="001431DA" w:rsidRPr="00B43A87" w:rsidRDefault="001431DA" w:rsidP="00F51C2F">
            <w:pPr>
              <w:tabs>
                <w:tab w:val="left" w:pos="360"/>
                <w:tab w:val="left" w:pos="720"/>
                <w:tab w:val="left" w:pos="1170"/>
                <w:tab w:val="left" w:pos="1620"/>
                <w:tab w:val="left" w:pos="1980"/>
                <w:tab w:val="left" w:pos="2340"/>
              </w:tabs>
              <w:spacing w:after="58"/>
              <w:rPr>
                <w:rFonts w:ascii="Arial" w:hAnsi="Arial"/>
                <w:sz w:val="20"/>
              </w:rPr>
            </w:pPr>
            <w:r w:rsidRPr="00B43A87">
              <w:rPr>
                <w:rFonts w:ascii="Arial" w:hAnsi="Arial"/>
                <w:sz w:val="20"/>
              </w:rPr>
              <w:t xml:space="preserve">Undefinitized Contract Action (UCA) </w:t>
            </w:r>
            <w:r>
              <w:rPr>
                <w:rFonts w:ascii="Arial" w:hAnsi="Arial"/>
                <w:sz w:val="20"/>
              </w:rPr>
              <w:t xml:space="preserve">and Unpriced Change Order </w:t>
            </w:r>
            <w:r w:rsidRPr="00B43A87">
              <w:rPr>
                <w:rFonts w:ascii="Arial" w:hAnsi="Arial"/>
                <w:sz w:val="20"/>
              </w:rPr>
              <w:t>Report</w:t>
            </w:r>
            <w:r>
              <w:rPr>
                <w:rFonts w:ascii="Arial" w:hAnsi="Arial"/>
                <w:sz w:val="20"/>
              </w:rPr>
              <w:t xml:space="preserve"> </w:t>
            </w:r>
          </w:p>
        </w:tc>
        <w:tc>
          <w:tcPr>
            <w:tcW w:w="1800" w:type="dxa"/>
            <w:tcBorders>
              <w:top w:val="single" w:sz="6" w:space="0" w:color="000000"/>
              <w:left w:val="single" w:sz="6" w:space="0" w:color="000000"/>
              <w:bottom w:val="single" w:sz="6" w:space="0" w:color="000000"/>
              <w:right w:val="single" w:sz="6" w:space="0" w:color="000000"/>
            </w:tcBorders>
            <w:vAlign w:val="center"/>
          </w:tcPr>
          <w:p w:rsidR="001431DA" w:rsidRPr="00B43A87" w:rsidRDefault="00DE27DB" w:rsidP="00F51C2F">
            <w:pPr>
              <w:tabs>
                <w:tab w:val="left" w:pos="360"/>
                <w:tab w:val="left" w:pos="720"/>
                <w:tab w:val="left" w:pos="1170"/>
                <w:tab w:val="left" w:pos="1620"/>
                <w:tab w:val="left" w:pos="1980"/>
                <w:tab w:val="left" w:pos="2340"/>
              </w:tabs>
              <w:spacing w:before="120" w:after="58"/>
              <w:rPr>
                <w:rFonts w:ascii="Arial" w:hAnsi="Arial"/>
                <w:sz w:val="20"/>
              </w:rPr>
            </w:pPr>
            <w:hyperlink r:id="rId527" w:anchor="P62_5193" w:history="1">
              <w:r w:rsidR="001431DA">
                <w:rPr>
                  <w:rStyle w:val="Hyperlink"/>
                  <w:rFonts w:ascii="Arial" w:hAnsi="Arial"/>
                  <w:sz w:val="20"/>
                </w:rPr>
                <w:t>NMCARS 5217.7405;</w:t>
              </w:r>
            </w:hyperlink>
            <w:r w:rsidR="001431DA" w:rsidRPr="00B43A87">
              <w:rPr>
                <w:rFonts w:ascii="Arial" w:hAnsi="Arial"/>
                <w:sz w:val="20"/>
              </w:rPr>
              <w:t xml:space="preserve"> </w:t>
            </w:r>
            <w:hyperlink w:anchor="Subpart17_7405" w:history="1">
              <w:r w:rsidR="00681170" w:rsidRPr="00430716">
                <w:rPr>
                  <w:rStyle w:val="Hyperlink"/>
                  <w:rFonts w:ascii="Arial" w:hAnsi="Arial"/>
                  <w:sz w:val="20"/>
                  <w:szCs w:val="20"/>
                </w:rPr>
                <w:t>I&amp;L MAPS 17.7405</w:t>
              </w:r>
              <w:r w:rsidR="00681170" w:rsidRPr="00430716">
                <w:rPr>
                  <w:rStyle w:val="Hyperlink"/>
                  <w:rFonts w:ascii="Arial" w:hAnsi="Arial"/>
                  <w:b/>
                  <w:sz w:val="20"/>
                  <w:szCs w:val="20"/>
                </w:rPr>
                <w:t xml:space="preserve"> </w:t>
              </w:r>
            </w:hyperlink>
            <w:r w:rsidR="001431DA" w:rsidRPr="00B43A87">
              <w:rPr>
                <w:rFonts w:ascii="Arial" w:hAnsi="Arial"/>
                <w:b/>
                <w:sz w:val="22"/>
              </w:rPr>
              <w:t xml:space="preserve"> </w:t>
            </w:r>
          </w:p>
        </w:tc>
        <w:tc>
          <w:tcPr>
            <w:tcW w:w="2280" w:type="dxa"/>
            <w:tcBorders>
              <w:top w:val="single" w:sz="6" w:space="0" w:color="000000"/>
              <w:left w:val="single" w:sz="6" w:space="0" w:color="000000"/>
              <w:bottom w:val="single" w:sz="6" w:space="0" w:color="000000"/>
              <w:right w:val="single" w:sz="6" w:space="0" w:color="000000"/>
            </w:tcBorders>
            <w:vAlign w:val="center"/>
          </w:tcPr>
          <w:p w:rsidR="001431DA" w:rsidRPr="00B43A87" w:rsidRDefault="00DE27DB" w:rsidP="00F51C2F">
            <w:pPr>
              <w:tabs>
                <w:tab w:val="left" w:pos="360"/>
                <w:tab w:val="left" w:pos="720"/>
                <w:tab w:val="left" w:pos="1170"/>
                <w:tab w:val="left" w:pos="1620"/>
                <w:tab w:val="left" w:pos="1980"/>
                <w:tab w:val="left" w:pos="2340"/>
              </w:tabs>
              <w:spacing w:after="58"/>
              <w:rPr>
                <w:rFonts w:ascii="Arial" w:hAnsi="Arial"/>
                <w:sz w:val="20"/>
              </w:rPr>
            </w:pPr>
            <w:hyperlink r:id="rId528" w:history="1">
              <w:r w:rsidR="001431DA" w:rsidRPr="00B43A87">
                <w:rPr>
                  <w:rStyle w:val="Hyperlink"/>
                  <w:rFonts w:ascii="Arial" w:hAnsi="Arial"/>
                  <w:sz w:val="20"/>
                </w:rPr>
                <w:t>NMCARS Annex 6</w:t>
              </w:r>
            </w:hyperlink>
          </w:p>
        </w:tc>
        <w:tc>
          <w:tcPr>
            <w:tcW w:w="2520" w:type="dxa"/>
            <w:tcBorders>
              <w:top w:val="single" w:sz="6" w:space="0" w:color="000000"/>
              <w:left w:val="single" w:sz="6" w:space="0" w:color="000000"/>
              <w:bottom w:val="single" w:sz="6" w:space="0" w:color="000000"/>
              <w:right w:val="single" w:sz="6" w:space="0" w:color="000000"/>
            </w:tcBorders>
            <w:vAlign w:val="center"/>
          </w:tcPr>
          <w:p w:rsidR="001431DA" w:rsidRPr="00B43A87" w:rsidRDefault="001431DA" w:rsidP="00F51C2F">
            <w:pPr>
              <w:tabs>
                <w:tab w:val="left" w:pos="360"/>
                <w:tab w:val="left" w:pos="720"/>
                <w:tab w:val="left" w:pos="1170"/>
                <w:tab w:val="left" w:pos="1620"/>
                <w:tab w:val="left" w:pos="1980"/>
                <w:tab w:val="left" w:pos="2340"/>
              </w:tabs>
              <w:rPr>
                <w:rFonts w:ascii="Arial" w:hAnsi="Arial"/>
                <w:sz w:val="20"/>
              </w:rPr>
            </w:pPr>
            <w:r>
              <w:rPr>
                <w:rFonts w:ascii="Arial" w:hAnsi="Arial"/>
                <w:sz w:val="20"/>
              </w:rPr>
              <w:t>15</w:t>
            </w:r>
            <w:r w:rsidRPr="00B43A87">
              <w:rPr>
                <w:rFonts w:ascii="Arial" w:hAnsi="Arial"/>
                <w:sz w:val="20"/>
              </w:rPr>
              <w:t xml:space="preserve"> Apr &amp; 1</w:t>
            </w:r>
            <w:r>
              <w:rPr>
                <w:rFonts w:ascii="Arial" w:hAnsi="Arial"/>
                <w:sz w:val="20"/>
              </w:rPr>
              <w:t>5</w:t>
            </w:r>
            <w:r w:rsidRPr="00B43A87">
              <w:rPr>
                <w:rFonts w:ascii="Arial" w:hAnsi="Arial"/>
                <w:sz w:val="20"/>
              </w:rPr>
              <w:t xml:space="preserve"> Oct of each year</w:t>
            </w:r>
          </w:p>
        </w:tc>
      </w:tr>
      <w:tr w:rsidR="001431DA">
        <w:trPr>
          <w:trHeight w:val="475"/>
        </w:trPr>
        <w:tc>
          <w:tcPr>
            <w:tcW w:w="3036" w:type="dxa"/>
            <w:tcBorders>
              <w:top w:val="single" w:sz="6" w:space="0" w:color="000000"/>
              <w:left w:val="single" w:sz="6" w:space="0" w:color="000000"/>
              <w:bottom w:val="single" w:sz="6" w:space="0" w:color="000000"/>
              <w:right w:val="single" w:sz="6" w:space="0" w:color="000000"/>
            </w:tcBorders>
            <w:vAlign w:val="center"/>
          </w:tcPr>
          <w:p w:rsidR="001431DA" w:rsidRPr="00633989" w:rsidRDefault="001431DA" w:rsidP="00F51C2F">
            <w:pPr>
              <w:tabs>
                <w:tab w:val="left" w:pos="360"/>
                <w:tab w:val="left" w:pos="720"/>
                <w:tab w:val="left" w:pos="1170"/>
                <w:tab w:val="left" w:pos="1620"/>
                <w:tab w:val="left" w:pos="1980"/>
                <w:tab w:val="left" w:pos="2340"/>
              </w:tabs>
              <w:spacing w:before="120" w:after="120"/>
              <w:rPr>
                <w:rFonts w:ascii="Arial" w:hAnsi="Arial"/>
                <w:sz w:val="20"/>
                <w:highlight w:val="cyan"/>
              </w:rPr>
            </w:pPr>
            <w:r>
              <w:rPr>
                <w:rFonts w:ascii="Arial" w:hAnsi="Arial"/>
                <w:sz w:val="20"/>
              </w:rPr>
              <w:t xml:space="preserve">Report on Foreign Military Sales Greater Than $2M </w:t>
            </w:r>
          </w:p>
        </w:tc>
        <w:tc>
          <w:tcPr>
            <w:tcW w:w="1800" w:type="dxa"/>
            <w:tcBorders>
              <w:top w:val="single" w:sz="6" w:space="0" w:color="000000"/>
              <w:left w:val="single" w:sz="6" w:space="0" w:color="000000"/>
              <w:bottom w:val="single" w:sz="6" w:space="0" w:color="000000"/>
              <w:right w:val="single" w:sz="6" w:space="0" w:color="000000"/>
            </w:tcBorders>
            <w:vAlign w:val="center"/>
          </w:tcPr>
          <w:p w:rsidR="001431DA" w:rsidRDefault="00DE27DB" w:rsidP="00F51C2F">
            <w:pPr>
              <w:tabs>
                <w:tab w:val="left" w:pos="360"/>
                <w:tab w:val="left" w:pos="720"/>
                <w:tab w:val="left" w:pos="1170"/>
                <w:tab w:val="left" w:pos="1620"/>
                <w:tab w:val="left" w:pos="1980"/>
                <w:tab w:val="left" w:pos="2340"/>
              </w:tabs>
              <w:spacing w:after="58"/>
              <w:rPr>
                <w:rFonts w:ascii="Arial" w:hAnsi="Arial"/>
                <w:sz w:val="20"/>
              </w:rPr>
            </w:pPr>
            <w:hyperlink r:id="rId529" w:history="1">
              <w:r w:rsidR="001431DA" w:rsidRPr="00850170">
                <w:rPr>
                  <w:rStyle w:val="Hyperlink"/>
                  <w:rFonts w:ascii="Arial" w:hAnsi="Arial" w:cs="Arial"/>
                  <w:sz w:val="20"/>
                  <w:szCs w:val="20"/>
                </w:rPr>
                <w:t xml:space="preserve">Sec 1231 </w:t>
              </w:r>
              <w:r w:rsidR="001431DA">
                <w:rPr>
                  <w:rStyle w:val="Hyperlink"/>
                  <w:rFonts w:ascii="Arial" w:hAnsi="Arial" w:cs="Arial"/>
                  <w:sz w:val="20"/>
                  <w:szCs w:val="20"/>
                </w:rPr>
                <w:t xml:space="preserve">of the </w:t>
              </w:r>
              <w:r w:rsidR="001431DA" w:rsidRPr="00850170">
                <w:rPr>
                  <w:rStyle w:val="Hyperlink"/>
                  <w:rFonts w:ascii="Arial" w:hAnsi="Arial" w:cs="Arial"/>
                  <w:sz w:val="20"/>
                  <w:szCs w:val="20"/>
                </w:rPr>
                <w:t>FY2007 NDAA</w:t>
              </w:r>
            </w:hyperlink>
            <w:r w:rsidR="001431DA" w:rsidRPr="00850170">
              <w:rPr>
                <w:rFonts w:ascii="Arial" w:hAnsi="Arial" w:cs="Arial"/>
                <w:sz w:val="20"/>
                <w:szCs w:val="20"/>
              </w:rPr>
              <w:t>;</w:t>
            </w:r>
            <w:r w:rsidR="001431DA">
              <w:t xml:space="preserve"> </w:t>
            </w:r>
            <w:hyperlink w:anchor="Subpart25_7300_100" w:history="1">
              <w:r w:rsidR="00681170">
                <w:rPr>
                  <w:rStyle w:val="Hyperlink"/>
                  <w:rFonts w:ascii="Arial" w:hAnsi="Arial"/>
                  <w:sz w:val="20"/>
                </w:rPr>
                <w:t>I&amp;L MAPS 25.7300-100</w:t>
              </w:r>
            </w:hyperlink>
          </w:p>
        </w:tc>
        <w:tc>
          <w:tcPr>
            <w:tcW w:w="2280" w:type="dxa"/>
            <w:tcBorders>
              <w:top w:val="single" w:sz="6" w:space="0" w:color="000000"/>
              <w:left w:val="single" w:sz="6" w:space="0" w:color="000000"/>
              <w:bottom w:val="single" w:sz="6" w:space="0" w:color="000000"/>
              <w:right w:val="single" w:sz="6" w:space="0" w:color="000000"/>
            </w:tcBorders>
            <w:vAlign w:val="center"/>
          </w:tcPr>
          <w:p w:rsidR="001431DA" w:rsidRDefault="001431DA" w:rsidP="00F51C2F">
            <w:pPr>
              <w:tabs>
                <w:tab w:val="left" w:pos="360"/>
                <w:tab w:val="left" w:pos="720"/>
                <w:tab w:val="left" w:pos="1170"/>
                <w:tab w:val="left" w:pos="1620"/>
                <w:tab w:val="left" w:pos="1980"/>
                <w:tab w:val="left" w:pos="2340"/>
              </w:tabs>
              <w:rPr>
                <w:rFonts w:ascii="Arial" w:hAnsi="Arial"/>
                <w:sz w:val="20"/>
              </w:rPr>
            </w:pPr>
            <w:r>
              <w:rPr>
                <w:rFonts w:ascii="Arial" w:hAnsi="Arial"/>
                <w:sz w:val="20"/>
              </w:rPr>
              <w:t>To be provided along with request for report</w:t>
            </w:r>
          </w:p>
        </w:tc>
        <w:tc>
          <w:tcPr>
            <w:tcW w:w="2520" w:type="dxa"/>
            <w:tcBorders>
              <w:top w:val="single" w:sz="6" w:space="0" w:color="000000"/>
              <w:left w:val="single" w:sz="6" w:space="0" w:color="000000"/>
              <w:bottom w:val="single" w:sz="6" w:space="0" w:color="000000"/>
              <w:right w:val="single" w:sz="6" w:space="0" w:color="000000"/>
            </w:tcBorders>
            <w:vAlign w:val="center"/>
          </w:tcPr>
          <w:p w:rsidR="001431DA" w:rsidRDefault="001431DA" w:rsidP="00F51C2F">
            <w:pPr>
              <w:tabs>
                <w:tab w:val="left" w:pos="360"/>
                <w:tab w:val="left" w:pos="720"/>
                <w:tab w:val="left" w:pos="1170"/>
                <w:tab w:val="left" w:pos="1620"/>
                <w:tab w:val="left" w:pos="1980"/>
                <w:tab w:val="left" w:pos="2340"/>
              </w:tabs>
              <w:rPr>
                <w:rFonts w:ascii="Arial" w:hAnsi="Arial"/>
                <w:sz w:val="20"/>
              </w:rPr>
            </w:pPr>
            <w:r>
              <w:rPr>
                <w:rFonts w:ascii="Arial" w:hAnsi="Arial"/>
                <w:sz w:val="20"/>
              </w:rPr>
              <w:t>1 Feb of each year</w:t>
            </w:r>
          </w:p>
        </w:tc>
      </w:tr>
      <w:tr w:rsidR="001431DA">
        <w:trPr>
          <w:trHeight w:val="475"/>
        </w:trPr>
        <w:tc>
          <w:tcPr>
            <w:tcW w:w="3036" w:type="dxa"/>
            <w:tcBorders>
              <w:top w:val="single" w:sz="6" w:space="0" w:color="000000"/>
              <w:left w:val="single" w:sz="6" w:space="0" w:color="000000"/>
              <w:bottom w:val="single" w:sz="6" w:space="0" w:color="000000"/>
              <w:right w:val="single" w:sz="6" w:space="0" w:color="000000"/>
            </w:tcBorders>
            <w:vAlign w:val="center"/>
          </w:tcPr>
          <w:p w:rsidR="001431DA" w:rsidRDefault="001431DA" w:rsidP="00F51C2F">
            <w:pPr>
              <w:tabs>
                <w:tab w:val="left" w:pos="360"/>
                <w:tab w:val="left" w:pos="720"/>
                <w:tab w:val="left" w:pos="1170"/>
                <w:tab w:val="left" w:pos="1620"/>
                <w:tab w:val="left" w:pos="1980"/>
                <w:tab w:val="left" w:pos="2340"/>
              </w:tabs>
              <w:spacing w:before="120" w:after="120"/>
              <w:rPr>
                <w:rFonts w:ascii="Arial" w:hAnsi="Arial"/>
                <w:sz w:val="20"/>
              </w:rPr>
            </w:pPr>
            <w:r w:rsidRPr="003B06FB">
              <w:rPr>
                <w:rFonts w:ascii="Arial" w:hAnsi="Arial"/>
                <w:sz w:val="20"/>
              </w:rPr>
              <w:t>Report o</w:t>
            </w:r>
            <w:r>
              <w:rPr>
                <w:rFonts w:ascii="Arial" w:hAnsi="Arial"/>
                <w:sz w:val="20"/>
              </w:rPr>
              <w:t xml:space="preserve">n Award Fee &amp; Incentive Fee Contracts </w:t>
            </w:r>
          </w:p>
        </w:tc>
        <w:tc>
          <w:tcPr>
            <w:tcW w:w="1800" w:type="dxa"/>
            <w:tcBorders>
              <w:top w:val="single" w:sz="6" w:space="0" w:color="000000"/>
              <w:left w:val="single" w:sz="6" w:space="0" w:color="000000"/>
              <w:bottom w:val="single" w:sz="6" w:space="0" w:color="000000"/>
              <w:right w:val="single" w:sz="6" w:space="0" w:color="000000"/>
            </w:tcBorders>
            <w:vAlign w:val="center"/>
          </w:tcPr>
          <w:p w:rsidR="001431DA" w:rsidRDefault="00DE27DB" w:rsidP="00F51C2F">
            <w:pPr>
              <w:tabs>
                <w:tab w:val="left" w:pos="360"/>
                <w:tab w:val="left" w:pos="720"/>
                <w:tab w:val="left" w:pos="1170"/>
                <w:tab w:val="left" w:pos="1620"/>
                <w:tab w:val="left" w:pos="1980"/>
                <w:tab w:val="left" w:pos="2340"/>
              </w:tabs>
              <w:spacing w:after="58"/>
              <w:rPr>
                <w:rFonts w:ascii="Arial" w:hAnsi="Arial"/>
                <w:sz w:val="20"/>
              </w:rPr>
            </w:pPr>
            <w:hyperlink w:anchor="Subpart16_401" w:history="1">
              <w:r w:rsidR="00FD1A2F">
                <w:rPr>
                  <w:rStyle w:val="Hyperlink"/>
                  <w:rFonts w:ascii="Arial" w:hAnsi="Arial"/>
                  <w:bCs/>
                  <w:sz w:val="20"/>
                  <w:szCs w:val="20"/>
                </w:rPr>
                <w:t>I&amp;L MAPS 16.401</w:t>
              </w:r>
            </w:hyperlink>
            <w:r w:rsidR="00FD1A2F" w:rsidRPr="00FD1A2F">
              <w:rPr>
                <w:rFonts w:ascii="Arial" w:hAnsi="Arial"/>
                <w:sz w:val="20"/>
              </w:rPr>
              <w:t>(f)</w:t>
            </w:r>
          </w:p>
        </w:tc>
        <w:tc>
          <w:tcPr>
            <w:tcW w:w="2280" w:type="dxa"/>
            <w:tcBorders>
              <w:top w:val="single" w:sz="6" w:space="0" w:color="000000"/>
              <w:left w:val="single" w:sz="6" w:space="0" w:color="000000"/>
              <w:bottom w:val="single" w:sz="6" w:space="0" w:color="000000"/>
              <w:right w:val="single" w:sz="6" w:space="0" w:color="000000"/>
            </w:tcBorders>
            <w:vAlign w:val="center"/>
          </w:tcPr>
          <w:p w:rsidR="001431DA" w:rsidRDefault="00DE27DB" w:rsidP="00F51C2F">
            <w:pPr>
              <w:tabs>
                <w:tab w:val="left" w:pos="360"/>
                <w:tab w:val="left" w:pos="720"/>
                <w:tab w:val="left" w:pos="1170"/>
                <w:tab w:val="left" w:pos="1620"/>
                <w:tab w:val="left" w:pos="1980"/>
                <w:tab w:val="left" w:pos="2340"/>
              </w:tabs>
              <w:rPr>
                <w:rFonts w:ascii="Arial" w:hAnsi="Arial"/>
                <w:sz w:val="20"/>
              </w:rPr>
            </w:pPr>
            <w:hyperlink r:id="rId530" w:anchor="5151" w:history="1">
              <w:r w:rsidR="001431DA" w:rsidRPr="00E02F43">
                <w:rPr>
                  <w:rStyle w:val="Hyperlink"/>
                  <w:rFonts w:ascii="Arial" w:hAnsi="Arial"/>
                  <w:sz w:val="20"/>
                </w:rPr>
                <w:t>CMPG 5.15.1</w:t>
              </w:r>
            </w:hyperlink>
          </w:p>
        </w:tc>
        <w:tc>
          <w:tcPr>
            <w:tcW w:w="2520" w:type="dxa"/>
            <w:tcBorders>
              <w:top w:val="single" w:sz="6" w:space="0" w:color="000000"/>
              <w:left w:val="single" w:sz="6" w:space="0" w:color="000000"/>
              <w:bottom w:val="single" w:sz="6" w:space="0" w:color="000000"/>
              <w:right w:val="single" w:sz="6" w:space="0" w:color="000000"/>
            </w:tcBorders>
            <w:vAlign w:val="center"/>
          </w:tcPr>
          <w:p w:rsidR="001431DA" w:rsidRDefault="001431DA" w:rsidP="00F51C2F">
            <w:pPr>
              <w:tabs>
                <w:tab w:val="left" w:pos="360"/>
                <w:tab w:val="left" w:pos="720"/>
                <w:tab w:val="left" w:pos="1170"/>
                <w:tab w:val="left" w:pos="1620"/>
                <w:tab w:val="left" w:pos="1980"/>
                <w:tab w:val="left" w:pos="2340"/>
              </w:tabs>
              <w:rPr>
                <w:rFonts w:ascii="Arial" w:hAnsi="Arial"/>
                <w:sz w:val="20"/>
              </w:rPr>
            </w:pPr>
          </w:p>
          <w:p w:rsidR="001431DA" w:rsidRDefault="001431DA" w:rsidP="00F51C2F">
            <w:pPr>
              <w:tabs>
                <w:tab w:val="left" w:pos="360"/>
                <w:tab w:val="left" w:pos="720"/>
                <w:tab w:val="left" w:pos="1170"/>
                <w:tab w:val="left" w:pos="1620"/>
                <w:tab w:val="left" w:pos="1980"/>
                <w:tab w:val="left" w:pos="2340"/>
              </w:tabs>
              <w:rPr>
                <w:rFonts w:ascii="Arial" w:hAnsi="Arial"/>
                <w:sz w:val="20"/>
              </w:rPr>
            </w:pPr>
            <w:r>
              <w:rPr>
                <w:rFonts w:ascii="Arial" w:hAnsi="Arial"/>
                <w:sz w:val="20"/>
              </w:rPr>
              <w:t>1 Mar &amp; 1 Sep of each year</w:t>
            </w:r>
          </w:p>
        </w:tc>
      </w:tr>
      <w:tr w:rsidR="001431DA">
        <w:trPr>
          <w:trHeight w:val="475"/>
        </w:trPr>
        <w:tc>
          <w:tcPr>
            <w:tcW w:w="3036" w:type="dxa"/>
            <w:tcBorders>
              <w:top w:val="single" w:sz="6" w:space="0" w:color="000000"/>
              <w:left w:val="single" w:sz="6" w:space="0" w:color="000000"/>
              <w:bottom w:val="single" w:sz="6" w:space="0" w:color="000000"/>
              <w:right w:val="single" w:sz="6" w:space="0" w:color="000000"/>
            </w:tcBorders>
            <w:vAlign w:val="center"/>
          </w:tcPr>
          <w:p w:rsidR="001431DA" w:rsidRDefault="001431DA" w:rsidP="00F51C2F">
            <w:pPr>
              <w:tabs>
                <w:tab w:val="left" w:pos="360"/>
                <w:tab w:val="left" w:pos="720"/>
                <w:tab w:val="left" w:pos="1170"/>
                <w:tab w:val="left" w:pos="1620"/>
                <w:tab w:val="left" w:pos="1980"/>
                <w:tab w:val="left" w:pos="2340"/>
              </w:tabs>
              <w:spacing w:after="58"/>
              <w:rPr>
                <w:rFonts w:ascii="Arial" w:hAnsi="Arial"/>
                <w:sz w:val="20"/>
              </w:rPr>
            </w:pPr>
            <w:r>
              <w:rPr>
                <w:rFonts w:ascii="Arial" w:hAnsi="Arial"/>
                <w:sz w:val="20"/>
              </w:rPr>
              <w:t xml:space="preserve">IUID Contract Compliance Report </w:t>
            </w:r>
          </w:p>
        </w:tc>
        <w:tc>
          <w:tcPr>
            <w:tcW w:w="1800" w:type="dxa"/>
            <w:tcBorders>
              <w:top w:val="single" w:sz="6" w:space="0" w:color="000000"/>
              <w:left w:val="single" w:sz="6" w:space="0" w:color="000000"/>
              <w:bottom w:val="single" w:sz="6" w:space="0" w:color="000000"/>
              <w:right w:val="single" w:sz="6" w:space="0" w:color="000000"/>
            </w:tcBorders>
            <w:vAlign w:val="center"/>
          </w:tcPr>
          <w:p w:rsidR="001431DA" w:rsidRDefault="001431DA" w:rsidP="00F51C2F">
            <w:pPr>
              <w:rPr>
                <w:rFonts w:ascii="Arial" w:eastAsia="SimSun" w:hAnsi="Arial" w:cs="Arial"/>
                <w:sz w:val="20"/>
                <w:szCs w:val="20"/>
                <w:lang w:eastAsia="zh-CN"/>
              </w:rPr>
            </w:pPr>
          </w:p>
          <w:p w:rsidR="001431DA" w:rsidRPr="002F6C9B" w:rsidRDefault="00DE27DB" w:rsidP="00F51C2F">
            <w:pPr>
              <w:rPr>
                <w:rFonts w:ascii="Arial" w:eastAsia="SimSun" w:hAnsi="Arial" w:cs="Arial"/>
                <w:sz w:val="20"/>
                <w:szCs w:val="20"/>
                <w:lang w:eastAsia="zh-CN"/>
              </w:rPr>
            </w:pPr>
            <w:hyperlink w:anchor="Subpart11_274" w:history="1">
              <w:r w:rsidR="00FD1A2F">
                <w:rPr>
                  <w:rStyle w:val="Hyperlink"/>
                  <w:rFonts w:ascii="Arial" w:eastAsia="SimSun" w:hAnsi="Arial" w:cs="Arial"/>
                  <w:sz w:val="20"/>
                  <w:szCs w:val="20"/>
                  <w:lang w:eastAsia="zh-CN"/>
                </w:rPr>
                <w:t>I&amp;L MAPS 11.274</w:t>
              </w:r>
            </w:hyperlink>
            <w:r w:rsidR="00FD1A2F" w:rsidRPr="00FD1A2F">
              <w:rPr>
                <w:rFonts w:ascii="Arial" w:hAnsi="Arial"/>
                <w:sz w:val="20"/>
              </w:rPr>
              <w:t>(b)</w:t>
            </w:r>
            <w:r w:rsidR="001431DA" w:rsidRPr="002F6C9B">
              <w:rPr>
                <w:rFonts w:ascii="Arial" w:eastAsia="SimSun" w:hAnsi="Arial" w:cs="Arial"/>
                <w:sz w:val="20"/>
                <w:szCs w:val="20"/>
                <w:lang w:eastAsia="zh-CN"/>
              </w:rPr>
              <w:t xml:space="preserve"> </w:t>
            </w:r>
          </w:p>
          <w:p w:rsidR="001431DA" w:rsidRDefault="001431DA" w:rsidP="00F51C2F">
            <w:pPr>
              <w:tabs>
                <w:tab w:val="left" w:pos="360"/>
                <w:tab w:val="left" w:pos="720"/>
                <w:tab w:val="left" w:pos="1170"/>
                <w:tab w:val="left" w:pos="1620"/>
                <w:tab w:val="left" w:pos="1980"/>
                <w:tab w:val="left" w:pos="2340"/>
              </w:tabs>
              <w:spacing w:after="58"/>
              <w:rPr>
                <w:rFonts w:ascii="Arial" w:hAnsi="Arial"/>
                <w:sz w:val="20"/>
              </w:rPr>
            </w:pPr>
          </w:p>
        </w:tc>
        <w:tc>
          <w:tcPr>
            <w:tcW w:w="2280" w:type="dxa"/>
            <w:tcBorders>
              <w:top w:val="single" w:sz="6" w:space="0" w:color="000000"/>
              <w:left w:val="single" w:sz="6" w:space="0" w:color="000000"/>
              <w:bottom w:val="single" w:sz="6" w:space="0" w:color="000000"/>
              <w:right w:val="single" w:sz="6" w:space="0" w:color="000000"/>
            </w:tcBorders>
            <w:vAlign w:val="center"/>
          </w:tcPr>
          <w:p w:rsidR="001431DA" w:rsidRPr="003B6F14" w:rsidRDefault="001431DA" w:rsidP="00F51C2F">
            <w:pPr>
              <w:tabs>
                <w:tab w:val="left" w:pos="360"/>
                <w:tab w:val="left" w:pos="720"/>
                <w:tab w:val="left" w:pos="1170"/>
                <w:tab w:val="left" w:pos="1620"/>
                <w:tab w:val="left" w:pos="1980"/>
                <w:tab w:val="left" w:pos="2340"/>
              </w:tabs>
              <w:rPr>
                <w:rFonts w:ascii="Arial" w:hAnsi="Arial"/>
                <w:sz w:val="20"/>
              </w:rPr>
            </w:pPr>
            <w:r>
              <w:rPr>
                <w:rFonts w:ascii="Arial" w:hAnsi="Arial"/>
                <w:sz w:val="20"/>
              </w:rPr>
              <w:t>To be provided along with request for report</w:t>
            </w:r>
          </w:p>
        </w:tc>
        <w:tc>
          <w:tcPr>
            <w:tcW w:w="2520" w:type="dxa"/>
            <w:tcBorders>
              <w:top w:val="single" w:sz="6" w:space="0" w:color="000000"/>
              <w:left w:val="single" w:sz="6" w:space="0" w:color="000000"/>
              <w:bottom w:val="single" w:sz="6" w:space="0" w:color="000000"/>
              <w:right w:val="single" w:sz="6" w:space="0" w:color="000000"/>
            </w:tcBorders>
            <w:vAlign w:val="center"/>
          </w:tcPr>
          <w:p w:rsidR="001431DA" w:rsidRDefault="001431DA" w:rsidP="00F51C2F">
            <w:pPr>
              <w:tabs>
                <w:tab w:val="left" w:pos="360"/>
                <w:tab w:val="left" w:pos="720"/>
                <w:tab w:val="left" w:pos="1170"/>
                <w:tab w:val="left" w:pos="1620"/>
                <w:tab w:val="left" w:pos="1980"/>
                <w:tab w:val="left" w:pos="2340"/>
              </w:tabs>
              <w:rPr>
                <w:rFonts w:ascii="Arial" w:hAnsi="Arial"/>
                <w:sz w:val="20"/>
              </w:rPr>
            </w:pPr>
          </w:p>
          <w:p w:rsidR="001431DA" w:rsidRDefault="001431DA" w:rsidP="00F51C2F">
            <w:pPr>
              <w:tabs>
                <w:tab w:val="left" w:pos="360"/>
                <w:tab w:val="left" w:pos="720"/>
                <w:tab w:val="left" w:pos="1170"/>
                <w:tab w:val="left" w:pos="1620"/>
                <w:tab w:val="left" w:pos="1980"/>
                <w:tab w:val="left" w:pos="2340"/>
              </w:tabs>
              <w:rPr>
                <w:rFonts w:ascii="Arial" w:hAnsi="Arial"/>
                <w:sz w:val="20"/>
              </w:rPr>
            </w:pPr>
            <w:r>
              <w:rPr>
                <w:rFonts w:ascii="Arial" w:hAnsi="Arial"/>
                <w:sz w:val="20"/>
              </w:rPr>
              <w:t>1 Jun &amp; 1 Dec of each year</w:t>
            </w:r>
          </w:p>
        </w:tc>
      </w:tr>
      <w:tr w:rsidR="001431DA">
        <w:trPr>
          <w:trHeight w:val="475"/>
        </w:trPr>
        <w:tc>
          <w:tcPr>
            <w:tcW w:w="3036" w:type="dxa"/>
            <w:tcBorders>
              <w:top w:val="single" w:sz="6" w:space="0" w:color="000000"/>
              <w:left w:val="single" w:sz="6" w:space="0" w:color="000000"/>
              <w:bottom w:val="single" w:sz="6" w:space="0" w:color="000000"/>
              <w:right w:val="single" w:sz="6" w:space="0" w:color="000000"/>
            </w:tcBorders>
            <w:vAlign w:val="center"/>
          </w:tcPr>
          <w:p w:rsidR="001431DA" w:rsidRDefault="001431DA" w:rsidP="00F51C2F">
            <w:pPr>
              <w:tabs>
                <w:tab w:val="left" w:pos="360"/>
                <w:tab w:val="left" w:pos="720"/>
                <w:tab w:val="left" w:pos="1170"/>
                <w:tab w:val="left" w:pos="1620"/>
                <w:tab w:val="left" w:pos="1980"/>
                <w:tab w:val="left" w:pos="2340"/>
              </w:tabs>
              <w:spacing w:before="120" w:after="120"/>
              <w:rPr>
                <w:rFonts w:ascii="Arial" w:hAnsi="Arial"/>
                <w:sz w:val="20"/>
              </w:rPr>
            </w:pPr>
            <w:r>
              <w:rPr>
                <w:rFonts w:ascii="Arial" w:hAnsi="Arial"/>
                <w:sz w:val="20"/>
              </w:rPr>
              <w:t xml:space="preserve">Passive RFID Contract Compliance Report </w:t>
            </w:r>
          </w:p>
        </w:tc>
        <w:tc>
          <w:tcPr>
            <w:tcW w:w="1800" w:type="dxa"/>
            <w:tcBorders>
              <w:top w:val="single" w:sz="6" w:space="0" w:color="000000"/>
              <w:left w:val="single" w:sz="6" w:space="0" w:color="000000"/>
              <w:bottom w:val="single" w:sz="6" w:space="0" w:color="000000"/>
              <w:right w:val="single" w:sz="6" w:space="0" w:color="000000"/>
            </w:tcBorders>
            <w:vAlign w:val="center"/>
          </w:tcPr>
          <w:p w:rsidR="001431DA" w:rsidRPr="001D1EDA" w:rsidRDefault="00DE27DB" w:rsidP="00F51C2F">
            <w:pPr>
              <w:tabs>
                <w:tab w:val="left" w:pos="360"/>
                <w:tab w:val="left" w:pos="720"/>
                <w:tab w:val="left" w:pos="1170"/>
                <w:tab w:val="left" w:pos="1620"/>
                <w:tab w:val="left" w:pos="1980"/>
                <w:tab w:val="left" w:pos="2340"/>
              </w:tabs>
              <w:spacing w:before="120" w:after="58"/>
              <w:rPr>
                <w:rFonts w:ascii="Arial" w:hAnsi="Arial"/>
                <w:sz w:val="20"/>
                <w:szCs w:val="20"/>
              </w:rPr>
            </w:pPr>
            <w:hyperlink w:anchor="Subpart11_275_100" w:history="1">
              <w:r w:rsidR="00681170">
                <w:rPr>
                  <w:rStyle w:val="Hyperlink"/>
                  <w:rFonts w:ascii="Arial" w:hAnsi="Arial" w:cs="Arial"/>
                  <w:sz w:val="20"/>
                  <w:szCs w:val="20"/>
                </w:rPr>
                <w:t>I&amp;L MAPS 11.275-100</w:t>
              </w:r>
            </w:hyperlink>
          </w:p>
        </w:tc>
        <w:tc>
          <w:tcPr>
            <w:tcW w:w="2280" w:type="dxa"/>
            <w:tcBorders>
              <w:top w:val="single" w:sz="6" w:space="0" w:color="000000"/>
              <w:left w:val="single" w:sz="6" w:space="0" w:color="000000"/>
              <w:bottom w:val="single" w:sz="6" w:space="0" w:color="000000"/>
              <w:right w:val="single" w:sz="6" w:space="0" w:color="000000"/>
            </w:tcBorders>
            <w:vAlign w:val="center"/>
          </w:tcPr>
          <w:p w:rsidR="001431DA" w:rsidRPr="003B6F14" w:rsidRDefault="001431DA" w:rsidP="00F51C2F">
            <w:pPr>
              <w:tabs>
                <w:tab w:val="left" w:pos="360"/>
                <w:tab w:val="left" w:pos="720"/>
                <w:tab w:val="left" w:pos="1170"/>
                <w:tab w:val="left" w:pos="1620"/>
                <w:tab w:val="left" w:pos="1980"/>
                <w:tab w:val="left" w:pos="2340"/>
              </w:tabs>
              <w:rPr>
                <w:rFonts w:ascii="Arial" w:hAnsi="Arial"/>
                <w:sz w:val="20"/>
              </w:rPr>
            </w:pPr>
            <w:r>
              <w:rPr>
                <w:rFonts w:ascii="Arial" w:hAnsi="Arial"/>
                <w:sz w:val="20"/>
              </w:rPr>
              <w:t>To be provided along with request for report</w:t>
            </w:r>
          </w:p>
        </w:tc>
        <w:tc>
          <w:tcPr>
            <w:tcW w:w="2520" w:type="dxa"/>
            <w:tcBorders>
              <w:top w:val="single" w:sz="6" w:space="0" w:color="000000"/>
              <w:left w:val="single" w:sz="6" w:space="0" w:color="000000"/>
              <w:bottom w:val="single" w:sz="6" w:space="0" w:color="000000"/>
              <w:right w:val="single" w:sz="6" w:space="0" w:color="000000"/>
            </w:tcBorders>
            <w:vAlign w:val="center"/>
          </w:tcPr>
          <w:p w:rsidR="001431DA" w:rsidRDefault="001431DA" w:rsidP="00F51C2F">
            <w:pPr>
              <w:tabs>
                <w:tab w:val="left" w:pos="360"/>
                <w:tab w:val="left" w:pos="720"/>
                <w:tab w:val="left" w:pos="1170"/>
                <w:tab w:val="left" w:pos="1620"/>
                <w:tab w:val="left" w:pos="1980"/>
                <w:tab w:val="left" w:pos="2340"/>
              </w:tabs>
              <w:rPr>
                <w:rFonts w:ascii="Arial" w:hAnsi="Arial"/>
                <w:sz w:val="20"/>
              </w:rPr>
            </w:pPr>
            <w:r>
              <w:rPr>
                <w:rFonts w:ascii="Arial" w:hAnsi="Arial"/>
                <w:sz w:val="20"/>
              </w:rPr>
              <w:t>1 Jun &amp; 1 Dec of each year</w:t>
            </w:r>
          </w:p>
        </w:tc>
      </w:tr>
      <w:tr w:rsidR="001431DA">
        <w:trPr>
          <w:trHeight w:val="408"/>
        </w:trPr>
        <w:tc>
          <w:tcPr>
            <w:tcW w:w="3036" w:type="dxa"/>
            <w:tcBorders>
              <w:top w:val="single" w:sz="6" w:space="0" w:color="000000"/>
              <w:left w:val="single" w:sz="6" w:space="0" w:color="000000"/>
              <w:bottom w:val="single" w:sz="6" w:space="0" w:color="000000"/>
              <w:right w:val="single" w:sz="6" w:space="0" w:color="000000"/>
            </w:tcBorders>
            <w:vAlign w:val="center"/>
          </w:tcPr>
          <w:p w:rsidR="001431DA" w:rsidRDefault="001431DA" w:rsidP="00F51C2F">
            <w:pPr>
              <w:tabs>
                <w:tab w:val="left" w:pos="360"/>
                <w:tab w:val="left" w:pos="720"/>
                <w:tab w:val="left" w:pos="1170"/>
                <w:tab w:val="left" w:pos="1620"/>
                <w:tab w:val="left" w:pos="1980"/>
                <w:tab w:val="left" w:pos="2340"/>
              </w:tabs>
              <w:spacing w:before="120" w:after="120"/>
              <w:rPr>
                <w:rFonts w:ascii="Arial" w:hAnsi="Arial"/>
                <w:sz w:val="20"/>
              </w:rPr>
            </w:pPr>
            <w:r w:rsidRPr="00625430">
              <w:rPr>
                <w:rFonts w:ascii="Arial" w:hAnsi="Arial"/>
                <w:sz w:val="20"/>
                <w:szCs w:val="20"/>
              </w:rPr>
              <w:t>Annual Truth in Negotiations Waivers, Cost Accounting Standards Waivers, and Commercial Item Exception Reports</w:t>
            </w:r>
            <w:r>
              <w:rPr>
                <w:rFonts w:ascii="Arial" w:hAnsi="Arial"/>
                <w:sz w:val="20"/>
                <w:szCs w:val="20"/>
              </w:rPr>
              <w:t xml:space="preserve"> </w:t>
            </w:r>
          </w:p>
        </w:tc>
        <w:tc>
          <w:tcPr>
            <w:tcW w:w="1800" w:type="dxa"/>
            <w:tcBorders>
              <w:top w:val="single" w:sz="6" w:space="0" w:color="000000"/>
              <w:left w:val="single" w:sz="6" w:space="0" w:color="000000"/>
              <w:bottom w:val="single" w:sz="6" w:space="0" w:color="000000"/>
              <w:right w:val="single" w:sz="6" w:space="0" w:color="000000"/>
            </w:tcBorders>
            <w:vAlign w:val="center"/>
          </w:tcPr>
          <w:p w:rsidR="001431DA" w:rsidRDefault="00DE27DB" w:rsidP="00F51C2F">
            <w:pPr>
              <w:tabs>
                <w:tab w:val="left" w:pos="360"/>
                <w:tab w:val="left" w:pos="720"/>
                <w:tab w:val="left" w:pos="1170"/>
                <w:tab w:val="left" w:pos="1620"/>
                <w:tab w:val="left" w:pos="1980"/>
                <w:tab w:val="left" w:pos="2340"/>
              </w:tabs>
              <w:spacing w:after="58"/>
              <w:rPr>
                <w:rFonts w:ascii="Arial" w:hAnsi="Arial"/>
                <w:sz w:val="20"/>
              </w:rPr>
            </w:pPr>
            <w:hyperlink r:id="rId531" w:anchor="P23_3548" w:history="1">
              <w:r w:rsidR="001431DA" w:rsidRPr="00106BB9">
                <w:rPr>
                  <w:rStyle w:val="Hyperlink"/>
                  <w:rFonts w:ascii="Arial" w:hAnsi="Arial" w:cs="Arial"/>
                  <w:sz w:val="20"/>
                  <w:szCs w:val="20"/>
                </w:rPr>
                <w:t>NMCARS 5215.403-1</w:t>
              </w:r>
            </w:hyperlink>
            <w:r w:rsidR="001431DA">
              <w:t xml:space="preserve">; </w:t>
            </w:r>
            <w:hyperlink r:id="rId532" w:anchor="230.201-5" w:history="1">
              <w:r w:rsidR="00FD1A2F">
                <w:rPr>
                  <w:rStyle w:val="Hyperlink"/>
                  <w:rFonts w:ascii="Arial" w:hAnsi="Arial" w:cs="Arial"/>
                  <w:sz w:val="20"/>
                  <w:szCs w:val="20"/>
                </w:rPr>
                <w:t>DFARS 230.201-5</w:t>
              </w:r>
            </w:hyperlink>
            <w:r w:rsidR="00FD1A2F" w:rsidRPr="00FD1A2F">
              <w:rPr>
                <w:rFonts w:ascii="Arial" w:hAnsi="Arial"/>
                <w:sz w:val="20"/>
              </w:rPr>
              <w:t>(e)</w:t>
            </w:r>
            <w:r w:rsidR="001431DA" w:rsidRPr="00FD1A2F">
              <w:rPr>
                <w:rFonts w:ascii="Arial" w:hAnsi="Arial"/>
                <w:sz w:val="20"/>
              </w:rPr>
              <w:t>;</w:t>
            </w:r>
            <w:r w:rsidR="001431DA">
              <w:t xml:space="preserve"> </w:t>
            </w:r>
            <w:hyperlink w:anchor="Subpart15_403_1" w:history="1">
              <w:r w:rsidR="00681170">
                <w:rPr>
                  <w:rStyle w:val="Hyperlink"/>
                  <w:rFonts w:ascii="Arial" w:hAnsi="Arial"/>
                  <w:sz w:val="20"/>
                  <w:szCs w:val="20"/>
                </w:rPr>
                <w:t>I&amp;L MAPS 15.403-1</w:t>
              </w:r>
            </w:hyperlink>
          </w:p>
        </w:tc>
        <w:tc>
          <w:tcPr>
            <w:tcW w:w="2280" w:type="dxa"/>
            <w:tcBorders>
              <w:top w:val="single" w:sz="6" w:space="0" w:color="000000"/>
              <w:left w:val="single" w:sz="6" w:space="0" w:color="000000"/>
              <w:bottom w:val="single" w:sz="6" w:space="0" w:color="000000"/>
              <w:right w:val="single" w:sz="6" w:space="0" w:color="000000"/>
            </w:tcBorders>
            <w:vAlign w:val="center"/>
          </w:tcPr>
          <w:p w:rsidR="001431DA" w:rsidRDefault="00DE27DB" w:rsidP="00FD1A2F">
            <w:pPr>
              <w:tabs>
                <w:tab w:val="left" w:pos="360"/>
                <w:tab w:val="left" w:pos="720"/>
                <w:tab w:val="left" w:pos="1170"/>
                <w:tab w:val="left" w:pos="1620"/>
                <w:tab w:val="left" w:pos="1980"/>
                <w:tab w:val="left" w:pos="2340"/>
              </w:tabs>
              <w:spacing w:after="58"/>
              <w:rPr>
                <w:rFonts w:ascii="Arial" w:hAnsi="Arial"/>
                <w:sz w:val="20"/>
              </w:rPr>
            </w:pPr>
            <w:hyperlink r:id="rId533" w:history="1">
              <w:r w:rsidR="00FD1A2F">
                <w:rPr>
                  <w:rStyle w:val="Hyperlink"/>
                  <w:rFonts w:ascii="Arial" w:hAnsi="Arial" w:cs="Arial"/>
                  <w:sz w:val="20"/>
                  <w:szCs w:val="20"/>
                </w:rPr>
                <w:t>PGI 215.403-1</w:t>
              </w:r>
            </w:hyperlink>
            <w:r w:rsidR="00FD1A2F" w:rsidRPr="00FD1A2F">
              <w:rPr>
                <w:rFonts w:ascii="Arial" w:hAnsi="Arial"/>
                <w:sz w:val="20"/>
              </w:rPr>
              <w:t>(c)(3)(B)</w:t>
            </w:r>
            <w:r w:rsidR="001431DA" w:rsidRPr="00FD1A2F">
              <w:rPr>
                <w:rFonts w:ascii="Arial" w:hAnsi="Arial"/>
                <w:sz w:val="20"/>
              </w:rPr>
              <w:t>;</w:t>
            </w:r>
            <w:r w:rsidR="001431DA" w:rsidRPr="00D86FFA">
              <w:rPr>
                <w:rFonts w:ascii="Arial" w:hAnsi="Arial" w:cs="Arial"/>
                <w:sz w:val="20"/>
                <w:szCs w:val="20"/>
              </w:rPr>
              <w:t xml:space="preserve"> </w:t>
            </w:r>
            <w:hyperlink r:id="rId534" w:history="1">
              <w:r w:rsidR="00FD1A2F">
                <w:rPr>
                  <w:rStyle w:val="Hyperlink"/>
                  <w:rFonts w:ascii="Arial" w:hAnsi="Arial" w:cs="Arial"/>
                  <w:sz w:val="20"/>
                  <w:szCs w:val="20"/>
                </w:rPr>
                <w:t>PGI 215.403-1</w:t>
              </w:r>
            </w:hyperlink>
            <w:r w:rsidR="00FD1A2F" w:rsidRPr="00FD1A2F">
              <w:rPr>
                <w:rFonts w:ascii="Arial" w:hAnsi="Arial"/>
                <w:sz w:val="20"/>
              </w:rPr>
              <w:t>(c)(</w:t>
            </w:r>
            <w:r w:rsidR="00FD1A2F">
              <w:rPr>
                <w:rFonts w:ascii="Arial" w:hAnsi="Arial"/>
                <w:sz w:val="20"/>
              </w:rPr>
              <w:t>4</w:t>
            </w:r>
            <w:r w:rsidR="00FD1A2F" w:rsidRPr="00FD1A2F">
              <w:rPr>
                <w:rFonts w:ascii="Arial" w:hAnsi="Arial"/>
                <w:sz w:val="20"/>
              </w:rPr>
              <w:t>)(B);</w:t>
            </w:r>
            <w:r w:rsidR="001431DA" w:rsidRPr="00D86FFA">
              <w:rPr>
                <w:rFonts w:ascii="Arial" w:hAnsi="Arial" w:cs="Arial"/>
                <w:sz w:val="20"/>
                <w:szCs w:val="20"/>
              </w:rPr>
              <w:t xml:space="preserve"> </w:t>
            </w:r>
            <w:hyperlink r:id="rId535" w:anchor="P23_3548" w:history="1">
              <w:r w:rsidR="001431DA" w:rsidRPr="00106BB9">
                <w:rPr>
                  <w:rStyle w:val="Hyperlink"/>
                  <w:rFonts w:ascii="Arial" w:hAnsi="Arial" w:cs="Arial"/>
                  <w:sz w:val="20"/>
                  <w:szCs w:val="20"/>
                </w:rPr>
                <w:t>NMCARS 5215.403-1</w:t>
              </w:r>
            </w:hyperlink>
          </w:p>
        </w:tc>
        <w:tc>
          <w:tcPr>
            <w:tcW w:w="2520" w:type="dxa"/>
            <w:tcBorders>
              <w:top w:val="single" w:sz="6" w:space="0" w:color="000000"/>
              <w:left w:val="single" w:sz="6" w:space="0" w:color="000000"/>
              <w:bottom w:val="single" w:sz="6" w:space="0" w:color="000000"/>
              <w:right w:val="single" w:sz="6" w:space="0" w:color="000000"/>
            </w:tcBorders>
            <w:vAlign w:val="center"/>
          </w:tcPr>
          <w:p w:rsidR="001431DA" w:rsidRDefault="001431DA" w:rsidP="00F51C2F">
            <w:pPr>
              <w:tabs>
                <w:tab w:val="left" w:pos="360"/>
                <w:tab w:val="left" w:pos="720"/>
                <w:tab w:val="left" w:pos="1170"/>
                <w:tab w:val="left" w:pos="1620"/>
                <w:tab w:val="left" w:pos="1980"/>
                <w:tab w:val="left" w:pos="2340"/>
              </w:tabs>
              <w:spacing w:after="58"/>
              <w:rPr>
                <w:rFonts w:ascii="Arial" w:hAnsi="Arial"/>
                <w:sz w:val="20"/>
              </w:rPr>
            </w:pPr>
          </w:p>
          <w:p w:rsidR="001431DA" w:rsidRDefault="001431DA" w:rsidP="00F51C2F">
            <w:pPr>
              <w:tabs>
                <w:tab w:val="left" w:pos="360"/>
                <w:tab w:val="left" w:pos="720"/>
                <w:tab w:val="left" w:pos="1170"/>
                <w:tab w:val="left" w:pos="1620"/>
                <w:tab w:val="left" w:pos="1980"/>
                <w:tab w:val="left" w:pos="2340"/>
              </w:tabs>
              <w:spacing w:after="58"/>
              <w:rPr>
                <w:rFonts w:ascii="Arial" w:hAnsi="Arial"/>
                <w:sz w:val="20"/>
              </w:rPr>
            </w:pPr>
            <w:r>
              <w:rPr>
                <w:rFonts w:ascii="Arial" w:hAnsi="Arial"/>
                <w:sz w:val="20"/>
              </w:rPr>
              <w:t>31 Oct of each year</w:t>
            </w:r>
          </w:p>
        </w:tc>
      </w:tr>
      <w:tr w:rsidR="00A60459" w:rsidTr="00E503CE">
        <w:trPr>
          <w:trHeight w:val="408"/>
        </w:trPr>
        <w:tc>
          <w:tcPr>
            <w:tcW w:w="3036" w:type="dxa"/>
            <w:tcBorders>
              <w:top w:val="single" w:sz="6" w:space="0" w:color="000000"/>
              <w:left w:val="single" w:sz="6" w:space="0" w:color="000000"/>
              <w:bottom w:val="single" w:sz="6" w:space="0" w:color="000000"/>
              <w:right w:val="single" w:sz="6" w:space="0" w:color="000000"/>
            </w:tcBorders>
          </w:tcPr>
          <w:p w:rsidR="00A60459" w:rsidRPr="00181904" w:rsidRDefault="00A60459" w:rsidP="00E503CE">
            <w:pPr>
              <w:autoSpaceDE w:val="0"/>
              <w:autoSpaceDN w:val="0"/>
              <w:adjustRightInd w:val="0"/>
              <w:rPr>
                <w:rFonts w:ascii="Arial" w:hAnsi="Arial" w:cs="Arial"/>
              </w:rPr>
            </w:pPr>
            <w:r w:rsidRPr="00181904">
              <w:rPr>
                <w:rFonts w:ascii="Arial" w:hAnsi="Arial"/>
                <w:sz w:val="20"/>
              </w:rPr>
              <w:t xml:space="preserve">Annual Data Verification &amp; Validation (V&amp;V) Report </w:t>
            </w:r>
          </w:p>
        </w:tc>
        <w:tc>
          <w:tcPr>
            <w:tcW w:w="1800" w:type="dxa"/>
            <w:tcBorders>
              <w:top w:val="single" w:sz="6" w:space="0" w:color="000000"/>
              <w:left w:val="single" w:sz="6" w:space="0" w:color="000000"/>
              <w:bottom w:val="single" w:sz="6" w:space="0" w:color="000000"/>
              <w:right w:val="single" w:sz="6" w:space="0" w:color="000000"/>
            </w:tcBorders>
          </w:tcPr>
          <w:p w:rsidR="00A60459" w:rsidRPr="00181904" w:rsidRDefault="00DE27DB" w:rsidP="00E503CE">
            <w:pPr>
              <w:autoSpaceDE w:val="0"/>
              <w:autoSpaceDN w:val="0"/>
              <w:adjustRightInd w:val="0"/>
              <w:rPr>
                <w:rFonts w:ascii="Arial" w:hAnsi="Arial" w:cs="Arial"/>
              </w:rPr>
            </w:pPr>
            <w:hyperlink r:id="rId536" w:anchor="P6_590" w:history="1">
              <w:r w:rsidR="00FD1A2F">
                <w:rPr>
                  <w:rStyle w:val="Hyperlink"/>
                  <w:rFonts w:ascii="Arial" w:hAnsi="Arial"/>
                  <w:sz w:val="20"/>
                </w:rPr>
                <w:t>NMCARS 5204.604</w:t>
              </w:r>
            </w:hyperlink>
            <w:r w:rsidR="00FD1A2F" w:rsidRPr="00FD1A2F">
              <w:rPr>
                <w:rFonts w:ascii="Arial" w:hAnsi="Arial"/>
                <w:sz w:val="20"/>
              </w:rPr>
              <w:t>(3)(ii);</w:t>
            </w:r>
            <w:r w:rsidR="00A60459" w:rsidRPr="00181904">
              <w:rPr>
                <w:rFonts w:ascii="Arial" w:hAnsi="Arial"/>
                <w:sz w:val="20"/>
              </w:rPr>
              <w:t xml:space="preserve"> </w:t>
            </w:r>
            <w:hyperlink w:anchor="Subpart4_604" w:history="1">
              <w:r w:rsidR="00FD1A2F">
                <w:rPr>
                  <w:rStyle w:val="Hyperlink"/>
                  <w:rFonts w:ascii="Arial" w:hAnsi="Arial" w:cs="Arial"/>
                  <w:sz w:val="20"/>
                  <w:szCs w:val="20"/>
                </w:rPr>
                <w:t>I&amp;L MAPS 4.604</w:t>
              </w:r>
            </w:hyperlink>
            <w:r w:rsidR="00FD1A2F" w:rsidRPr="00FD1A2F">
              <w:rPr>
                <w:rFonts w:ascii="Arial" w:hAnsi="Arial"/>
                <w:sz w:val="20"/>
              </w:rPr>
              <w:t>(b)</w:t>
            </w:r>
            <w:r w:rsidR="006161A5" w:rsidRPr="00FD1A2F">
              <w:rPr>
                <w:rFonts w:ascii="Arial" w:hAnsi="Arial"/>
                <w:sz w:val="20"/>
              </w:rPr>
              <w:t>;</w:t>
            </w:r>
            <w:r w:rsidR="006161A5">
              <w:t xml:space="preserve"> </w:t>
            </w:r>
            <w:hyperlink r:id="rId537" w:history="1">
              <w:r w:rsidR="006161A5">
                <w:rPr>
                  <w:rStyle w:val="Hyperlink"/>
                  <w:rFonts w:ascii="Arial" w:hAnsi="Arial" w:cs="Arial"/>
                  <w:sz w:val="20"/>
                  <w:szCs w:val="20"/>
                </w:rPr>
                <w:t>OSD Data Improvement Plan</w:t>
              </w:r>
            </w:hyperlink>
          </w:p>
        </w:tc>
        <w:tc>
          <w:tcPr>
            <w:tcW w:w="2280" w:type="dxa"/>
            <w:tcBorders>
              <w:top w:val="single" w:sz="6" w:space="0" w:color="000000"/>
              <w:left w:val="single" w:sz="6" w:space="0" w:color="000000"/>
              <w:bottom w:val="single" w:sz="6" w:space="0" w:color="000000"/>
              <w:right w:val="single" w:sz="6" w:space="0" w:color="000000"/>
            </w:tcBorders>
          </w:tcPr>
          <w:p w:rsidR="00A60459" w:rsidRPr="00181904" w:rsidRDefault="00DE27DB" w:rsidP="00E503CE">
            <w:pPr>
              <w:autoSpaceDE w:val="0"/>
              <w:autoSpaceDN w:val="0"/>
              <w:adjustRightInd w:val="0"/>
              <w:rPr>
                <w:rFonts w:ascii="Arial" w:hAnsi="Arial" w:cs="Arial"/>
              </w:rPr>
            </w:pPr>
            <w:hyperlink r:id="rId538" w:history="1">
              <w:r w:rsidR="00A60459" w:rsidRPr="00181904">
                <w:rPr>
                  <w:rStyle w:val="Hyperlink"/>
                  <w:rFonts w:ascii="Arial" w:hAnsi="Arial"/>
                  <w:sz w:val="20"/>
                </w:rPr>
                <w:t>Agency FPDS Data Quality Certification</w:t>
              </w:r>
            </w:hyperlink>
          </w:p>
        </w:tc>
        <w:tc>
          <w:tcPr>
            <w:tcW w:w="2520" w:type="dxa"/>
            <w:tcBorders>
              <w:top w:val="single" w:sz="6" w:space="0" w:color="000000"/>
              <w:left w:val="single" w:sz="6" w:space="0" w:color="000000"/>
              <w:bottom w:val="single" w:sz="6" w:space="0" w:color="000000"/>
              <w:right w:val="single" w:sz="6" w:space="0" w:color="000000"/>
            </w:tcBorders>
          </w:tcPr>
          <w:p w:rsidR="00A60459" w:rsidRPr="00181904" w:rsidRDefault="008B7A68" w:rsidP="00E503CE">
            <w:pPr>
              <w:autoSpaceDE w:val="0"/>
              <w:autoSpaceDN w:val="0"/>
              <w:adjustRightInd w:val="0"/>
              <w:rPr>
                <w:rFonts w:ascii="Arial" w:hAnsi="Arial" w:cs="Arial"/>
              </w:rPr>
            </w:pPr>
            <w:r>
              <w:rPr>
                <w:rFonts w:ascii="Arial" w:hAnsi="Arial"/>
                <w:sz w:val="20"/>
              </w:rPr>
              <w:t>1</w:t>
            </w:r>
            <w:r w:rsidR="006161A5" w:rsidRPr="00181904">
              <w:rPr>
                <w:rFonts w:ascii="Arial" w:hAnsi="Arial"/>
                <w:sz w:val="20"/>
              </w:rPr>
              <w:t xml:space="preserve"> </w:t>
            </w:r>
            <w:r w:rsidR="00A60459" w:rsidRPr="00181904">
              <w:rPr>
                <w:rFonts w:ascii="Arial" w:hAnsi="Arial"/>
                <w:sz w:val="20"/>
              </w:rPr>
              <w:t>December of each year</w:t>
            </w:r>
          </w:p>
        </w:tc>
      </w:tr>
      <w:tr w:rsidR="00A60459" w:rsidTr="00E503CE">
        <w:trPr>
          <w:trHeight w:val="408"/>
        </w:trPr>
        <w:tc>
          <w:tcPr>
            <w:tcW w:w="3036" w:type="dxa"/>
            <w:tcBorders>
              <w:top w:val="single" w:sz="6" w:space="0" w:color="000000"/>
              <w:left w:val="single" w:sz="6" w:space="0" w:color="000000"/>
              <w:bottom w:val="single" w:sz="6" w:space="0" w:color="000000"/>
              <w:right w:val="single" w:sz="6" w:space="0" w:color="000000"/>
            </w:tcBorders>
          </w:tcPr>
          <w:p w:rsidR="00A60459" w:rsidRPr="00181904" w:rsidRDefault="00F1110D" w:rsidP="00E503CE">
            <w:pPr>
              <w:autoSpaceDE w:val="0"/>
              <w:autoSpaceDN w:val="0"/>
              <w:adjustRightInd w:val="0"/>
              <w:rPr>
                <w:rFonts w:ascii="Arial" w:hAnsi="Arial" w:cs="Arial"/>
              </w:rPr>
            </w:pPr>
            <w:r>
              <w:rPr>
                <w:rFonts w:ascii="Arial" w:hAnsi="Arial"/>
                <w:sz w:val="20"/>
              </w:rPr>
              <w:t>A</w:t>
            </w:r>
            <w:r w:rsidR="00A60459" w:rsidRPr="00181904">
              <w:rPr>
                <w:rFonts w:ascii="Arial" w:hAnsi="Arial"/>
                <w:sz w:val="20"/>
              </w:rPr>
              <w:t>nnual Competition Report</w:t>
            </w:r>
          </w:p>
        </w:tc>
        <w:tc>
          <w:tcPr>
            <w:tcW w:w="1800" w:type="dxa"/>
            <w:tcBorders>
              <w:top w:val="single" w:sz="6" w:space="0" w:color="000000"/>
              <w:left w:val="single" w:sz="6" w:space="0" w:color="000000"/>
              <w:bottom w:val="single" w:sz="6" w:space="0" w:color="000000"/>
              <w:right w:val="single" w:sz="6" w:space="0" w:color="000000"/>
            </w:tcBorders>
          </w:tcPr>
          <w:p w:rsidR="00A60459" w:rsidRPr="00181904" w:rsidRDefault="00DE27DB" w:rsidP="00E503CE">
            <w:pPr>
              <w:autoSpaceDE w:val="0"/>
              <w:autoSpaceDN w:val="0"/>
              <w:adjustRightInd w:val="0"/>
              <w:rPr>
                <w:rFonts w:ascii="Arial" w:hAnsi="Arial" w:cs="Arial"/>
              </w:rPr>
            </w:pPr>
            <w:hyperlink r:id="rId539" w:anchor="wp1083946" w:history="1">
              <w:r w:rsidR="006C3483">
                <w:rPr>
                  <w:rStyle w:val="Hyperlink"/>
                  <w:rFonts w:ascii="Arial" w:hAnsi="Arial" w:cs="Arial"/>
                  <w:sz w:val="20"/>
                  <w:szCs w:val="20"/>
                </w:rPr>
                <w:t>FAR 6.502</w:t>
              </w:r>
            </w:hyperlink>
            <w:r w:rsidR="006C3483" w:rsidRPr="006C3483">
              <w:rPr>
                <w:rFonts w:ascii="Arial" w:hAnsi="Arial"/>
                <w:sz w:val="20"/>
              </w:rPr>
              <w:t>(b)(2)</w:t>
            </w:r>
            <w:r w:rsidR="00A60459" w:rsidRPr="006C3483">
              <w:rPr>
                <w:rFonts w:ascii="Arial" w:hAnsi="Arial"/>
                <w:sz w:val="20"/>
              </w:rPr>
              <w:t xml:space="preserve">; </w:t>
            </w:r>
            <w:hyperlink r:id="rId540" w:history="1">
              <w:r w:rsidR="00A60459" w:rsidRPr="00181904">
                <w:rPr>
                  <w:rStyle w:val="Hyperlink"/>
                  <w:rFonts w:ascii="Arial" w:hAnsi="Arial" w:cs="Arial"/>
                  <w:sz w:val="20"/>
                  <w:szCs w:val="20"/>
                </w:rPr>
                <w:t>DPAP Memo of 26 Jul 07</w:t>
              </w:r>
            </w:hyperlink>
            <w:r w:rsidR="00A60459" w:rsidRPr="00181904">
              <w:rPr>
                <w:rFonts w:ascii="Arial" w:hAnsi="Arial" w:cs="Arial"/>
                <w:sz w:val="20"/>
                <w:szCs w:val="20"/>
              </w:rPr>
              <w:t xml:space="preserve">; </w:t>
            </w:r>
            <w:hyperlink w:anchor="Subpart6_502" w:history="1">
              <w:r w:rsidR="00681170">
                <w:rPr>
                  <w:rStyle w:val="Hyperlink"/>
                  <w:rFonts w:ascii="Arial" w:hAnsi="Arial" w:cs="Arial"/>
                  <w:sz w:val="20"/>
                  <w:szCs w:val="20"/>
                </w:rPr>
                <w:t>I&amp;L MAPS 6.502</w:t>
              </w:r>
            </w:hyperlink>
          </w:p>
        </w:tc>
        <w:tc>
          <w:tcPr>
            <w:tcW w:w="2280" w:type="dxa"/>
            <w:tcBorders>
              <w:top w:val="single" w:sz="6" w:space="0" w:color="000000"/>
              <w:left w:val="single" w:sz="6" w:space="0" w:color="000000"/>
              <w:bottom w:val="single" w:sz="6" w:space="0" w:color="000000"/>
              <w:right w:val="single" w:sz="6" w:space="0" w:color="000000"/>
            </w:tcBorders>
          </w:tcPr>
          <w:p w:rsidR="00A60459" w:rsidRPr="00181904" w:rsidRDefault="00A60459" w:rsidP="00E503CE">
            <w:pPr>
              <w:autoSpaceDE w:val="0"/>
              <w:autoSpaceDN w:val="0"/>
              <w:adjustRightInd w:val="0"/>
              <w:rPr>
                <w:rFonts w:ascii="Arial" w:hAnsi="Arial" w:cs="Arial"/>
              </w:rPr>
            </w:pPr>
            <w:r w:rsidRPr="00181904">
              <w:rPr>
                <w:rFonts w:ascii="Arial" w:hAnsi="Arial"/>
                <w:sz w:val="20"/>
              </w:rPr>
              <w:t>To be provided along with request for report</w:t>
            </w:r>
          </w:p>
        </w:tc>
        <w:tc>
          <w:tcPr>
            <w:tcW w:w="2520" w:type="dxa"/>
            <w:tcBorders>
              <w:top w:val="single" w:sz="6" w:space="0" w:color="000000"/>
              <w:left w:val="single" w:sz="6" w:space="0" w:color="000000"/>
              <w:bottom w:val="single" w:sz="6" w:space="0" w:color="000000"/>
              <w:right w:val="single" w:sz="6" w:space="0" w:color="000000"/>
            </w:tcBorders>
          </w:tcPr>
          <w:p w:rsidR="00A60459" w:rsidRPr="00181904" w:rsidRDefault="00A60459" w:rsidP="00E503CE">
            <w:pPr>
              <w:autoSpaceDE w:val="0"/>
              <w:autoSpaceDN w:val="0"/>
              <w:adjustRightInd w:val="0"/>
              <w:rPr>
                <w:rFonts w:ascii="Arial" w:hAnsi="Arial" w:cs="Arial"/>
              </w:rPr>
            </w:pPr>
            <w:r w:rsidRPr="00181904">
              <w:rPr>
                <w:rFonts w:ascii="Arial" w:hAnsi="Arial"/>
                <w:sz w:val="20"/>
              </w:rPr>
              <w:t>Date specified each year by DASN</w:t>
            </w:r>
          </w:p>
        </w:tc>
      </w:tr>
      <w:tr w:rsidR="00A60459" w:rsidTr="00E503CE">
        <w:trPr>
          <w:trHeight w:val="408"/>
        </w:trPr>
        <w:tc>
          <w:tcPr>
            <w:tcW w:w="3036" w:type="dxa"/>
            <w:tcBorders>
              <w:top w:val="single" w:sz="6" w:space="0" w:color="000000"/>
              <w:left w:val="single" w:sz="6" w:space="0" w:color="000000"/>
              <w:bottom w:val="single" w:sz="6" w:space="0" w:color="000000"/>
              <w:right w:val="single" w:sz="6" w:space="0" w:color="000000"/>
            </w:tcBorders>
          </w:tcPr>
          <w:p w:rsidR="00A60459" w:rsidRPr="00181904" w:rsidRDefault="00A60459" w:rsidP="00E503CE">
            <w:pPr>
              <w:autoSpaceDE w:val="0"/>
              <w:autoSpaceDN w:val="0"/>
              <w:adjustRightInd w:val="0"/>
              <w:rPr>
                <w:rFonts w:ascii="Arial" w:hAnsi="Arial"/>
                <w:sz w:val="20"/>
              </w:rPr>
            </w:pPr>
            <w:r w:rsidRPr="00181904">
              <w:rPr>
                <w:rFonts w:ascii="Arial" w:hAnsi="Arial"/>
                <w:sz w:val="20"/>
              </w:rPr>
              <w:t>Procurement Performance Management Assessment Program (PPMAP) Report</w:t>
            </w:r>
          </w:p>
        </w:tc>
        <w:tc>
          <w:tcPr>
            <w:tcW w:w="1800" w:type="dxa"/>
            <w:tcBorders>
              <w:top w:val="single" w:sz="6" w:space="0" w:color="000000"/>
              <w:left w:val="single" w:sz="6" w:space="0" w:color="000000"/>
              <w:bottom w:val="single" w:sz="6" w:space="0" w:color="000000"/>
              <w:right w:val="single" w:sz="6" w:space="0" w:color="000000"/>
            </w:tcBorders>
          </w:tcPr>
          <w:p w:rsidR="00A60459" w:rsidRDefault="00DE27DB" w:rsidP="00E503CE">
            <w:pPr>
              <w:autoSpaceDE w:val="0"/>
              <w:autoSpaceDN w:val="0"/>
              <w:adjustRightInd w:val="0"/>
            </w:pPr>
            <w:hyperlink r:id="rId541" w:anchor="P171_20040" w:history="1">
              <w:r w:rsidR="006C3483">
                <w:rPr>
                  <w:rStyle w:val="Hyperlink"/>
                  <w:rFonts w:ascii="Arial" w:hAnsi="Arial"/>
                  <w:sz w:val="20"/>
                </w:rPr>
                <w:t>NMCARS 5201.691-1</w:t>
              </w:r>
            </w:hyperlink>
            <w:r w:rsidR="006C3483" w:rsidRPr="006C3483">
              <w:rPr>
                <w:rFonts w:ascii="Arial" w:hAnsi="Arial"/>
                <w:sz w:val="20"/>
              </w:rPr>
              <w:t>(f)(2);</w:t>
            </w:r>
            <w:r w:rsidR="00A60459" w:rsidRPr="00181904">
              <w:rPr>
                <w:rFonts w:ascii="Arial" w:hAnsi="Arial"/>
                <w:sz w:val="20"/>
              </w:rPr>
              <w:t xml:space="preserve"> </w:t>
            </w:r>
            <w:hyperlink w:anchor="Subpart1_691_1_100" w:history="1">
              <w:r w:rsidR="006C3483">
                <w:rPr>
                  <w:rStyle w:val="Hyperlink"/>
                  <w:rFonts w:ascii="Arial" w:hAnsi="Arial"/>
                  <w:sz w:val="20"/>
                </w:rPr>
                <w:t>I&amp;L MAPS 1.691-1-100</w:t>
              </w:r>
            </w:hyperlink>
            <w:r w:rsidR="006C3483">
              <w:t>(</w:t>
            </w:r>
            <w:r w:rsidR="006C3483" w:rsidRPr="006C3483">
              <w:rPr>
                <w:rFonts w:ascii="Arial" w:hAnsi="Arial"/>
                <w:sz w:val="20"/>
              </w:rPr>
              <w:t>c)</w:t>
            </w:r>
          </w:p>
        </w:tc>
        <w:tc>
          <w:tcPr>
            <w:tcW w:w="2280" w:type="dxa"/>
            <w:tcBorders>
              <w:top w:val="single" w:sz="6" w:space="0" w:color="000000"/>
              <w:left w:val="single" w:sz="6" w:space="0" w:color="000000"/>
              <w:bottom w:val="single" w:sz="6" w:space="0" w:color="000000"/>
              <w:right w:val="single" w:sz="6" w:space="0" w:color="000000"/>
            </w:tcBorders>
          </w:tcPr>
          <w:p w:rsidR="00A60459" w:rsidRDefault="0014305B" w:rsidP="00E503CE">
            <w:pPr>
              <w:autoSpaceDE w:val="0"/>
              <w:autoSpaceDN w:val="0"/>
              <w:adjustRightInd w:val="0"/>
            </w:pPr>
            <w:r>
              <w:rPr>
                <w:rFonts w:ascii="Arial" w:hAnsi="Arial"/>
                <w:sz w:val="20"/>
              </w:rPr>
              <w:t>None identified</w:t>
            </w:r>
            <w:r w:rsidR="00A60459" w:rsidRPr="00181904">
              <w:rPr>
                <w:rFonts w:ascii="Arial" w:hAnsi="Arial"/>
                <w:sz w:val="20"/>
              </w:rPr>
              <w:t xml:space="preserve"> </w:t>
            </w:r>
          </w:p>
        </w:tc>
        <w:tc>
          <w:tcPr>
            <w:tcW w:w="2520" w:type="dxa"/>
            <w:tcBorders>
              <w:top w:val="single" w:sz="6" w:space="0" w:color="000000"/>
              <w:left w:val="single" w:sz="6" w:space="0" w:color="000000"/>
              <w:bottom w:val="single" w:sz="6" w:space="0" w:color="000000"/>
              <w:right w:val="single" w:sz="6" w:space="0" w:color="000000"/>
            </w:tcBorders>
          </w:tcPr>
          <w:p w:rsidR="00A60459" w:rsidRPr="00181904" w:rsidRDefault="00A60459" w:rsidP="00E503CE">
            <w:pPr>
              <w:autoSpaceDE w:val="0"/>
              <w:autoSpaceDN w:val="0"/>
              <w:adjustRightInd w:val="0"/>
              <w:rPr>
                <w:rFonts w:ascii="Arial" w:hAnsi="Arial"/>
                <w:sz w:val="20"/>
              </w:rPr>
            </w:pPr>
            <w:r w:rsidRPr="00181904">
              <w:rPr>
                <w:rFonts w:ascii="Arial" w:hAnsi="Arial"/>
                <w:sz w:val="20"/>
              </w:rPr>
              <w:t>30 December of each year</w:t>
            </w:r>
          </w:p>
        </w:tc>
      </w:tr>
      <w:tr w:rsidR="00A60459" w:rsidTr="00E503CE">
        <w:trPr>
          <w:trHeight w:val="408"/>
        </w:trPr>
        <w:tc>
          <w:tcPr>
            <w:tcW w:w="3036" w:type="dxa"/>
            <w:tcBorders>
              <w:top w:val="single" w:sz="6" w:space="0" w:color="000000"/>
              <w:left w:val="single" w:sz="6" w:space="0" w:color="000000"/>
              <w:bottom w:val="single" w:sz="6" w:space="0" w:color="000000"/>
              <w:right w:val="single" w:sz="6" w:space="0" w:color="000000"/>
            </w:tcBorders>
          </w:tcPr>
          <w:p w:rsidR="00A60459" w:rsidRPr="00181904" w:rsidRDefault="00A60459" w:rsidP="00E503CE">
            <w:pPr>
              <w:autoSpaceDE w:val="0"/>
              <w:autoSpaceDN w:val="0"/>
              <w:adjustRightInd w:val="0"/>
              <w:rPr>
                <w:rFonts w:ascii="Arial" w:hAnsi="Arial"/>
                <w:sz w:val="20"/>
              </w:rPr>
            </w:pPr>
            <w:r w:rsidRPr="00181904">
              <w:rPr>
                <w:rFonts w:ascii="Arial" w:hAnsi="Arial"/>
                <w:sz w:val="20"/>
              </w:rPr>
              <w:t>Notification of Revocation, Suspension, or Reduction of Contracting Authority or Purchase Card Authority</w:t>
            </w:r>
          </w:p>
        </w:tc>
        <w:tc>
          <w:tcPr>
            <w:tcW w:w="1800" w:type="dxa"/>
            <w:tcBorders>
              <w:top w:val="single" w:sz="6" w:space="0" w:color="000000"/>
              <w:left w:val="single" w:sz="6" w:space="0" w:color="000000"/>
              <w:bottom w:val="single" w:sz="6" w:space="0" w:color="000000"/>
              <w:right w:val="single" w:sz="6" w:space="0" w:color="000000"/>
            </w:tcBorders>
          </w:tcPr>
          <w:p w:rsidR="00A60459" w:rsidRDefault="00DE27DB" w:rsidP="00E503CE">
            <w:pPr>
              <w:autoSpaceDE w:val="0"/>
              <w:autoSpaceDN w:val="0"/>
              <w:adjustRightInd w:val="0"/>
            </w:pPr>
            <w:hyperlink r:id="rId542" w:anchor="P171_20040" w:history="1">
              <w:r w:rsidR="006C3483">
                <w:rPr>
                  <w:rStyle w:val="Hyperlink"/>
                  <w:rFonts w:ascii="Arial" w:hAnsi="Arial"/>
                  <w:sz w:val="20"/>
                </w:rPr>
                <w:t>NMCARS 5201.691-1</w:t>
              </w:r>
            </w:hyperlink>
            <w:r w:rsidR="006C3483" w:rsidRPr="006C3483">
              <w:rPr>
                <w:rFonts w:ascii="Arial" w:hAnsi="Arial"/>
                <w:sz w:val="20"/>
              </w:rPr>
              <w:t>(g);</w:t>
            </w:r>
            <w:r w:rsidR="00A60459" w:rsidRPr="00181904">
              <w:rPr>
                <w:rFonts w:ascii="Arial" w:hAnsi="Arial"/>
                <w:sz w:val="20"/>
              </w:rPr>
              <w:t xml:space="preserve"> </w:t>
            </w:r>
            <w:hyperlink w:anchor="Subpart1_691_1" w:history="1">
              <w:r w:rsidR="00681170">
                <w:rPr>
                  <w:rStyle w:val="Hyperlink"/>
                  <w:rFonts w:ascii="Arial" w:hAnsi="Arial"/>
                  <w:sz w:val="20"/>
                </w:rPr>
                <w:t>I&amp;L MAPS 1.691-1</w:t>
              </w:r>
            </w:hyperlink>
          </w:p>
        </w:tc>
        <w:tc>
          <w:tcPr>
            <w:tcW w:w="2280" w:type="dxa"/>
            <w:tcBorders>
              <w:top w:val="single" w:sz="6" w:space="0" w:color="000000"/>
              <w:left w:val="single" w:sz="6" w:space="0" w:color="000000"/>
              <w:bottom w:val="single" w:sz="6" w:space="0" w:color="000000"/>
              <w:right w:val="single" w:sz="6" w:space="0" w:color="000000"/>
            </w:tcBorders>
          </w:tcPr>
          <w:p w:rsidR="00A60459" w:rsidRDefault="00A60459" w:rsidP="00E503CE">
            <w:pPr>
              <w:autoSpaceDE w:val="0"/>
              <w:autoSpaceDN w:val="0"/>
              <w:adjustRightInd w:val="0"/>
            </w:pPr>
            <w:r w:rsidRPr="00181904">
              <w:rPr>
                <w:rFonts w:ascii="Arial" w:hAnsi="Arial"/>
                <w:sz w:val="20"/>
              </w:rPr>
              <w:t>None identified</w:t>
            </w:r>
          </w:p>
        </w:tc>
        <w:tc>
          <w:tcPr>
            <w:tcW w:w="2520" w:type="dxa"/>
            <w:tcBorders>
              <w:top w:val="single" w:sz="6" w:space="0" w:color="000000"/>
              <w:left w:val="single" w:sz="6" w:space="0" w:color="000000"/>
              <w:bottom w:val="single" w:sz="6" w:space="0" w:color="000000"/>
              <w:right w:val="single" w:sz="6" w:space="0" w:color="000000"/>
            </w:tcBorders>
          </w:tcPr>
          <w:p w:rsidR="00A60459" w:rsidRPr="00181904" w:rsidRDefault="00A60459" w:rsidP="00E503CE">
            <w:pPr>
              <w:autoSpaceDE w:val="0"/>
              <w:autoSpaceDN w:val="0"/>
              <w:adjustRightInd w:val="0"/>
              <w:rPr>
                <w:rFonts w:ascii="Arial" w:hAnsi="Arial"/>
                <w:sz w:val="20"/>
              </w:rPr>
            </w:pPr>
            <w:r w:rsidRPr="00181904">
              <w:rPr>
                <w:rFonts w:ascii="Arial" w:hAnsi="Arial"/>
                <w:sz w:val="20"/>
              </w:rPr>
              <w:t>Immediately upon revocation, suspension or reduction of authority</w:t>
            </w:r>
          </w:p>
        </w:tc>
      </w:tr>
      <w:tr w:rsidR="002A1452" w:rsidTr="007A12D6">
        <w:trPr>
          <w:trHeight w:val="408"/>
        </w:trPr>
        <w:tc>
          <w:tcPr>
            <w:tcW w:w="3036" w:type="dxa"/>
            <w:tcBorders>
              <w:top w:val="single" w:sz="6" w:space="0" w:color="000000"/>
              <w:left w:val="single" w:sz="6" w:space="0" w:color="000000"/>
              <w:bottom w:val="single" w:sz="6" w:space="0" w:color="000000"/>
              <w:right w:val="single" w:sz="6" w:space="0" w:color="000000"/>
            </w:tcBorders>
            <w:vAlign w:val="center"/>
          </w:tcPr>
          <w:p w:rsidR="002A1452" w:rsidRPr="00181904" w:rsidRDefault="002A1452" w:rsidP="00E503CE">
            <w:pPr>
              <w:autoSpaceDE w:val="0"/>
              <w:autoSpaceDN w:val="0"/>
              <w:adjustRightInd w:val="0"/>
              <w:rPr>
                <w:rFonts w:ascii="Arial" w:hAnsi="Arial"/>
                <w:sz w:val="20"/>
              </w:rPr>
            </w:pPr>
            <w:r>
              <w:rPr>
                <w:rStyle w:val="Emphasis"/>
                <w:rFonts w:ascii="Arial" w:hAnsi="Arial" w:cs="Arial"/>
                <w:i w:val="0"/>
                <w:sz w:val="20"/>
                <w:szCs w:val="20"/>
              </w:rPr>
              <w:t>Defense Procurement Acquisition Policy (DPAP)</w:t>
            </w:r>
            <w:r>
              <w:rPr>
                <w:rFonts w:ascii="Arial" w:hAnsi="Arial" w:cs="Arial"/>
                <w:sz w:val="20"/>
                <w:szCs w:val="20"/>
              </w:rPr>
              <w:t xml:space="preserve"> Anomaly Report</w:t>
            </w:r>
          </w:p>
        </w:tc>
        <w:tc>
          <w:tcPr>
            <w:tcW w:w="1800" w:type="dxa"/>
            <w:tcBorders>
              <w:top w:val="single" w:sz="6" w:space="0" w:color="000000"/>
              <w:left w:val="single" w:sz="6" w:space="0" w:color="000000"/>
              <w:bottom w:val="single" w:sz="6" w:space="0" w:color="000000"/>
              <w:right w:val="single" w:sz="6" w:space="0" w:color="000000"/>
            </w:tcBorders>
            <w:vAlign w:val="center"/>
          </w:tcPr>
          <w:p w:rsidR="002A1452" w:rsidRDefault="00DE27DB" w:rsidP="00E503CE">
            <w:pPr>
              <w:autoSpaceDE w:val="0"/>
              <w:autoSpaceDN w:val="0"/>
              <w:adjustRightInd w:val="0"/>
            </w:pPr>
            <w:hyperlink r:id="rId543" w:history="1">
              <w:r w:rsidR="002A1452">
                <w:rPr>
                  <w:rStyle w:val="Hyperlink"/>
                  <w:rFonts w:ascii="Arial" w:hAnsi="Arial" w:cs="Arial"/>
                  <w:sz w:val="20"/>
                  <w:szCs w:val="20"/>
                </w:rPr>
                <w:t>OSD Data Improvement Plan</w:t>
              </w:r>
            </w:hyperlink>
          </w:p>
        </w:tc>
        <w:tc>
          <w:tcPr>
            <w:tcW w:w="2280" w:type="dxa"/>
            <w:tcBorders>
              <w:top w:val="single" w:sz="6" w:space="0" w:color="000000"/>
              <w:left w:val="single" w:sz="6" w:space="0" w:color="000000"/>
              <w:bottom w:val="single" w:sz="6" w:space="0" w:color="000000"/>
              <w:right w:val="single" w:sz="6" w:space="0" w:color="000000"/>
            </w:tcBorders>
            <w:vAlign w:val="center"/>
          </w:tcPr>
          <w:p w:rsidR="002A1452" w:rsidRPr="00181904" w:rsidRDefault="002A1452" w:rsidP="00E503CE">
            <w:pPr>
              <w:autoSpaceDE w:val="0"/>
              <w:autoSpaceDN w:val="0"/>
              <w:adjustRightInd w:val="0"/>
              <w:rPr>
                <w:rFonts w:ascii="Arial" w:hAnsi="Arial"/>
                <w:sz w:val="20"/>
              </w:rPr>
            </w:pPr>
            <w:r w:rsidRPr="00181904">
              <w:rPr>
                <w:rFonts w:ascii="Arial" w:hAnsi="Arial"/>
                <w:sz w:val="20"/>
              </w:rPr>
              <w:t>To be provided along with request for report</w:t>
            </w:r>
          </w:p>
        </w:tc>
        <w:tc>
          <w:tcPr>
            <w:tcW w:w="2520" w:type="dxa"/>
            <w:tcBorders>
              <w:top w:val="single" w:sz="6" w:space="0" w:color="000000"/>
              <w:left w:val="single" w:sz="6" w:space="0" w:color="000000"/>
              <w:bottom w:val="single" w:sz="6" w:space="0" w:color="000000"/>
              <w:right w:val="single" w:sz="6" w:space="0" w:color="000000"/>
            </w:tcBorders>
            <w:vAlign w:val="center"/>
          </w:tcPr>
          <w:p w:rsidR="002A1452" w:rsidRPr="00181904" w:rsidRDefault="002A1452" w:rsidP="00E503CE">
            <w:pPr>
              <w:autoSpaceDE w:val="0"/>
              <w:autoSpaceDN w:val="0"/>
              <w:adjustRightInd w:val="0"/>
              <w:rPr>
                <w:rFonts w:ascii="Arial" w:hAnsi="Arial"/>
                <w:sz w:val="20"/>
              </w:rPr>
            </w:pPr>
            <w:r w:rsidRPr="00181904">
              <w:rPr>
                <w:rFonts w:ascii="Arial" w:hAnsi="Arial"/>
                <w:sz w:val="20"/>
              </w:rPr>
              <w:t>To be provided along with request for report</w:t>
            </w:r>
          </w:p>
        </w:tc>
      </w:tr>
      <w:tr w:rsidR="002A1452" w:rsidTr="007A12D6">
        <w:trPr>
          <w:trHeight w:val="408"/>
        </w:trPr>
        <w:tc>
          <w:tcPr>
            <w:tcW w:w="3036" w:type="dxa"/>
            <w:tcBorders>
              <w:top w:val="single" w:sz="6" w:space="0" w:color="000000"/>
              <w:left w:val="single" w:sz="6" w:space="0" w:color="000000"/>
              <w:bottom w:val="single" w:sz="6" w:space="0" w:color="000000"/>
              <w:right w:val="single" w:sz="6" w:space="0" w:color="000000"/>
            </w:tcBorders>
            <w:vAlign w:val="center"/>
          </w:tcPr>
          <w:p w:rsidR="002A1452" w:rsidRDefault="006B51B9" w:rsidP="00E503CE">
            <w:pPr>
              <w:autoSpaceDE w:val="0"/>
              <w:autoSpaceDN w:val="0"/>
              <w:adjustRightInd w:val="0"/>
              <w:rPr>
                <w:rStyle w:val="Emphasis"/>
                <w:rFonts w:ascii="Arial" w:hAnsi="Arial" w:cs="Arial"/>
                <w:i w:val="0"/>
                <w:sz w:val="20"/>
                <w:szCs w:val="20"/>
              </w:rPr>
            </w:pPr>
            <w:r>
              <w:rPr>
                <w:rFonts w:ascii="Arial" w:hAnsi="Arial" w:cs="Arial"/>
                <w:sz w:val="20"/>
                <w:szCs w:val="20"/>
              </w:rPr>
              <w:lastRenderedPageBreak/>
              <w:t>USMC Programs and Resourc</w:t>
            </w:r>
            <w:r w:rsidR="00617872">
              <w:rPr>
                <w:rFonts w:ascii="Arial" w:hAnsi="Arial" w:cs="Arial"/>
                <w:sz w:val="20"/>
                <w:szCs w:val="20"/>
              </w:rPr>
              <w:t xml:space="preserve">es (P&amp;R) </w:t>
            </w:r>
            <w:r w:rsidR="002A1452">
              <w:rPr>
                <w:rFonts w:ascii="Arial" w:hAnsi="Arial" w:cs="Arial"/>
                <w:sz w:val="20"/>
                <w:szCs w:val="20"/>
              </w:rPr>
              <w:t>Section 807 Report</w:t>
            </w:r>
          </w:p>
        </w:tc>
        <w:tc>
          <w:tcPr>
            <w:tcW w:w="1800" w:type="dxa"/>
            <w:tcBorders>
              <w:top w:val="single" w:sz="6" w:space="0" w:color="000000"/>
              <w:left w:val="single" w:sz="6" w:space="0" w:color="000000"/>
              <w:bottom w:val="single" w:sz="6" w:space="0" w:color="000000"/>
              <w:right w:val="single" w:sz="6" w:space="0" w:color="000000"/>
            </w:tcBorders>
            <w:vAlign w:val="center"/>
          </w:tcPr>
          <w:p w:rsidR="002A1452" w:rsidRDefault="00DE27DB" w:rsidP="00E503CE">
            <w:pPr>
              <w:autoSpaceDE w:val="0"/>
              <w:autoSpaceDN w:val="0"/>
              <w:adjustRightInd w:val="0"/>
              <w:rPr>
                <w:rFonts w:ascii="Arial" w:hAnsi="Arial" w:cs="Arial"/>
                <w:sz w:val="20"/>
                <w:szCs w:val="20"/>
              </w:rPr>
            </w:pPr>
            <w:hyperlink r:id="rId544" w:history="1">
              <w:r w:rsidR="002A1452">
                <w:rPr>
                  <w:rStyle w:val="Hyperlink"/>
                  <w:rFonts w:ascii="Arial" w:hAnsi="Arial" w:cs="Arial"/>
                  <w:sz w:val="20"/>
                </w:rPr>
                <w:t>FY08 NDAA Section 807</w:t>
              </w:r>
            </w:hyperlink>
          </w:p>
        </w:tc>
        <w:tc>
          <w:tcPr>
            <w:tcW w:w="2280" w:type="dxa"/>
            <w:tcBorders>
              <w:top w:val="single" w:sz="6" w:space="0" w:color="000000"/>
              <w:left w:val="single" w:sz="6" w:space="0" w:color="000000"/>
              <w:bottom w:val="single" w:sz="6" w:space="0" w:color="000000"/>
              <w:right w:val="single" w:sz="6" w:space="0" w:color="000000"/>
            </w:tcBorders>
            <w:vAlign w:val="center"/>
          </w:tcPr>
          <w:p w:rsidR="002A1452" w:rsidRDefault="002A1452" w:rsidP="00E503CE">
            <w:pPr>
              <w:autoSpaceDE w:val="0"/>
              <w:autoSpaceDN w:val="0"/>
              <w:adjustRightInd w:val="0"/>
              <w:rPr>
                <w:rFonts w:ascii="Arial" w:hAnsi="Arial" w:cs="Arial"/>
                <w:sz w:val="20"/>
                <w:szCs w:val="20"/>
              </w:rPr>
            </w:pPr>
            <w:r w:rsidRPr="00181904">
              <w:rPr>
                <w:rFonts w:ascii="Arial" w:hAnsi="Arial"/>
                <w:sz w:val="20"/>
              </w:rPr>
              <w:t>To be provided along with request for report</w:t>
            </w:r>
          </w:p>
        </w:tc>
        <w:tc>
          <w:tcPr>
            <w:tcW w:w="2520" w:type="dxa"/>
            <w:tcBorders>
              <w:top w:val="single" w:sz="6" w:space="0" w:color="000000"/>
              <w:left w:val="single" w:sz="6" w:space="0" w:color="000000"/>
              <w:bottom w:val="single" w:sz="6" w:space="0" w:color="000000"/>
              <w:right w:val="single" w:sz="6" w:space="0" w:color="000000"/>
            </w:tcBorders>
            <w:vAlign w:val="center"/>
          </w:tcPr>
          <w:p w:rsidR="002A1452" w:rsidRDefault="002A1452" w:rsidP="00E503CE">
            <w:pPr>
              <w:autoSpaceDE w:val="0"/>
              <w:autoSpaceDN w:val="0"/>
              <w:adjustRightInd w:val="0"/>
              <w:rPr>
                <w:rFonts w:ascii="Arial" w:hAnsi="Arial" w:cs="Arial"/>
                <w:sz w:val="20"/>
                <w:szCs w:val="20"/>
              </w:rPr>
            </w:pPr>
            <w:r w:rsidRPr="00181904">
              <w:rPr>
                <w:rFonts w:ascii="Arial" w:hAnsi="Arial"/>
                <w:sz w:val="20"/>
              </w:rPr>
              <w:t>To be provided along with request for report</w:t>
            </w:r>
          </w:p>
        </w:tc>
      </w:tr>
    </w:tbl>
    <w:p w:rsidR="001431DA" w:rsidRDefault="001431DA" w:rsidP="00642D3D">
      <w:pPr>
        <w:autoSpaceDE w:val="0"/>
        <w:autoSpaceDN w:val="0"/>
        <w:adjustRightInd w:val="0"/>
        <w:rPr>
          <w:rFonts w:ascii="Arial" w:hAnsi="Arial" w:cs="Arial"/>
          <w:sz w:val="22"/>
          <w:szCs w:val="22"/>
        </w:rPr>
        <w:sectPr w:rsidR="001431DA" w:rsidSect="00804690">
          <w:footerReference w:type="default" r:id="rId545"/>
          <w:type w:val="continuous"/>
          <w:pgSz w:w="12240" w:h="15840"/>
          <w:pgMar w:top="1584" w:right="1440" w:bottom="1440" w:left="1440" w:header="720" w:footer="720" w:gutter="0"/>
          <w:pgNumType w:start="1"/>
          <w:cols w:space="720"/>
          <w:docGrid w:linePitch="360"/>
        </w:sectPr>
      </w:pPr>
    </w:p>
    <w:p w:rsidR="007E2C69" w:rsidRDefault="007E2C69" w:rsidP="00642D3D">
      <w:pPr>
        <w:autoSpaceDE w:val="0"/>
        <w:autoSpaceDN w:val="0"/>
        <w:adjustRightInd w:val="0"/>
        <w:rPr>
          <w:rFonts w:ascii="Arial" w:hAnsi="Arial" w:cs="Arial"/>
          <w:sz w:val="22"/>
          <w:szCs w:val="22"/>
        </w:rPr>
        <w:sectPr w:rsidR="007E2C69" w:rsidSect="00804690">
          <w:type w:val="continuous"/>
          <w:pgSz w:w="12240" w:h="15840"/>
          <w:pgMar w:top="1584" w:right="1440" w:bottom="1440" w:left="1440" w:header="720" w:footer="720" w:gutter="0"/>
          <w:pgNumType w:start="1"/>
          <w:cols w:space="720"/>
          <w:docGrid w:linePitch="360"/>
        </w:sectPr>
      </w:pPr>
    </w:p>
    <w:p w:rsidR="001431DA" w:rsidRDefault="001431DA" w:rsidP="00642D3D">
      <w:pPr>
        <w:autoSpaceDE w:val="0"/>
        <w:autoSpaceDN w:val="0"/>
        <w:adjustRightInd w:val="0"/>
        <w:rPr>
          <w:rFonts w:ascii="Arial" w:hAnsi="Arial" w:cs="Arial"/>
          <w:sz w:val="22"/>
          <w:szCs w:val="22"/>
        </w:rPr>
        <w:sectPr w:rsidR="001431DA" w:rsidSect="00804690">
          <w:type w:val="continuous"/>
          <w:pgSz w:w="12240" w:h="15840"/>
          <w:pgMar w:top="1584" w:right="1440" w:bottom="1440" w:left="1440" w:header="720" w:footer="720" w:gutter="0"/>
          <w:pgNumType w:start="1"/>
          <w:cols w:space="720"/>
          <w:docGrid w:linePitch="360"/>
        </w:sectPr>
      </w:pPr>
    </w:p>
    <w:tbl>
      <w:tblPr>
        <w:tblW w:w="96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BF"/>
      </w:tblPr>
      <w:tblGrid>
        <w:gridCol w:w="3036"/>
        <w:gridCol w:w="1800"/>
        <w:gridCol w:w="2280"/>
        <w:gridCol w:w="2520"/>
      </w:tblGrid>
      <w:tr w:rsidR="007E2C69" w:rsidRPr="00D5572B" w:rsidTr="007E2C69">
        <w:trPr>
          <w:trHeight w:val="408"/>
        </w:trPr>
        <w:tc>
          <w:tcPr>
            <w:tcW w:w="3036" w:type="dxa"/>
            <w:tcBorders>
              <w:top w:val="single" w:sz="6" w:space="0" w:color="000000"/>
              <w:left w:val="single" w:sz="6" w:space="0" w:color="000000"/>
              <w:bottom w:val="single" w:sz="6" w:space="0" w:color="000000"/>
              <w:right w:val="single" w:sz="6" w:space="0" w:color="000000"/>
            </w:tcBorders>
            <w:shd w:val="pct15" w:color="auto" w:fill="auto"/>
            <w:vAlign w:val="center"/>
          </w:tcPr>
          <w:bookmarkEnd w:id="291"/>
          <w:p w:rsidR="007E2C69" w:rsidRDefault="007E2C69" w:rsidP="00090C85">
            <w:pPr>
              <w:tabs>
                <w:tab w:val="center" w:pos="1506"/>
                <w:tab w:val="left" w:pos="1620"/>
                <w:tab w:val="left" w:pos="1980"/>
                <w:tab w:val="left" w:pos="2340"/>
              </w:tabs>
              <w:spacing w:after="58"/>
              <w:jc w:val="center"/>
              <w:rPr>
                <w:rFonts w:ascii="Arial" w:hAnsi="Arial"/>
                <w:b/>
              </w:rPr>
            </w:pPr>
            <w:r w:rsidRPr="007E2C69">
              <w:rPr>
                <w:rFonts w:ascii="Arial" w:hAnsi="Arial"/>
                <w:b/>
              </w:rPr>
              <w:lastRenderedPageBreak/>
              <w:t>REPORT TITLE</w:t>
            </w:r>
          </w:p>
        </w:tc>
        <w:tc>
          <w:tcPr>
            <w:tcW w:w="1800" w:type="dxa"/>
            <w:tcBorders>
              <w:top w:val="single" w:sz="6" w:space="0" w:color="000000"/>
              <w:left w:val="single" w:sz="6" w:space="0" w:color="000000"/>
              <w:bottom w:val="single" w:sz="6" w:space="0" w:color="000000"/>
              <w:right w:val="single" w:sz="6" w:space="0" w:color="000000"/>
            </w:tcBorders>
            <w:shd w:val="pct15" w:color="auto" w:fill="auto"/>
            <w:vAlign w:val="center"/>
          </w:tcPr>
          <w:p w:rsidR="007E2C69" w:rsidRDefault="007E2C69" w:rsidP="00090C85">
            <w:pPr>
              <w:tabs>
                <w:tab w:val="center" w:pos="1506"/>
                <w:tab w:val="left" w:pos="1620"/>
                <w:tab w:val="left" w:pos="1980"/>
                <w:tab w:val="left" w:pos="2340"/>
              </w:tabs>
              <w:spacing w:after="58"/>
              <w:jc w:val="center"/>
              <w:rPr>
                <w:rFonts w:ascii="Arial" w:hAnsi="Arial"/>
                <w:b/>
              </w:rPr>
            </w:pPr>
            <w:r w:rsidRPr="007E2C69">
              <w:rPr>
                <w:rFonts w:ascii="Arial" w:hAnsi="Arial"/>
                <w:b/>
              </w:rPr>
              <w:t>REQUIRED BY</w:t>
            </w:r>
          </w:p>
        </w:tc>
        <w:tc>
          <w:tcPr>
            <w:tcW w:w="2280" w:type="dxa"/>
            <w:tcBorders>
              <w:top w:val="single" w:sz="6" w:space="0" w:color="000000"/>
              <w:left w:val="single" w:sz="6" w:space="0" w:color="000000"/>
              <w:bottom w:val="single" w:sz="6" w:space="0" w:color="000000"/>
              <w:right w:val="single" w:sz="6" w:space="0" w:color="000000"/>
            </w:tcBorders>
            <w:shd w:val="pct15" w:color="auto" w:fill="auto"/>
            <w:vAlign w:val="center"/>
          </w:tcPr>
          <w:p w:rsidR="007E2C69" w:rsidRDefault="007E2C69" w:rsidP="00090C85">
            <w:pPr>
              <w:tabs>
                <w:tab w:val="center" w:pos="1506"/>
                <w:tab w:val="left" w:pos="1620"/>
                <w:tab w:val="left" w:pos="1980"/>
                <w:tab w:val="left" w:pos="2340"/>
              </w:tabs>
              <w:spacing w:after="58"/>
              <w:jc w:val="center"/>
              <w:rPr>
                <w:rFonts w:ascii="Arial" w:hAnsi="Arial"/>
                <w:b/>
              </w:rPr>
            </w:pPr>
            <w:r w:rsidRPr="007E2C69">
              <w:rPr>
                <w:rFonts w:ascii="Arial" w:hAnsi="Arial"/>
                <w:b/>
              </w:rPr>
              <w:t>REPORT FORMAT</w:t>
            </w:r>
          </w:p>
        </w:tc>
        <w:tc>
          <w:tcPr>
            <w:tcW w:w="2520" w:type="dxa"/>
            <w:tcBorders>
              <w:top w:val="single" w:sz="6" w:space="0" w:color="000000"/>
              <w:left w:val="single" w:sz="6" w:space="0" w:color="000000"/>
              <w:bottom w:val="single" w:sz="6" w:space="0" w:color="000000"/>
              <w:right w:val="single" w:sz="6" w:space="0" w:color="000000"/>
            </w:tcBorders>
            <w:shd w:val="pct15" w:color="auto" w:fill="auto"/>
            <w:vAlign w:val="center"/>
          </w:tcPr>
          <w:p w:rsidR="007E2C69" w:rsidRDefault="007E2C69" w:rsidP="00090C85">
            <w:pPr>
              <w:tabs>
                <w:tab w:val="center" w:pos="1506"/>
                <w:tab w:val="left" w:pos="1620"/>
                <w:tab w:val="left" w:pos="1980"/>
                <w:tab w:val="left" w:pos="2340"/>
              </w:tabs>
              <w:spacing w:after="58"/>
              <w:jc w:val="center"/>
              <w:rPr>
                <w:rFonts w:ascii="Arial" w:hAnsi="Arial"/>
                <w:b/>
              </w:rPr>
            </w:pPr>
            <w:r w:rsidRPr="007E2C69">
              <w:rPr>
                <w:rFonts w:ascii="Arial" w:hAnsi="Arial"/>
                <w:b/>
              </w:rPr>
              <w:t>DUE DATE</w:t>
            </w:r>
          </w:p>
        </w:tc>
      </w:tr>
      <w:tr w:rsidR="007E2C69" w:rsidRPr="00D5572B" w:rsidTr="00090C85">
        <w:trPr>
          <w:trHeight w:val="408"/>
        </w:trPr>
        <w:tc>
          <w:tcPr>
            <w:tcW w:w="3036" w:type="dxa"/>
            <w:tcBorders>
              <w:top w:val="single" w:sz="6" w:space="0" w:color="000000"/>
              <w:left w:val="single" w:sz="6" w:space="0" w:color="000000"/>
              <w:bottom w:val="single" w:sz="6" w:space="0" w:color="000000"/>
              <w:right w:val="single" w:sz="6" w:space="0" w:color="000000"/>
            </w:tcBorders>
          </w:tcPr>
          <w:p w:rsidR="007E2C69" w:rsidRPr="00D5572B" w:rsidRDefault="007E2C69" w:rsidP="00090C85">
            <w:pPr>
              <w:autoSpaceDE w:val="0"/>
              <w:autoSpaceDN w:val="0"/>
              <w:adjustRightInd w:val="0"/>
              <w:rPr>
                <w:rStyle w:val="Emphasis"/>
                <w:rFonts w:ascii="Arial" w:hAnsi="Arial" w:cs="Arial"/>
                <w:i w:val="0"/>
                <w:sz w:val="20"/>
                <w:szCs w:val="20"/>
              </w:rPr>
            </w:pPr>
            <w:r w:rsidRPr="00D5572B">
              <w:rPr>
                <w:rFonts w:ascii="Arial" w:hAnsi="Arial" w:cs="Arial"/>
                <w:sz w:val="20"/>
                <w:szCs w:val="20"/>
              </w:rPr>
              <w:t>Small Business Administration (SBA) Goaling Report</w:t>
            </w:r>
          </w:p>
        </w:tc>
        <w:tc>
          <w:tcPr>
            <w:tcW w:w="1800" w:type="dxa"/>
            <w:tcBorders>
              <w:top w:val="single" w:sz="6" w:space="0" w:color="000000"/>
              <w:left w:val="single" w:sz="6" w:space="0" w:color="000000"/>
              <w:bottom w:val="single" w:sz="6" w:space="0" w:color="000000"/>
              <w:right w:val="single" w:sz="6" w:space="0" w:color="000000"/>
            </w:tcBorders>
          </w:tcPr>
          <w:p w:rsidR="007E2C69" w:rsidRPr="00D5572B" w:rsidRDefault="00DE27DB" w:rsidP="00090C85">
            <w:pPr>
              <w:spacing w:before="45" w:after="45"/>
              <w:ind w:right="75"/>
              <w:textAlignment w:val="top"/>
              <w:rPr>
                <w:rFonts w:ascii="Arial" w:hAnsi="Arial" w:cs="Arial"/>
                <w:sz w:val="20"/>
                <w:szCs w:val="20"/>
              </w:rPr>
            </w:pPr>
            <w:hyperlink r:id="rId546" w:history="1">
              <w:r w:rsidR="007E2C69" w:rsidRPr="00D5572B">
                <w:rPr>
                  <w:rStyle w:val="Hyperlink"/>
                  <w:rFonts w:ascii="Arial" w:hAnsi="Arial" w:cs="Arial"/>
                  <w:sz w:val="20"/>
                  <w:szCs w:val="20"/>
                </w:rPr>
                <w:t>Letter establishing Small Business Scorecard process</w:t>
              </w:r>
            </w:hyperlink>
            <w:r w:rsidR="007E2C69" w:rsidRPr="00D5572B">
              <w:rPr>
                <w:rFonts w:ascii="Arial" w:hAnsi="Arial" w:cs="Arial"/>
                <w:sz w:val="20"/>
                <w:szCs w:val="20"/>
              </w:rPr>
              <w:t>;</w:t>
            </w:r>
          </w:p>
          <w:p w:rsidR="007E2C69" w:rsidRPr="00D5572B" w:rsidRDefault="00DE27DB" w:rsidP="00090C85">
            <w:pPr>
              <w:autoSpaceDE w:val="0"/>
              <w:autoSpaceDN w:val="0"/>
              <w:adjustRightInd w:val="0"/>
              <w:rPr>
                <w:rFonts w:ascii="Arial" w:hAnsi="Arial" w:cs="Arial"/>
                <w:sz w:val="20"/>
                <w:szCs w:val="20"/>
              </w:rPr>
            </w:pPr>
            <w:hyperlink r:id="rId547" w:history="1">
              <w:r w:rsidR="007E2C69" w:rsidRPr="00D5572B">
                <w:rPr>
                  <w:rStyle w:val="Hyperlink"/>
                  <w:rFonts w:ascii="Arial" w:hAnsi="Arial" w:cs="Arial"/>
                  <w:sz w:val="20"/>
                  <w:szCs w:val="20"/>
                </w:rPr>
                <w:t>Reporting Small Business Contracting Information</w:t>
              </w:r>
            </w:hyperlink>
            <w:hyperlink r:id="rId548" w:history="1">
              <w:r w:rsidR="007E2C69" w:rsidRPr="00D5572B">
                <w:rPr>
                  <w:rStyle w:val="Hyperlink"/>
                  <w:rFonts w:ascii="Arial" w:hAnsi="Arial" w:cs="Arial"/>
                  <w:sz w:val="20"/>
                  <w:szCs w:val="20"/>
                </w:rPr>
                <w:t>; SBA Scorecard Website</w:t>
              </w:r>
            </w:hyperlink>
            <w:r w:rsidR="007E2C69" w:rsidRPr="00D5572B">
              <w:rPr>
                <w:rFonts w:ascii="Arial" w:hAnsi="Arial" w:cs="Arial"/>
                <w:sz w:val="20"/>
                <w:szCs w:val="20"/>
              </w:rPr>
              <w:t xml:space="preserve"> </w:t>
            </w:r>
          </w:p>
        </w:tc>
        <w:tc>
          <w:tcPr>
            <w:tcW w:w="2280" w:type="dxa"/>
            <w:tcBorders>
              <w:top w:val="single" w:sz="6" w:space="0" w:color="000000"/>
              <w:left w:val="single" w:sz="6" w:space="0" w:color="000000"/>
              <w:bottom w:val="single" w:sz="6" w:space="0" w:color="000000"/>
              <w:right w:val="single" w:sz="6" w:space="0" w:color="000000"/>
            </w:tcBorders>
          </w:tcPr>
          <w:p w:rsidR="007E2C69" w:rsidRPr="00D5572B" w:rsidRDefault="007E2C69" w:rsidP="00090C85">
            <w:pPr>
              <w:autoSpaceDE w:val="0"/>
              <w:autoSpaceDN w:val="0"/>
              <w:adjustRightInd w:val="0"/>
              <w:rPr>
                <w:rFonts w:ascii="Arial" w:hAnsi="Arial" w:cs="Arial"/>
                <w:sz w:val="20"/>
                <w:szCs w:val="20"/>
              </w:rPr>
            </w:pPr>
            <w:r w:rsidRPr="00D5572B">
              <w:rPr>
                <w:rFonts w:ascii="Arial" w:hAnsi="Arial"/>
                <w:sz w:val="20"/>
              </w:rPr>
              <w:t>To be provided along with request for report</w:t>
            </w:r>
          </w:p>
        </w:tc>
        <w:tc>
          <w:tcPr>
            <w:tcW w:w="2520" w:type="dxa"/>
            <w:tcBorders>
              <w:top w:val="single" w:sz="6" w:space="0" w:color="000000"/>
              <w:left w:val="single" w:sz="6" w:space="0" w:color="000000"/>
              <w:bottom w:val="single" w:sz="6" w:space="0" w:color="000000"/>
              <w:right w:val="single" w:sz="6" w:space="0" w:color="000000"/>
            </w:tcBorders>
          </w:tcPr>
          <w:p w:rsidR="007E2C69" w:rsidRPr="00D5572B" w:rsidRDefault="007E2C69" w:rsidP="00090C85">
            <w:pPr>
              <w:rPr>
                <w:rFonts w:ascii="Arial" w:hAnsi="Arial" w:cs="Arial"/>
                <w:sz w:val="22"/>
                <w:szCs w:val="22"/>
              </w:rPr>
            </w:pPr>
            <w:r w:rsidRPr="00D5572B">
              <w:rPr>
                <w:rFonts w:ascii="Arial" w:hAnsi="Arial"/>
                <w:sz w:val="20"/>
              </w:rPr>
              <w:t>To be provided along with request for report</w:t>
            </w:r>
          </w:p>
        </w:tc>
      </w:tr>
      <w:tr w:rsidR="007E2C69" w:rsidRPr="00D5572B" w:rsidTr="00090C85">
        <w:trPr>
          <w:trHeight w:val="408"/>
        </w:trPr>
        <w:tc>
          <w:tcPr>
            <w:tcW w:w="3036" w:type="dxa"/>
            <w:tcBorders>
              <w:top w:val="single" w:sz="6" w:space="0" w:color="000000"/>
              <w:left w:val="single" w:sz="6" w:space="0" w:color="000000"/>
              <w:bottom w:val="single" w:sz="6" w:space="0" w:color="000000"/>
              <w:right w:val="single" w:sz="6" w:space="0" w:color="000000"/>
            </w:tcBorders>
          </w:tcPr>
          <w:p w:rsidR="007E2C69" w:rsidRPr="00D5572B" w:rsidRDefault="007E2C69" w:rsidP="00090C85">
            <w:pPr>
              <w:autoSpaceDE w:val="0"/>
              <w:autoSpaceDN w:val="0"/>
              <w:adjustRightInd w:val="0"/>
              <w:rPr>
                <w:rStyle w:val="Emphasis"/>
                <w:rFonts w:ascii="Arial" w:hAnsi="Arial" w:cs="Arial"/>
                <w:i w:val="0"/>
                <w:sz w:val="20"/>
                <w:szCs w:val="20"/>
              </w:rPr>
            </w:pPr>
            <w:r w:rsidRPr="00D5572B">
              <w:rPr>
                <w:rFonts w:ascii="Arial" w:hAnsi="Arial" w:cs="Arial"/>
                <w:sz w:val="20"/>
                <w:szCs w:val="20"/>
              </w:rPr>
              <w:t>Strategic Sourcing Data Report</w:t>
            </w:r>
          </w:p>
        </w:tc>
        <w:tc>
          <w:tcPr>
            <w:tcW w:w="1800" w:type="dxa"/>
            <w:tcBorders>
              <w:top w:val="single" w:sz="6" w:space="0" w:color="000000"/>
              <w:left w:val="single" w:sz="6" w:space="0" w:color="000000"/>
              <w:bottom w:val="single" w:sz="6" w:space="0" w:color="000000"/>
              <w:right w:val="single" w:sz="6" w:space="0" w:color="000000"/>
            </w:tcBorders>
          </w:tcPr>
          <w:p w:rsidR="007E2C69" w:rsidRPr="00D5572B" w:rsidRDefault="00DE27DB" w:rsidP="00090C85">
            <w:pPr>
              <w:tabs>
                <w:tab w:val="left" w:pos="360"/>
                <w:tab w:val="left" w:pos="720"/>
                <w:tab w:val="left" w:pos="1170"/>
                <w:tab w:val="left" w:pos="1620"/>
                <w:tab w:val="left" w:pos="1980"/>
                <w:tab w:val="left" w:pos="2340"/>
              </w:tabs>
              <w:spacing w:after="58"/>
              <w:rPr>
                <w:rStyle w:val="ms-rtecustom-bodytext1"/>
                <w:rFonts w:ascii="Arial" w:hAnsi="Arial" w:cs="Arial"/>
                <w:color w:val="000000"/>
                <w:sz w:val="20"/>
                <w:szCs w:val="20"/>
                <w:u w:val="single"/>
              </w:rPr>
            </w:pPr>
            <w:hyperlink r:id="rId549" w:history="1">
              <w:r w:rsidR="007E2C69" w:rsidRPr="00D5572B">
                <w:rPr>
                  <w:rStyle w:val="Hyperlink"/>
                  <w:rFonts w:ascii="Arial" w:hAnsi="Arial" w:cs="Arial"/>
                  <w:sz w:val="20"/>
                  <w:szCs w:val="20"/>
                </w:rPr>
                <w:t>OMB Memorandum of 22 May 2007</w:t>
              </w:r>
            </w:hyperlink>
            <w:r w:rsidR="007E2C69" w:rsidRPr="00D5572B">
              <w:rPr>
                <w:rStyle w:val="ms-rtecustom-bodytext1"/>
                <w:rFonts w:ascii="Arial" w:hAnsi="Arial" w:cs="Arial"/>
                <w:color w:val="000000"/>
                <w:sz w:val="20"/>
                <w:szCs w:val="20"/>
                <w:u w:val="single"/>
              </w:rPr>
              <w:t>;</w:t>
            </w:r>
            <w:r w:rsidR="007E2C69">
              <w:rPr>
                <w:rStyle w:val="ms-rtecustom-bodytext1"/>
                <w:rFonts w:ascii="Arial" w:hAnsi="Arial" w:cs="Arial"/>
                <w:color w:val="000000"/>
                <w:sz w:val="20"/>
                <w:szCs w:val="20"/>
                <w:u w:val="single"/>
              </w:rPr>
              <w:t xml:space="preserve"> </w:t>
            </w:r>
            <w:hyperlink r:id="rId550" w:history="1">
              <w:r w:rsidR="007E2C69" w:rsidRPr="00D5572B">
                <w:rPr>
                  <w:rStyle w:val="Hyperlink"/>
                  <w:rFonts w:ascii="Arial" w:hAnsi="Arial" w:cs="Arial"/>
                  <w:sz w:val="20"/>
                  <w:szCs w:val="20"/>
                </w:rPr>
                <w:t>OMB Memorandum of 20 May 2005</w:t>
              </w:r>
            </w:hyperlink>
            <w:r w:rsidR="007E2C69" w:rsidRPr="00D5572B">
              <w:rPr>
                <w:rStyle w:val="ms-rtecustom-bodytext1"/>
                <w:rFonts w:ascii="Arial" w:hAnsi="Arial" w:cs="Arial"/>
                <w:color w:val="000000"/>
                <w:sz w:val="20"/>
                <w:szCs w:val="20"/>
                <w:u w:val="single"/>
              </w:rPr>
              <w:t>;</w:t>
            </w:r>
          </w:p>
          <w:p w:rsidR="007E2C69" w:rsidRPr="00D5572B" w:rsidRDefault="00DE27DB" w:rsidP="00090C85">
            <w:pPr>
              <w:tabs>
                <w:tab w:val="left" w:pos="360"/>
                <w:tab w:val="left" w:pos="720"/>
                <w:tab w:val="left" w:pos="1170"/>
                <w:tab w:val="left" w:pos="1620"/>
                <w:tab w:val="left" w:pos="1980"/>
                <w:tab w:val="left" w:pos="2340"/>
              </w:tabs>
              <w:spacing w:after="58"/>
              <w:rPr>
                <w:rFonts w:ascii="Arial" w:hAnsi="Arial" w:cs="Arial"/>
                <w:sz w:val="20"/>
                <w:szCs w:val="20"/>
              </w:rPr>
            </w:pPr>
            <w:hyperlink r:id="rId551" w:history="1">
              <w:r w:rsidR="007E2C69" w:rsidRPr="00D5572B">
                <w:rPr>
                  <w:rStyle w:val="Hyperlink"/>
                  <w:rFonts w:ascii="Arial" w:hAnsi="Arial" w:cs="Arial"/>
                  <w:sz w:val="20"/>
                </w:rPr>
                <w:t>DoN Strategic Sourcing Governance &amp; Charter</w:t>
              </w:r>
            </w:hyperlink>
            <w:r w:rsidR="007E2C69" w:rsidRPr="00D5572B">
              <w:rPr>
                <w:rFonts w:ascii="Arial" w:hAnsi="Arial" w:cs="Arial"/>
                <w:sz w:val="20"/>
              </w:rPr>
              <w:t xml:space="preserve"> </w:t>
            </w:r>
          </w:p>
        </w:tc>
        <w:tc>
          <w:tcPr>
            <w:tcW w:w="2280" w:type="dxa"/>
            <w:tcBorders>
              <w:top w:val="single" w:sz="6" w:space="0" w:color="000000"/>
              <w:left w:val="single" w:sz="6" w:space="0" w:color="000000"/>
              <w:bottom w:val="single" w:sz="6" w:space="0" w:color="000000"/>
              <w:right w:val="single" w:sz="6" w:space="0" w:color="000000"/>
            </w:tcBorders>
          </w:tcPr>
          <w:p w:rsidR="007E2C69" w:rsidRPr="00D5572B" w:rsidRDefault="007E2C69" w:rsidP="00090C85">
            <w:pPr>
              <w:autoSpaceDE w:val="0"/>
              <w:autoSpaceDN w:val="0"/>
              <w:adjustRightInd w:val="0"/>
              <w:rPr>
                <w:rFonts w:ascii="Arial" w:hAnsi="Arial" w:cs="Arial"/>
                <w:sz w:val="20"/>
                <w:szCs w:val="20"/>
              </w:rPr>
            </w:pPr>
            <w:r w:rsidRPr="00D5572B">
              <w:rPr>
                <w:rFonts w:ascii="Arial" w:hAnsi="Arial"/>
                <w:sz w:val="20"/>
              </w:rPr>
              <w:t>To be provided along with request for report</w:t>
            </w:r>
          </w:p>
        </w:tc>
        <w:tc>
          <w:tcPr>
            <w:tcW w:w="2520" w:type="dxa"/>
            <w:tcBorders>
              <w:top w:val="single" w:sz="6" w:space="0" w:color="000000"/>
              <w:left w:val="single" w:sz="6" w:space="0" w:color="000000"/>
              <w:bottom w:val="single" w:sz="6" w:space="0" w:color="000000"/>
              <w:right w:val="single" w:sz="6" w:space="0" w:color="000000"/>
            </w:tcBorders>
          </w:tcPr>
          <w:p w:rsidR="007E2C69" w:rsidRPr="00D5572B" w:rsidRDefault="007E2C69" w:rsidP="00090C85">
            <w:pPr>
              <w:rPr>
                <w:rFonts w:ascii="Arial" w:hAnsi="Arial" w:cs="Arial"/>
                <w:sz w:val="22"/>
                <w:szCs w:val="22"/>
              </w:rPr>
            </w:pPr>
            <w:r w:rsidRPr="00D5572B">
              <w:rPr>
                <w:rFonts w:ascii="Arial" w:hAnsi="Arial"/>
                <w:sz w:val="20"/>
              </w:rPr>
              <w:t>To be provided along with request for report</w:t>
            </w:r>
          </w:p>
        </w:tc>
      </w:tr>
    </w:tbl>
    <w:p w:rsidR="009B0CF1" w:rsidRDefault="009B0CF1" w:rsidP="004776BA">
      <w:pPr>
        <w:rPr>
          <w:rFonts w:ascii="Arial" w:hAnsi="Arial" w:cs="Arial"/>
          <w:sz w:val="22"/>
          <w:szCs w:val="22"/>
        </w:rPr>
      </w:pPr>
    </w:p>
    <w:p w:rsidR="0074576E" w:rsidRDefault="0074576E" w:rsidP="004776BA">
      <w:pPr>
        <w:rPr>
          <w:rFonts w:ascii="Arial" w:hAnsi="Arial" w:cs="Arial"/>
          <w:sz w:val="22"/>
          <w:szCs w:val="22"/>
        </w:rPr>
      </w:pPr>
    </w:p>
    <w:p w:rsidR="004776BA" w:rsidRPr="002F65C6" w:rsidRDefault="004776BA" w:rsidP="004776BA">
      <w:pPr>
        <w:rPr>
          <w:rFonts w:ascii="Arial" w:hAnsi="Arial" w:cs="Arial"/>
          <w:sz w:val="22"/>
          <w:szCs w:val="22"/>
        </w:rPr>
      </w:pPr>
      <w:r w:rsidRPr="002F65C6">
        <w:rPr>
          <w:rFonts w:ascii="Arial" w:hAnsi="Arial" w:cs="Arial"/>
          <w:sz w:val="22"/>
          <w:szCs w:val="22"/>
        </w:rPr>
        <w:t xml:space="preserve">Table </w:t>
      </w:r>
      <w:r w:rsidR="009B0CF1" w:rsidRPr="002F65C6">
        <w:rPr>
          <w:rFonts w:ascii="Arial" w:hAnsi="Arial" w:cs="Arial"/>
          <w:sz w:val="22"/>
          <w:szCs w:val="22"/>
        </w:rPr>
        <w:t>3</w:t>
      </w:r>
      <w:r w:rsidRPr="002F65C6">
        <w:rPr>
          <w:rFonts w:ascii="Arial" w:hAnsi="Arial" w:cs="Arial"/>
          <w:sz w:val="22"/>
          <w:szCs w:val="22"/>
        </w:rPr>
        <w:t xml:space="preserve">, Notifications to DASN, lists the documents that are required to be submitted </w:t>
      </w:r>
      <w:r w:rsidR="008A4C50" w:rsidRPr="002F65C6">
        <w:rPr>
          <w:rFonts w:ascii="Arial" w:hAnsi="Arial" w:cs="Arial"/>
          <w:sz w:val="22"/>
          <w:szCs w:val="22"/>
        </w:rPr>
        <w:t xml:space="preserve">by HQMC, I&amp;L (Contracts) </w:t>
      </w:r>
      <w:r w:rsidRPr="002F65C6">
        <w:rPr>
          <w:rFonts w:ascii="Arial" w:hAnsi="Arial" w:cs="Arial"/>
          <w:sz w:val="22"/>
          <w:szCs w:val="22"/>
        </w:rPr>
        <w:t>to DASN for notification purposes. HQMC, I&amp;L (Contracts) shall forward the notification to DASN.</w:t>
      </w:r>
    </w:p>
    <w:p w:rsidR="005778AB" w:rsidRPr="002F65C6" w:rsidRDefault="005778AB" w:rsidP="004776BA">
      <w:pPr>
        <w:rPr>
          <w:rFonts w:ascii="Arial" w:hAnsi="Arial" w:cs="Arial"/>
          <w:sz w:val="22"/>
          <w:szCs w:val="22"/>
        </w:rPr>
      </w:pPr>
    </w:p>
    <w:p w:rsidR="005778AB" w:rsidRPr="002F65C6" w:rsidRDefault="005778AB" w:rsidP="005778AB">
      <w:pPr>
        <w:pStyle w:val="BodyTextIndent"/>
        <w:jc w:val="center"/>
        <w:rPr>
          <w:rFonts w:ascii="Arial" w:hAnsi="Arial" w:cs="Arial"/>
          <w:b/>
          <w:sz w:val="22"/>
          <w:szCs w:val="22"/>
        </w:rPr>
      </w:pPr>
      <w:r w:rsidRPr="002F65C6">
        <w:rPr>
          <w:rFonts w:ascii="Arial" w:hAnsi="Arial" w:cs="Arial"/>
          <w:b/>
          <w:sz w:val="22"/>
          <w:szCs w:val="22"/>
        </w:rPr>
        <w:t>Table 3 – Notifications to DASN</w:t>
      </w:r>
      <w:r w:rsidR="008A4C50" w:rsidRPr="002F65C6">
        <w:rPr>
          <w:rFonts w:ascii="Arial" w:hAnsi="Arial" w:cs="Arial"/>
          <w:b/>
          <w:sz w:val="22"/>
          <w:szCs w:val="22"/>
        </w:rPr>
        <w:t xml:space="preserve"> by HQMC, I&amp;L (Contracts)</w:t>
      </w:r>
    </w:p>
    <w:p w:rsidR="005778AB" w:rsidRPr="00B66963" w:rsidRDefault="005778AB" w:rsidP="004776BA">
      <w:pPr>
        <w:rPr>
          <w:rFonts w:ascii="Arial" w:hAnsi="Arial" w:cs="Arial"/>
          <w:sz w:val="22"/>
          <w:szCs w:val="22"/>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40"/>
        <w:gridCol w:w="1920"/>
        <w:gridCol w:w="1548"/>
        <w:gridCol w:w="1980"/>
        <w:gridCol w:w="1992"/>
      </w:tblGrid>
      <w:tr w:rsidR="005778AB" w:rsidRPr="00981B26" w:rsidTr="00D5572B">
        <w:trPr>
          <w:trHeight w:val="339"/>
          <w:tblHeader/>
        </w:trPr>
        <w:tc>
          <w:tcPr>
            <w:tcW w:w="2040" w:type="dxa"/>
            <w:shd w:val="clear" w:color="auto" w:fill="D9D9D9"/>
            <w:vAlign w:val="center"/>
          </w:tcPr>
          <w:p w:rsidR="005778AB" w:rsidRPr="00981B26" w:rsidRDefault="005778AB" w:rsidP="00D5572B">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t>NOTIFICATION TITLE</w:t>
            </w:r>
          </w:p>
        </w:tc>
        <w:tc>
          <w:tcPr>
            <w:tcW w:w="1920" w:type="dxa"/>
            <w:shd w:val="clear" w:color="auto" w:fill="D9D9D9"/>
            <w:vAlign w:val="center"/>
          </w:tcPr>
          <w:p w:rsidR="005778AB" w:rsidRPr="00981B26" w:rsidRDefault="005778AB" w:rsidP="00D5572B">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t>REQUIRED BY</w:t>
            </w:r>
          </w:p>
        </w:tc>
        <w:tc>
          <w:tcPr>
            <w:tcW w:w="1548" w:type="dxa"/>
            <w:shd w:val="clear" w:color="auto" w:fill="D9D9D9"/>
            <w:vAlign w:val="center"/>
          </w:tcPr>
          <w:p w:rsidR="005778AB" w:rsidRPr="00981B26" w:rsidRDefault="005778AB" w:rsidP="00D5572B">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t>FORMAT</w:t>
            </w:r>
          </w:p>
        </w:tc>
        <w:tc>
          <w:tcPr>
            <w:tcW w:w="1980" w:type="dxa"/>
            <w:shd w:val="clear" w:color="auto" w:fill="D9D9D9"/>
            <w:vAlign w:val="center"/>
          </w:tcPr>
          <w:p w:rsidR="005778AB" w:rsidRPr="00981B26" w:rsidRDefault="005778AB" w:rsidP="00D5572B">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t>DUE DATE TO HQMC, I&amp;L (CONTRACTS)</w:t>
            </w:r>
          </w:p>
        </w:tc>
        <w:tc>
          <w:tcPr>
            <w:tcW w:w="1992" w:type="dxa"/>
            <w:shd w:val="clear" w:color="auto" w:fill="D9D9D9"/>
            <w:vAlign w:val="center"/>
          </w:tcPr>
          <w:p w:rsidR="005778AB" w:rsidRPr="00981B26" w:rsidRDefault="005778AB" w:rsidP="00D5572B">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t>DUE DATE TO DASN</w:t>
            </w:r>
          </w:p>
        </w:tc>
      </w:tr>
      <w:tr w:rsidR="005778AB" w:rsidRPr="00981B26" w:rsidTr="00D5572B">
        <w:trPr>
          <w:trHeight w:val="525"/>
        </w:trPr>
        <w:tc>
          <w:tcPr>
            <w:tcW w:w="2040" w:type="dxa"/>
          </w:tcPr>
          <w:p w:rsidR="005778AB" w:rsidRPr="00981B26" w:rsidRDefault="005778AB" w:rsidP="00D5572B">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Notification of Disposition of Peer Review Recommendations</w:t>
            </w:r>
          </w:p>
        </w:tc>
        <w:tc>
          <w:tcPr>
            <w:tcW w:w="1920" w:type="dxa"/>
          </w:tcPr>
          <w:p w:rsidR="005778AB" w:rsidRPr="00981B26" w:rsidRDefault="00DE27DB" w:rsidP="00D5572B">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552" w:anchor="201.170-4" w:history="1">
              <w:r w:rsidR="005778AB" w:rsidRPr="00981B26">
                <w:rPr>
                  <w:rStyle w:val="Hyperlink"/>
                  <w:rFonts w:ascii="Arial" w:hAnsi="Arial" w:cs="Arial"/>
                  <w:sz w:val="20"/>
                  <w:szCs w:val="20"/>
                </w:rPr>
                <w:t>DFARS PGI 201.170-4</w:t>
              </w:r>
            </w:hyperlink>
            <w:r w:rsidR="005778AB" w:rsidRPr="00981B26">
              <w:rPr>
                <w:rFonts w:ascii="Arial" w:hAnsi="Arial" w:cs="Arial"/>
                <w:sz w:val="20"/>
                <w:szCs w:val="20"/>
              </w:rPr>
              <w:t xml:space="preserve">(f); </w:t>
            </w:r>
            <w:hyperlink r:id="rId553" w:anchor="P30_3140" w:history="1">
              <w:r w:rsidR="005778AB" w:rsidRPr="00981B26">
                <w:rPr>
                  <w:rStyle w:val="Hyperlink"/>
                  <w:rFonts w:ascii="Arial" w:hAnsi="Arial" w:cs="Arial"/>
                  <w:sz w:val="20"/>
                  <w:szCs w:val="20"/>
                </w:rPr>
                <w:t>NMCARS 5201.170-4</w:t>
              </w:r>
            </w:hyperlink>
            <w:r w:rsidR="005778AB" w:rsidRPr="00981B26">
              <w:rPr>
                <w:rFonts w:ascii="Arial" w:hAnsi="Arial" w:cs="Arial"/>
                <w:sz w:val="20"/>
                <w:szCs w:val="20"/>
              </w:rPr>
              <w:t xml:space="preserve">(f); </w:t>
            </w:r>
            <w:hyperlink w:anchor="Subpart1_170" w:history="1">
              <w:r w:rsidR="005778AB">
                <w:rPr>
                  <w:rStyle w:val="Hyperlink"/>
                  <w:rFonts w:ascii="Arial" w:hAnsi="Arial" w:cs="Arial"/>
                  <w:sz w:val="20"/>
                  <w:szCs w:val="20"/>
                </w:rPr>
                <w:t>I&amp;L MAPS 1.170</w:t>
              </w:r>
            </w:hyperlink>
            <w:r w:rsidR="005778AB" w:rsidRPr="00981B26">
              <w:rPr>
                <w:rFonts w:ascii="Arial" w:hAnsi="Arial" w:cs="Arial"/>
                <w:sz w:val="20"/>
                <w:szCs w:val="20"/>
              </w:rPr>
              <w:t>(</w:t>
            </w:r>
            <w:r w:rsidR="005778AB">
              <w:rPr>
                <w:rFonts w:ascii="Arial" w:hAnsi="Arial" w:cs="Arial"/>
                <w:sz w:val="20"/>
                <w:szCs w:val="20"/>
              </w:rPr>
              <w:t>d</w:t>
            </w:r>
            <w:r w:rsidR="005778AB" w:rsidRPr="00981B26">
              <w:rPr>
                <w:rFonts w:ascii="Arial" w:hAnsi="Arial" w:cs="Arial"/>
                <w:sz w:val="20"/>
                <w:szCs w:val="20"/>
              </w:rPr>
              <w:t>)</w:t>
            </w:r>
          </w:p>
        </w:tc>
        <w:tc>
          <w:tcPr>
            <w:tcW w:w="1548" w:type="dxa"/>
          </w:tcPr>
          <w:p w:rsidR="005778AB" w:rsidRPr="00981B26" w:rsidRDefault="00DE27DB" w:rsidP="00D5572B">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554" w:anchor="201.170-4" w:history="1">
              <w:r w:rsidR="005778AB" w:rsidRPr="00981B26">
                <w:rPr>
                  <w:rStyle w:val="Hyperlink"/>
                  <w:rFonts w:ascii="Arial" w:hAnsi="Arial" w:cs="Arial"/>
                  <w:sz w:val="20"/>
                  <w:szCs w:val="20"/>
                </w:rPr>
                <w:t>DFARS PGI 201.170-4</w:t>
              </w:r>
            </w:hyperlink>
            <w:r w:rsidR="005778AB" w:rsidRPr="00981B26">
              <w:rPr>
                <w:rFonts w:ascii="Arial" w:hAnsi="Arial" w:cs="Arial"/>
                <w:sz w:val="20"/>
                <w:szCs w:val="20"/>
              </w:rPr>
              <w:t>(f)</w:t>
            </w:r>
          </w:p>
        </w:tc>
        <w:tc>
          <w:tcPr>
            <w:tcW w:w="1980" w:type="dxa"/>
          </w:tcPr>
          <w:p w:rsidR="005778AB" w:rsidRPr="00981B26" w:rsidRDefault="005778AB" w:rsidP="00D5572B">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 xml:space="preserve">Prior to the next phase Peer Review; prior to contract award for Phase 3 reviews; prior to the next option exercise for post-award Peer Reviews of services </w:t>
            </w:r>
            <w:r w:rsidRPr="00981B26">
              <w:rPr>
                <w:rFonts w:ascii="Arial" w:hAnsi="Arial" w:cs="Arial"/>
                <w:sz w:val="20"/>
                <w:szCs w:val="20"/>
              </w:rPr>
              <w:lastRenderedPageBreak/>
              <w:t xml:space="preserve">acquisitions </w:t>
            </w:r>
          </w:p>
        </w:tc>
        <w:tc>
          <w:tcPr>
            <w:tcW w:w="1992" w:type="dxa"/>
          </w:tcPr>
          <w:p w:rsidR="005778AB" w:rsidRPr="00981B26" w:rsidRDefault="005778AB" w:rsidP="00D5572B">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lastRenderedPageBreak/>
              <w:t xml:space="preserve">Prior to the next phase Peer Review; prior to contract award for Phase 3 reviews; prior to the next option exercise for post-award Peer Reviews of services acquisitions </w:t>
            </w:r>
          </w:p>
        </w:tc>
      </w:tr>
      <w:tr w:rsidR="005778AB" w:rsidRPr="00981B26" w:rsidTr="00D5572B">
        <w:trPr>
          <w:trHeight w:val="525"/>
        </w:trPr>
        <w:tc>
          <w:tcPr>
            <w:tcW w:w="2040" w:type="dxa"/>
          </w:tcPr>
          <w:p w:rsidR="005778AB" w:rsidRPr="00981B26" w:rsidRDefault="005778AB" w:rsidP="00D5572B">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lastRenderedPageBreak/>
              <w:t>Notification of Approved HQMC Clauses</w:t>
            </w:r>
          </w:p>
        </w:tc>
        <w:tc>
          <w:tcPr>
            <w:tcW w:w="1920" w:type="dxa"/>
          </w:tcPr>
          <w:p w:rsidR="005778AB" w:rsidRPr="00981B26" w:rsidRDefault="00DE27DB" w:rsidP="00D5572B">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555" w:anchor="P47_4580" w:history="1">
              <w:r w:rsidR="005778AB" w:rsidRPr="00981B26">
                <w:rPr>
                  <w:rStyle w:val="Hyperlink"/>
                  <w:rFonts w:ascii="Arial" w:hAnsi="Arial" w:cs="Arial"/>
                  <w:sz w:val="20"/>
                  <w:szCs w:val="20"/>
                </w:rPr>
                <w:t>NMCARS 5201.304</w:t>
              </w:r>
            </w:hyperlink>
            <w:r w:rsidR="005778AB" w:rsidRPr="00981B26">
              <w:rPr>
                <w:rFonts w:ascii="Arial" w:hAnsi="Arial" w:cs="Arial"/>
                <w:sz w:val="20"/>
                <w:szCs w:val="20"/>
              </w:rPr>
              <w:t xml:space="preserve">(4)(ii)(B); </w:t>
            </w:r>
            <w:hyperlink w:anchor="Subpart1_304_100" w:history="1">
              <w:r w:rsidR="005778AB" w:rsidRPr="00426AB9">
                <w:rPr>
                  <w:rStyle w:val="Hyperlink"/>
                  <w:rFonts w:ascii="Arial" w:hAnsi="Arial" w:cs="Arial"/>
                  <w:sz w:val="20"/>
                  <w:szCs w:val="20"/>
                </w:rPr>
                <w:t>I&amp;L MAPS 1.304-100</w:t>
              </w:r>
            </w:hyperlink>
          </w:p>
        </w:tc>
        <w:tc>
          <w:tcPr>
            <w:tcW w:w="1548" w:type="dxa"/>
          </w:tcPr>
          <w:p w:rsidR="005778AB" w:rsidRPr="00981B26" w:rsidRDefault="005778AB" w:rsidP="00D5572B">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None identified</w:t>
            </w:r>
          </w:p>
        </w:tc>
        <w:tc>
          <w:tcPr>
            <w:tcW w:w="1980" w:type="dxa"/>
          </w:tcPr>
          <w:p w:rsidR="005778AB" w:rsidRPr="00981B26" w:rsidRDefault="005778AB" w:rsidP="00D5572B">
            <w:pPr>
              <w:tabs>
                <w:tab w:val="left" w:pos="360"/>
                <w:tab w:val="left" w:pos="720"/>
                <w:tab w:val="left" w:pos="1170"/>
                <w:tab w:val="left" w:pos="1620"/>
                <w:tab w:val="left" w:pos="1980"/>
                <w:tab w:val="left" w:pos="2340"/>
              </w:tabs>
              <w:spacing w:before="120"/>
              <w:rPr>
                <w:rFonts w:ascii="Arial" w:hAnsi="Arial" w:cs="Arial"/>
                <w:sz w:val="20"/>
                <w:szCs w:val="20"/>
              </w:rPr>
            </w:pPr>
            <w:r w:rsidRPr="00981B26">
              <w:rPr>
                <w:rFonts w:ascii="Arial" w:hAnsi="Arial" w:cs="Arial"/>
                <w:sz w:val="20"/>
                <w:szCs w:val="20"/>
              </w:rPr>
              <w:t>Within 20 days of clause approval</w:t>
            </w:r>
          </w:p>
        </w:tc>
        <w:tc>
          <w:tcPr>
            <w:tcW w:w="1992" w:type="dxa"/>
          </w:tcPr>
          <w:p w:rsidR="005778AB" w:rsidRPr="00981B26" w:rsidRDefault="005778AB" w:rsidP="00D5572B">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Within 30 days of clause approval</w:t>
            </w:r>
          </w:p>
        </w:tc>
      </w:tr>
    </w:tbl>
    <w:p w:rsidR="005778AB" w:rsidRDefault="005778AB" w:rsidP="004905A5">
      <w:pPr>
        <w:pStyle w:val="BodyTextIndent"/>
        <w:jc w:val="center"/>
        <w:rPr>
          <w:b/>
        </w:rPr>
        <w:sectPr w:rsidR="005778AB" w:rsidSect="00804690">
          <w:footerReference w:type="default" r:id="rId556"/>
          <w:type w:val="continuous"/>
          <w:pgSz w:w="12240" w:h="15840"/>
          <w:pgMar w:top="1584" w:right="1440" w:bottom="1440" w:left="1440" w:header="720" w:footer="720" w:gutter="0"/>
          <w:pgNumType w:start="1"/>
          <w:cols w:space="720"/>
          <w:docGrid w:linePitch="360"/>
        </w:sect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40"/>
        <w:gridCol w:w="2028"/>
        <w:gridCol w:w="1440"/>
        <w:gridCol w:w="1980"/>
        <w:gridCol w:w="1992"/>
      </w:tblGrid>
      <w:tr w:rsidR="005778AB" w:rsidRPr="00981B26" w:rsidTr="00D47AE0">
        <w:trPr>
          <w:trHeight w:val="339"/>
          <w:tblHeader/>
        </w:trPr>
        <w:tc>
          <w:tcPr>
            <w:tcW w:w="2040" w:type="dxa"/>
            <w:shd w:val="clear" w:color="auto" w:fill="D9D9D9"/>
            <w:vAlign w:val="center"/>
          </w:tcPr>
          <w:p w:rsidR="0074576E" w:rsidRDefault="0074576E" w:rsidP="00D5572B">
            <w:pPr>
              <w:tabs>
                <w:tab w:val="center" w:pos="1506"/>
                <w:tab w:val="left" w:pos="1620"/>
                <w:tab w:val="left" w:pos="1980"/>
                <w:tab w:val="left" w:pos="2340"/>
              </w:tabs>
              <w:spacing w:after="58"/>
              <w:jc w:val="center"/>
              <w:rPr>
                <w:rFonts w:ascii="Arial" w:hAnsi="Arial" w:cs="Arial"/>
                <w:b/>
                <w:sz w:val="20"/>
                <w:szCs w:val="20"/>
              </w:rPr>
            </w:pPr>
          </w:p>
          <w:p w:rsidR="005778AB" w:rsidRPr="00981B26" w:rsidRDefault="005778AB" w:rsidP="00D5572B">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t>NOTIFICATION TITLE</w:t>
            </w:r>
          </w:p>
        </w:tc>
        <w:tc>
          <w:tcPr>
            <w:tcW w:w="2028" w:type="dxa"/>
            <w:shd w:val="clear" w:color="auto" w:fill="D9D9D9"/>
            <w:vAlign w:val="center"/>
          </w:tcPr>
          <w:p w:rsidR="005778AB" w:rsidRPr="00981B26" w:rsidRDefault="005778AB" w:rsidP="00D5572B">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t>REQUIRED BY</w:t>
            </w:r>
          </w:p>
        </w:tc>
        <w:tc>
          <w:tcPr>
            <w:tcW w:w="1440" w:type="dxa"/>
            <w:shd w:val="clear" w:color="auto" w:fill="D9D9D9"/>
            <w:vAlign w:val="center"/>
          </w:tcPr>
          <w:p w:rsidR="005778AB" w:rsidRPr="00981B26" w:rsidRDefault="005778AB" w:rsidP="00D5572B">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t>FORMAT</w:t>
            </w:r>
          </w:p>
        </w:tc>
        <w:tc>
          <w:tcPr>
            <w:tcW w:w="1980" w:type="dxa"/>
            <w:shd w:val="clear" w:color="auto" w:fill="D9D9D9"/>
            <w:vAlign w:val="center"/>
          </w:tcPr>
          <w:p w:rsidR="005778AB" w:rsidRPr="00981B26" w:rsidRDefault="005778AB" w:rsidP="00D5572B">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t>DUE DATE TO HQMC, I&amp;L (CONTRACTS)</w:t>
            </w:r>
          </w:p>
        </w:tc>
        <w:tc>
          <w:tcPr>
            <w:tcW w:w="1992" w:type="dxa"/>
            <w:shd w:val="clear" w:color="auto" w:fill="D9D9D9"/>
            <w:vAlign w:val="center"/>
          </w:tcPr>
          <w:p w:rsidR="005778AB" w:rsidRPr="00981B26" w:rsidRDefault="005778AB" w:rsidP="00D5572B">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t>DUE DATE TO DASN</w:t>
            </w:r>
          </w:p>
        </w:tc>
      </w:tr>
      <w:tr w:rsidR="0074576E" w:rsidRPr="00981B26" w:rsidTr="00D47AE0">
        <w:trPr>
          <w:trHeight w:val="525"/>
        </w:trPr>
        <w:tc>
          <w:tcPr>
            <w:tcW w:w="2040" w:type="dxa"/>
          </w:tcPr>
          <w:p w:rsidR="0074576E" w:rsidRPr="00981B26" w:rsidRDefault="0074576E" w:rsidP="00090C85">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Notification of Award Justification in the Event of a Violation or Possible Violation</w:t>
            </w:r>
          </w:p>
        </w:tc>
        <w:tc>
          <w:tcPr>
            <w:tcW w:w="2028" w:type="dxa"/>
          </w:tcPr>
          <w:p w:rsidR="0074576E" w:rsidRPr="00981B26" w:rsidRDefault="00DE27DB" w:rsidP="00090C85">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557" w:anchor="wp1139401" w:history="1">
              <w:r w:rsidR="0074576E" w:rsidRPr="00981B26">
                <w:rPr>
                  <w:rStyle w:val="Hyperlink"/>
                  <w:rFonts w:ascii="Arial" w:hAnsi="Arial" w:cs="Arial"/>
                  <w:sz w:val="20"/>
                  <w:szCs w:val="20"/>
                </w:rPr>
                <w:t>FAR 3.104-7</w:t>
              </w:r>
            </w:hyperlink>
            <w:r w:rsidR="0074576E" w:rsidRPr="00981B26">
              <w:rPr>
                <w:rFonts w:ascii="Arial" w:hAnsi="Arial" w:cs="Arial"/>
                <w:sz w:val="20"/>
                <w:szCs w:val="20"/>
              </w:rPr>
              <w:t xml:space="preserve">(f); </w:t>
            </w:r>
            <w:hyperlink r:id="rId558" w:anchor="P12_785" w:history="1">
              <w:r w:rsidR="0074576E" w:rsidRPr="00981B26">
                <w:rPr>
                  <w:rStyle w:val="Hyperlink"/>
                  <w:rFonts w:ascii="Arial" w:hAnsi="Arial" w:cs="Arial"/>
                  <w:sz w:val="20"/>
                  <w:szCs w:val="20"/>
                </w:rPr>
                <w:t>NMCARS 5203.104-7</w:t>
              </w:r>
            </w:hyperlink>
            <w:r w:rsidR="0074576E" w:rsidRPr="00981B26">
              <w:rPr>
                <w:rFonts w:ascii="Arial" w:hAnsi="Arial" w:cs="Arial"/>
                <w:sz w:val="20"/>
                <w:szCs w:val="20"/>
              </w:rPr>
              <w:t xml:space="preserve">(f); </w:t>
            </w:r>
            <w:hyperlink w:anchor="Subpart3_104_7" w:history="1">
              <w:r w:rsidR="0074576E" w:rsidRPr="00426AB9">
                <w:rPr>
                  <w:rStyle w:val="Hyperlink"/>
                  <w:rFonts w:ascii="Arial" w:hAnsi="Arial" w:cs="Arial"/>
                  <w:sz w:val="20"/>
                  <w:szCs w:val="20"/>
                </w:rPr>
                <w:t>I&amp;L MAPS 3.104-7</w:t>
              </w:r>
            </w:hyperlink>
          </w:p>
        </w:tc>
        <w:tc>
          <w:tcPr>
            <w:tcW w:w="1440" w:type="dxa"/>
          </w:tcPr>
          <w:p w:rsidR="0074576E" w:rsidRPr="00981B26" w:rsidRDefault="0074576E" w:rsidP="00090C85">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None identified</w:t>
            </w:r>
          </w:p>
        </w:tc>
        <w:tc>
          <w:tcPr>
            <w:tcW w:w="1980" w:type="dxa"/>
          </w:tcPr>
          <w:p w:rsidR="0074576E" w:rsidRPr="00981B26" w:rsidRDefault="0074576E" w:rsidP="00090C85">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Prior to authorizing award of the contract or execution of the contract modification</w:t>
            </w:r>
          </w:p>
        </w:tc>
        <w:tc>
          <w:tcPr>
            <w:tcW w:w="1992" w:type="dxa"/>
          </w:tcPr>
          <w:p w:rsidR="0074576E" w:rsidRPr="00981B26" w:rsidRDefault="0074576E" w:rsidP="00090C85">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Prior to authorizing award of the contract or execution of the contract modification</w:t>
            </w:r>
          </w:p>
        </w:tc>
      </w:tr>
      <w:tr w:rsidR="0074576E" w:rsidRPr="00981B26" w:rsidTr="00D47AE0">
        <w:trPr>
          <w:trHeight w:val="525"/>
        </w:trPr>
        <w:tc>
          <w:tcPr>
            <w:tcW w:w="2040" w:type="dxa"/>
          </w:tcPr>
          <w:p w:rsidR="0074576E" w:rsidRPr="00981B26" w:rsidRDefault="0074576E" w:rsidP="00090C85">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Ownership/Control Notice</w:t>
            </w:r>
          </w:p>
        </w:tc>
        <w:tc>
          <w:tcPr>
            <w:tcW w:w="2028" w:type="dxa"/>
          </w:tcPr>
          <w:p w:rsidR="0074576E" w:rsidRPr="00981B26" w:rsidRDefault="00DE27DB" w:rsidP="00090C85">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559" w:anchor="209.104-1" w:history="1">
              <w:r w:rsidR="0074576E" w:rsidRPr="00981B26">
                <w:rPr>
                  <w:rStyle w:val="Hyperlink"/>
                  <w:rFonts w:ascii="Arial" w:hAnsi="Arial" w:cs="Arial"/>
                  <w:sz w:val="20"/>
                  <w:szCs w:val="20"/>
                </w:rPr>
                <w:t>DFARS 209.104-1</w:t>
              </w:r>
            </w:hyperlink>
            <w:r w:rsidR="0074576E" w:rsidRPr="00981B26">
              <w:rPr>
                <w:rFonts w:ascii="Arial" w:hAnsi="Arial" w:cs="Arial"/>
                <w:sz w:val="20"/>
                <w:szCs w:val="20"/>
              </w:rPr>
              <w:t xml:space="preserve">(g)(i)(C);  </w:t>
            </w:r>
            <w:hyperlink r:id="rId560" w:anchor="P4_106" w:history="1">
              <w:r w:rsidR="0074576E" w:rsidRPr="00981B26">
                <w:rPr>
                  <w:rStyle w:val="Hyperlink"/>
                  <w:rFonts w:ascii="Arial" w:hAnsi="Arial" w:cs="Arial"/>
                  <w:sz w:val="20"/>
                  <w:szCs w:val="20"/>
                </w:rPr>
                <w:t>NMCARS 5209.104-1</w:t>
              </w:r>
            </w:hyperlink>
            <w:r w:rsidR="0074576E" w:rsidRPr="00981B26">
              <w:rPr>
                <w:rFonts w:ascii="Arial" w:hAnsi="Arial" w:cs="Arial"/>
                <w:sz w:val="20"/>
                <w:szCs w:val="20"/>
              </w:rPr>
              <w:t xml:space="preserve">(g)(i)(C); </w:t>
            </w:r>
            <w:hyperlink w:anchor="Subpart9_104_1" w:history="1">
              <w:r w:rsidR="0074576E" w:rsidRPr="00426AB9">
                <w:rPr>
                  <w:rStyle w:val="Hyperlink"/>
                  <w:rFonts w:ascii="Arial" w:hAnsi="Arial" w:cs="Arial"/>
                  <w:sz w:val="20"/>
                  <w:szCs w:val="20"/>
                </w:rPr>
                <w:t>I&amp;L MAPS 9.104-1</w:t>
              </w:r>
            </w:hyperlink>
          </w:p>
        </w:tc>
        <w:tc>
          <w:tcPr>
            <w:tcW w:w="1440" w:type="dxa"/>
          </w:tcPr>
          <w:p w:rsidR="0074576E" w:rsidRPr="00981B26" w:rsidRDefault="0074576E" w:rsidP="00090C85">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None identified</w:t>
            </w:r>
          </w:p>
        </w:tc>
        <w:tc>
          <w:tcPr>
            <w:tcW w:w="1980" w:type="dxa"/>
          </w:tcPr>
          <w:p w:rsidR="0074576E" w:rsidRPr="00981B26" w:rsidRDefault="0074576E" w:rsidP="00090C85">
            <w:pPr>
              <w:tabs>
                <w:tab w:val="left" w:pos="360"/>
                <w:tab w:val="left" w:pos="720"/>
                <w:tab w:val="left" w:pos="1170"/>
                <w:tab w:val="left" w:pos="1620"/>
                <w:tab w:val="left" w:pos="1980"/>
                <w:tab w:val="left" w:pos="2340"/>
              </w:tabs>
              <w:spacing w:before="120"/>
              <w:rPr>
                <w:rFonts w:ascii="Arial" w:hAnsi="Arial" w:cs="Arial"/>
                <w:sz w:val="20"/>
                <w:szCs w:val="20"/>
              </w:rPr>
            </w:pPr>
            <w:r w:rsidRPr="00981B26">
              <w:rPr>
                <w:rFonts w:ascii="Arial" w:hAnsi="Arial" w:cs="Arial"/>
                <w:sz w:val="20"/>
                <w:szCs w:val="20"/>
              </w:rPr>
              <w:t>Immediately upon receipt of information</w:t>
            </w:r>
          </w:p>
        </w:tc>
        <w:tc>
          <w:tcPr>
            <w:tcW w:w="1992" w:type="dxa"/>
          </w:tcPr>
          <w:p w:rsidR="0074576E" w:rsidRPr="00981B26" w:rsidRDefault="0074576E" w:rsidP="00090C85">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Immediately upon receipt of information</w:t>
            </w:r>
          </w:p>
        </w:tc>
      </w:tr>
      <w:tr w:rsidR="0074576E" w:rsidRPr="00981B26" w:rsidTr="00D47AE0">
        <w:trPr>
          <w:trHeight w:val="525"/>
        </w:trPr>
        <w:tc>
          <w:tcPr>
            <w:tcW w:w="2040" w:type="dxa"/>
          </w:tcPr>
          <w:p w:rsidR="0074576E" w:rsidRPr="00981B26" w:rsidRDefault="0074576E" w:rsidP="00864DBE">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Notification of Termination for Cause</w:t>
            </w:r>
          </w:p>
        </w:tc>
        <w:tc>
          <w:tcPr>
            <w:tcW w:w="2028" w:type="dxa"/>
          </w:tcPr>
          <w:p w:rsidR="0074576E" w:rsidRPr="00981B26" w:rsidRDefault="00DE27DB" w:rsidP="00864DBE">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561" w:anchor="P32_4049" w:history="1">
              <w:r w:rsidR="0074576E" w:rsidRPr="00981B26">
                <w:rPr>
                  <w:rStyle w:val="Hyperlink"/>
                  <w:rFonts w:ascii="Arial" w:hAnsi="Arial" w:cs="Arial"/>
                  <w:sz w:val="20"/>
                  <w:szCs w:val="20"/>
                </w:rPr>
                <w:t>NMCARS 5212.403</w:t>
              </w:r>
            </w:hyperlink>
            <w:r w:rsidR="0074576E" w:rsidRPr="00981B26">
              <w:rPr>
                <w:rFonts w:ascii="Arial" w:hAnsi="Arial" w:cs="Arial"/>
                <w:sz w:val="20"/>
                <w:szCs w:val="20"/>
              </w:rPr>
              <w:t xml:space="preserve">(c); </w:t>
            </w:r>
            <w:hyperlink w:anchor="Subpart49_470" w:history="1">
              <w:r w:rsidR="0074576E" w:rsidRPr="00426AB9">
                <w:rPr>
                  <w:rStyle w:val="Hyperlink"/>
                  <w:rFonts w:ascii="Arial" w:hAnsi="Arial" w:cs="Arial"/>
                  <w:sz w:val="20"/>
                  <w:szCs w:val="20"/>
                </w:rPr>
                <w:t>I&amp;L MAPS 49.470</w:t>
              </w:r>
            </w:hyperlink>
          </w:p>
        </w:tc>
        <w:tc>
          <w:tcPr>
            <w:tcW w:w="1440" w:type="dxa"/>
          </w:tcPr>
          <w:p w:rsidR="0074576E" w:rsidRPr="00981B26" w:rsidRDefault="00DE27DB" w:rsidP="00864DBE">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562" w:anchor="P3_0" w:history="1">
              <w:r w:rsidR="0074576E" w:rsidRPr="00981B26">
                <w:rPr>
                  <w:rStyle w:val="Hyperlink"/>
                  <w:rFonts w:ascii="Arial" w:hAnsi="Arial" w:cs="Arial"/>
                  <w:sz w:val="20"/>
                  <w:szCs w:val="20"/>
                </w:rPr>
                <w:t>NMCARS Annex 5</w:t>
              </w:r>
            </w:hyperlink>
          </w:p>
        </w:tc>
        <w:tc>
          <w:tcPr>
            <w:tcW w:w="1980" w:type="dxa"/>
          </w:tcPr>
          <w:p w:rsidR="0074576E" w:rsidRPr="00981B26" w:rsidRDefault="0074576E" w:rsidP="00864DBE">
            <w:pPr>
              <w:tabs>
                <w:tab w:val="left" w:pos="360"/>
                <w:tab w:val="left" w:pos="720"/>
                <w:tab w:val="left" w:pos="1170"/>
                <w:tab w:val="left" w:pos="1620"/>
                <w:tab w:val="left" w:pos="1980"/>
                <w:tab w:val="left" w:pos="2340"/>
              </w:tabs>
              <w:spacing w:before="120"/>
              <w:rPr>
                <w:rFonts w:ascii="Arial" w:hAnsi="Arial" w:cs="Arial"/>
                <w:sz w:val="20"/>
                <w:szCs w:val="20"/>
              </w:rPr>
            </w:pPr>
            <w:r w:rsidRPr="00981B26">
              <w:rPr>
                <w:rFonts w:ascii="Arial" w:hAnsi="Arial" w:cs="Arial"/>
                <w:sz w:val="20"/>
                <w:szCs w:val="20"/>
              </w:rPr>
              <w:t>Within 3 calendar days after issuing the notice of the termination or the change in termination status</w:t>
            </w:r>
          </w:p>
        </w:tc>
        <w:tc>
          <w:tcPr>
            <w:tcW w:w="1992" w:type="dxa"/>
          </w:tcPr>
          <w:p w:rsidR="0074576E" w:rsidRPr="00981B26" w:rsidRDefault="0074576E" w:rsidP="00864DBE">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Within 5 calendar days after issuing the notice of the termination or the change in termination status</w:t>
            </w:r>
          </w:p>
        </w:tc>
      </w:tr>
      <w:tr w:rsidR="0074576E" w:rsidRPr="00981B26" w:rsidTr="00D47AE0">
        <w:trPr>
          <w:trHeight w:val="525"/>
        </w:trPr>
        <w:tc>
          <w:tcPr>
            <w:tcW w:w="2040" w:type="dxa"/>
          </w:tcPr>
          <w:p w:rsidR="0074576E" w:rsidRPr="00981B26" w:rsidRDefault="0074576E" w:rsidP="00864DBE">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Congressional Notification of a Proposed Multi-Year Contract that Includes a Cancellation Ceiling in Excess of $125M</w:t>
            </w:r>
          </w:p>
        </w:tc>
        <w:tc>
          <w:tcPr>
            <w:tcW w:w="2028" w:type="dxa"/>
          </w:tcPr>
          <w:p w:rsidR="0074576E" w:rsidRPr="00981B26" w:rsidRDefault="00DE27DB" w:rsidP="00864DBE">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563" w:anchor="P6_224" w:history="1">
              <w:r w:rsidR="0074576E" w:rsidRPr="00981B26">
                <w:rPr>
                  <w:rStyle w:val="Hyperlink"/>
                  <w:rFonts w:ascii="Arial" w:hAnsi="Arial" w:cs="Arial"/>
                  <w:sz w:val="20"/>
                  <w:szCs w:val="20"/>
                </w:rPr>
                <w:t>NMCARS 5217.108</w:t>
              </w:r>
            </w:hyperlink>
            <w:r w:rsidR="0074576E" w:rsidRPr="00981B26">
              <w:rPr>
                <w:rFonts w:ascii="Arial" w:hAnsi="Arial" w:cs="Arial"/>
                <w:sz w:val="20"/>
                <w:szCs w:val="20"/>
              </w:rPr>
              <w:t xml:space="preserve">(b); </w:t>
            </w:r>
            <w:hyperlink w:anchor="Subpart17_108" w:history="1">
              <w:r w:rsidR="0074576E" w:rsidRPr="00426AB9">
                <w:rPr>
                  <w:rStyle w:val="Hyperlink"/>
                  <w:rFonts w:ascii="Arial" w:hAnsi="Arial" w:cs="Arial"/>
                  <w:sz w:val="20"/>
                  <w:szCs w:val="20"/>
                </w:rPr>
                <w:t>I&amp;L MAPS 17.108</w:t>
              </w:r>
            </w:hyperlink>
          </w:p>
          <w:p w:rsidR="0074576E" w:rsidRPr="00981B26" w:rsidRDefault="0074576E" w:rsidP="00864DBE">
            <w:pPr>
              <w:spacing w:before="120"/>
              <w:rPr>
                <w:rFonts w:ascii="Arial" w:hAnsi="Arial" w:cs="Arial"/>
                <w:sz w:val="20"/>
                <w:szCs w:val="20"/>
              </w:rPr>
            </w:pPr>
          </w:p>
        </w:tc>
        <w:tc>
          <w:tcPr>
            <w:tcW w:w="1440" w:type="dxa"/>
          </w:tcPr>
          <w:p w:rsidR="0074576E" w:rsidRPr="00981B26" w:rsidRDefault="0074576E" w:rsidP="00864DBE">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None identified</w:t>
            </w:r>
          </w:p>
        </w:tc>
        <w:tc>
          <w:tcPr>
            <w:tcW w:w="1980" w:type="dxa"/>
          </w:tcPr>
          <w:p w:rsidR="0074576E" w:rsidRPr="00981B26" w:rsidRDefault="0074576E" w:rsidP="00864DBE">
            <w:pPr>
              <w:tabs>
                <w:tab w:val="left" w:pos="360"/>
                <w:tab w:val="left" w:pos="720"/>
                <w:tab w:val="left" w:pos="1170"/>
                <w:tab w:val="left" w:pos="1620"/>
                <w:tab w:val="left" w:pos="1980"/>
                <w:tab w:val="left" w:pos="2340"/>
              </w:tabs>
              <w:spacing w:before="120"/>
              <w:rPr>
                <w:rFonts w:ascii="Arial" w:hAnsi="Arial" w:cs="Arial"/>
                <w:sz w:val="20"/>
                <w:szCs w:val="20"/>
              </w:rPr>
            </w:pPr>
            <w:r w:rsidRPr="00981B26">
              <w:rPr>
                <w:rFonts w:ascii="Arial" w:hAnsi="Arial" w:cs="Arial"/>
                <w:sz w:val="20"/>
                <w:szCs w:val="20"/>
              </w:rPr>
              <w:t>No later than 45 days prior to authorizing award of the contract</w:t>
            </w:r>
          </w:p>
        </w:tc>
        <w:tc>
          <w:tcPr>
            <w:tcW w:w="1992" w:type="dxa"/>
          </w:tcPr>
          <w:p w:rsidR="0074576E" w:rsidRPr="00981B26" w:rsidRDefault="0074576E" w:rsidP="00864DBE">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No later than 31 days prior to authorizing award of the contract</w:t>
            </w:r>
          </w:p>
        </w:tc>
      </w:tr>
      <w:tr w:rsidR="0074576E" w:rsidRPr="00981B26" w:rsidTr="00D47AE0">
        <w:trPr>
          <w:trHeight w:val="525"/>
        </w:trPr>
        <w:tc>
          <w:tcPr>
            <w:tcW w:w="2040" w:type="dxa"/>
          </w:tcPr>
          <w:p w:rsidR="0074576E" w:rsidRPr="00981B26" w:rsidRDefault="0074576E" w:rsidP="00864DBE">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Congressional Notification of a Multi-year Contracting Procurement</w:t>
            </w:r>
          </w:p>
        </w:tc>
        <w:tc>
          <w:tcPr>
            <w:tcW w:w="2028" w:type="dxa"/>
          </w:tcPr>
          <w:p w:rsidR="0074576E" w:rsidRPr="00981B26" w:rsidRDefault="00DE27DB" w:rsidP="00864DBE">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564" w:anchor="217.170" w:history="1">
              <w:r w:rsidR="0074576E" w:rsidRPr="00981B26">
                <w:rPr>
                  <w:rStyle w:val="Hyperlink"/>
                  <w:rFonts w:ascii="Arial" w:hAnsi="Arial" w:cs="Arial"/>
                  <w:sz w:val="20"/>
                  <w:szCs w:val="20"/>
                </w:rPr>
                <w:t>DFARS 217.170</w:t>
              </w:r>
            </w:hyperlink>
            <w:r w:rsidR="0074576E" w:rsidRPr="00981B26">
              <w:rPr>
                <w:rFonts w:ascii="Arial" w:hAnsi="Arial" w:cs="Arial"/>
                <w:sz w:val="20"/>
                <w:szCs w:val="20"/>
              </w:rPr>
              <w:t xml:space="preserve">(e)(4); </w:t>
            </w:r>
            <w:hyperlink r:id="rId565" w:anchor="P11_677" w:history="1">
              <w:r w:rsidR="0074576E" w:rsidRPr="00981B26">
                <w:rPr>
                  <w:rStyle w:val="Hyperlink"/>
                  <w:rFonts w:ascii="Arial" w:hAnsi="Arial" w:cs="Arial"/>
                  <w:sz w:val="20"/>
                  <w:szCs w:val="20"/>
                </w:rPr>
                <w:t>NMCARS 217.170</w:t>
              </w:r>
            </w:hyperlink>
            <w:r w:rsidR="0074576E" w:rsidRPr="00981B26">
              <w:rPr>
                <w:rFonts w:ascii="Arial" w:hAnsi="Arial" w:cs="Arial"/>
                <w:sz w:val="20"/>
                <w:szCs w:val="20"/>
              </w:rPr>
              <w:t xml:space="preserve">(e)(4); </w:t>
            </w:r>
            <w:hyperlink w:anchor="Subpart17_170" w:history="1">
              <w:r w:rsidR="0074576E" w:rsidRPr="00426AB9">
                <w:rPr>
                  <w:rStyle w:val="Hyperlink"/>
                  <w:rFonts w:ascii="Arial" w:hAnsi="Arial" w:cs="Arial"/>
                  <w:sz w:val="20"/>
                  <w:szCs w:val="20"/>
                </w:rPr>
                <w:t>I&amp;L MAPS 17.170</w:t>
              </w:r>
            </w:hyperlink>
          </w:p>
        </w:tc>
        <w:tc>
          <w:tcPr>
            <w:tcW w:w="1440" w:type="dxa"/>
          </w:tcPr>
          <w:p w:rsidR="0074576E" w:rsidRPr="00981B26" w:rsidRDefault="0074576E" w:rsidP="00864DBE">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None identified</w:t>
            </w:r>
          </w:p>
        </w:tc>
        <w:tc>
          <w:tcPr>
            <w:tcW w:w="1980" w:type="dxa"/>
          </w:tcPr>
          <w:p w:rsidR="0074576E" w:rsidRPr="00981B26" w:rsidRDefault="0074576E" w:rsidP="00864DBE">
            <w:pPr>
              <w:tabs>
                <w:tab w:val="left" w:pos="360"/>
                <w:tab w:val="left" w:pos="720"/>
                <w:tab w:val="left" w:pos="1170"/>
                <w:tab w:val="left" w:pos="1620"/>
                <w:tab w:val="left" w:pos="1980"/>
                <w:tab w:val="left" w:pos="2340"/>
              </w:tabs>
              <w:spacing w:before="120"/>
              <w:rPr>
                <w:rFonts w:ascii="Arial" w:hAnsi="Arial" w:cs="Arial"/>
                <w:sz w:val="20"/>
                <w:szCs w:val="20"/>
              </w:rPr>
            </w:pPr>
            <w:r w:rsidRPr="00981B26">
              <w:rPr>
                <w:rFonts w:ascii="Arial" w:hAnsi="Arial" w:cs="Arial"/>
                <w:sz w:val="20"/>
                <w:szCs w:val="20"/>
              </w:rPr>
              <w:t xml:space="preserve">Upon identification that a multi-year contract will be used for the procurements identified in </w:t>
            </w:r>
            <w:hyperlink r:id="rId566" w:anchor="217.170" w:history="1">
              <w:r w:rsidRPr="00981B26">
                <w:rPr>
                  <w:rStyle w:val="Hyperlink"/>
                  <w:rFonts w:ascii="Arial" w:hAnsi="Arial" w:cs="Arial"/>
                  <w:sz w:val="20"/>
                  <w:szCs w:val="20"/>
                </w:rPr>
                <w:t>DFARS 217.170</w:t>
              </w:r>
            </w:hyperlink>
            <w:r w:rsidRPr="00981B26">
              <w:rPr>
                <w:rFonts w:ascii="Arial" w:hAnsi="Arial" w:cs="Arial"/>
                <w:sz w:val="20"/>
                <w:szCs w:val="20"/>
              </w:rPr>
              <w:t>(e)(1)</w:t>
            </w:r>
          </w:p>
        </w:tc>
        <w:tc>
          <w:tcPr>
            <w:tcW w:w="1992" w:type="dxa"/>
          </w:tcPr>
          <w:p w:rsidR="0074576E" w:rsidRPr="00981B26" w:rsidRDefault="0074576E" w:rsidP="00864DBE">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 xml:space="preserve">Upon identification that a multi-year contract will be used for the procurements identified in </w:t>
            </w:r>
            <w:hyperlink r:id="rId567" w:anchor="217.170" w:history="1">
              <w:r w:rsidRPr="00981B26">
                <w:rPr>
                  <w:rStyle w:val="Hyperlink"/>
                  <w:rFonts w:ascii="Arial" w:hAnsi="Arial" w:cs="Arial"/>
                  <w:sz w:val="20"/>
                  <w:szCs w:val="20"/>
                </w:rPr>
                <w:t>DFARS 217.170</w:t>
              </w:r>
            </w:hyperlink>
            <w:r w:rsidRPr="00981B26">
              <w:rPr>
                <w:rFonts w:ascii="Arial" w:hAnsi="Arial" w:cs="Arial"/>
                <w:sz w:val="20"/>
                <w:szCs w:val="20"/>
              </w:rPr>
              <w:t>(e)(1)</w:t>
            </w:r>
          </w:p>
        </w:tc>
      </w:tr>
      <w:tr w:rsidR="0074576E" w:rsidRPr="00981B26" w:rsidTr="00D47AE0">
        <w:trPr>
          <w:trHeight w:val="525"/>
        </w:trPr>
        <w:tc>
          <w:tcPr>
            <w:tcW w:w="2040" w:type="dxa"/>
          </w:tcPr>
          <w:p w:rsidR="0074576E" w:rsidRPr="00981B26" w:rsidRDefault="0074576E" w:rsidP="00864DBE">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 xml:space="preserve">Congressional Notification of a Proposed Multi-Year Contract for Services Pursuant </w:t>
            </w:r>
            <w:r w:rsidRPr="00981B26">
              <w:rPr>
                <w:rFonts w:ascii="Arial" w:hAnsi="Arial" w:cs="Arial"/>
                <w:sz w:val="20"/>
                <w:szCs w:val="20"/>
              </w:rPr>
              <w:lastRenderedPageBreak/>
              <w:t xml:space="preserve">to </w:t>
            </w:r>
            <w:hyperlink r:id="rId568" w:anchor="217.171" w:history="1">
              <w:r w:rsidRPr="00981B26">
                <w:rPr>
                  <w:rStyle w:val="Hyperlink"/>
                  <w:rFonts w:ascii="Arial" w:hAnsi="Arial" w:cs="Arial"/>
                  <w:sz w:val="20"/>
                  <w:szCs w:val="20"/>
                </w:rPr>
                <w:t>DFARS 217.171</w:t>
              </w:r>
            </w:hyperlink>
            <w:r w:rsidRPr="00981B26">
              <w:rPr>
                <w:rFonts w:ascii="Arial" w:hAnsi="Arial" w:cs="Arial"/>
                <w:sz w:val="20"/>
                <w:szCs w:val="20"/>
              </w:rPr>
              <w:t>(a)(4)</w:t>
            </w:r>
          </w:p>
        </w:tc>
        <w:tc>
          <w:tcPr>
            <w:tcW w:w="2028" w:type="dxa"/>
          </w:tcPr>
          <w:p w:rsidR="0074576E" w:rsidRPr="00981B26" w:rsidRDefault="00DE27DB" w:rsidP="00864DBE">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569" w:anchor="217.171" w:history="1">
              <w:r w:rsidR="0074576E" w:rsidRPr="00981B26">
                <w:rPr>
                  <w:rStyle w:val="Hyperlink"/>
                  <w:rFonts w:ascii="Arial" w:hAnsi="Arial" w:cs="Arial"/>
                  <w:sz w:val="20"/>
                  <w:szCs w:val="20"/>
                </w:rPr>
                <w:t>DFARS 217.171</w:t>
              </w:r>
            </w:hyperlink>
            <w:r w:rsidR="0074576E" w:rsidRPr="00981B26">
              <w:rPr>
                <w:rFonts w:ascii="Arial" w:hAnsi="Arial" w:cs="Arial"/>
                <w:sz w:val="20"/>
                <w:szCs w:val="20"/>
              </w:rPr>
              <w:t xml:space="preserve">(a)(4); </w:t>
            </w:r>
            <w:hyperlink r:id="rId570" w:anchor="217.171" w:history="1">
              <w:r w:rsidR="0074576E" w:rsidRPr="00981B26">
                <w:rPr>
                  <w:rStyle w:val="Hyperlink"/>
                  <w:rFonts w:ascii="Arial" w:hAnsi="Arial" w:cs="Arial"/>
                  <w:sz w:val="20"/>
                  <w:szCs w:val="20"/>
                </w:rPr>
                <w:t>DFARS 217.171</w:t>
              </w:r>
            </w:hyperlink>
            <w:r w:rsidR="0074576E" w:rsidRPr="00981B26">
              <w:rPr>
                <w:rFonts w:ascii="Arial" w:hAnsi="Arial" w:cs="Arial"/>
                <w:sz w:val="20"/>
                <w:szCs w:val="20"/>
              </w:rPr>
              <w:t xml:space="preserve">(a)(5); </w:t>
            </w:r>
            <w:hyperlink r:id="rId571" w:anchor="P16_864" w:history="1">
              <w:r w:rsidR="0074576E" w:rsidRPr="00981B26">
                <w:rPr>
                  <w:rStyle w:val="Hyperlink"/>
                  <w:rFonts w:ascii="Arial" w:hAnsi="Arial" w:cs="Arial"/>
                  <w:sz w:val="20"/>
                  <w:szCs w:val="20"/>
                </w:rPr>
                <w:t xml:space="preserve">NMCARS </w:t>
              </w:r>
              <w:r w:rsidR="0074576E" w:rsidRPr="00981B26">
                <w:rPr>
                  <w:rStyle w:val="Hyperlink"/>
                  <w:rFonts w:ascii="Arial" w:hAnsi="Arial" w:cs="Arial"/>
                  <w:sz w:val="20"/>
                  <w:szCs w:val="20"/>
                </w:rPr>
                <w:lastRenderedPageBreak/>
                <w:t>5217.171</w:t>
              </w:r>
            </w:hyperlink>
            <w:r w:rsidR="0074576E" w:rsidRPr="00981B26">
              <w:rPr>
                <w:rFonts w:ascii="Arial" w:hAnsi="Arial" w:cs="Arial"/>
                <w:sz w:val="20"/>
                <w:szCs w:val="20"/>
              </w:rPr>
              <w:t xml:space="preserve">(a)(4); </w:t>
            </w:r>
            <w:hyperlink r:id="rId572" w:anchor="P16_864" w:history="1">
              <w:r w:rsidR="0074576E" w:rsidRPr="00981B26">
                <w:rPr>
                  <w:rStyle w:val="Hyperlink"/>
                  <w:rFonts w:ascii="Arial" w:hAnsi="Arial" w:cs="Arial"/>
                  <w:sz w:val="20"/>
                  <w:szCs w:val="20"/>
                </w:rPr>
                <w:t>NMCARS 5217.171</w:t>
              </w:r>
            </w:hyperlink>
            <w:r w:rsidR="0074576E" w:rsidRPr="00981B26">
              <w:rPr>
                <w:rFonts w:ascii="Arial" w:hAnsi="Arial" w:cs="Arial"/>
                <w:sz w:val="20"/>
                <w:szCs w:val="20"/>
              </w:rPr>
              <w:t xml:space="preserve">(a)(5); </w:t>
            </w:r>
            <w:hyperlink w:anchor="Subpart17_171" w:history="1">
              <w:r w:rsidR="0074576E" w:rsidRPr="00113EE2">
                <w:rPr>
                  <w:rStyle w:val="Hyperlink"/>
                  <w:rFonts w:ascii="Arial" w:hAnsi="Arial" w:cs="Arial"/>
                  <w:sz w:val="20"/>
                  <w:szCs w:val="20"/>
                </w:rPr>
                <w:t>I&amp;L MAPS 17.171</w:t>
              </w:r>
            </w:hyperlink>
            <w:r w:rsidR="0074576E" w:rsidRPr="00981B26">
              <w:rPr>
                <w:rFonts w:ascii="Arial" w:hAnsi="Arial" w:cs="Arial"/>
                <w:sz w:val="20"/>
                <w:szCs w:val="20"/>
              </w:rPr>
              <w:t>(b)</w:t>
            </w:r>
          </w:p>
        </w:tc>
        <w:tc>
          <w:tcPr>
            <w:tcW w:w="1440" w:type="dxa"/>
          </w:tcPr>
          <w:p w:rsidR="0074576E" w:rsidRPr="00981B26" w:rsidRDefault="00DE27DB" w:rsidP="00864DBE">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573" w:anchor="217.171" w:history="1">
              <w:r w:rsidR="0074576E" w:rsidRPr="00981B26">
                <w:rPr>
                  <w:rStyle w:val="Hyperlink"/>
                  <w:rFonts w:ascii="Arial" w:hAnsi="Arial" w:cs="Arial"/>
                  <w:sz w:val="20"/>
                  <w:szCs w:val="20"/>
                </w:rPr>
                <w:t>DFARS 217.171</w:t>
              </w:r>
            </w:hyperlink>
            <w:r w:rsidR="0074576E" w:rsidRPr="00981B26">
              <w:rPr>
                <w:rFonts w:ascii="Arial" w:hAnsi="Arial" w:cs="Arial"/>
                <w:sz w:val="20"/>
                <w:szCs w:val="20"/>
              </w:rPr>
              <w:t>(a)(5)</w:t>
            </w:r>
          </w:p>
        </w:tc>
        <w:tc>
          <w:tcPr>
            <w:tcW w:w="1980" w:type="dxa"/>
          </w:tcPr>
          <w:p w:rsidR="0074576E" w:rsidRPr="00981B26" w:rsidRDefault="0074576E" w:rsidP="00864DBE">
            <w:pPr>
              <w:tabs>
                <w:tab w:val="left" w:pos="360"/>
                <w:tab w:val="left" w:pos="720"/>
                <w:tab w:val="left" w:pos="1170"/>
                <w:tab w:val="left" w:pos="1620"/>
                <w:tab w:val="left" w:pos="1980"/>
                <w:tab w:val="left" w:pos="2340"/>
              </w:tabs>
              <w:spacing w:before="120"/>
              <w:rPr>
                <w:rFonts w:ascii="Arial" w:hAnsi="Arial" w:cs="Arial"/>
                <w:sz w:val="20"/>
                <w:szCs w:val="20"/>
              </w:rPr>
            </w:pPr>
            <w:r w:rsidRPr="00981B26">
              <w:rPr>
                <w:rFonts w:ascii="Arial" w:hAnsi="Arial" w:cs="Arial"/>
                <w:sz w:val="20"/>
                <w:szCs w:val="20"/>
              </w:rPr>
              <w:t>No later than 45 days prior to award of the contract</w:t>
            </w:r>
          </w:p>
        </w:tc>
        <w:tc>
          <w:tcPr>
            <w:tcW w:w="1992" w:type="dxa"/>
          </w:tcPr>
          <w:p w:rsidR="0074576E" w:rsidRPr="00981B26" w:rsidRDefault="0074576E" w:rsidP="00864DBE">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No later than 30 days prior to award of the contract</w:t>
            </w:r>
          </w:p>
        </w:tc>
      </w:tr>
      <w:tr w:rsidR="0074576E" w:rsidRPr="00981B26" w:rsidTr="00D47AE0">
        <w:trPr>
          <w:trHeight w:val="525"/>
        </w:trPr>
        <w:tc>
          <w:tcPr>
            <w:tcW w:w="2040" w:type="dxa"/>
          </w:tcPr>
          <w:p w:rsidR="0074576E" w:rsidRPr="00981B26" w:rsidRDefault="0074576E" w:rsidP="0074576E">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lastRenderedPageBreak/>
              <w:t>Congressional Notification of a Proposed Multi-Year Contract Pursuant</w:t>
            </w:r>
          </w:p>
        </w:tc>
        <w:tc>
          <w:tcPr>
            <w:tcW w:w="2028" w:type="dxa"/>
          </w:tcPr>
          <w:p w:rsidR="0074576E" w:rsidRPr="00981B26" w:rsidRDefault="00DE27DB" w:rsidP="0074576E">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574" w:anchor="217.172" w:history="1">
              <w:r w:rsidR="0074576E" w:rsidRPr="00981B26">
                <w:rPr>
                  <w:rStyle w:val="Hyperlink"/>
                  <w:rFonts w:ascii="Arial" w:hAnsi="Arial" w:cs="Arial"/>
                  <w:sz w:val="20"/>
                  <w:szCs w:val="20"/>
                </w:rPr>
                <w:t>DFARS 217.172</w:t>
              </w:r>
            </w:hyperlink>
            <w:r w:rsidR="0074576E" w:rsidRPr="00981B26">
              <w:rPr>
                <w:rFonts w:ascii="Arial" w:hAnsi="Arial" w:cs="Arial"/>
                <w:sz w:val="20"/>
                <w:szCs w:val="20"/>
              </w:rPr>
              <w:t xml:space="preserve">(e); </w:t>
            </w:r>
            <w:hyperlink r:id="rId575" w:anchor="217.172" w:history="1">
              <w:r w:rsidR="0074576E" w:rsidRPr="00981B26">
                <w:rPr>
                  <w:rStyle w:val="Hyperlink"/>
                  <w:rFonts w:ascii="Arial" w:hAnsi="Arial" w:cs="Arial"/>
                  <w:sz w:val="20"/>
                  <w:szCs w:val="20"/>
                </w:rPr>
                <w:t>DFARS 217.172</w:t>
              </w:r>
            </w:hyperlink>
            <w:r w:rsidR="0074576E" w:rsidRPr="00981B26">
              <w:rPr>
                <w:rFonts w:ascii="Arial" w:hAnsi="Arial" w:cs="Arial"/>
                <w:sz w:val="20"/>
                <w:szCs w:val="20"/>
              </w:rPr>
              <w:t xml:space="preserve">(f); </w:t>
            </w:r>
            <w:hyperlink r:id="rId576" w:anchor="P22_1194" w:history="1">
              <w:r w:rsidR="0074576E" w:rsidRPr="00981B26">
                <w:rPr>
                  <w:rStyle w:val="Hyperlink"/>
                  <w:rFonts w:ascii="Arial" w:hAnsi="Arial" w:cs="Arial"/>
                  <w:sz w:val="20"/>
                  <w:szCs w:val="20"/>
                </w:rPr>
                <w:t>NMCARS 5217.172</w:t>
              </w:r>
            </w:hyperlink>
            <w:r w:rsidR="0074576E" w:rsidRPr="00981B26">
              <w:rPr>
                <w:rFonts w:ascii="Arial" w:hAnsi="Arial" w:cs="Arial"/>
                <w:sz w:val="20"/>
                <w:szCs w:val="20"/>
              </w:rPr>
              <w:t xml:space="preserve">(e); </w:t>
            </w:r>
          </w:p>
        </w:tc>
        <w:tc>
          <w:tcPr>
            <w:tcW w:w="1440" w:type="dxa"/>
          </w:tcPr>
          <w:p w:rsidR="0074576E" w:rsidRPr="00981B26" w:rsidRDefault="0074576E" w:rsidP="00E22715">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None Identified</w:t>
            </w:r>
          </w:p>
        </w:tc>
        <w:tc>
          <w:tcPr>
            <w:tcW w:w="1980" w:type="dxa"/>
          </w:tcPr>
          <w:p w:rsidR="0074576E" w:rsidRPr="00981B26" w:rsidRDefault="0074576E" w:rsidP="007E2C69">
            <w:pPr>
              <w:tabs>
                <w:tab w:val="left" w:pos="360"/>
                <w:tab w:val="left" w:pos="720"/>
                <w:tab w:val="left" w:pos="1170"/>
                <w:tab w:val="left" w:pos="1620"/>
                <w:tab w:val="left" w:pos="1980"/>
                <w:tab w:val="left" w:pos="2340"/>
              </w:tabs>
              <w:spacing w:before="120"/>
              <w:rPr>
                <w:rFonts w:ascii="Arial" w:hAnsi="Arial" w:cs="Arial"/>
                <w:sz w:val="20"/>
                <w:szCs w:val="20"/>
              </w:rPr>
            </w:pPr>
            <w:r w:rsidRPr="00981B26">
              <w:rPr>
                <w:rFonts w:ascii="Arial" w:hAnsi="Arial" w:cs="Arial"/>
                <w:sz w:val="20"/>
                <w:szCs w:val="20"/>
              </w:rPr>
              <w:t xml:space="preserve">No later than 45 days prior to award of the contract; and if applicable, prior </w:t>
            </w:r>
          </w:p>
        </w:tc>
        <w:tc>
          <w:tcPr>
            <w:tcW w:w="1992" w:type="dxa"/>
          </w:tcPr>
          <w:p w:rsidR="0074576E" w:rsidRPr="00981B26" w:rsidRDefault="0074576E" w:rsidP="007E2C69">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 xml:space="preserve">No later than 30 days prior to award of the contract; and if applicable, prior </w:t>
            </w:r>
          </w:p>
        </w:tc>
      </w:tr>
    </w:tbl>
    <w:p w:rsidR="005778AB" w:rsidRDefault="005778AB" w:rsidP="004905A5">
      <w:pPr>
        <w:pStyle w:val="BodyTextIndent"/>
        <w:jc w:val="center"/>
        <w:rPr>
          <w:b/>
          <w:sz w:val="20"/>
        </w:rPr>
      </w:pPr>
    </w:p>
    <w:p w:rsidR="007E2C69" w:rsidRDefault="007E2C69" w:rsidP="004905A5">
      <w:pPr>
        <w:pStyle w:val="BodyTextIndent"/>
        <w:jc w:val="center"/>
        <w:rPr>
          <w:b/>
          <w:sz w:val="20"/>
        </w:rPr>
        <w:sectPr w:rsidR="007E2C69" w:rsidSect="00804690">
          <w:footerReference w:type="default" r:id="rId577"/>
          <w:type w:val="continuous"/>
          <w:pgSz w:w="12240" w:h="15840"/>
          <w:pgMar w:top="1584" w:right="1440" w:bottom="1440" w:left="1440" w:header="720" w:footer="720" w:gutter="0"/>
          <w:pgNumType w:start="1"/>
          <w:cols w:space="720"/>
          <w:docGrid w:linePitch="360"/>
        </w:sectPr>
      </w:pPr>
    </w:p>
    <w:p w:rsidR="00AD06C4" w:rsidRDefault="00AD06C4" w:rsidP="004905A5">
      <w:pPr>
        <w:pStyle w:val="BodyTextIndent"/>
        <w:jc w:val="center"/>
        <w:rPr>
          <w:b/>
          <w:sz w:val="20"/>
        </w:rPr>
        <w:sectPr w:rsidR="00AD06C4" w:rsidSect="00804690">
          <w:type w:val="continuous"/>
          <w:pgSz w:w="12240" w:h="15840"/>
          <w:pgMar w:top="1584" w:right="1440" w:bottom="1440" w:left="1440" w:header="720" w:footer="720" w:gutter="0"/>
          <w:pgNumType w:start="1"/>
          <w:cols w:space="720"/>
          <w:docGrid w:linePitch="360"/>
        </w:sect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40"/>
        <w:gridCol w:w="1938"/>
        <w:gridCol w:w="1530"/>
        <w:gridCol w:w="1980"/>
        <w:gridCol w:w="1992"/>
      </w:tblGrid>
      <w:tr w:rsidR="005778AB" w:rsidRPr="00981B26" w:rsidTr="00E165DE">
        <w:trPr>
          <w:trHeight w:val="339"/>
          <w:tblHeader/>
        </w:trPr>
        <w:tc>
          <w:tcPr>
            <w:tcW w:w="2040" w:type="dxa"/>
            <w:shd w:val="clear" w:color="auto" w:fill="D9D9D9"/>
            <w:vAlign w:val="center"/>
          </w:tcPr>
          <w:p w:rsidR="005778AB" w:rsidRPr="00981B26" w:rsidRDefault="005778AB" w:rsidP="00D5572B">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lastRenderedPageBreak/>
              <w:t>NOTIFICATION TITLE</w:t>
            </w:r>
          </w:p>
        </w:tc>
        <w:tc>
          <w:tcPr>
            <w:tcW w:w="1938" w:type="dxa"/>
            <w:shd w:val="clear" w:color="auto" w:fill="D9D9D9"/>
            <w:vAlign w:val="center"/>
          </w:tcPr>
          <w:p w:rsidR="005778AB" w:rsidRPr="00981B26" w:rsidRDefault="005778AB" w:rsidP="00D5572B">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t>REQUIRED BY</w:t>
            </w:r>
          </w:p>
        </w:tc>
        <w:tc>
          <w:tcPr>
            <w:tcW w:w="1530" w:type="dxa"/>
            <w:shd w:val="clear" w:color="auto" w:fill="D9D9D9"/>
            <w:vAlign w:val="center"/>
          </w:tcPr>
          <w:p w:rsidR="005778AB" w:rsidRPr="00981B26" w:rsidRDefault="005778AB" w:rsidP="00D5572B">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t>FORMAT</w:t>
            </w:r>
          </w:p>
        </w:tc>
        <w:tc>
          <w:tcPr>
            <w:tcW w:w="1980" w:type="dxa"/>
            <w:shd w:val="clear" w:color="auto" w:fill="D9D9D9"/>
            <w:vAlign w:val="center"/>
          </w:tcPr>
          <w:p w:rsidR="005778AB" w:rsidRPr="00981B26" w:rsidRDefault="005778AB" w:rsidP="00D5572B">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t>DUE DATE TO HQMC, I&amp;L (CONTRACTS)</w:t>
            </w:r>
          </w:p>
        </w:tc>
        <w:tc>
          <w:tcPr>
            <w:tcW w:w="1992" w:type="dxa"/>
            <w:shd w:val="clear" w:color="auto" w:fill="D9D9D9"/>
            <w:vAlign w:val="center"/>
          </w:tcPr>
          <w:p w:rsidR="005778AB" w:rsidRPr="00981B26" w:rsidRDefault="005778AB" w:rsidP="00D5572B">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t>DUE DATE TO DASN</w:t>
            </w:r>
          </w:p>
        </w:tc>
      </w:tr>
      <w:tr w:rsidR="0074576E" w:rsidRPr="00981B26" w:rsidTr="00E165DE">
        <w:trPr>
          <w:trHeight w:val="525"/>
        </w:trPr>
        <w:tc>
          <w:tcPr>
            <w:tcW w:w="2040" w:type="dxa"/>
          </w:tcPr>
          <w:p w:rsidR="0074576E" w:rsidRPr="00981B26" w:rsidRDefault="007E2C69" w:rsidP="00D5572B">
            <w:pPr>
              <w:tabs>
                <w:tab w:val="left" w:pos="360"/>
                <w:tab w:val="left" w:pos="720"/>
                <w:tab w:val="left" w:pos="1170"/>
                <w:tab w:val="left" w:pos="1620"/>
                <w:tab w:val="left" w:pos="1980"/>
                <w:tab w:val="left" w:pos="2340"/>
              </w:tabs>
              <w:spacing w:before="120" w:after="58"/>
              <w:rPr>
                <w:rFonts w:ascii="Arial" w:hAnsi="Arial" w:cs="Arial"/>
                <w:sz w:val="20"/>
                <w:szCs w:val="20"/>
              </w:rPr>
            </w:pPr>
            <w:r>
              <w:rPr>
                <w:rFonts w:ascii="Arial" w:hAnsi="Arial" w:cs="Arial"/>
                <w:sz w:val="20"/>
                <w:szCs w:val="20"/>
              </w:rPr>
              <w:t xml:space="preserve">to </w:t>
            </w:r>
            <w:hyperlink r:id="rId578" w:anchor="217.172" w:history="1">
              <w:r w:rsidR="0074576E" w:rsidRPr="00981B26">
                <w:rPr>
                  <w:rStyle w:val="Hyperlink"/>
                  <w:rFonts w:ascii="Arial" w:hAnsi="Arial" w:cs="Arial"/>
                  <w:sz w:val="20"/>
                  <w:szCs w:val="20"/>
                </w:rPr>
                <w:t>DFARS 217.172</w:t>
              </w:r>
            </w:hyperlink>
            <w:r w:rsidR="0074576E" w:rsidRPr="00981B26">
              <w:rPr>
                <w:rFonts w:ascii="Arial" w:hAnsi="Arial" w:cs="Arial"/>
                <w:sz w:val="20"/>
                <w:szCs w:val="20"/>
              </w:rPr>
              <w:t>(e)</w:t>
            </w:r>
          </w:p>
        </w:tc>
        <w:tc>
          <w:tcPr>
            <w:tcW w:w="1938" w:type="dxa"/>
          </w:tcPr>
          <w:p w:rsidR="0074576E" w:rsidRPr="00981B26" w:rsidRDefault="00DE27DB" w:rsidP="00D5572B">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579" w:anchor="P22_1194" w:history="1">
              <w:r w:rsidR="0074576E" w:rsidRPr="00981B26">
                <w:rPr>
                  <w:rStyle w:val="Hyperlink"/>
                  <w:rFonts w:ascii="Arial" w:hAnsi="Arial" w:cs="Arial"/>
                  <w:sz w:val="20"/>
                  <w:szCs w:val="20"/>
                </w:rPr>
                <w:t>NMCARS 5217.172</w:t>
              </w:r>
            </w:hyperlink>
            <w:r w:rsidR="0074576E" w:rsidRPr="00981B26">
              <w:rPr>
                <w:rFonts w:ascii="Arial" w:hAnsi="Arial" w:cs="Arial"/>
                <w:sz w:val="20"/>
                <w:szCs w:val="20"/>
              </w:rPr>
              <w:t xml:space="preserve">(f); </w:t>
            </w:r>
            <w:hyperlink w:anchor="Subpart17_172" w:history="1">
              <w:r w:rsidR="0074576E" w:rsidRPr="00113EE2">
                <w:rPr>
                  <w:rStyle w:val="Hyperlink"/>
                  <w:rFonts w:ascii="Arial" w:hAnsi="Arial" w:cs="Arial"/>
                  <w:sz w:val="20"/>
                  <w:szCs w:val="20"/>
                </w:rPr>
                <w:t>I&amp;L MAPS 17.172</w:t>
              </w:r>
            </w:hyperlink>
          </w:p>
        </w:tc>
        <w:tc>
          <w:tcPr>
            <w:tcW w:w="1530" w:type="dxa"/>
          </w:tcPr>
          <w:p w:rsidR="0074576E" w:rsidRPr="00981B26" w:rsidRDefault="0074576E" w:rsidP="00D5572B">
            <w:pPr>
              <w:tabs>
                <w:tab w:val="left" w:pos="360"/>
                <w:tab w:val="left" w:pos="720"/>
                <w:tab w:val="left" w:pos="1170"/>
                <w:tab w:val="left" w:pos="1620"/>
                <w:tab w:val="left" w:pos="1980"/>
                <w:tab w:val="left" w:pos="2340"/>
              </w:tabs>
              <w:spacing w:before="120" w:after="58"/>
              <w:rPr>
                <w:rFonts w:ascii="Arial" w:hAnsi="Arial" w:cs="Arial"/>
                <w:sz w:val="20"/>
                <w:szCs w:val="20"/>
              </w:rPr>
            </w:pPr>
          </w:p>
        </w:tc>
        <w:tc>
          <w:tcPr>
            <w:tcW w:w="1980" w:type="dxa"/>
          </w:tcPr>
          <w:p w:rsidR="0074576E" w:rsidRPr="00981B26" w:rsidRDefault="007E2C69" w:rsidP="00D5572B">
            <w:pPr>
              <w:tabs>
                <w:tab w:val="left" w:pos="360"/>
                <w:tab w:val="left" w:pos="720"/>
                <w:tab w:val="left" w:pos="1170"/>
                <w:tab w:val="left" w:pos="1620"/>
                <w:tab w:val="left" w:pos="1980"/>
                <w:tab w:val="left" w:pos="2340"/>
              </w:tabs>
              <w:spacing w:before="120"/>
              <w:rPr>
                <w:rFonts w:ascii="Arial" w:hAnsi="Arial" w:cs="Arial"/>
                <w:sz w:val="20"/>
                <w:szCs w:val="20"/>
              </w:rPr>
            </w:pPr>
            <w:r w:rsidRPr="00981B26">
              <w:rPr>
                <w:rFonts w:ascii="Arial" w:hAnsi="Arial" w:cs="Arial"/>
                <w:sz w:val="20"/>
                <w:szCs w:val="20"/>
              </w:rPr>
              <w:t xml:space="preserve">to March 1 </w:t>
            </w:r>
            <w:r w:rsidR="0074576E" w:rsidRPr="00981B26">
              <w:rPr>
                <w:rFonts w:ascii="Arial" w:hAnsi="Arial" w:cs="Arial"/>
                <w:sz w:val="20"/>
                <w:szCs w:val="20"/>
              </w:rPr>
              <w:t xml:space="preserve">pursuant to </w:t>
            </w:r>
            <w:hyperlink r:id="rId580" w:anchor="217.172" w:history="1">
              <w:r w:rsidR="0074576E" w:rsidRPr="00981B26">
                <w:rPr>
                  <w:rStyle w:val="Hyperlink"/>
                  <w:rFonts w:ascii="Arial" w:hAnsi="Arial" w:cs="Arial"/>
                  <w:sz w:val="20"/>
                  <w:szCs w:val="20"/>
                </w:rPr>
                <w:t>DFARS 217.172</w:t>
              </w:r>
            </w:hyperlink>
            <w:r w:rsidR="0074576E" w:rsidRPr="00981B26">
              <w:rPr>
                <w:rFonts w:ascii="Arial" w:hAnsi="Arial" w:cs="Arial"/>
                <w:sz w:val="20"/>
                <w:szCs w:val="20"/>
              </w:rPr>
              <w:t>(f)(2)</w:t>
            </w:r>
          </w:p>
        </w:tc>
        <w:tc>
          <w:tcPr>
            <w:tcW w:w="1992" w:type="dxa"/>
          </w:tcPr>
          <w:p w:rsidR="0074576E" w:rsidRPr="00981B26" w:rsidRDefault="007E2C69" w:rsidP="00D5572B">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 xml:space="preserve">to March 1 </w:t>
            </w:r>
            <w:r w:rsidR="0074576E" w:rsidRPr="00981B26">
              <w:rPr>
                <w:rFonts w:ascii="Arial" w:hAnsi="Arial" w:cs="Arial"/>
                <w:sz w:val="20"/>
                <w:szCs w:val="20"/>
              </w:rPr>
              <w:t xml:space="preserve">pursuant to </w:t>
            </w:r>
            <w:hyperlink r:id="rId581" w:anchor="217.172" w:history="1">
              <w:r w:rsidR="0074576E" w:rsidRPr="00981B26">
                <w:rPr>
                  <w:rStyle w:val="Hyperlink"/>
                  <w:rFonts w:ascii="Arial" w:hAnsi="Arial" w:cs="Arial"/>
                  <w:sz w:val="20"/>
                  <w:szCs w:val="20"/>
                </w:rPr>
                <w:t>DFARS 217.172</w:t>
              </w:r>
            </w:hyperlink>
            <w:r w:rsidR="0074576E" w:rsidRPr="00981B26">
              <w:rPr>
                <w:rFonts w:ascii="Arial" w:hAnsi="Arial" w:cs="Arial"/>
                <w:sz w:val="20"/>
                <w:szCs w:val="20"/>
              </w:rPr>
              <w:t>(f)(2)</w:t>
            </w:r>
          </w:p>
        </w:tc>
      </w:tr>
      <w:tr w:rsidR="0074576E" w:rsidRPr="00981B26" w:rsidTr="00E165DE">
        <w:trPr>
          <w:trHeight w:val="525"/>
        </w:trPr>
        <w:tc>
          <w:tcPr>
            <w:tcW w:w="2040" w:type="dxa"/>
          </w:tcPr>
          <w:p w:rsidR="0074576E" w:rsidRPr="00981B26" w:rsidRDefault="0074576E" w:rsidP="00090C85">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 xml:space="preserve">Congressional Notification of a Proposed Multi-Year Contract Pursuant to </w:t>
            </w:r>
            <w:hyperlink r:id="rId582" w:anchor="217.174" w:history="1">
              <w:r w:rsidRPr="00981B26">
                <w:rPr>
                  <w:rStyle w:val="Hyperlink"/>
                  <w:rFonts w:ascii="Arial" w:hAnsi="Arial" w:cs="Arial"/>
                  <w:sz w:val="20"/>
                  <w:szCs w:val="20"/>
                </w:rPr>
                <w:t>DFARS 217.174</w:t>
              </w:r>
            </w:hyperlink>
            <w:r w:rsidRPr="00981B26">
              <w:rPr>
                <w:rFonts w:ascii="Arial" w:hAnsi="Arial" w:cs="Arial"/>
                <w:sz w:val="20"/>
                <w:szCs w:val="20"/>
              </w:rPr>
              <w:t>(a)</w:t>
            </w:r>
          </w:p>
        </w:tc>
        <w:tc>
          <w:tcPr>
            <w:tcW w:w="1938" w:type="dxa"/>
          </w:tcPr>
          <w:p w:rsidR="0074576E" w:rsidRPr="00981B26" w:rsidRDefault="00DE27DB" w:rsidP="00090C85">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583" w:anchor="217.174" w:history="1">
              <w:r w:rsidR="0074576E" w:rsidRPr="00981B26">
                <w:rPr>
                  <w:rStyle w:val="Hyperlink"/>
                  <w:rFonts w:ascii="Arial" w:hAnsi="Arial" w:cs="Arial"/>
                  <w:sz w:val="20"/>
                  <w:szCs w:val="20"/>
                </w:rPr>
                <w:t>DFARS 217.174</w:t>
              </w:r>
            </w:hyperlink>
            <w:r w:rsidR="0074576E" w:rsidRPr="00981B26">
              <w:rPr>
                <w:rFonts w:ascii="Arial" w:hAnsi="Arial" w:cs="Arial"/>
                <w:sz w:val="20"/>
                <w:szCs w:val="20"/>
              </w:rPr>
              <w:t xml:space="preserve">(a); </w:t>
            </w:r>
            <w:hyperlink r:id="rId584" w:anchor="P26_1379" w:history="1">
              <w:r w:rsidR="0074576E" w:rsidRPr="00981B26">
                <w:rPr>
                  <w:rStyle w:val="Hyperlink"/>
                  <w:rFonts w:ascii="Arial" w:hAnsi="Arial" w:cs="Arial"/>
                  <w:sz w:val="20"/>
                  <w:szCs w:val="20"/>
                </w:rPr>
                <w:t>NMCARS 5217.174</w:t>
              </w:r>
            </w:hyperlink>
            <w:r w:rsidR="0074576E" w:rsidRPr="00981B26">
              <w:rPr>
                <w:rFonts w:ascii="Arial" w:hAnsi="Arial" w:cs="Arial"/>
                <w:sz w:val="20"/>
                <w:szCs w:val="20"/>
              </w:rPr>
              <w:t xml:space="preserve">(a); </w:t>
            </w:r>
            <w:hyperlink w:anchor="Subpart17_174" w:history="1">
              <w:r w:rsidR="0074576E" w:rsidRPr="00113EE2">
                <w:rPr>
                  <w:rStyle w:val="Hyperlink"/>
                  <w:rFonts w:ascii="Arial" w:hAnsi="Arial" w:cs="Arial"/>
                  <w:sz w:val="20"/>
                  <w:szCs w:val="20"/>
                </w:rPr>
                <w:t>I&amp;L MAPS 17.174</w:t>
              </w:r>
            </w:hyperlink>
          </w:p>
        </w:tc>
        <w:tc>
          <w:tcPr>
            <w:tcW w:w="1530" w:type="dxa"/>
          </w:tcPr>
          <w:p w:rsidR="0074576E" w:rsidRPr="00981B26" w:rsidRDefault="0074576E" w:rsidP="00090C85">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None Identified</w:t>
            </w:r>
          </w:p>
        </w:tc>
        <w:tc>
          <w:tcPr>
            <w:tcW w:w="1980" w:type="dxa"/>
          </w:tcPr>
          <w:p w:rsidR="0074576E" w:rsidRPr="00981B26" w:rsidRDefault="0074576E" w:rsidP="00090C85">
            <w:pPr>
              <w:tabs>
                <w:tab w:val="left" w:pos="360"/>
                <w:tab w:val="left" w:pos="720"/>
                <w:tab w:val="left" w:pos="1170"/>
                <w:tab w:val="left" w:pos="1620"/>
                <w:tab w:val="left" w:pos="1980"/>
                <w:tab w:val="left" w:pos="2340"/>
              </w:tabs>
              <w:spacing w:before="120"/>
              <w:rPr>
                <w:rFonts w:ascii="Arial" w:hAnsi="Arial" w:cs="Arial"/>
                <w:sz w:val="20"/>
                <w:szCs w:val="20"/>
              </w:rPr>
            </w:pPr>
            <w:r w:rsidRPr="00981B26">
              <w:rPr>
                <w:rFonts w:ascii="Arial" w:hAnsi="Arial" w:cs="Arial"/>
                <w:sz w:val="20"/>
                <w:szCs w:val="20"/>
              </w:rPr>
              <w:t>No later than 45 days prior to award of the contract</w:t>
            </w:r>
          </w:p>
        </w:tc>
        <w:tc>
          <w:tcPr>
            <w:tcW w:w="1992" w:type="dxa"/>
          </w:tcPr>
          <w:p w:rsidR="0074576E" w:rsidRPr="00981B26" w:rsidRDefault="0074576E" w:rsidP="00090C85">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No later than 30 days prior to award of the contract</w:t>
            </w:r>
          </w:p>
        </w:tc>
      </w:tr>
      <w:tr w:rsidR="0074576E" w:rsidRPr="00981B26" w:rsidTr="00E165DE">
        <w:trPr>
          <w:trHeight w:val="525"/>
        </w:trPr>
        <w:tc>
          <w:tcPr>
            <w:tcW w:w="2040" w:type="dxa"/>
          </w:tcPr>
          <w:p w:rsidR="0074576E" w:rsidRPr="00981B26" w:rsidRDefault="0074576E" w:rsidP="00D5572B">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 xml:space="preserve">Notification of an Enforcement/Summary Report for Investigations of Contracts Involving Construction </w:t>
            </w:r>
          </w:p>
        </w:tc>
        <w:tc>
          <w:tcPr>
            <w:tcW w:w="1938" w:type="dxa"/>
          </w:tcPr>
          <w:p w:rsidR="0074576E" w:rsidRPr="00981B26" w:rsidRDefault="00DE27DB" w:rsidP="00D5572B">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585" w:anchor="222.406-8" w:history="1">
              <w:r w:rsidR="0074576E" w:rsidRPr="00981B26">
                <w:rPr>
                  <w:rStyle w:val="Hyperlink"/>
                  <w:rFonts w:ascii="Arial" w:hAnsi="Arial" w:cs="Arial"/>
                  <w:sz w:val="20"/>
                  <w:szCs w:val="20"/>
                </w:rPr>
                <w:t>DFARS 222.406-8</w:t>
              </w:r>
            </w:hyperlink>
            <w:r w:rsidR="0074576E" w:rsidRPr="00981B26">
              <w:rPr>
                <w:rFonts w:ascii="Arial" w:hAnsi="Arial" w:cs="Arial"/>
                <w:sz w:val="20"/>
                <w:szCs w:val="20"/>
              </w:rPr>
              <w:t xml:space="preserve">(d); </w:t>
            </w:r>
            <w:hyperlink r:id="rId586" w:anchor="P25_1419" w:history="1">
              <w:r w:rsidR="0074576E" w:rsidRPr="00981B26">
                <w:rPr>
                  <w:rStyle w:val="Hyperlink"/>
                  <w:rFonts w:ascii="Arial" w:hAnsi="Arial" w:cs="Arial"/>
                  <w:sz w:val="20"/>
                  <w:szCs w:val="20"/>
                </w:rPr>
                <w:t>NMCARS 5222.406-8</w:t>
              </w:r>
            </w:hyperlink>
            <w:r w:rsidR="0074576E" w:rsidRPr="00981B26">
              <w:rPr>
                <w:rFonts w:ascii="Arial" w:hAnsi="Arial" w:cs="Arial"/>
                <w:sz w:val="20"/>
                <w:szCs w:val="20"/>
              </w:rPr>
              <w:t xml:space="preserve">; </w:t>
            </w:r>
            <w:hyperlink w:anchor="Subpart22_408_6" w:history="1">
              <w:r w:rsidR="0074576E" w:rsidRPr="008428B0">
                <w:rPr>
                  <w:rStyle w:val="Hyperlink"/>
                  <w:rFonts w:ascii="Arial" w:hAnsi="Arial" w:cs="Arial"/>
                  <w:sz w:val="20"/>
                  <w:szCs w:val="20"/>
                </w:rPr>
                <w:t>I&amp;L MAPS 22.408-6</w:t>
              </w:r>
            </w:hyperlink>
          </w:p>
        </w:tc>
        <w:tc>
          <w:tcPr>
            <w:tcW w:w="1530" w:type="dxa"/>
          </w:tcPr>
          <w:p w:rsidR="0074576E" w:rsidRPr="00981B26" w:rsidRDefault="00DE27DB" w:rsidP="00D5572B">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587" w:anchor="222.406-8" w:history="1">
              <w:r w:rsidR="0074576E" w:rsidRPr="00981B26">
                <w:rPr>
                  <w:rStyle w:val="Hyperlink"/>
                  <w:rFonts w:ascii="Arial" w:hAnsi="Arial" w:cs="Arial"/>
                  <w:sz w:val="20"/>
                  <w:szCs w:val="20"/>
                </w:rPr>
                <w:t>DFARS PGI 222.406-8</w:t>
              </w:r>
            </w:hyperlink>
            <w:r w:rsidR="0074576E" w:rsidRPr="00981B26">
              <w:rPr>
                <w:rFonts w:ascii="Arial" w:hAnsi="Arial" w:cs="Arial"/>
                <w:sz w:val="20"/>
                <w:szCs w:val="20"/>
              </w:rPr>
              <w:t>(d)</w:t>
            </w:r>
          </w:p>
        </w:tc>
        <w:tc>
          <w:tcPr>
            <w:tcW w:w="1980" w:type="dxa"/>
          </w:tcPr>
          <w:p w:rsidR="0074576E" w:rsidRPr="00981B26" w:rsidRDefault="0074576E" w:rsidP="00D5572B">
            <w:pPr>
              <w:tabs>
                <w:tab w:val="left" w:pos="360"/>
                <w:tab w:val="left" w:pos="720"/>
                <w:tab w:val="left" w:pos="1170"/>
                <w:tab w:val="left" w:pos="1620"/>
                <w:tab w:val="left" w:pos="1980"/>
                <w:tab w:val="left" w:pos="2340"/>
              </w:tabs>
              <w:spacing w:before="120"/>
              <w:rPr>
                <w:rFonts w:ascii="Arial" w:hAnsi="Arial" w:cs="Arial"/>
                <w:sz w:val="20"/>
                <w:szCs w:val="20"/>
              </w:rPr>
            </w:pPr>
            <w:r w:rsidRPr="00981B26">
              <w:rPr>
                <w:rFonts w:ascii="Arial" w:hAnsi="Arial" w:cs="Arial"/>
                <w:sz w:val="20"/>
                <w:szCs w:val="20"/>
              </w:rPr>
              <w:t>Immediately upon completion of the report</w:t>
            </w:r>
          </w:p>
        </w:tc>
        <w:tc>
          <w:tcPr>
            <w:tcW w:w="1992" w:type="dxa"/>
          </w:tcPr>
          <w:p w:rsidR="0074576E" w:rsidRPr="00981B26" w:rsidRDefault="0074576E" w:rsidP="00D5572B">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Immediately upon completion of the report</w:t>
            </w:r>
          </w:p>
        </w:tc>
      </w:tr>
      <w:tr w:rsidR="0074576E" w:rsidRPr="00981B26" w:rsidTr="00E165DE">
        <w:trPr>
          <w:trHeight w:val="525"/>
        </w:trPr>
        <w:tc>
          <w:tcPr>
            <w:tcW w:w="2040" w:type="dxa"/>
          </w:tcPr>
          <w:p w:rsidR="0074576E" w:rsidRPr="00981B26" w:rsidRDefault="0074576E" w:rsidP="00D5572B">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Non-availability Determination Notification</w:t>
            </w:r>
          </w:p>
        </w:tc>
        <w:tc>
          <w:tcPr>
            <w:tcW w:w="1938" w:type="dxa"/>
          </w:tcPr>
          <w:p w:rsidR="0074576E" w:rsidRPr="00981B26" w:rsidRDefault="00DE27DB" w:rsidP="00D5572B">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588" w:anchor="P2_73" w:history="1">
              <w:r w:rsidR="0074576E" w:rsidRPr="00981B26">
                <w:rPr>
                  <w:rStyle w:val="Hyperlink"/>
                  <w:rFonts w:ascii="Arial" w:hAnsi="Arial" w:cs="Arial"/>
                  <w:sz w:val="20"/>
                  <w:szCs w:val="20"/>
                </w:rPr>
                <w:t>NMCARS 5225.103</w:t>
              </w:r>
            </w:hyperlink>
            <w:r w:rsidR="0074576E" w:rsidRPr="00981B26">
              <w:rPr>
                <w:rFonts w:ascii="Arial" w:hAnsi="Arial" w:cs="Arial"/>
                <w:sz w:val="20"/>
                <w:szCs w:val="20"/>
              </w:rPr>
              <w:t xml:space="preserve">(b)(2)(ii); </w:t>
            </w:r>
            <w:hyperlink w:anchor="Subpart25_103" w:history="1">
              <w:r w:rsidR="0074576E" w:rsidRPr="008428B0">
                <w:rPr>
                  <w:rStyle w:val="Hyperlink"/>
                  <w:rFonts w:ascii="Arial" w:hAnsi="Arial" w:cs="Arial"/>
                  <w:sz w:val="20"/>
                  <w:szCs w:val="20"/>
                </w:rPr>
                <w:t>I&amp;L MAPS 25.103</w:t>
              </w:r>
            </w:hyperlink>
            <w:r w:rsidR="0074576E" w:rsidRPr="00981B26">
              <w:rPr>
                <w:rFonts w:ascii="Arial" w:hAnsi="Arial" w:cs="Arial"/>
                <w:sz w:val="20"/>
                <w:szCs w:val="20"/>
              </w:rPr>
              <w:t>(b)(iii)</w:t>
            </w:r>
          </w:p>
        </w:tc>
        <w:tc>
          <w:tcPr>
            <w:tcW w:w="1530" w:type="dxa"/>
          </w:tcPr>
          <w:p w:rsidR="0074576E" w:rsidRPr="00981B26" w:rsidRDefault="0074576E" w:rsidP="00D5572B">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None Identified</w:t>
            </w:r>
          </w:p>
        </w:tc>
        <w:tc>
          <w:tcPr>
            <w:tcW w:w="1980" w:type="dxa"/>
          </w:tcPr>
          <w:p w:rsidR="0074576E" w:rsidRPr="00981B26" w:rsidRDefault="0074576E" w:rsidP="00D5572B">
            <w:pPr>
              <w:tabs>
                <w:tab w:val="left" w:pos="360"/>
                <w:tab w:val="left" w:pos="720"/>
                <w:tab w:val="left" w:pos="1170"/>
                <w:tab w:val="left" w:pos="1620"/>
                <w:tab w:val="left" w:pos="1980"/>
                <w:tab w:val="left" w:pos="2340"/>
              </w:tabs>
              <w:spacing w:before="120"/>
              <w:rPr>
                <w:rFonts w:ascii="Arial" w:hAnsi="Arial" w:cs="Arial"/>
                <w:sz w:val="20"/>
                <w:szCs w:val="20"/>
              </w:rPr>
            </w:pPr>
            <w:r w:rsidRPr="00981B26">
              <w:rPr>
                <w:rFonts w:ascii="Arial" w:hAnsi="Arial" w:cs="Arial"/>
                <w:sz w:val="20"/>
                <w:szCs w:val="20"/>
              </w:rPr>
              <w:t>Immediately upon approval of the determination</w:t>
            </w:r>
          </w:p>
        </w:tc>
        <w:tc>
          <w:tcPr>
            <w:tcW w:w="1992" w:type="dxa"/>
          </w:tcPr>
          <w:p w:rsidR="0074576E" w:rsidRPr="00981B26" w:rsidRDefault="0074576E" w:rsidP="00D5572B">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Immediately upon approval of the determination</w:t>
            </w:r>
          </w:p>
        </w:tc>
      </w:tr>
      <w:tr w:rsidR="0074576E" w:rsidRPr="00981B26" w:rsidTr="00E165DE">
        <w:trPr>
          <w:trHeight w:val="525"/>
        </w:trPr>
        <w:tc>
          <w:tcPr>
            <w:tcW w:w="2040" w:type="dxa"/>
          </w:tcPr>
          <w:p w:rsidR="0074576E" w:rsidRPr="00981B26" w:rsidRDefault="0074576E" w:rsidP="00D5572B">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 xml:space="preserve">Congressional Notification of a Cooperative Agreement Pursuant to </w:t>
            </w:r>
            <w:hyperlink r:id="rId589" w:anchor="225.871-7" w:history="1">
              <w:r w:rsidRPr="00981B26">
                <w:rPr>
                  <w:rStyle w:val="Hyperlink"/>
                  <w:rFonts w:ascii="Arial" w:hAnsi="Arial" w:cs="Arial"/>
                  <w:sz w:val="20"/>
                  <w:szCs w:val="20"/>
                </w:rPr>
                <w:t>DFARS 225.871-7</w:t>
              </w:r>
            </w:hyperlink>
          </w:p>
        </w:tc>
        <w:tc>
          <w:tcPr>
            <w:tcW w:w="1938" w:type="dxa"/>
          </w:tcPr>
          <w:p w:rsidR="0074576E" w:rsidRPr="00981B26" w:rsidRDefault="00DE27DB" w:rsidP="00D5572B">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590" w:anchor="225.871-7" w:history="1">
              <w:r w:rsidR="0074576E" w:rsidRPr="00981B26">
                <w:rPr>
                  <w:rStyle w:val="Hyperlink"/>
                  <w:rFonts w:ascii="Arial" w:hAnsi="Arial" w:cs="Arial"/>
                  <w:sz w:val="20"/>
                  <w:szCs w:val="20"/>
                </w:rPr>
                <w:t>DFARS 225.871-7</w:t>
              </w:r>
            </w:hyperlink>
            <w:r w:rsidR="0074576E" w:rsidRPr="00981B26">
              <w:rPr>
                <w:rFonts w:ascii="Arial" w:hAnsi="Arial" w:cs="Arial"/>
                <w:sz w:val="20"/>
                <w:szCs w:val="20"/>
              </w:rPr>
              <w:t xml:space="preserve">; </w:t>
            </w:r>
            <w:hyperlink r:id="rId591" w:anchor="P47_3228" w:history="1">
              <w:r w:rsidR="0074576E" w:rsidRPr="00981B26">
                <w:rPr>
                  <w:rStyle w:val="Hyperlink"/>
                  <w:rFonts w:ascii="Arial" w:hAnsi="Arial" w:cs="Arial"/>
                  <w:sz w:val="20"/>
                  <w:szCs w:val="20"/>
                </w:rPr>
                <w:t>NMCARS 5225.871-7</w:t>
              </w:r>
            </w:hyperlink>
            <w:r w:rsidR="0074576E" w:rsidRPr="00981B26">
              <w:rPr>
                <w:rFonts w:ascii="Arial" w:hAnsi="Arial" w:cs="Arial"/>
                <w:sz w:val="20"/>
                <w:szCs w:val="20"/>
              </w:rPr>
              <w:t xml:space="preserve">(a)(1); </w:t>
            </w:r>
            <w:hyperlink w:anchor="Subpart25_871_7" w:history="1">
              <w:r w:rsidR="0074576E" w:rsidRPr="008428B0">
                <w:rPr>
                  <w:rStyle w:val="Hyperlink"/>
                  <w:rFonts w:ascii="Arial" w:hAnsi="Arial" w:cs="Arial"/>
                  <w:sz w:val="20"/>
                  <w:szCs w:val="20"/>
                </w:rPr>
                <w:t>I&amp;L MAPS 25.871-7</w:t>
              </w:r>
            </w:hyperlink>
          </w:p>
          <w:p w:rsidR="0074576E" w:rsidRPr="00981B26" w:rsidRDefault="0074576E" w:rsidP="00D5572B">
            <w:pPr>
              <w:tabs>
                <w:tab w:val="left" w:pos="360"/>
                <w:tab w:val="left" w:pos="720"/>
                <w:tab w:val="left" w:pos="1170"/>
                <w:tab w:val="left" w:pos="1620"/>
                <w:tab w:val="left" w:pos="1980"/>
                <w:tab w:val="left" w:pos="2340"/>
              </w:tabs>
              <w:spacing w:before="120" w:after="58"/>
              <w:rPr>
                <w:rFonts w:ascii="Arial" w:hAnsi="Arial" w:cs="Arial"/>
                <w:sz w:val="20"/>
                <w:szCs w:val="20"/>
              </w:rPr>
            </w:pPr>
          </w:p>
        </w:tc>
        <w:tc>
          <w:tcPr>
            <w:tcW w:w="1530" w:type="dxa"/>
          </w:tcPr>
          <w:p w:rsidR="0074576E" w:rsidRPr="00981B26" w:rsidRDefault="0074576E" w:rsidP="00D5572B">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None Identified</w:t>
            </w:r>
          </w:p>
        </w:tc>
        <w:tc>
          <w:tcPr>
            <w:tcW w:w="1980" w:type="dxa"/>
          </w:tcPr>
          <w:p w:rsidR="0074576E" w:rsidRPr="00981B26" w:rsidRDefault="0074576E" w:rsidP="00D5572B">
            <w:pPr>
              <w:tabs>
                <w:tab w:val="left" w:pos="360"/>
                <w:tab w:val="left" w:pos="720"/>
                <w:tab w:val="left" w:pos="1170"/>
                <w:tab w:val="left" w:pos="1620"/>
                <w:tab w:val="left" w:pos="1980"/>
                <w:tab w:val="left" w:pos="2340"/>
              </w:tabs>
              <w:spacing w:before="120"/>
              <w:rPr>
                <w:rFonts w:ascii="Arial" w:hAnsi="Arial" w:cs="Arial"/>
                <w:sz w:val="20"/>
                <w:szCs w:val="20"/>
              </w:rPr>
            </w:pPr>
            <w:r w:rsidRPr="00981B26">
              <w:rPr>
                <w:rFonts w:ascii="Arial" w:hAnsi="Arial" w:cs="Arial"/>
                <w:sz w:val="20"/>
                <w:szCs w:val="20"/>
              </w:rPr>
              <w:t xml:space="preserve">Immediately upon occurrence of the action </w:t>
            </w:r>
            <w:hyperlink r:id="rId592" w:anchor="225.871-7" w:history="1">
              <w:r w:rsidRPr="00981B26">
                <w:rPr>
                  <w:rStyle w:val="Hyperlink"/>
                  <w:rFonts w:ascii="Arial" w:hAnsi="Arial" w:cs="Arial"/>
                  <w:sz w:val="20"/>
                  <w:szCs w:val="20"/>
                </w:rPr>
                <w:t>in DFARS 225.871-7</w:t>
              </w:r>
            </w:hyperlink>
            <w:r w:rsidRPr="00981B26">
              <w:rPr>
                <w:rFonts w:ascii="Arial" w:hAnsi="Arial" w:cs="Arial"/>
                <w:sz w:val="20"/>
                <w:szCs w:val="20"/>
              </w:rPr>
              <w:t xml:space="preserve">(a) or </w:t>
            </w:r>
            <w:hyperlink r:id="rId593" w:anchor="225.871-7" w:history="1">
              <w:r w:rsidRPr="00981B26">
                <w:rPr>
                  <w:rStyle w:val="Hyperlink"/>
                  <w:rFonts w:ascii="Arial" w:hAnsi="Arial" w:cs="Arial"/>
                  <w:sz w:val="20"/>
                  <w:szCs w:val="20"/>
                </w:rPr>
                <w:t>225.871-7</w:t>
              </w:r>
            </w:hyperlink>
            <w:r w:rsidRPr="00981B26">
              <w:rPr>
                <w:rFonts w:ascii="Arial" w:hAnsi="Arial" w:cs="Arial"/>
                <w:sz w:val="20"/>
                <w:szCs w:val="20"/>
              </w:rPr>
              <w:t>(b)</w:t>
            </w:r>
          </w:p>
        </w:tc>
        <w:tc>
          <w:tcPr>
            <w:tcW w:w="1992" w:type="dxa"/>
          </w:tcPr>
          <w:p w:rsidR="0074576E" w:rsidRPr="00981B26" w:rsidRDefault="0074576E" w:rsidP="00D5572B">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 xml:space="preserve">Immediately upon occurrence of the action in </w:t>
            </w:r>
            <w:hyperlink r:id="rId594" w:anchor="225.871-7" w:history="1">
              <w:r w:rsidRPr="00981B26">
                <w:rPr>
                  <w:rStyle w:val="Hyperlink"/>
                  <w:rFonts w:ascii="Arial" w:hAnsi="Arial" w:cs="Arial"/>
                  <w:sz w:val="20"/>
                  <w:szCs w:val="20"/>
                </w:rPr>
                <w:t>DFARS 225.871-7</w:t>
              </w:r>
            </w:hyperlink>
            <w:r w:rsidRPr="00981B26">
              <w:rPr>
                <w:rFonts w:ascii="Arial" w:hAnsi="Arial" w:cs="Arial"/>
                <w:sz w:val="20"/>
                <w:szCs w:val="20"/>
              </w:rPr>
              <w:t xml:space="preserve">(a) or </w:t>
            </w:r>
            <w:hyperlink r:id="rId595" w:anchor="225.871-7" w:history="1">
              <w:r w:rsidRPr="00981B26">
                <w:rPr>
                  <w:rStyle w:val="Hyperlink"/>
                  <w:rFonts w:ascii="Arial" w:hAnsi="Arial" w:cs="Arial"/>
                  <w:sz w:val="20"/>
                  <w:szCs w:val="20"/>
                </w:rPr>
                <w:t>225.871-7</w:t>
              </w:r>
            </w:hyperlink>
            <w:r w:rsidRPr="00981B26">
              <w:rPr>
                <w:rFonts w:ascii="Arial" w:hAnsi="Arial" w:cs="Arial"/>
                <w:sz w:val="20"/>
                <w:szCs w:val="20"/>
              </w:rPr>
              <w:t>(b)</w:t>
            </w:r>
          </w:p>
        </w:tc>
      </w:tr>
      <w:tr w:rsidR="0074576E" w:rsidRPr="00981B26" w:rsidTr="00E165DE">
        <w:trPr>
          <w:trHeight w:val="525"/>
        </w:trPr>
        <w:tc>
          <w:tcPr>
            <w:tcW w:w="2040" w:type="dxa"/>
          </w:tcPr>
          <w:p w:rsidR="0074576E" w:rsidRPr="00981B26" w:rsidRDefault="0074576E" w:rsidP="00D5572B">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Notification of Insurance for Leased Government Property</w:t>
            </w:r>
          </w:p>
        </w:tc>
        <w:tc>
          <w:tcPr>
            <w:tcW w:w="1938" w:type="dxa"/>
          </w:tcPr>
          <w:p w:rsidR="0074576E" w:rsidRPr="00981B26" w:rsidRDefault="00DE27DB" w:rsidP="00D5572B">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596" w:anchor="P60_5432" w:history="1">
              <w:r w:rsidR="0074576E" w:rsidRPr="00981B26">
                <w:rPr>
                  <w:rStyle w:val="Hyperlink"/>
                  <w:rFonts w:ascii="Arial" w:hAnsi="Arial" w:cs="Arial"/>
                  <w:sz w:val="20"/>
                  <w:szCs w:val="20"/>
                </w:rPr>
                <w:t>NMCARS 5228.9003</w:t>
              </w:r>
            </w:hyperlink>
            <w:r w:rsidR="0074576E" w:rsidRPr="00981B26">
              <w:rPr>
                <w:rFonts w:ascii="Arial" w:hAnsi="Arial" w:cs="Arial"/>
                <w:sz w:val="20"/>
                <w:szCs w:val="20"/>
              </w:rPr>
              <w:t xml:space="preserve">(c); </w:t>
            </w:r>
            <w:hyperlink w:anchor="Subpart28_9003" w:history="1">
              <w:r w:rsidR="0074576E" w:rsidRPr="008428B0">
                <w:rPr>
                  <w:rStyle w:val="Hyperlink"/>
                  <w:rFonts w:ascii="Arial" w:hAnsi="Arial" w:cs="Arial"/>
                  <w:sz w:val="20"/>
                  <w:szCs w:val="20"/>
                </w:rPr>
                <w:t>I&amp;L MAPS 28.9003</w:t>
              </w:r>
            </w:hyperlink>
          </w:p>
        </w:tc>
        <w:tc>
          <w:tcPr>
            <w:tcW w:w="1530" w:type="dxa"/>
          </w:tcPr>
          <w:p w:rsidR="0074576E" w:rsidRPr="00981B26" w:rsidRDefault="0074576E" w:rsidP="00D5572B">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None Identified</w:t>
            </w:r>
          </w:p>
        </w:tc>
        <w:tc>
          <w:tcPr>
            <w:tcW w:w="1980" w:type="dxa"/>
          </w:tcPr>
          <w:p w:rsidR="0074576E" w:rsidRPr="00981B26" w:rsidRDefault="0074576E" w:rsidP="00D5572B">
            <w:pPr>
              <w:tabs>
                <w:tab w:val="left" w:pos="360"/>
                <w:tab w:val="left" w:pos="720"/>
                <w:tab w:val="left" w:pos="1170"/>
                <w:tab w:val="left" w:pos="1620"/>
                <w:tab w:val="left" w:pos="1980"/>
                <w:tab w:val="left" w:pos="2340"/>
              </w:tabs>
              <w:spacing w:before="120"/>
              <w:rPr>
                <w:rFonts w:ascii="Arial" w:hAnsi="Arial" w:cs="Arial"/>
                <w:sz w:val="20"/>
                <w:szCs w:val="20"/>
              </w:rPr>
            </w:pPr>
            <w:r w:rsidRPr="00981B26">
              <w:rPr>
                <w:rFonts w:ascii="Arial" w:hAnsi="Arial" w:cs="Arial"/>
                <w:sz w:val="20"/>
                <w:szCs w:val="20"/>
              </w:rPr>
              <w:t>Upon receipt of the certification of insurance</w:t>
            </w:r>
          </w:p>
        </w:tc>
        <w:tc>
          <w:tcPr>
            <w:tcW w:w="1992" w:type="dxa"/>
          </w:tcPr>
          <w:p w:rsidR="0074576E" w:rsidRPr="00981B26" w:rsidRDefault="0074576E" w:rsidP="00D5572B">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Upon receipt of the certification of insurance</w:t>
            </w:r>
          </w:p>
        </w:tc>
      </w:tr>
      <w:tr w:rsidR="0074576E" w:rsidRPr="00981B26" w:rsidTr="00E165DE">
        <w:trPr>
          <w:trHeight w:val="525"/>
        </w:trPr>
        <w:tc>
          <w:tcPr>
            <w:tcW w:w="2040" w:type="dxa"/>
          </w:tcPr>
          <w:p w:rsidR="0074576E" w:rsidRPr="00981B26" w:rsidRDefault="0074576E" w:rsidP="00D5572B">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 xml:space="preserve">Notification of a </w:t>
            </w:r>
            <w:r w:rsidRPr="00981B26">
              <w:rPr>
                <w:rFonts w:ascii="Arial" w:hAnsi="Arial" w:cs="Arial"/>
                <w:sz w:val="20"/>
                <w:szCs w:val="20"/>
              </w:rPr>
              <w:lastRenderedPageBreak/>
              <w:t>Negotiated Advance Agreement</w:t>
            </w:r>
          </w:p>
        </w:tc>
        <w:tc>
          <w:tcPr>
            <w:tcW w:w="1938" w:type="dxa"/>
          </w:tcPr>
          <w:p w:rsidR="0074576E" w:rsidRPr="00981B26" w:rsidRDefault="00DE27DB" w:rsidP="00D5572B">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597" w:anchor="P2_79" w:history="1">
              <w:r w:rsidR="0074576E" w:rsidRPr="00981B26">
                <w:rPr>
                  <w:rStyle w:val="Hyperlink"/>
                  <w:rFonts w:ascii="Arial" w:hAnsi="Arial" w:cs="Arial"/>
                  <w:sz w:val="20"/>
                  <w:szCs w:val="20"/>
                </w:rPr>
                <w:t xml:space="preserve">NMCARS </w:t>
              </w:r>
              <w:r w:rsidR="0074576E" w:rsidRPr="00981B26">
                <w:rPr>
                  <w:rStyle w:val="Hyperlink"/>
                  <w:rFonts w:ascii="Arial" w:hAnsi="Arial" w:cs="Arial"/>
                  <w:sz w:val="20"/>
                  <w:szCs w:val="20"/>
                </w:rPr>
                <w:lastRenderedPageBreak/>
                <w:t>5231.109</w:t>
              </w:r>
            </w:hyperlink>
            <w:r w:rsidR="0074576E" w:rsidRPr="00981B26">
              <w:rPr>
                <w:rFonts w:ascii="Arial" w:hAnsi="Arial" w:cs="Arial"/>
                <w:sz w:val="20"/>
                <w:szCs w:val="20"/>
              </w:rPr>
              <w:t xml:space="preserve">(g); </w:t>
            </w:r>
            <w:hyperlink w:anchor="Subpart31_109" w:history="1">
              <w:r w:rsidR="0074576E" w:rsidRPr="008428B0">
                <w:rPr>
                  <w:rStyle w:val="Hyperlink"/>
                  <w:rFonts w:ascii="Arial" w:hAnsi="Arial" w:cs="Arial"/>
                  <w:sz w:val="20"/>
                  <w:szCs w:val="20"/>
                </w:rPr>
                <w:t>I&amp;L MAPS 31.109</w:t>
              </w:r>
            </w:hyperlink>
          </w:p>
        </w:tc>
        <w:tc>
          <w:tcPr>
            <w:tcW w:w="1530" w:type="dxa"/>
          </w:tcPr>
          <w:p w:rsidR="0074576E" w:rsidRPr="00981B26" w:rsidRDefault="0074576E" w:rsidP="00D5572B">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lastRenderedPageBreak/>
              <w:t xml:space="preserve">None </w:t>
            </w:r>
            <w:r w:rsidRPr="00981B26">
              <w:rPr>
                <w:rFonts w:ascii="Arial" w:hAnsi="Arial" w:cs="Arial"/>
                <w:sz w:val="20"/>
                <w:szCs w:val="20"/>
              </w:rPr>
              <w:lastRenderedPageBreak/>
              <w:t>identified</w:t>
            </w:r>
          </w:p>
        </w:tc>
        <w:tc>
          <w:tcPr>
            <w:tcW w:w="1980" w:type="dxa"/>
          </w:tcPr>
          <w:p w:rsidR="0074576E" w:rsidRPr="00981B26" w:rsidRDefault="0074576E" w:rsidP="00D5572B">
            <w:pPr>
              <w:tabs>
                <w:tab w:val="left" w:pos="360"/>
                <w:tab w:val="left" w:pos="720"/>
                <w:tab w:val="left" w:pos="1170"/>
                <w:tab w:val="left" w:pos="1620"/>
                <w:tab w:val="left" w:pos="1980"/>
                <w:tab w:val="left" w:pos="2340"/>
              </w:tabs>
              <w:spacing w:before="120"/>
              <w:rPr>
                <w:rFonts w:ascii="Arial" w:hAnsi="Arial" w:cs="Arial"/>
                <w:sz w:val="20"/>
                <w:szCs w:val="20"/>
              </w:rPr>
            </w:pPr>
            <w:r w:rsidRPr="00981B26">
              <w:rPr>
                <w:rFonts w:ascii="Arial" w:hAnsi="Arial" w:cs="Arial"/>
                <w:sz w:val="20"/>
                <w:szCs w:val="20"/>
              </w:rPr>
              <w:lastRenderedPageBreak/>
              <w:t xml:space="preserve">Within 20 days of </w:t>
            </w:r>
            <w:r w:rsidRPr="00981B26">
              <w:rPr>
                <w:rFonts w:ascii="Arial" w:hAnsi="Arial" w:cs="Arial"/>
                <w:sz w:val="20"/>
                <w:szCs w:val="20"/>
              </w:rPr>
              <w:lastRenderedPageBreak/>
              <w:t>execution of the advance agreement</w:t>
            </w:r>
          </w:p>
        </w:tc>
        <w:tc>
          <w:tcPr>
            <w:tcW w:w="1992" w:type="dxa"/>
          </w:tcPr>
          <w:p w:rsidR="0074576E" w:rsidRPr="00981B26" w:rsidRDefault="0074576E" w:rsidP="00D5572B">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lastRenderedPageBreak/>
              <w:t xml:space="preserve">Within 30 days of </w:t>
            </w:r>
            <w:r w:rsidRPr="00981B26">
              <w:rPr>
                <w:rFonts w:ascii="Arial" w:hAnsi="Arial" w:cs="Arial"/>
                <w:sz w:val="20"/>
                <w:szCs w:val="20"/>
              </w:rPr>
              <w:lastRenderedPageBreak/>
              <w:t>execution of the advance agreement</w:t>
            </w:r>
          </w:p>
        </w:tc>
      </w:tr>
      <w:tr w:rsidR="0074576E" w:rsidRPr="00981B26" w:rsidTr="00E165DE">
        <w:trPr>
          <w:trHeight w:val="525"/>
        </w:trPr>
        <w:tc>
          <w:tcPr>
            <w:tcW w:w="2040" w:type="dxa"/>
          </w:tcPr>
          <w:p w:rsidR="0074576E" w:rsidRPr="00981B26" w:rsidRDefault="0074576E" w:rsidP="00D5572B">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lastRenderedPageBreak/>
              <w:t>Protest Notice for Acquisitions At or Greater Than $1B</w:t>
            </w:r>
          </w:p>
        </w:tc>
        <w:tc>
          <w:tcPr>
            <w:tcW w:w="1938" w:type="dxa"/>
          </w:tcPr>
          <w:p w:rsidR="0074576E" w:rsidRPr="00981B26" w:rsidRDefault="00DE27DB" w:rsidP="00D5572B">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598" w:anchor="P11_1453" w:history="1">
              <w:r w:rsidR="0074576E" w:rsidRPr="00981B26">
                <w:rPr>
                  <w:rStyle w:val="Hyperlink"/>
                  <w:rFonts w:ascii="Arial" w:hAnsi="Arial" w:cs="Arial"/>
                  <w:sz w:val="20"/>
                  <w:szCs w:val="20"/>
                </w:rPr>
                <w:t>NMCARS 5233.170</w:t>
              </w:r>
            </w:hyperlink>
            <w:r w:rsidR="0074576E" w:rsidRPr="00981B26">
              <w:rPr>
                <w:rFonts w:ascii="Arial" w:hAnsi="Arial" w:cs="Arial"/>
                <w:sz w:val="20"/>
                <w:szCs w:val="20"/>
              </w:rPr>
              <w:t xml:space="preserve">; </w:t>
            </w:r>
            <w:hyperlink w:anchor="Subpart33_170" w:history="1">
              <w:r w:rsidR="0074576E" w:rsidRPr="008428B0">
                <w:rPr>
                  <w:rStyle w:val="Hyperlink"/>
                  <w:rFonts w:ascii="Arial" w:hAnsi="Arial" w:cs="Arial"/>
                  <w:sz w:val="20"/>
                  <w:szCs w:val="20"/>
                </w:rPr>
                <w:t>I&amp;L MAPS 33.170</w:t>
              </w:r>
            </w:hyperlink>
          </w:p>
        </w:tc>
        <w:tc>
          <w:tcPr>
            <w:tcW w:w="1530" w:type="dxa"/>
          </w:tcPr>
          <w:p w:rsidR="0074576E" w:rsidRPr="00981B26" w:rsidRDefault="00DE27DB" w:rsidP="00D5572B">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599" w:anchor="233.1" w:history="1">
              <w:r w:rsidR="0074576E" w:rsidRPr="00981B26">
                <w:rPr>
                  <w:rStyle w:val="Hyperlink"/>
                  <w:rFonts w:ascii="Arial" w:hAnsi="Arial" w:cs="Arial"/>
                  <w:sz w:val="20"/>
                  <w:szCs w:val="20"/>
                </w:rPr>
                <w:t>DFARS PGI 233.170</w:t>
              </w:r>
            </w:hyperlink>
          </w:p>
        </w:tc>
        <w:tc>
          <w:tcPr>
            <w:tcW w:w="1980" w:type="dxa"/>
          </w:tcPr>
          <w:p w:rsidR="0074576E" w:rsidRPr="00981B26" w:rsidRDefault="0074576E" w:rsidP="00D5572B">
            <w:pPr>
              <w:tabs>
                <w:tab w:val="left" w:pos="360"/>
                <w:tab w:val="left" w:pos="720"/>
                <w:tab w:val="left" w:pos="1170"/>
                <w:tab w:val="left" w:pos="1620"/>
                <w:tab w:val="left" w:pos="1980"/>
                <w:tab w:val="left" w:pos="2340"/>
              </w:tabs>
              <w:spacing w:before="120"/>
              <w:rPr>
                <w:rFonts w:ascii="Arial" w:hAnsi="Arial" w:cs="Arial"/>
                <w:sz w:val="20"/>
                <w:szCs w:val="20"/>
              </w:rPr>
            </w:pPr>
            <w:r w:rsidRPr="00981B26">
              <w:rPr>
                <w:rFonts w:ascii="Arial" w:hAnsi="Arial" w:cs="Arial"/>
                <w:sz w:val="20"/>
                <w:szCs w:val="20"/>
              </w:rPr>
              <w:t>Within 3 days of receipt of the protest</w:t>
            </w:r>
          </w:p>
        </w:tc>
        <w:tc>
          <w:tcPr>
            <w:tcW w:w="1992" w:type="dxa"/>
          </w:tcPr>
          <w:p w:rsidR="0074576E" w:rsidRPr="00981B26" w:rsidRDefault="0074576E" w:rsidP="00D5572B">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Within 5 days of receipt of the protest</w:t>
            </w:r>
          </w:p>
        </w:tc>
      </w:tr>
      <w:tr w:rsidR="0074576E" w:rsidRPr="00981B26" w:rsidTr="00E165DE">
        <w:trPr>
          <w:trHeight w:val="525"/>
        </w:trPr>
        <w:tc>
          <w:tcPr>
            <w:tcW w:w="2040" w:type="dxa"/>
          </w:tcPr>
          <w:p w:rsidR="0074576E" w:rsidRPr="00981B26" w:rsidRDefault="0074576E" w:rsidP="00E22715">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Notification of a D&amp;F for CPAF Contract for non-ACAT I Program Valued at $50M or Greater</w:t>
            </w:r>
          </w:p>
        </w:tc>
        <w:tc>
          <w:tcPr>
            <w:tcW w:w="1938" w:type="dxa"/>
          </w:tcPr>
          <w:p w:rsidR="0074576E" w:rsidRPr="00981B26" w:rsidRDefault="00DE27DB" w:rsidP="00E22715">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600" w:anchor="P9_555" w:history="1">
              <w:r w:rsidR="0074576E" w:rsidRPr="00981B26">
                <w:rPr>
                  <w:rStyle w:val="Hyperlink"/>
                  <w:rFonts w:ascii="Arial" w:hAnsi="Arial" w:cs="Arial"/>
                  <w:sz w:val="20"/>
                  <w:szCs w:val="20"/>
                </w:rPr>
                <w:t>NMCARS 5216.401</w:t>
              </w:r>
            </w:hyperlink>
            <w:r w:rsidR="0074576E" w:rsidRPr="00981B26">
              <w:rPr>
                <w:rFonts w:ascii="Arial" w:hAnsi="Arial" w:cs="Arial"/>
                <w:sz w:val="20"/>
                <w:szCs w:val="20"/>
              </w:rPr>
              <w:t xml:space="preserve">(d)(3); </w:t>
            </w:r>
            <w:hyperlink w:anchor="Subpart16_401" w:history="1">
              <w:r w:rsidR="0074576E" w:rsidRPr="008428B0">
                <w:rPr>
                  <w:rStyle w:val="Hyperlink"/>
                  <w:rFonts w:ascii="Arial" w:hAnsi="Arial" w:cs="Arial"/>
                  <w:sz w:val="20"/>
                  <w:szCs w:val="20"/>
                </w:rPr>
                <w:t>I&amp;L MAPS 16.401</w:t>
              </w:r>
            </w:hyperlink>
            <w:r w:rsidR="0074576E" w:rsidRPr="00981B26">
              <w:rPr>
                <w:rFonts w:ascii="Arial" w:hAnsi="Arial" w:cs="Arial"/>
                <w:sz w:val="20"/>
                <w:szCs w:val="20"/>
              </w:rPr>
              <w:t>(a)</w:t>
            </w:r>
          </w:p>
        </w:tc>
        <w:tc>
          <w:tcPr>
            <w:tcW w:w="1530" w:type="dxa"/>
          </w:tcPr>
          <w:p w:rsidR="0074576E" w:rsidRPr="00981B26" w:rsidRDefault="0074576E" w:rsidP="00E22715">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None identified</w:t>
            </w:r>
          </w:p>
        </w:tc>
        <w:tc>
          <w:tcPr>
            <w:tcW w:w="1980" w:type="dxa"/>
          </w:tcPr>
          <w:p w:rsidR="0074576E" w:rsidRPr="00981B26" w:rsidRDefault="0074576E" w:rsidP="00E22715">
            <w:pPr>
              <w:tabs>
                <w:tab w:val="left" w:pos="360"/>
                <w:tab w:val="left" w:pos="720"/>
                <w:tab w:val="left" w:pos="1170"/>
                <w:tab w:val="left" w:pos="1620"/>
                <w:tab w:val="left" w:pos="1980"/>
                <w:tab w:val="left" w:pos="2340"/>
              </w:tabs>
              <w:spacing w:before="120"/>
              <w:rPr>
                <w:rFonts w:ascii="Arial" w:hAnsi="Arial" w:cs="Arial"/>
                <w:sz w:val="20"/>
                <w:szCs w:val="20"/>
              </w:rPr>
            </w:pPr>
            <w:r w:rsidRPr="00981B26">
              <w:rPr>
                <w:rFonts w:ascii="Arial" w:hAnsi="Arial" w:cs="Arial"/>
                <w:sz w:val="20"/>
                <w:szCs w:val="20"/>
              </w:rPr>
              <w:t>Within 20 days after approval of D&amp;F</w:t>
            </w:r>
          </w:p>
        </w:tc>
        <w:tc>
          <w:tcPr>
            <w:tcW w:w="1992" w:type="dxa"/>
          </w:tcPr>
          <w:p w:rsidR="0074576E" w:rsidRPr="00981B26" w:rsidRDefault="0074576E" w:rsidP="00E22715">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Within 30 days after approval of D&amp;F</w:t>
            </w:r>
          </w:p>
        </w:tc>
      </w:tr>
    </w:tbl>
    <w:p w:rsidR="00CC4B6A" w:rsidRDefault="00CC4B6A" w:rsidP="004905A5">
      <w:pPr>
        <w:pStyle w:val="BodyTextIndent"/>
        <w:jc w:val="center"/>
        <w:rPr>
          <w:b/>
          <w:sz w:val="20"/>
        </w:rPr>
      </w:pPr>
    </w:p>
    <w:p w:rsidR="00E165DE" w:rsidRDefault="00E165DE" w:rsidP="004905A5">
      <w:pPr>
        <w:pStyle w:val="BodyTextIndent"/>
        <w:jc w:val="center"/>
        <w:rPr>
          <w:b/>
          <w:sz w:val="20"/>
        </w:rPr>
        <w:sectPr w:rsidR="00E165DE" w:rsidSect="00804690">
          <w:footerReference w:type="default" r:id="rId601"/>
          <w:type w:val="continuous"/>
          <w:pgSz w:w="12240" w:h="15840"/>
          <w:pgMar w:top="1584" w:right="1440" w:bottom="1440" w:left="1440" w:header="720" w:footer="720" w:gutter="0"/>
          <w:pgNumType w:start="1"/>
          <w:cols w:space="720"/>
          <w:docGrid w:linePitch="360"/>
        </w:sect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40"/>
        <w:gridCol w:w="1938"/>
        <w:gridCol w:w="1530"/>
        <w:gridCol w:w="1980"/>
        <w:gridCol w:w="1992"/>
      </w:tblGrid>
      <w:tr w:rsidR="00CC4B6A" w:rsidRPr="00981B26" w:rsidTr="00CC4B6A">
        <w:trPr>
          <w:trHeight w:val="339"/>
          <w:tblHeader/>
        </w:trPr>
        <w:tc>
          <w:tcPr>
            <w:tcW w:w="2040" w:type="dxa"/>
            <w:shd w:val="clear" w:color="auto" w:fill="D9D9D9"/>
            <w:vAlign w:val="center"/>
          </w:tcPr>
          <w:p w:rsidR="00CC4B6A" w:rsidRPr="00981B26" w:rsidRDefault="00CC4B6A" w:rsidP="00D5572B">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lastRenderedPageBreak/>
              <w:t>NOTIFICATION TITLE</w:t>
            </w:r>
          </w:p>
        </w:tc>
        <w:tc>
          <w:tcPr>
            <w:tcW w:w="1938" w:type="dxa"/>
            <w:shd w:val="clear" w:color="auto" w:fill="D9D9D9"/>
            <w:vAlign w:val="center"/>
          </w:tcPr>
          <w:p w:rsidR="00CC4B6A" w:rsidRPr="00981B26" w:rsidRDefault="00CC4B6A" w:rsidP="00D5572B">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t>REQUIRED BY</w:t>
            </w:r>
          </w:p>
        </w:tc>
        <w:tc>
          <w:tcPr>
            <w:tcW w:w="1530" w:type="dxa"/>
            <w:shd w:val="clear" w:color="auto" w:fill="D9D9D9"/>
            <w:vAlign w:val="center"/>
          </w:tcPr>
          <w:p w:rsidR="00CC4B6A" w:rsidRPr="00981B26" w:rsidRDefault="00CC4B6A" w:rsidP="00D5572B">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t>FORMAT</w:t>
            </w:r>
          </w:p>
        </w:tc>
        <w:tc>
          <w:tcPr>
            <w:tcW w:w="1980" w:type="dxa"/>
            <w:shd w:val="clear" w:color="auto" w:fill="D9D9D9"/>
            <w:vAlign w:val="center"/>
          </w:tcPr>
          <w:p w:rsidR="00CC4B6A" w:rsidRPr="00981B26" w:rsidRDefault="00CC4B6A" w:rsidP="00D5572B">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t>DUE DATE TO HQMC, I&amp;L (CONTRACTS)</w:t>
            </w:r>
          </w:p>
        </w:tc>
        <w:tc>
          <w:tcPr>
            <w:tcW w:w="1992" w:type="dxa"/>
            <w:shd w:val="clear" w:color="auto" w:fill="D9D9D9"/>
            <w:vAlign w:val="center"/>
          </w:tcPr>
          <w:p w:rsidR="00CC4B6A" w:rsidRPr="00981B26" w:rsidRDefault="00CC4B6A" w:rsidP="00D5572B">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t>DUE DATE TO DASN</w:t>
            </w:r>
          </w:p>
        </w:tc>
      </w:tr>
      <w:tr w:rsidR="0074576E" w:rsidRPr="00981B26" w:rsidTr="00CC4B6A">
        <w:trPr>
          <w:trHeight w:val="525"/>
        </w:trPr>
        <w:tc>
          <w:tcPr>
            <w:tcW w:w="2040" w:type="dxa"/>
          </w:tcPr>
          <w:p w:rsidR="0074576E" w:rsidRPr="00981B26" w:rsidRDefault="0074576E" w:rsidP="00090C85">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 xml:space="preserve">Notification That </w:t>
            </w:r>
            <w:hyperlink r:id="rId602" w:anchor="243.204-70" w:history="1">
              <w:r w:rsidRPr="00981B26">
                <w:rPr>
                  <w:rStyle w:val="Hyperlink"/>
                  <w:rFonts w:ascii="Arial" w:hAnsi="Arial" w:cs="Arial"/>
                  <w:sz w:val="20"/>
                  <w:szCs w:val="20"/>
                </w:rPr>
                <w:t>DFARS 243.204-70</w:t>
              </w:r>
            </w:hyperlink>
            <w:r w:rsidRPr="00981B26">
              <w:rPr>
                <w:rFonts w:ascii="Arial" w:hAnsi="Arial" w:cs="Arial"/>
                <w:sz w:val="20"/>
                <w:szCs w:val="20"/>
              </w:rPr>
              <w:t xml:space="preserve"> is Not Applicable for an Unpriced Change Order for a Foreign Military Sale or a Special Access Program</w:t>
            </w:r>
          </w:p>
        </w:tc>
        <w:tc>
          <w:tcPr>
            <w:tcW w:w="1938" w:type="dxa"/>
          </w:tcPr>
          <w:p w:rsidR="0074576E" w:rsidRPr="00981B26" w:rsidRDefault="00DE27DB" w:rsidP="00090C85">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603" w:anchor="P18_1407" w:history="1">
              <w:r w:rsidR="0074576E" w:rsidRPr="00981B26">
                <w:rPr>
                  <w:rStyle w:val="Hyperlink"/>
                  <w:rFonts w:ascii="Arial" w:hAnsi="Arial" w:cs="Arial"/>
                  <w:sz w:val="20"/>
                  <w:szCs w:val="20"/>
                </w:rPr>
                <w:t>NMCARS 5243.204-70-1</w:t>
              </w:r>
            </w:hyperlink>
            <w:r w:rsidR="0074576E" w:rsidRPr="00981B26">
              <w:rPr>
                <w:rFonts w:ascii="Arial" w:hAnsi="Arial" w:cs="Arial"/>
                <w:sz w:val="20"/>
                <w:szCs w:val="20"/>
              </w:rPr>
              <w:t xml:space="preserve">(b); </w:t>
            </w:r>
            <w:hyperlink w:anchor="Subpart43_204_70_1" w:history="1">
              <w:r w:rsidR="0074576E" w:rsidRPr="008428B0">
                <w:rPr>
                  <w:rStyle w:val="Hyperlink"/>
                  <w:rFonts w:ascii="Arial" w:hAnsi="Arial" w:cs="Arial"/>
                  <w:sz w:val="20"/>
                  <w:szCs w:val="20"/>
                </w:rPr>
                <w:t>I&amp;L MAPS 43.204-70-1</w:t>
              </w:r>
            </w:hyperlink>
          </w:p>
          <w:p w:rsidR="0074576E" w:rsidRPr="00981B26" w:rsidRDefault="0074576E" w:rsidP="00090C85">
            <w:pPr>
              <w:spacing w:before="120"/>
              <w:jc w:val="center"/>
              <w:rPr>
                <w:rFonts w:ascii="Arial" w:hAnsi="Arial" w:cs="Arial"/>
                <w:sz w:val="20"/>
                <w:szCs w:val="20"/>
              </w:rPr>
            </w:pPr>
          </w:p>
        </w:tc>
        <w:tc>
          <w:tcPr>
            <w:tcW w:w="1530" w:type="dxa"/>
          </w:tcPr>
          <w:p w:rsidR="0074576E" w:rsidRPr="00981B26" w:rsidRDefault="0074576E" w:rsidP="00090C85">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None identified</w:t>
            </w:r>
          </w:p>
        </w:tc>
        <w:tc>
          <w:tcPr>
            <w:tcW w:w="1980" w:type="dxa"/>
          </w:tcPr>
          <w:p w:rsidR="0074576E" w:rsidRPr="00981B26" w:rsidRDefault="0074576E" w:rsidP="00090C85">
            <w:pPr>
              <w:tabs>
                <w:tab w:val="left" w:pos="360"/>
                <w:tab w:val="left" w:pos="720"/>
                <w:tab w:val="left" w:pos="1170"/>
                <w:tab w:val="left" w:pos="1620"/>
                <w:tab w:val="left" w:pos="1980"/>
                <w:tab w:val="left" w:pos="2340"/>
              </w:tabs>
              <w:spacing w:before="120"/>
              <w:rPr>
                <w:rFonts w:ascii="Arial" w:hAnsi="Arial" w:cs="Arial"/>
                <w:sz w:val="20"/>
                <w:szCs w:val="20"/>
              </w:rPr>
            </w:pPr>
            <w:r w:rsidRPr="00981B26">
              <w:rPr>
                <w:rFonts w:ascii="Arial" w:hAnsi="Arial" w:cs="Arial"/>
                <w:sz w:val="20"/>
                <w:szCs w:val="20"/>
              </w:rPr>
              <w:t xml:space="preserve">Upon determination that </w:t>
            </w:r>
            <w:hyperlink r:id="rId604" w:anchor="243.204-70" w:history="1">
              <w:r w:rsidRPr="00981B26">
                <w:rPr>
                  <w:rStyle w:val="Hyperlink"/>
                  <w:rFonts w:ascii="Arial" w:hAnsi="Arial" w:cs="Arial"/>
                  <w:sz w:val="20"/>
                  <w:szCs w:val="20"/>
                </w:rPr>
                <w:t>DFARS 243.204-70</w:t>
              </w:r>
            </w:hyperlink>
            <w:r w:rsidRPr="00981B26">
              <w:rPr>
                <w:rFonts w:ascii="Arial" w:hAnsi="Arial" w:cs="Arial"/>
                <w:sz w:val="20"/>
                <w:szCs w:val="20"/>
              </w:rPr>
              <w:t xml:space="preserve"> is impracticable for an unpriced change order for a foreign military sale or a special access program</w:t>
            </w:r>
          </w:p>
        </w:tc>
        <w:tc>
          <w:tcPr>
            <w:tcW w:w="1992" w:type="dxa"/>
          </w:tcPr>
          <w:p w:rsidR="0074576E" w:rsidRPr="00981B26" w:rsidRDefault="0074576E" w:rsidP="00090C85">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 xml:space="preserve">Upon determination that </w:t>
            </w:r>
            <w:hyperlink r:id="rId605" w:anchor="243.204-70" w:history="1">
              <w:r w:rsidRPr="00981B26">
                <w:rPr>
                  <w:rStyle w:val="Hyperlink"/>
                  <w:rFonts w:ascii="Arial" w:hAnsi="Arial" w:cs="Arial"/>
                  <w:sz w:val="20"/>
                  <w:szCs w:val="20"/>
                </w:rPr>
                <w:t>DFARS 243.204-70</w:t>
              </w:r>
            </w:hyperlink>
            <w:r w:rsidRPr="00981B26">
              <w:rPr>
                <w:rFonts w:ascii="Arial" w:hAnsi="Arial" w:cs="Arial"/>
                <w:sz w:val="20"/>
                <w:szCs w:val="20"/>
              </w:rPr>
              <w:t xml:space="preserve"> is impracticable for an unpriced change order for a foreign military sale or a special access program</w:t>
            </w:r>
          </w:p>
        </w:tc>
      </w:tr>
      <w:tr w:rsidR="0074576E" w:rsidRPr="00981B26" w:rsidTr="00CC4B6A">
        <w:trPr>
          <w:trHeight w:val="525"/>
        </w:trPr>
        <w:tc>
          <w:tcPr>
            <w:tcW w:w="2040" w:type="dxa"/>
          </w:tcPr>
          <w:p w:rsidR="0074576E" w:rsidRPr="00981B26" w:rsidRDefault="0074576E" w:rsidP="00D5572B">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Records Notice</w:t>
            </w:r>
          </w:p>
        </w:tc>
        <w:tc>
          <w:tcPr>
            <w:tcW w:w="1938" w:type="dxa"/>
          </w:tcPr>
          <w:p w:rsidR="0074576E" w:rsidRPr="00981B26" w:rsidRDefault="00DE27DB" w:rsidP="00D5572B">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606" w:anchor="250.101-3" w:history="1">
              <w:r w:rsidR="0074576E" w:rsidRPr="00981B26">
                <w:rPr>
                  <w:rStyle w:val="Hyperlink"/>
                  <w:rFonts w:ascii="Arial" w:hAnsi="Arial" w:cs="Arial"/>
                  <w:sz w:val="20"/>
                  <w:szCs w:val="20"/>
                </w:rPr>
                <w:t>DFARS 250.101-3</w:t>
              </w:r>
            </w:hyperlink>
            <w:r w:rsidR="0074576E" w:rsidRPr="00981B26">
              <w:rPr>
                <w:rFonts w:ascii="Arial" w:hAnsi="Arial" w:cs="Arial"/>
                <w:sz w:val="20"/>
                <w:szCs w:val="20"/>
              </w:rPr>
              <w:t xml:space="preserve">; </w:t>
            </w:r>
            <w:hyperlink r:id="rId607" w:anchor="P3_129" w:history="1">
              <w:r w:rsidR="0074576E" w:rsidRPr="00981B26">
                <w:rPr>
                  <w:rStyle w:val="Hyperlink"/>
                  <w:rFonts w:ascii="Arial" w:hAnsi="Arial" w:cs="Arial"/>
                  <w:sz w:val="20"/>
                  <w:szCs w:val="20"/>
                </w:rPr>
                <w:t>NMCARS 5250.101-3</w:t>
              </w:r>
            </w:hyperlink>
            <w:r w:rsidR="0074576E" w:rsidRPr="00981B26">
              <w:rPr>
                <w:rFonts w:ascii="Arial" w:hAnsi="Arial" w:cs="Arial"/>
                <w:sz w:val="20"/>
                <w:szCs w:val="20"/>
              </w:rPr>
              <w:t xml:space="preserve">; </w:t>
            </w:r>
            <w:hyperlink w:anchor="Subpart50_101_3" w:history="1">
              <w:r w:rsidR="0074576E" w:rsidRPr="008428B0">
                <w:rPr>
                  <w:rStyle w:val="Hyperlink"/>
                  <w:rFonts w:ascii="Arial" w:hAnsi="Arial" w:cs="Arial"/>
                  <w:sz w:val="20"/>
                  <w:szCs w:val="20"/>
                </w:rPr>
                <w:t>I&amp;L MAPS 50.101-3</w:t>
              </w:r>
            </w:hyperlink>
          </w:p>
        </w:tc>
        <w:tc>
          <w:tcPr>
            <w:tcW w:w="1530" w:type="dxa"/>
          </w:tcPr>
          <w:p w:rsidR="0074576E" w:rsidRPr="00981B26" w:rsidRDefault="00DE27DB" w:rsidP="00D5572B">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608" w:anchor="250_101-3" w:history="1">
              <w:r w:rsidR="0074576E" w:rsidRPr="00981B26">
                <w:rPr>
                  <w:rStyle w:val="Hyperlink"/>
                  <w:rFonts w:ascii="Arial" w:hAnsi="Arial" w:cs="Arial"/>
                  <w:sz w:val="20"/>
                  <w:szCs w:val="20"/>
                </w:rPr>
                <w:t>DFARS PGI 250.101-3</w:t>
              </w:r>
            </w:hyperlink>
          </w:p>
        </w:tc>
        <w:tc>
          <w:tcPr>
            <w:tcW w:w="1980" w:type="dxa"/>
          </w:tcPr>
          <w:p w:rsidR="0074576E" w:rsidRPr="00981B26" w:rsidRDefault="0074576E" w:rsidP="00D5572B">
            <w:pPr>
              <w:tabs>
                <w:tab w:val="left" w:pos="360"/>
                <w:tab w:val="left" w:pos="720"/>
                <w:tab w:val="left" w:pos="1170"/>
                <w:tab w:val="left" w:pos="1620"/>
                <w:tab w:val="left" w:pos="1980"/>
                <w:tab w:val="left" w:pos="2340"/>
              </w:tabs>
              <w:spacing w:before="120"/>
              <w:rPr>
                <w:rFonts w:ascii="Arial" w:hAnsi="Arial" w:cs="Arial"/>
                <w:sz w:val="20"/>
                <w:szCs w:val="20"/>
              </w:rPr>
            </w:pPr>
            <w:r w:rsidRPr="00981B26">
              <w:rPr>
                <w:rFonts w:ascii="Arial" w:hAnsi="Arial" w:cs="Arial"/>
                <w:sz w:val="20"/>
                <w:szCs w:val="20"/>
              </w:rPr>
              <w:t>Immediately after records have been prepared</w:t>
            </w:r>
          </w:p>
        </w:tc>
        <w:tc>
          <w:tcPr>
            <w:tcW w:w="1992" w:type="dxa"/>
          </w:tcPr>
          <w:p w:rsidR="0074576E" w:rsidRPr="00981B26" w:rsidRDefault="0074576E" w:rsidP="00D5572B">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Immediately after records have been prepared</w:t>
            </w:r>
          </w:p>
        </w:tc>
      </w:tr>
      <w:tr w:rsidR="0074576E" w:rsidRPr="00981B26" w:rsidTr="00CC4B6A">
        <w:trPr>
          <w:trHeight w:val="525"/>
        </w:trPr>
        <w:tc>
          <w:tcPr>
            <w:tcW w:w="2040" w:type="dxa"/>
          </w:tcPr>
          <w:p w:rsidR="0074576E" w:rsidRPr="00981B26" w:rsidRDefault="0074576E" w:rsidP="00D5572B">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Notification of Termination for Default</w:t>
            </w:r>
          </w:p>
        </w:tc>
        <w:tc>
          <w:tcPr>
            <w:tcW w:w="1938" w:type="dxa"/>
          </w:tcPr>
          <w:p w:rsidR="0074576E" w:rsidRPr="00981B26" w:rsidRDefault="00DE27DB" w:rsidP="00D5572B">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609" w:anchor="P2_74" w:history="1">
              <w:r w:rsidR="0074576E" w:rsidRPr="00981B26">
                <w:rPr>
                  <w:rStyle w:val="Hyperlink"/>
                  <w:rFonts w:ascii="Arial" w:hAnsi="Arial" w:cs="Arial"/>
                  <w:sz w:val="20"/>
                  <w:szCs w:val="20"/>
                </w:rPr>
                <w:t>NMCARS 5249.470</w:t>
              </w:r>
            </w:hyperlink>
            <w:r w:rsidR="0074576E" w:rsidRPr="00981B26">
              <w:rPr>
                <w:rFonts w:ascii="Arial" w:hAnsi="Arial" w:cs="Arial"/>
                <w:sz w:val="20"/>
                <w:szCs w:val="20"/>
              </w:rPr>
              <w:t xml:space="preserve">; </w:t>
            </w:r>
            <w:hyperlink w:anchor="Subpart49_470" w:history="1">
              <w:r w:rsidR="0074576E" w:rsidRPr="008428B0">
                <w:rPr>
                  <w:rStyle w:val="Hyperlink"/>
                  <w:rFonts w:ascii="Arial" w:hAnsi="Arial" w:cs="Arial"/>
                  <w:sz w:val="20"/>
                  <w:szCs w:val="20"/>
                </w:rPr>
                <w:t>I&amp;L MAPS 49.470</w:t>
              </w:r>
            </w:hyperlink>
          </w:p>
        </w:tc>
        <w:tc>
          <w:tcPr>
            <w:tcW w:w="1530" w:type="dxa"/>
          </w:tcPr>
          <w:p w:rsidR="0074576E" w:rsidRPr="00981B26" w:rsidRDefault="00DE27DB" w:rsidP="00D5572B">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610" w:anchor="P3_0" w:history="1">
              <w:r w:rsidR="0074576E" w:rsidRPr="00981B26">
                <w:rPr>
                  <w:rStyle w:val="Hyperlink"/>
                  <w:rFonts w:ascii="Arial" w:hAnsi="Arial" w:cs="Arial"/>
                  <w:sz w:val="20"/>
                  <w:szCs w:val="20"/>
                </w:rPr>
                <w:t>NMCARS Annex 5</w:t>
              </w:r>
            </w:hyperlink>
          </w:p>
        </w:tc>
        <w:tc>
          <w:tcPr>
            <w:tcW w:w="1980" w:type="dxa"/>
          </w:tcPr>
          <w:p w:rsidR="0074576E" w:rsidRPr="00981B26" w:rsidRDefault="0074576E" w:rsidP="00D5572B">
            <w:pPr>
              <w:tabs>
                <w:tab w:val="left" w:pos="360"/>
                <w:tab w:val="left" w:pos="720"/>
                <w:tab w:val="left" w:pos="1170"/>
                <w:tab w:val="left" w:pos="1620"/>
                <w:tab w:val="left" w:pos="1980"/>
                <w:tab w:val="left" w:pos="2340"/>
              </w:tabs>
              <w:spacing w:before="120"/>
              <w:rPr>
                <w:rFonts w:ascii="Arial" w:hAnsi="Arial" w:cs="Arial"/>
                <w:sz w:val="20"/>
                <w:szCs w:val="20"/>
              </w:rPr>
            </w:pPr>
            <w:r w:rsidRPr="00981B26">
              <w:rPr>
                <w:rFonts w:ascii="Arial" w:hAnsi="Arial" w:cs="Arial"/>
                <w:sz w:val="20"/>
                <w:szCs w:val="20"/>
              </w:rPr>
              <w:t>Within 3 calendar days after issuing the notice of the termination or the change in termination status</w:t>
            </w:r>
          </w:p>
        </w:tc>
        <w:tc>
          <w:tcPr>
            <w:tcW w:w="1992" w:type="dxa"/>
          </w:tcPr>
          <w:p w:rsidR="0074576E" w:rsidRPr="00981B26" w:rsidRDefault="0074576E" w:rsidP="00D5572B">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Within 5 calendar days after issuing the notice of the termination or the change in termination status</w:t>
            </w:r>
          </w:p>
        </w:tc>
      </w:tr>
      <w:tr w:rsidR="0074576E" w:rsidRPr="00981B26" w:rsidTr="00CC4B6A">
        <w:trPr>
          <w:trHeight w:val="525"/>
        </w:trPr>
        <w:tc>
          <w:tcPr>
            <w:tcW w:w="2040" w:type="dxa"/>
          </w:tcPr>
          <w:p w:rsidR="0074576E" w:rsidRPr="00981B26" w:rsidRDefault="0074576E" w:rsidP="00D5572B">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Notification of Delegation of Authority of Contracting Officer Warrant to Non-HCA Cognizant Organization or Individual</w:t>
            </w:r>
          </w:p>
        </w:tc>
        <w:tc>
          <w:tcPr>
            <w:tcW w:w="1938" w:type="dxa"/>
          </w:tcPr>
          <w:p w:rsidR="0074576E" w:rsidRPr="00981B26" w:rsidRDefault="00DE27DB" w:rsidP="00D5572B">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611" w:anchor="P95_9479" w:history="1">
              <w:r w:rsidR="0074576E" w:rsidRPr="00981B26">
                <w:rPr>
                  <w:rStyle w:val="Hyperlink"/>
                  <w:rFonts w:ascii="Arial" w:hAnsi="Arial" w:cs="Arial"/>
                  <w:sz w:val="20"/>
                  <w:szCs w:val="20"/>
                </w:rPr>
                <w:t>NMCARS 5201.690</w:t>
              </w:r>
            </w:hyperlink>
            <w:r w:rsidR="0074576E" w:rsidRPr="00981B26">
              <w:rPr>
                <w:rFonts w:ascii="Arial" w:hAnsi="Arial" w:cs="Arial"/>
                <w:bCs/>
                <w:sz w:val="20"/>
                <w:szCs w:val="20"/>
              </w:rPr>
              <w:t xml:space="preserve">(a); </w:t>
            </w:r>
            <w:hyperlink w:anchor="Subpart1_601_90" w:history="1">
              <w:r w:rsidR="0074576E">
                <w:rPr>
                  <w:rStyle w:val="Hyperlink"/>
                  <w:rFonts w:ascii="Arial" w:hAnsi="Arial" w:cs="Arial"/>
                  <w:sz w:val="20"/>
                  <w:szCs w:val="20"/>
                </w:rPr>
                <w:t>MAPS 1.601-90</w:t>
              </w:r>
            </w:hyperlink>
            <w:r w:rsidR="0074576E" w:rsidRPr="00981B26">
              <w:rPr>
                <w:rFonts w:ascii="Arial" w:hAnsi="Arial" w:cs="Arial"/>
                <w:sz w:val="20"/>
                <w:szCs w:val="20"/>
              </w:rPr>
              <w:t>(</w:t>
            </w:r>
            <w:r w:rsidR="0074576E">
              <w:rPr>
                <w:rFonts w:ascii="Arial" w:hAnsi="Arial" w:cs="Arial"/>
                <w:sz w:val="20"/>
                <w:szCs w:val="20"/>
              </w:rPr>
              <w:t>d)</w:t>
            </w:r>
          </w:p>
        </w:tc>
        <w:tc>
          <w:tcPr>
            <w:tcW w:w="1530" w:type="dxa"/>
          </w:tcPr>
          <w:p w:rsidR="0074576E" w:rsidRPr="00981B26" w:rsidRDefault="00DE27DB" w:rsidP="00D5572B">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612" w:history="1">
              <w:r w:rsidR="0074576E" w:rsidRPr="00981B26">
                <w:rPr>
                  <w:rStyle w:val="Hyperlink"/>
                  <w:rFonts w:ascii="Arial" w:hAnsi="Arial" w:cs="Arial"/>
                  <w:sz w:val="20"/>
                  <w:szCs w:val="20"/>
                </w:rPr>
                <w:t>NMCARS Annex 11</w:t>
              </w:r>
            </w:hyperlink>
            <w:r w:rsidR="0074576E" w:rsidRPr="00981B26">
              <w:rPr>
                <w:rFonts w:ascii="Arial" w:hAnsi="Arial" w:cs="Arial"/>
                <w:sz w:val="20"/>
                <w:szCs w:val="20"/>
              </w:rPr>
              <w:t>; NMCARS Annex 12</w:t>
            </w:r>
          </w:p>
        </w:tc>
        <w:tc>
          <w:tcPr>
            <w:tcW w:w="1980" w:type="dxa"/>
          </w:tcPr>
          <w:p w:rsidR="0074576E" w:rsidRPr="00981B26" w:rsidRDefault="0074576E" w:rsidP="00D5572B">
            <w:pPr>
              <w:tabs>
                <w:tab w:val="left" w:pos="360"/>
                <w:tab w:val="left" w:pos="720"/>
                <w:tab w:val="left" w:pos="1170"/>
                <w:tab w:val="left" w:pos="1620"/>
                <w:tab w:val="left" w:pos="1980"/>
                <w:tab w:val="left" w:pos="2340"/>
              </w:tabs>
              <w:spacing w:before="120"/>
              <w:rPr>
                <w:rFonts w:ascii="Arial" w:hAnsi="Arial" w:cs="Arial"/>
                <w:sz w:val="20"/>
                <w:szCs w:val="20"/>
              </w:rPr>
            </w:pPr>
            <w:r w:rsidRPr="00981B26">
              <w:rPr>
                <w:rFonts w:ascii="Arial" w:hAnsi="Arial" w:cs="Arial"/>
                <w:sz w:val="20"/>
                <w:szCs w:val="20"/>
              </w:rPr>
              <w:t>No later than 45 days prior to granting authority or issuing the warrant</w:t>
            </w:r>
          </w:p>
        </w:tc>
        <w:tc>
          <w:tcPr>
            <w:tcW w:w="1992" w:type="dxa"/>
          </w:tcPr>
          <w:p w:rsidR="0074576E" w:rsidRPr="00981B26" w:rsidRDefault="0074576E" w:rsidP="00D5572B">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No later than 30 days prior to granting authority or issuing the warrant</w:t>
            </w:r>
          </w:p>
        </w:tc>
      </w:tr>
      <w:tr w:rsidR="0074576E" w:rsidRPr="00981B26" w:rsidTr="00CC4B6A">
        <w:trPr>
          <w:trHeight w:val="525"/>
        </w:trPr>
        <w:tc>
          <w:tcPr>
            <w:tcW w:w="2040" w:type="dxa"/>
          </w:tcPr>
          <w:p w:rsidR="0074576E" w:rsidRPr="00981B26" w:rsidRDefault="0074576E" w:rsidP="00D5572B">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 xml:space="preserve">Waivers Pursuant to </w:t>
            </w:r>
            <w:hyperlink r:id="rId613" w:anchor="P328_18565" w:history="1">
              <w:r w:rsidRPr="00981B26">
                <w:rPr>
                  <w:rStyle w:val="Hyperlink"/>
                  <w:rFonts w:ascii="Arial" w:hAnsi="Arial" w:cs="Arial"/>
                  <w:sz w:val="20"/>
                  <w:szCs w:val="20"/>
                </w:rPr>
                <w:t>DFARS 201.603-</w:t>
              </w:r>
              <w:r w:rsidRPr="00981B26">
                <w:rPr>
                  <w:rStyle w:val="Hyperlink"/>
                  <w:rFonts w:ascii="Arial" w:hAnsi="Arial" w:cs="Arial"/>
                  <w:sz w:val="20"/>
                  <w:szCs w:val="20"/>
                </w:rPr>
                <w:lastRenderedPageBreak/>
                <w:t>2</w:t>
              </w:r>
            </w:hyperlink>
            <w:r w:rsidRPr="00981B26">
              <w:rPr>
                <w:rFonts w:ascii="Arial" w:hAnsi="Arial" w:cs="Arial"/>
                <w:sz w:val="20"/>
                <w:szCs w:val="20"/>
              </w:rPr>
              <w:t xml:space="preserve">(3) and Warrants Issued Under the Exception at </w:t>
            </w:r>
            <w:hyperlink r:id="rId614" w:anchor="P328_18565" w:history="1">
              <w:r w:rsidRPr="00981B26">
                <w:rPr>
                  <w:rStyle w:val="Hyperlink"/>
                  <w:rFonts w:ascii="Arial" w:hAnsi="Arial" w:cs="Arial"/>
                  <w:sz w:val="20"/>
                  <w:szCs w:val="20"/>
                </w:rPr>
                <w:t>DFARS 201.603-2</w:t>
              </w:r>
            </w:hyperlink>
            <w:r w:rsidRPr="00981B26">
              <w:rPr>
                <w:rFonts w:ascii="Arial" w:hAnsi="Arial" w:cs="Arial"/>
                <w:sz w:val="20"/>
                <w:szCs w:val="20"/>
              </w:rPr>
              <w:t>(2)(ii)</w:t>
            </w:r>
          </w:p>
        </w:tc>
        <w:tc>
          <w:tcPr>
            <w:tcW w:w="1938" w:type="dxa"/>
          </w:tcPr>
          <w:p w:rsidR="0074576E" w:rsidRPr="00981B26" w:rsidRDefault="00DE27DB" w:rsidP="00D5572B">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615" w:anchor="P198_29009" w:history="1">
              <w:r w:rsidR="0074576E" w:rsidRPr="00981B26">
                <w:rPr>
                  <w:rStyle w:val="Hyperlink"/>
                  <w:rFonts w:ascii="Arial" w:hAnsi="Arial" w:cs="Arial"/>
                  <w:sz w:val="20"/>
                  <w:szCs w:val="20"/>
                </w:rPr>
                <w:t>NMCARS 5201.603-2</w:t>
              </w:r>
            </w:hyperlink>
            <w:r w:rsidR="0074576E" w:rsidRPr="00981B26">
              <w:rPr>
                <w:rFonts w:ascii="Arial" w:hAnsi="Arial" w:cs="Arial"/>
                <w:sz w:val="20"/>
                <w:szCs w:val="20"/>
              </w:rPr>
              <w:t xml:space="preserve">(90); </w:t>
            </w:r>
            <w:hyperlink w:anchor="Subpart1_603_2" w:history="1">
              <w:r w:rsidR="0074576E">
                <w:rPr>
                  <w:rStyle w:val="Hyperlink"/>
                  <w:rFonts w:ascii="Arial" w:hAnsi="Arial" w:cs="Arial"/>
                  <w:sz w:val="20"/>
                  <w:szCs w:val="20"/>
                </w:rPr>
                <w:t>MAPS 1.603-2</w:t>
              </w:r>
            </w:hyperlink>
            <w:r w:rsidR="0074576E" w:rsidRPr="00981B26">
              <w:rPr>
                <w:rFonts w:ascii="Arial" w:hAnsi="Arial" w:cs="Arial"/>
                <w:sz w:val="20"/>
                <w:szCs w:val="20"/>
              </w:rPr>
              <w:t>(</w:t>
            </w:r>
            <w:r w:rsidR="0074576E">
              <w:rPr>
                <w:rFonts w:ascii="Arial" w:hAnsi="Arial" w:cs="Arial"/>
                <w:sz w:val="20"/>
                <w:szCs w:val="20"/>
              </w:rPr>
              <w:t>e)</w:t>
            </w:r>
          </w:p>
        </w:tc>
        <w:tc>
          <w:tcPr>
            <w:tcW w:w="1530" w:type="dxa"/>
          </w:tcPr>
          <w:p w:rsidR="0074576E" w:rsidRPr="00981B26" w:rsidRDefault="0074576E" w:rsidP="00D5572B">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lastRenderedPageBreak/>
              <w:t>None specified</w:t>
            </w:r>
          </w:p>
        </w:tc>
        <w:tc>
          <w:tcPr>
            <w:tcW w:w="1980" w:type="dxa"/>
          </w:tcPr>
          <w:p w:rsidR="0074576E" w:rsidRPr="00981B26" w:rsidRDefault="0074576E" w:rsidP="00D5572B">
            <w:pPr>
              <w:tabs>
                <w:tab w:val="left" w:pos="360"/>
                <w:tab w:val="left" w:pos="720"/>
                <w:tab w:val="left" w:pos="1170"/>
                <w:tab w:val="left" w:pos="1620"/>
                <w:tab w:val="left" w:pos="1980"/>
                <w:tab w:val="left" w:pos="2340"/>
              </w:tabs>
              <w:spacing w:before="120"/>
              <w:rPr>
                <w:rFonts w:ascii="Arial" w:hAnsi="Arial" w:cs="Arial"/>
                <w:sz w:val="20"/>
                <w:szCs w:val="20"/>
              </w:rPr>
            </w:pPr>
            <w:r w:rsidRPr="00981B26">
              <w:rPr>
                <w:rFonts w:ascii="Arial" w:hAnsi="Arial" w:cs="Arial"/>
                <w:sz w:val="20"/>
                <w:szCs w:val="20"/>
              </w:rPr>
              <w:t xml:space="preserve">Within 3 </w:t>
            </w:r>
            <w:r w:rsidR="002F0714" w:rsidRPr="00981B26">
              <w:rPr>
                <w:rFonts w:ascii="Arial" w:hAnsi="Arial" w:cs="Arial"/>
                <w:sz w:val="20"/>
                <w:szCs w:val="20"/>
              </w:rPr>
              <w:t>calendar</w:t>
            </w:r>
            <w:r w:rsidRPr="00981B26">
              <w:rPr>
                <w:rFonts w:ascii="Arial" w:hAnsi="Arial" w:cs="Arial"/>
                <w:sz w:val="20"/>
                <w:szCs w:val="20"/>
              </w:rPr>
              <w:t xml:space="preserve"> days after </w:t>
            </w:r>
            <w:r w:rsidRPr="00981B26">
              <w:rPr>
                <w:rFonts w:ascii="Arial" w:hAnsi="Arial" w:cs="Arial"/>
                <w:sz w:val="20"/>
                <w:szCs w:val="20"/>
              </w:rPr>
              <w:lastRenderedPageBreak/>
              <w:t xml:space="preserve">authorization of the waiver or issuance of the </w:t>
            </w:r>
            <w:r w:rsidR="002F0714" w:rsidRPr="00981B26">
              <w:rPr>
                <w:rFonts w:ascii="Arial" w:hAnsi="Arial" w:cs="Arial"/>
                <w:sz w:val="20"/>
                <w:szCs w:val="20"/>
              </w:rPr>
              <w:t>warrant</w:t>
            </w:r>
          </w:p>
        </w:tc>
        <w:tc>
          <w:tcPr>
            <w:tcW w:w="1992" w:type="dxa"/>
          </w:tcPr>
          <w:p w:rsidR="0074576E" w:rsidRPr="00981B26" w:rsidRDefault="0074576E" w:rsidP="00D5572B">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lastRenderedPageBreak/>
              <w:t xml:space="preserve">Within 5 </w:t>
            </w:r>
            <w:r w:rsidR="002F0714" w:rsidRPr="00981B26">
              <w:rPr>
                <w:rFonts w:ascii="Arial" w:hAnsi="Arial" w:cs="Arial"/>
                <w:sz w:val="20"/>
                <w:szCs w:val="20"/>
              </w:rPr>
              <w:t>calendar</w:t>
            </w:r>
            <w:r w:rsidRPr="00981B26">
              <w:rPr>
                <w:rFonts w:ascii="Arial" w:hAnsi="Arial" w:cs="Arial"/>
                <w:sz w:val="20"/>
                <w:szCs w:val="20"/>
              </w:rPr>
              <w:t xml:space="preserve"> days after </w:t>
            </w:r>
            <w:r w:rsidRPr="00981B26">
              <w:rPr>
                <w:rFonts w:ascii="Arial" w:hAnsi="Arial" w:cs="Arial"/>
                <w:sz w:val="20"/>
                <w:szCs w:val="20"/>
              </w:rPr>
              <w:lastRenderedPageBreak/>
              <w:t xml:space="preserve">authorization of the waiver or issuance of the </w:t>
            </w:r>
            <w:r w:rsidR="002F0714" w:rsidRPr="00981B26">
              <w:rPr>
                <w:rFonts w:ascii="Arial" w:hAnsi="Arial" w:cs="Arial"/>
                <w:sz w:val="20"/>
                <w:szCs w:val="20"/>
              </w:rPr>
              <w:t>warrant</w:t>
            </w:r>
          </w:p>
        </w:tc>
      </w:tr>
    </w:tbl>
    <w:p w:rsidR="00CC4B6A" w:rsidRDefault="00CC4B6A" w:rsidP="004905A5">
      <w:pPr>
        <w:pStyle w:val="BodyTextIndent"/>
        <w:jc w:val="center"/>
        <w:rPr>
          <w:b/>
          <w:sz w:val="20"/>
        </w:rPr>
        <w:sectPr w:rsidR="00CC4B6A" w:rsidSect="00804690">
          <w:footerReference w:type="default" r:id="rId616"/>
          <w:type w:val="continuous"/>
          <w:pgSz w:w="12240" w:h="15840"/>
          <w:pgMar w:top="1584" w:right="1440" w:bottom="1440" w:left="1440" w:header="720" w:footer="720" w:gutter="0"/>
          <w:pgNumType w:start="1"/>
          <w:cols w:space="720"/>
          <w:docGrid w:linePitch="360"/>
        </w:sectPr>
      </w:pPr>
    </w:p>
    <w:p w:rsidR="004905A5" w:rsidRDefault="004905A5" w:rsidP="004905A5">
      <w:pPr>
        <w:pStyle w:val="BodyTextIndent"/>
        <w:jc w:val="center"/>
        <w:rPr>
          <w:b/>
          <w:sz w:val="20"/>
        </w:rPr>
      </w:pPr>
    </w:p>
    <w:p w:rsidR="0074576E" w:rsidRDefault="0074576E" w:rsidP="004905A5">
      <w:pPr>
        <w:pStyle w:val="BodyTextIndent"/>
        <w:jc w:val="center"/>
        <w:rPr>
          <w:b/>
          <w:sz w:val="20"/>
        </w:rPr>
      </w:pPr>
    </w:p>
    <w:p w:rsidR="0074576E" w:rsidRPr="00981B26" w:rsidRDefault="0074576E" w:rsidP="004905A5">
      <w:pPr>
        <w:pStyle w:val="BodyTextIndent"/>
        <w:jc w:val="center"/>
        <w:rPr>
          <w:b/>
          <w:sz w:val="20"/>
        </w:rPr>
      </w:pPr>
    </w:p>
    <w:p w:rsidR="004905A5" w:rsidRPr="002F65C6" w:rsidRDefault="004905A5" w:rsidP="004905A5">
      <w:pPr>
        <w:rPr>
          <w:rFonts w:ascii="Arial" w:hAnsi="Arial" w:cs="Arial"/>
          <w:sz w:val="22"/>
          <w:szCs w:val="22"/>
        </w:rPr>
      </w:pPr>
      <w:r w:rsidRPr="002F65C6">
        <w:rPr>
          <w:rFonts w:ascii="Arial" w:hAnsi="Arial" w:cs="Arial"/>
          <w:sz w:val="22"/>
          <w:szCs w:val="22"/>
        </w:rPr>
        <w:t>Table 4, Notifications to Acquisition Integrity Office</w:t>
      </w:r>
      <w:r w:rsidR="00AD06C4" w:rsidRPr="002F65C6">
        <w:rPr>
          <w:rFonts w:ascii="Arial" w:hAnsi="Arial" w:cs="Arial"/>
          <w:sz w:val="22"/>
          <w:szCs w:val="22"/>
        </w:rPr>
        <w:t xml:space="preserve"> by HQMC, I&amp;L (Contracts)</w:t>
      </w:r>
      <w:r w:rsidRPr="002F65C6">
        <w:rPr>
          <w:rFonts w:ascii="Arial" w:hAnsi="Arial" w:cs="Arial"/>
          <w:sz w:val="22"/>
          <w:szCs w:val="22"/>
        </w:rPr>
        <w:t>, lists the documents that are required to be submitted to the Acquisition Integrity Office for notification purposes. These notifications shall be submitted to HQMC, I&amp;L (Contracts) via email. HQMC, I&amp;L (Contracts) shall forward the notification to the Acquisition Integrity Office.</w:t>
      </w:r>
    </w:p>
    <w:p w:rsidR="004905A5" w:rsidRPr="00981B26" w:rsidRDefault="004905A5" w:rsidP="004905A5">
      <w:pPr>
        <w:rPr>
          <w:rFonts w:ascii="Arial" w:hAnsi="Arial" w:cs="Arial"/>
          <w:sz w:val="20"/>
          <w:szCs w:val="20"/>
        </w:rPr>
      </w:pPr>
    </w:p>
    <w:p w:rsidR="0074576E" w:rsidRDefault="0074576E" w:rsidP="004905A5">
      <w:pPr>
        <w:pStyle w:val="BodyTextIndent"/>
        <w:jc w:val="center"/>
        <w:rPr>
          <w:b/>
        </w:rPr>
      </w:pPr>
    </w:p>
    <w:p w:rsidR="0074576E" w:rsidRDefault="0074576E" w:rsidP="004905A5">
      <w:pPr>
        <w:pStyle w:val="BodyTextIndent"/>
        <w:jc w:val="center"/>
        <w:rPr>
          <w:b/>
        </w:rPr>
      </w:pPr>
    </w:p>
    <w:p w:rsidR="0074576E" w:rsidRDefault="0074576E" w:rsidP="004905A5">
      <w:pPr>
        <w:pStyle w:val="BodyTextIndent"/>
        <w:jc w:val="center"/>
        <w:rPr>
          <w:b/>
        </w:rPr>
      </w:pPr>
    </w:p>
    <w:p w:rsidR="0074576E" w:rsidRDefault="0074576E" w:rsidP="004905A5">
      <w:pPr>
        <w:pStyle w:val="BodyTextIndent"/>
        <w:jc w:val="center"/>
        <w:rPr>
          <w:b/>
        </w:rPr>
      </w:pPr>
    </w:p>
    <w:p w:rsidR="0074576E" w:rsidRDefault="0074576E" w:rsidP="004905A5">
      <w:pPr>
        <w:pStyle w:val="BodyTextIndent"/>
        <w:jc w:val="center"/>
        <w:rPr>
          <w:b/>
        </w:rPr>
      </w:pPr>
    </w:p>
    <w:p w:rsidR="007E2C69" w:rsidRPr="002F65C6" w:rsidRDefault="007E2C69" w:rsidP="004905A5">
      <w:pPr>
        <w:pStyle w:val="BodyTextIndent"/>
        <w:jc w:val="center"/>
        <w:rPr>
          <w:rFonts w:ascii="Arial" w:hAnsi="Arial" w:cs="Arial"/>
          <w:b/>
          <w:sz w:val="22"/>
          <w:szCs w:val="22"/>
        </w:rPr>
      </w:pPr>
    </w:p>
    <w:p w:rsidR="004905A5" w:rsidRPr="002F65C6" w:rsidRDefault="004905A5" w:rsidP="004905A5">
      <w:pPr>
        <w:pStyle w:val="BodyTextIndent"/>
        <w:jc w:val="center"/>
        <w:rPr>
          <w:rFonts w:ascii="Arial" w:hAnsi="Arial" w:cs="Arial"/>
          <w:b/>
          <w:sz w:val="22"/>
          <w:szCs w:val="22"/>
        </w:rPr>
      </w:pPr>
      <w:r w:rsidRPr="002F65C6">
        <w:rPr>
          <w:rFonts w:ascii="Arial" w:hAnsi="Arial" w:cs="Arial"/>
          <w:b/>
          <w:sz w:val="22"/>
          <w:szCs w:val="22"/>
        </w:rPr>
        <w:t>Table 4 – Notifications to the Acquisition Integrity Office</w:t>
      </w:r>
      <w:r w:rsidR="00AD06C4" w:rsidRPr="002F65C6">
        <w:rPr>
          <w:rFonts w:ascii="Arial" w:hAnsi="Arial" w:cs="Arial"/>
          <w:b/>
          <w:sz w:val="22"/>
          <w:szCs w:val="22"/>
        </w:rPr>
        <w:t xml:space="preserve"> by HQMC, I&amp;L (Contracts)</w:t>
      </w:r>
    </w:p>
    <w:p w:rsidR="004905A5" w:rsidRPr="00981B26" w:rsidRDefault="004905A5" w:rsidP="004905A5">
      <w:pPr>
        <w:pStyle w:val="BodyTextIndent"/>
        <w:jc w:val="center"/>
        <w:rPr>
          <w:b/>
          <w:sz w:val="20"/>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40"/>
        <w:gridCol w:w="1920"/>
        <w:gridCol w:w="1548"/>
        <w:gridCol w:w="1980"/>
        <w:gridCol w:w="1992"/>
      </w:tblGrid>
      <w:tr w:rsidR="004905A5" w:rsidRPr="00981B26" w:rsidTr="00062F30">
        <w:trPr>
          <w:trHeight w:val="339"/>
        </w:trPr>
        <w:tc>
          <w:tcPr>
            <w:tcW w:w="2040" w:type="dxa"/>
            <w:shd w:val="clear" w:color="auto" w:fill="D9D9D9"/>
          </w:tcPr>
          <w:p w:rsidR="004905A5" w:rsidRPr="00981B26" w:rsidRDefault="004905A5" w:rsidP="00062F30">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t>NOTIFICATION TITLE</w:t>
            </w:r>
          </w:p>
        </w:tc>
        <w:tc>
          <w:tcPr>
            <w:tcW w:w="1920" w:type="dxa"/>
            <w:shd w:val="clear" w:color="auto" w:fill="D9D9D9"/>
          </w:tcPr>
          <w:p w:rsidR="004905A5" w:rsidRPr="00981B26" w:rsidRDefault="004905A5" w:rsidP="00062F30">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t>REQUIRED BY</w:t>
            </w:r>
          </w:p>
        </w:tc>
        <w:tc>
          <w:tcPr>
            <w:tcW w:w="1548" w:type="dxa"/>
            <w:shd w:val="clear" w:color="auto" w:fill="D9D9D9"/>
          </w:tcPr>
          <w:p w:rsidR="004905A5" w:rsidRPr="00981B26" w:rsidRDefault="004905A5" w:rsidP="00062F30">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t>FORMAT</w:t>
            </w:r>
          </w:p>
        </w:tc>
        <w:tc>
          <w:tcPr>
            <w:tcW w:w="1980" w:type="dxa"/>
            <w:shd w:val="clear" w:color="auto" w:fill="D9D9D9"/>
          </w:tcPr>
          <w:p w:rsidR="004905A5" w:rsidRPr="00981B26" w:rsidRDefault="004905A5" w:rsidP="00062F30">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t>DUE DATE TO HQMC, I&amp;L (CONTRACTS)</w:t>
            </w:r>
          </w:p>
        </w:tc>
        <w:tc>
          <w:tcPr>
            <w:tcW w:w="1992" w:type="dxa"/>
            <w:shd w:val="clear" w:color="auto" w:fill="D9D9D9"/>
          </w:tcPr>
          <w:p w:rsidR="004905A5" w:rsidRPr="00981B26" w:rsidRDefault="004905A5" w:rsidP="00062F30">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t>DUE DATE TO ACQUISITION INTEGRITY OFFICE</w:t>
            </w:r>
          </w:p>
        </w:tc>
      </w:tr>
      <w:tr w:rsidR="004905A5" w:rsidRPr="00981B26" w:rsidTr="00062F30">
        <w:trPr>
          <w:trHeight w:val="525"/>
        </w:trPr>
        <w:tc>
          <w:tcPr>
            <w:tcW w:w="2040" w:type="dxa"/>
          </w:tcPr>
          <w:p w:rsidR="004905A5" w:rsidRPr="00981B26" w:rsidRDefault="004905A5" w:rsidP="00062F30">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Contractor Violation Notification</w:t>
            </w:r>
          </w:p>
        </w:tc>
        <w:tc>
          <w:tcPr>
            <w:tcW w:w="1920" w:type="dxa"/>
          </w:tcPr>
          <w:p w:rsidR="004905A5" w:rsidRPr="00981B26" w:rsidRDefault="00DE27DB" w:rsidP="00062F30">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617" w:anchor="wp1079457" w:history="1">
              <w:r w:rsidR="004905A5" w:rsidRPr="00981B26">
                <w:rPr>
                  <w:rStyle w:val="Hyperlink"/>
                  <w:rFonts w:ascii="Arial" w:hAnsi="Arial" w:cs="Arial"/>
                  <w:sz w:val="20"/>
                  <w:szCs w:val="20"/>
                </w:rPr>
                <w:t>FAR 3.1003</w:t>
              </w:r>
            </w:hyperlink>
            <w:r w:rsidR="004905A5" w:rsidRPr="00981B26">
              <w:rPr>
                <w:rFonts w:ascii="Arial" w:hAnsi="Arial" w:cs="Arial"/>
                <w:sz w:val="20"/>
                <w:szCs w:val="20"/>
              </w:rPr>
              <w:t xml:space="preserve">(b); </w:t>
            </w:r>
            <w:hyperlink r:id="rId618" w:anchor="P79_15584" w:history="1">
              <w:r w:rsidR="004905A5" w:rsidRPr="00981B26">
                <w:rPr>
                  <w:rStyle w:val="Hyperlink"/>
                  <w:rFonts w:ascii="Arial" w:hAnsi="Arial" w:cs="Arial"/>
                  <w:sz w:val="20"/>
                  <w:szCs w:val="20"/>
                </w:rPr>
                <w:t>NMCARS 5203.1003</w:t>
              </w:r>
            </w:hyperlink>
            <w:r w:rsidR="004905A5" w:rsidRPr="00981B26">
              <w:rPr>
                <w:rFonts w:ascii="Arial" w:hAnsi="Arial" w:cs="Arial"/>
                <w:sz w:val="20"/>
                <w:szCs w:val="20"/>
              </w:rPr>
              <w:t xml:space="preserve">(b); </w:t>
            </w:r>
            <w:hyperlink w:anchor="Subpart3_1003" w:history="1">
              <w:r w:rsidR="004905A5" w:rsidRPr="008428B0">
                <w:rPr>
                  <w:rStyle w:val="Hyperlink"/>
                  <w:rFonts w:ascii="Arial" w:hAnsi="Arial" w:cs="Arial"/>
                  <w:sz w:val="20"/>
                  <w:szCs w:val="20"/>
                </w:rPr>
                <w:t>I&amp;L MAPS 3.1003</w:t>
              </w:r>
            </w:hyperlink>
          </w:p>
        </w:tc>
        <w:tc>
          <w:tcPr>
            <w:tcW w:w="1548" w:type="dxa"/>
          </w:tcPr>
          <w:p w:rsidR="004905A5" w:rsidRPr="00981B26" w:rsidRDefault="004905A5" w:rsidP="00062F30">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None identified</w:t>
            </w:r>
          </w:p>
        </w:tc>
        <w:tc>
          <w:tcPr>
            <w:tcW w:w="1980" w:type="dxa"/>
          </w:tcPr>
          <w:p w:rsidR="004905A5" w:rsidRPr="00981B26" w:rsidRDefault="004905A5" w:rsidP="00062F30">
            <w:pPr>
              <w:tabs>
                <w:tab w:val="left" w:pos="360"/>
                <w:tab w:val="left" w:pos="720"/>
                <w:tab w:val="left" w:pos="1170"/>
                <w:tab w:val="left" w:pos="1620"/>
                <w:tab w:val="left" w:pos="1980"/>
                <w:tab w:val="left" w:pos="2340"/>
              </w:tabs>
              <w:spacing w:before="120"/>
              <w:rPr>
                <w:rFonts w:ascii="Arial" w:hAnsi="Arial" w:cs="Arial"/>
                <w:sz w:val="20"/>
                <w:szCs w:val="20"/>
              </w:rPr>
            </w:pPr>
            <w:r w:rsidRPr="00981B26">
              <w:rPr>
                <w:rFonts w:ascii="Arial" w:hAnsi="Arial" w:cs="Arial"/>
                <w:sz w:val="20"/>
                <w:szCs w:val="20"/>
              </w:rPr>
              <w:t>Within 5 days of receipt of notification of violation</w:t>
            </w:r>
          </w:p>
        </w:tc>
        <w:tc>
          <w:tcPr>
            <w:tcW w:w="1992" w:type="dxa"/>
          </w:tcPr>
          <w:p w:rsidR="004905A5" w:rsidRPr="00981B26" w:rsidRDefault="004905A5" w:rsidP="00062F30">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Within 10 days of receipt of notification of violation</w:t>
            </w:r>
          </w:p>
        </w:tc>
      </w:tr>
    </w:tbl>
    <w:p w:rsidR="004905A5" w:rsidRPr="00981B26" w:rsidRDefault="004905A5" w:rsidP="004905A5">
      <w:pPr>
        <w:autoSpaceDE w:val="0"/>
        <w:autoSpaceDN w:val="0"/>
        <w:adjustRightInd w:val="0"/>
        <w:rPr>
          <w:rFonts w:ascii="Arial" w:hAnsi="Arial" w:cs="Arial"/>
          <w:sz w:val="20"/>
          <w:szCs w:val="20"/>
        </w:rPr>
      </w:pPr>
    </w:p>
    <w:p w:rsidR="0074576E" w:rsidRDefault="0074576E" w:rsidP="004905A5">
      <w:pPr>
        <w:tabs>
          <w:tab w:val="left" w:pos="360"/>
          <w:tab w:val="left" w:pos="720"/>
          <w:tab w:val="left" w:pos="1170"/>
          <w:tab w:val="left" w:pos="1620"/>
          <w:tab w:val="left" w:pos="1980"/>
          <w:tab w:val="left" w:pos="2340"/>
        </w:tabs>
        <w:rPr>
          <w:rFonts w:ascii="Arial" w:hAnsi="Arial" w:cs="Arial"/>
          <w:sz w:val="20"/>
          <w:szCs w:val="20"/>
        </w:rPr>
      </w:pPr>
    </w:p>
    <w:p w:rsidR="0074576E" w:rsidRPr="002F65C6" w:rsidRDefault="0074576E" w:rsidP="004905A5">
      <w:pPr>
        <w:tabs>
          <w:tab w:val="left" w:pos="360"/>
          <w:tab w:val="left" w:pos="720"/>
          <w:tab w:val="left" w:pos="1170"/>
          <w:tab w:val="left" w:pos="1620"/>
          <w:tab w:val="left" w:pos="1980"/>
          <w:tab w:val="left" w:pos="2340"/>
        </w:tabs>
        <w:rPr>
          <w:rFonts w:ascii="Arial" w:hAnsi="Arial" w:cs="Arial"/>
          <w:sz w:val="22"/>
          <w:szCs w:val="22"/>
        </w:rPr>
      </w:pPr>
    </w:p>
    <w:p w:rsidR="004905A5" w:rsidRPr="002F65C6" w:rsidRDefault="004905A5" w:rsidP="004905A5">
      <w:pPr>
        <w:tabs>
          <w:tab w:val="left" w:pos="360"/>
          <w:tab w:val="left" w:pos="720"/>
          <w:tab w:val="left" w:pos="1170"/>
          <w:tab w:val="left" w:pos="1620"/>
          <w:tab w:val="left" w:pos="1980"/>
          <w:tab w:val="left" w:pos="2340"/>
        </w:tabs>
        <w:rPr>
          <w:rFonts w:ascii="Arial" w:hAnsi="Arial" w:cs="Arial"/>
          <w:sz w:val="22"/>
          <w:szCs w:val="22"/>
        </w:rPr>
      </w:pPr>
      <w:r w:rsidRPr="002F65C6">
        <w:rPr>
          <w:rFonts w:ascii="Arial" w:hAnsi="Arial" w:cs="Arial"/>
          <w:sz w:val="22"/>
          <w:szCs w:val="22"/>
        </w:rPr>
        <w:t>Table 5, Notifications to the Director, Small Business Program</w:t>
      </w:r>
      <w:r w:rsidR="00AD06C4" w:rsidRPr="002F65C6">
        <w:rPr>
          <w:rFonts w:ascii="Arial" w:hAnsi="Arial" w:cs="Arial"/>
          <w:sz w:val="22"/>
          <w:szCs w:val="22"/>
        </w:rPr>
        <w:t xml:space="preserve"> by HQMC, I&amp;L (Contracts)</w:t>
      </w:r>
      <w:r w:rsidRPr="002F65C6">
        <w:rPr>
          <w:rFonts w:ascii="Arial" w:hAnsi="Arial" w:cs="Arial"/>
          <w:sz w:val="22"/>
          <w:szCs w:val="22"/>
        </w:rPr>
        <w:t>, lists the documents that are required to be submitted to the Director, Small Business Program, for notification purposes. These notifications shall be submitted to HQMC, I&amp;L (Contracts) via email. HQMC, I&amp;L (Contracts) shall forward the notification to the Director, Small Business Program.</w:t>
      </w:r>
    </w:p>
    <w:p w:rsidR="004905A5" w:rsidRPr="002F65C6" w:rsidRDefault="004905A5" w:rsidP="004905A5">
      <w:pPr>
        <w:tabs>
          <w:tab w:val="left" w:pos="360"/>
          <w:tab w:val="left" w:pos="720"/>
          <w:tab w:val="left" w:pos="1170"/>
          <w:tab w:val="left" w:pos="1620"/>
          <w:tab w:val="left" w:pos="1980"/>
          <w:tab w:val="left" w:pos="2340"/>
        </w:tabs>
        <w:rPr>
          <w:rFonts w:ascii="Arial" w:hAnsi="Arial" w:cs="Arial"/>
          <w:sz w:val="22"/>
          <w:szCs w:val="22"/>
        </w:rPr>
      </w:pPr>
    </w:p>
    <w:p w:rsidR="00AD06C4" w:rsidRPr="002F65C6" w:rsidRDefault="004905A5" w:rsidP="00AD06C4">
      <w:pPr>
        <w:pStyle w:val="BodyTextIndent"/>
        <w:jc w:val="center"/>
        <w:rPr>
          <w:rFonts w:ascii="Arial" w:hAnsi="Arial" w:cs="Arial"/>
          <w:b/>
          <w:sz w:val="22"/>
          <w:szCs w:val="22"/>
        </w:rPr>
      </w:pPr>
      <w:r w:rsidRPr="002F65C6">
        <w:rPr>
          <w:rFonts w:ascii="Arial" w:hAnsi="Arial" w:cs="Arial"/>
          <w:b/>
          <w:sz w:val="22"/>
          <w:szCs w:val="22"/>
        </w:rPr>
        <w:t>Table 5 – Notifications to the Director, Small Business Program</w:t>
      </w:r>
      <w:r w:rsidR="00AD06C4" w:rsidRPr="002F65C6">
        <w:rPr>
          <w:rFonts w:ascii="Arial" w:hAnsi="Arial" w:cs="Arial"/>
          <w:b/>
          <w:sz w:val="22"/>
          <w:szCs w:val="22"/>
        </w:rPr>
        <w:t xml:space="preserve"> by HQMC, I&amp;L (Contracts)</w:t>
      </w:r>
    </w:p>
    <w:p w:rsidR="004905A5" w:rsidRPr="00981B26" w:rsidRDefault="004905A5" w:rsidP="004905A5">
      <w:pPr>
        <w:pStyle w:val="BodyTextIndent"/>
        <w:jc w:val="center"/>
        <w:rPr>
          <w:b/>
          <w:sz w:val="20"/>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08"/>
        <w:gridCol w:w="1620"/>
        <w:gridCol w:w="1350"/>
        <w:gridCol w:w="2430"/>
        <w:gridCol w:w="2172"/>
      </w:tblGrid>
      <w:tr w:rsidR="004905A5" w:rsidRPr="00981B26" w:rsidTr="00CC4B6A">
        <w:trPr>
          <w:trHeight w:val="339"/>
        </w:trPr>
        <w:tc>
          <w:tcPr>
            <w:tcW w:w="1908" w:type="dxa"/>
            <w:shd w:val="clear" w:color="auto" w:fill="D9D9D9"/>
          </w:tcPr>
          <w:p w:rsidR="004905A5" w:rsidRPr="00981B26" w:rsidRDefault="004905A5" w:rsidP="00062F30">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t>NOTIFICATION TITLE</w:t>
            </w:r>
          </w:p>
        </w:tc>
        <w:tc>
          <w:tcPr>
            <w:tcW w:w="1620" w:type="dxa"/>
            <w:shd w:val="clear" w:color="auto" w:fill="D9D9D9"/>
          </w:tcPr>
          <w:p w:rsidR="004905A5" w:rsidRPr="00981B26" w:rsidRDefault="004905A5" w:rsidP="00062F30">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t>REQUIRED BY</w:t>
            </w:r>
          </w:p>
        </w:tc>
        <w:tc>
          <w:tcPr>
            <w:tcW w:w="1350" w:type="dxa"/>
            <w:shd w:val="clear" w:color="auto" w:fill="D9D9D9"/>
          </w:tcPr>
          <w:p w:rsidR="004905A5" w:rsidRPr="00981B26" w:rsidRDefault="004905A5" w:rsidP="00062F30">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t>FORMAT</w:t>
            </w:r>
          </w:p>
        </w:tc>
        <w:tc>
          <w:tcPr>
            <w:tcW w:w="2430" w:type="dxa"/>
            <w:shd w:val="clear" w:color="auto" w:fill="D9D9D9"/>
          </w:tcPr>
          <w:p w:rsidR="004905A5" w:rsidRPr="00981B26" w:rsidRDefault="004905A5" w:rsidP="00062F30">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t>DUE DATE TO HQMC, I&amp;L (CONTRACTS)</w:t>
            </w:r>
          </w:p>
        </w:tc>
        <w:tc>
          <w:tcPr>
            <w:tcW w:w="2172" w:type="dxa"/>
            <w:shd w:val="clear" w:color="auto" w:fill="D9D9D9"/>
          </w:tcPr>
          <w:p w:rsidR="004905A5" w:rsidRPr="00981B26" w:rsidRDefault="004905A5" w:rsidP="00062F30">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t>DUE DATE TO DIRECTOR, SMALL BUSINESS PROGRAM</w:t>
            </w:r>
          </w:p>
        </w:tc>
      </w:tr>
      <w:tr w:rsidR="004905A5" w:rsidRPr="00981B26" w:rsidTr="00CC4B6A">
        <w:trPr>
          <w:trHeight w:val="525"/>
        </w:trPr>
        <w:tc>
          <w:tcPr>
            <w:tcW w:w="1908" w:type="dxa"/>
          </w:tcPr>
          <w:p w:rsidR="004905A5" w:rsidRPr="00981B26" w:rsidRDefault="004905A5" w:rsidP="00062F30">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lastRenderedPageBreak/>
              <w:t>Notification of SBA Administrator Appeal</w:t>
            </w:r>
          </w:p>
        </w:tc>
        <w:tc>
          <w:tcPr>
            <w:tcW w:w="1620" w:type="dxa"/>
          </w:tcPr>
          <w:p w:rsidR="004905A5" w:rsidRPr="00981B26" w:rsidRDefault="00DE27DB" w:rsidP="00062F30">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619" w:anchor="P57_8333" w:history="1">
              <w:r w:rsidR="004905A5" w:rsidRPr="00981B26">
                <w:rPr>
                  <w:rStyle w:val="Hyperlink"/>
                  <w:rFonts w:ascii="Arial" w:hAnsi="Arial" w:cs="Arial"/>
                  <w:sz w:val="20"/>
                  <w:szCs w:val="20"/>
                </w:rPr>
                <w:t>NMCARS 5219.810</w:t>
              </w:r>
            </w:hyperlink>
            <w:r w:rsidR="004905A5" w:rsidRPr="00981B26">
              <w:rPr>
                <w:rFonts w:ascii="Arial" w:hAnsi="Arial" w:cs="Arial"/>
                <w:sz w:val="20"/>
                <w:szCs w:val="20"/>
              </w:rPr>
              <w:t xml:space="preserve">(a); </w:t>
            </w:r>
            <w:hyperlink w:anchor="Subpart19_810" w:history="1">
              <w:r w:rsidR="004905A5" w:rsidRPr="008428B0">
                <w:rPr>
                  <w:rStyle w:val="Hyperlink"/>
                  <w:rFonts w:ascii="Arial" w:hAnsi="Arial" w:cs="Arial"/>
                  <w:sz w:val="20"/>
                  <w:szCs w:val="20"/>
                </w:rPr>
                <w:t>I&amp;L MAPS 19.810</w:t>
              </w:r>
            </w:hyperlink>
          </w:p>
        </w:tc>
        <w:tc>
          <w:tcPr>
            <w:tcW w:w="1350" w:type="dxa"/>
          </w:tcPr>
          <w:p w:rsidR="004905A5" w:rsidRPr="00981B26" w:rsidRDefault="00DE27DB" w:rsidP="00062F30">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620" w:anchor="P57_8333" w:history="1">
              <w:r w:rsidR="004905A5" w:rsidRPr="00981B26">
                <w:rPr>
                  <w:rStyle w:val="Hyperlink"/>
                  <w:rFonts w:ascii="Arial" w:hAnsi="Arial" w:cs="Arial"/>
                  <w:sz w:val="20"/>
                  <w:szCs w:val="20"/>
                </w:rPr>
                <w:t>NMCARS 5219.810</w:t>
              </w:r>
            </w:hyperlink>
            <w:r w:rsidR="004905A5" w:rsidRPr="00981B26">
              <w:rPr>
                <w:rFonts w:ascii="Arial" w:hAnsi="Arial" w:cs="Arial"/>
                <w:sz w:val="20"/>
                <w:szCs w:val="20"/>
              </w:rPr>
              <w:t>(a)</w:t>
            </w:r>
          </w:p>
        </w:tc>
        <w:tc>
          <w:tcPr>
            <w:tcW w:w="2430" w:type="dxa"/>
          </w:tcPr>
          <w:p w:rsidR="004905A5" w:rsidRPr="00981B26" w:rsidRDefault="004905A5" w:rsidP="00062F30">
            <w:pPr>
              <w:tabs>
                <w:tab w:val="left" w:pos="360"/>
                <w:tab w:val="left" w:pos="720"/>
                <w:tab w:val="left" w:pos="1170"/>
                <w:tab w:val="left" w:pos="1620"/>
                <w:tab w:val="left" w:pos="1980"/>
                <w:tab w:val="left" w:pos="2340"/>
              </w:tabs>
              <w:spacing w:before="120"/>
              <w:rPr>
                <w:rFonts w:ascii="Arial" w:hAnsi="Arial" w:cs="Arial"/>
                <w:sz w:val="20"/>
                <w:szCs w:val="20"/>
              </w:rPr>
            </w:pPr>
            <w:r w:rsidRPr="00981B26">
              <w:rPr>
                <w:rFonts w:ascii="Arial" w:hAnsi="Arial" w:cs="Arial"/>
                <w:sz w:val="20"/>
                <w:szCs w:val="20"/>
              </w:rPr>
              <w:t>Immediately upon notification that SBA Administrator has filed an appeal</w:t>
            </w:r>
          </w:p>
        </w:tc>
        <w:tc>
          <w:tcPr>
            <w:tcW w:w="2172" w:type="dxa"/>
          </w:tcPr>
          <w:p w:rsidR="004905A5" w:rsidRPr="00981B26" w:rsidRDefault="004905A5" w:rsidP="00062F30">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Immediately upon notification that SBA Administrator has filed an appeal</w:t>
            </w:r>
          </w:p>
        </w:tc>
      </w:tr>
    </w:tbl>
    <w:p w:rsidR="00757938" w:rsidRDefault="00757938">
      <w:pPr>
        <w:rPr>
          <w:rFonts w:ascii="Arial" w:hAnsi="Arial" w:cs="Arial"/>
          <w:sz w:val="22"/>
          <w:szCs w:val="22"/>
        </w:rPr>
      </w:pPr>
    </w:p>
    <w:p w:rsidR="00AD06C4" w:rsidRDefault="00AD06C4">
      <w:pPr>
        <w:rPr>
          <w:rFonts w:ascii="Arial" w:hAnsi="Arial" w:cs="Arial"/>
          <w:sz w:val="22"/>
          <w:szCs w:val="22"/>
        </w:rPr>
      </w:pPr>
    </w:p>
    <w:p w:rsidR="0074576E" w:rsidRPr="002F65C6" w:rsidRDefault="0074576E">
      <w:pPr>
        <w:rPr>
          <w:rFonts w:ascii="Arial" w:hAnsi="Arial" w:cs="Arial"/>
          <w:sz w:val="22"/>
          <w:szCs w:val="22"/>
        </w:rPr>
      </w:pPr>
    </w:p>
    <w:p w:rsidR="00AD06C4" w:rsidRPr="002F65C6" w:rsidRDefault="00AD06C4" w:rsidP="00AD06C4">
      <w:pPr>
        <w:tabs>
          <w:tab w:val="left" w:pos="360"/>
          <w:tab w:val="left" w:pos="720"/>
          <w:tab w:val="left" w:pos="1170"/>
          <w:tab w:val="left" w:pos="1620"/>
          <w:tab w:val="left" w:pos="1980"/>
          <w:tab w:val="left" w:pos="2340"/>
        </w:tabs>
        <w:rPr>
          <w:rFonts w:ascii="Arial" w:hAnsi="Arial" w:cs="Arial"/>
          <w:sz w:val="22"/>
          <w:szCs w:val="22"/>
        </w:rPr>
      </w:pPr>
      <w:r w:rsidRPr="002F65C6">
        <w:rPr>
          <w:rFonts w:ascii="Arial" w:hAnsi="Arial" w:cs="Arial"/>
          <w:sz w:val="22"/>
          <w:szCs w:val="22"/>
        </w:rPr>
        <w:t>Table 6, Notifications to MARCORSYSCOM by HQMC, I&amp;L (Contracts), lists the documents that are required to be submitted to MARCORSYSCOM for notification purposes. These notifications shall be submitted to HQMC, I&amp;L (Contracts) via email. HQMC, I&amp;L (Contracts) shall forward the notification to the MARCORSYSCOM</w:t>
      </w:r>
    </w:p>
    <w:p w:rsidR="00AD06C4" w:rsidRPr="002F65C6" w:rsidRDefault="00AD06C4" w:rsidP="00AD06C4">
      <w:pPr>
        <w:tabs>
          <w:tab w:val="left" w:pos="360"/>
          <w:tab w:val="left" w:pos="720"/>
          <w:tab w:val="left" w:pos="1170"/>
          <w:tab w:val="left" w:pos="1620"/>
          <w:tab w:val="left" w:pos="1980"/>
          <w:tab w:val="left" w:pos="2340"/>
        </w:tabs>
        <w:rPr>
          <w:rFonts w:ascii="Arial" w:hAnsi="Arial" w:cs="Arial"/>
          <w:sz w:val="22"/>
          <w:szCs w:val="22"/>
        </w:rPr>
      </w:pPr>
    </w:p>
    <w:p w:rsidR="00AD06C4" w:rsidRPr="002F65C6" w:rsidRDefault="00AD06C4" w:rsidP="00AD06C4">
      <w:pPr>
        <w:pStyle w:val="BodyTextIndent"/>
        <w:jc w:val="center"/>
        <w:rPr>
          <w:rFonts w:ascii="Arial" w:hAnsi="Arial" w:cs="Arial"/>
          <w:b/>
          <w:sz w:val="22"/>
          <w:szCs w:val="22"/>
        </w:rPr>
      </w:pPr>
      <w:r w:rsidRPr="002F65C6">
        <w:rPr>
          <w:rFonts w:ascii="Arial" w:hAnsi="Arial" w:cs="Arial"/>
          <w:b/>
          <w:sz w:val="22"/>
          <w:szCs w:val="22"/>
        </w:rPr>
        <w:t>Table 6 – Notifications to the MARCORSYSCOM by HQMC, I&amp;L (Contracts)</w:t>
      </w:r>
    </w:p>
    <w:p w:rsidR="00AD06C4" w:rsidRPr="00981B26" w:rsidRDefault="00AD06C4" w:rsidP="00AD06C4">
      <w:pPr>
        <w:pStyle w:val="BodyTextIndent"/>
        <w:jc w:val="center"/>
        <w:rPr>
          <w:b/>
          <w:sz w:val="20"/>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08"/>
        <w:gridCol w:w="1620"/>
        <w:gridCol w:w="1350"/>
        <w:gridCol w:w="2430"/>
        <w:gridCol w:w="2172"/>
      </w:tblGrid>
      <w:tr w:rsidR="00AD06C4" w:rsidRPr="00981B26" w:rsidTr="00864DBE">
        <w:trPr>
          <w:trHeight w:val="339"/>
        </w:trPr>
        <w:tc>
          <w:tcPr>
            <w:tcW w:w="1908" w:type="dxa"/>
            <w:shd w:val="clear" w:color="auto" w:fill="D9D9D9"/>
          </w:tcPr>
          <w:p w:rsidR="00AD06C4" w:rsidRPr="00981B26" w:rsidRDefault="00AD06C4" w:rsidP="00864DBE">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t>NOTIFICATION TITLE</w:t>
            </w:r>
          </w:p>
        </w:tc>
        <w:tc>
          <w:tcPr>
            <w:tcW w:w="1620" w:type="dxa"/>
            <w:shd w:val="clear" w:color="auto" w:fill="D9D9D9"/>
          </w:tcPr>
          <w:p w:rsidR="00AD06C4" w:rsidRPr="00981B26" w:rsidRDefault="00AD06C4" w:rsidP="00864DBE">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t>REQUIRED BY</w:t>
            </w:r>
          </w:p>
        </w:tc>
        <w:tc>
          <w:tcPr>
            <w:tcW w:w="1350" w:type="dxa"/>
            <w:shd w:val="clear" w:color="auto" w:fill="D9D9D9"/>
          </w:tcPr>
          <w:p w:rsidR="00AD06C4" w:rsidRPr="00981B26" w:rsidRDefault="00AD06C4" w:rsidP="00864DBE">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t>FORMAT</w:t>
            </w:r>
          </w:p>
        </w:tc>
        <w:tc>
          <w:tcPr>
            <w:tcW w:w="2430" w:type="dxa"/>
            <w:shd w:val="clear" w:color="auto" w:fill="D9D9D9"/>
          </w:tcPr>
          <w:p w:rsidR="00AD06C4" w:rsidRPr="00981B26" w:rsidRDefault="00AD06C4" w:rsidP="00864DBE">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t>DUE DATE TO HQMC, I&amp;L (CONTRACTS)</w:t>
            </w:r>
          </w:p>
        </w:tc>
        <w:tc>
          <w:tcPr>
            <w:tcW w:w="2172" w:type="dxa"/>
            <w:shd w:val="clear" w:color="auto" w:fill="D9D9D9"/>
          </w:tcPr>
          <w:p w:rsidR="00AD06C4" w:rsidRPr="00981B26" w:rsidRDefault="00AD06C4" w:rsidP="00AD06C4">
            <w:pPr>
              <w:tabs>
                <w:tab w:val="center" w:pos="1506"/>
                <w:tab w:val="left" w:pos="1620"/>
                <w:tab w:val="left" w:pos="1980"/>
                <w:tab w:val="left" w:pos="2340"/>
              </w:tabs>
              <w:spacing w:after="58"/>
              <w:jc w:val="center"/>
              <w:rPr>
                <w:rFonts w:ascii="Arial" w:hAnsi="Arial" w:cs="Arial"/>
                <w:b/>
                <w:sz w:val="20"/>
                <w:szCs w:val="20"/>
              </w:rPr>
            </w:pPr>
            <w:r w:rsidRPr="00981B26">
              <w:rPr>
                <w:rFonts w:ascii="Arial" w:hAnsi="Arial" w:cs="Arial"/>
                <w:b/>
                <w:sz w:val="20"/>
                <w:szCs w:val="20"/>
              </w:rPr>
              <w:t xml:space="preserve">DUE DATE TO </w:t>
            </w:r>
            <w:r>
              <w:rPr>
                <w:rFonts w:ascii="Arial" w:hAnsi="Arial" w:cs="Arial"/>
                <w:b/>
                <w:sz w:val="20"/>
                <w:szCs w:val="20"/>
              </w:rPr>
              <w:t>MARCORSYSCOM</w:t>
            </w:r>
          </w:p>
        </w:tc>
      </w:tr>
      <w:tr w:rsidR="00AD06C4" w:rsidRPr="00981B26" w:rsidTr="00864DBE">
        <w:trPr>
          <w:trHeight w:val="525"/>
        </w:trPr>
        <w:tc>
          <w:tcPr>
            <w:tcW w:w="1908" w:type="dxa"/>
          </w:tcPr>
          <w:p w:rsidR="00AD06C4" w:rsidRPr="00981B26" w:rsidRDefault="00AD06C4" w:rsidP="00864DBE">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Notification of Unique Item Identification Determination</w:t>
            </w:r>
          </w:p>
        </w:tc>
        <w:tc>
          <w:tcPr>
            <w:tcW w:w="1620" w:type="dxa"/>
          </w:tcPr>
          <w:p w:rsidR="00AD06C4" w:rsidRPr="00981B26" w:rsidRDefault="00DE27DB" w:rsidP="00864DBE">
            <w:pPr>
              <w:tabs>
                <w:tab w:val="left" w:pos="360"/>
                <w:tab w:val="left" w:pos="720"/>
                <w:tab w:val="left" w:pos="1170"/>
                <w:tab w:val="left" w:pos="1620"/>
                <w:tab w:val="left" w:pos="1980"/>
                <w:tab w:val="left" w:pos="2340"/>
              </w:tabs>
              <w:spacing w:before="120" w:after="58"/>
              <w:rPr>
                <w:rFonts w:ascii="Arial" w:hAnsi="Arial" w:cs="Arial"/>
                <w:sz w:val="20"/>
                <w:szCs w:val="20"/>
              </w:rPr>
            </w:pPr>
            <w:hyperlink r:id="rId621" w:anchor="211.274-2" w:history="1">
              <w:r w:rsidR="00AD06C4" w:rsidRPr="00981B26">
                <w:rPr>
                  <w:rStyle w:val="Hyperlink"/>
                  <w:rFonts w:ascii="Arial" w:hAnsi="Arial" w:cs="Arial"/>
                  <w:sz w:val="20"/>
                  <w:szCs w:val="20"/>
                </w:rPr>
                <w:t>DFARS 211.274-2</w:t>
              </w:r>
            </w:hyperlink>
            <w:r w:rsidR="00AD06C4" w:rsidRPr="00981B26">
              <w:rPr>
                <w:rFonts w:ascii="Arial" w:hAnsi="Arial" w:cs="Arial"/>
                <w:sz w:val="20"/>
                <w:szCs w:val="20"/>
              </w:rPr>
              <w:t xml:space="preserve">(b); </w:t>
            </w:r>
            <w:hyperlink r:id="rId622" w:anchor="P7_358" w:history="1">
              <w:r w:rsidR="00AD06C4" w:rsidRPr="00981B26">
                <w:rPr>
                  <w:rStyle w:val="Hyperlink"/>
                  <w:rFonts w:ascii="Arial" w:hAnsi="Arial" w:cs="Arial"/>
                  <w:sz w:val="20"/>
                  <w:szCs w:val="20"/>
                </w:rPr>
                <w:t>NMCARS 5211.274-2</w:t>
              </w:r>
            </w:hyperlink>
            <w:r w:rsidR="00AD06C4" w:rsidRPr="00981B26">
              <w:rPr>
                <w:rFonts w:ascii="Arial" w:hAnsi="Arial" w:cs="Arial"/>
                <w:sz w:val="20"/>
                <w:szCs w:val="20"/>
              </w:rPr>
              <w:t>(b)</w:t>
            </w:r>
          </w:p>
        </w:tc>
        <w:tc>
          <w:tcPr>
            <w:tcW w:w="1350" w:type="dxa"/>
          </w:tcPr>
          <w:p w:rsidR="00AD06C4" w:rsidRPr="00981B26" w:rsidRDefault="00AD06C4" w:rsidP="00864DBE">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None identified</w:t>
            </w:r>
          </w:p>
        </w:tc>
        <w:tc>
          <w:tcPr>
            <w:tcW w:w="2430" w:type="dxa"/>
          </w:tcPr>
          <w:p w:rsidR="00AD06C4" w:rsidRPr="00981B26" w:rsidRDefault="00AD06C4" w:rsidP="00864DBE">
            <w:pPr>
              <w:tabs>
                <w:tab w:val="left" w:pos="360"/>
                <w:tab w:val="left" w:pos="720"/>
                <w:tab w:val="left" w:pos="1170"/>
                <w:tab w:val="left" w:pos="1620"/>
                <w:tab w:val="left" w:pos="1980"/>
                <w:tab w:val="left" w:pos="2340"/>
              </w:tabs>
              <w:spacing w:before="120"/>
              <w:rPr>
                <w:rFonts w:ascii="Arial" w:hAnsi="Arial" w:cs="Arial"/>
                <w:sz w:val="20"/>
                <w:szCs w:val="20"/>
              </w:rPr>
            </w:pPr>
            <w:r w:rsidRPr="00981B26">
              <w:rPr>
                <w:rFonts w:ascii="Arial" w:hAnsi="Arial" w:cs="Arial"/>
                <w:sz w:val="20"/>
                <w:szCs w:val="20"/>
              </w:rPr>
              <w:t>Immediately upon execution of the determination/D&amp;F</w:t>
            </w:r>
          </w:p>
        </w:tc>
        <w:tc>
          <w:tcPr>
            <w:tcW w:w="2172" w:type="dxa"/>
          </w:tcPr>
          <w:p w:rsidR="00AD06C4" w:rsidRPr="00981B26" w:rsidRDefault="00AD06C4" w:rsidP="00864DBE">
            <w:pPr>
              <w:tabs>
                <w:tab w:val="left" w:pos="360"/>
                <w:tab w:val="left" w:pos="720"/>
                <w:tab w:val="left" w:pos="1170"/>
                <w:tab w:val="left" w:pos="1620"/>
                <w:tab w:val="left" w:pos="1980"/>
                <w:tab w:val="left" w:pos="2340"/>
              </w:tabs>
              <w:spacing w:before="120" w:after="58"/>
              <w:rPr>
                <w:rFonts w:ascii="Arial" w:hAnsi="Arial" w:cs="Arial"/>
                <w:sz w:val="20"/>
                <w:szCs w:val="20"/>
              </w:rPr>
            </w:pPr>
            <w:r w:rsidRPr="00981B26">
              <w:rPr>
                <w:rFonts w:ascii="Arial" w:hAnsi="Arial" w:cs="Arial"/>
                <w:sz w:val="20"/>
                <w:szCs w:val="20"/>
              </w:rPr>
              <w:t>Immediately upon execution of the determination/D&amp;F</w:t>
            </w:r>
          </w:p>
        </w:tc>
      </w:tr>
    </w:tbl>
    <w:p w:rsidR="00AD06C4" w:rsidRPr="00922DF2" w:rsidRDefault="00AD06C4">
      <w:pPr>
        <w:rPr>
          <w:rFonts w:ascii="Arial" w:hAnsi="Arial" w:cs="Arial"/>
          <w:sz w:val="22"/>
          <w:szCs w:val="22"/>
        </w:rPr>
        <w:sectPr w:rsidR="00AD06C4" w:rsidRPr="00922DF2" w:rsidSect="00804690">
          <w:footerReference w:type="default" r:id="rId623"/>
          <w:type w:val="continuous"/>
          <w:pgSz w:w="12240" w:h="15840"/>
          <w:pgMar w:top="1584" w:right="1440" w:bottom="1440" w:left="1440" w:header="720" w:footer="720" w:gutter="0"/>
          <w:pgNumType w:start="1"/>
          <w:cols w:space="720"/>
          <w:docGrid w:linePitch="360"/>
        </w:sectPr>
      </w:pPr>
    </w:p>
    <w:p w:rsidR="001431DA" w:rsidRDefault="001431DA" w:rsidP="00FE6325">
      <w:pPr>
        <w:jc w:val="center"/>
        <w:rPr>
          <w:rFonts w:ascii="Arial" w:hAnsi="Arial" w:cs="Arial"/>
          <w:b/>
          <w:bCs/>
          <w:color w:val="FF0000"/>
        </w:rPr>
      </w:pPr>
      <w:bookmarkStart w:id="292" w:name="AppendixC"/>
      <w:bookmarkStart w:id="293" w:name="OLE_LINK25"/>
      <w:bookmarkStart w:id="294" w:name="OLE_LINK26"/>
    </w:p>
    <w:p w:rsidR="001431DA" w:rsidRPr="005F3909" w:rsidRDefault="001431DA" w:rsidP="00FE6325">
      <w:pPr>
        <w:jc w:val="center"/>
        <w:rPr>
          <w:rFonts w:ascii="Arial" w:hAnsi="Arial" w:cs="Arial"/>
          <w:b/>
          <w:bCs/>
          <w:color w:val="FF0000"/>
        </w:rPr>
      </w:pPr>
      <w:r w:rsidRPr="005F3909">
        <w:rPr>
          <w:rFonts w:ascii="Arial" w:hAnsi="Arial" w:cs="Arial"/>
          <w:b/>
          <w:bCs/>
          <w:color w:val="FF0000"/>
        </w:rPr>
        <w:t>TEMPLATE</w:t>
      </w:r>
    </w:p>
    <w:bookmarkEnd w:id="292"/>
    <w:p w:rsidR="001431DA" w:rsidRPr="005F3909" w:rsidRDefault="001431DA" w:rsidP="00FE6325">
      <w:pPr>
        <w:jc w:val="center"/>
        <w:rPr>
          <w:rFonts w:ascii="Arial" w:hAnsi="Arial" w:cs="Arial"/>
          <w:b/>
          <w:bCs/>
          <w:i/>
          <w:iCs/>
          <w:color w:val="FF0000"/>
        </w:rPr>
      </w:pPr>
    </w:p>
    <w:p w:rsidR="001431DA" w:rsidRPr="005F3909" w:rsidRDefault="001431DA" w:rsidP="00FE6325">
      <w:pPr>
        <w:jc w:val="center"/>
        <w:rPr>
          <w:rFonts w:ascii="Arial" w:hAnsi="Arial" w:cs="Arial"/>
          <w:b/>
          <w:bCs/>
          <w:i/>
          <w:iCs/>
          <w:color w:val="FF0000"/>
        </w:rPr>
      </w:pPr>
      <w:r w:rsidRPr="005F3909">
        <w:rPr>
          <w:rFonts w:ascii="Arial" w:hAnsi="Arial" w:cs="Arial"/>
          <w:b/>
          <w:bCs/>
          <w:i/>
          <w:iCs/>
          <w:color w:val="FF0000"/>
        </w:rPr>
        <w:t xml:space="preserve">Complete the following template and provide to </w:t>
      </w:r>
    </w:p>
    <w:p w:rsidR="001431DA" w:rsidRPr="005F3909" w:rsidRDefault="001431DA" w:rsidP="00FE6325">
      <w:pPr>
        <w:jc w:val="center"/>
        <w:rPr>
          <w:rFonts w:ascii="Arial" w:hAnsi="Arial" w:cs="Arial"/>
          <w:b/>
          <w:bCs/>
          <w:i/>
          <w:iCs/>
          <w:color w:val="FF0000"/>
        </w:rPr>
      </w:pPr>
      <w:r w:rsidRPr="005F3909">
        <w:rPr>
          <w:rFonts w:ascii="Arial" w:hAnsi="Arial" w:cs="Arial"/>
          <w:b/>
          <w:bCs/>
          <w:i/>
          <w:iCs/>
          <w:color w:val="FF0000"/>
        </w:rPr>
        <w:t xml:space="preserve">HQMC, I&amp;L Contracts, as outlined in </w:t>
      </w:r>
      <w:hyperlink w:anchor="Subpart1_602_3_d" w:history="1">
        <w:r w:rsidR="006C3483">
          <w:rPr>
            <w:rStyle w:val="Hyperlink"/>
            <w:rFonts w:ascii="Arial" w:hAnsi="Arial" w:cs="Arial"/>
            <w:b/>
            <w:bCs/>
            <w:i/>
            <w:iCs/>
          </w:rPr>
          <w:t>I&amp;L MAPS 1.602-3</w:t>
        </w:r>
      </w:hyperlink>
      <w:r w:rsidR="006C3483">
        <w:rPr>
          <w:rFonts w:ascii="Arial" w:hAnsi="Arial" w:cs="Arial"/>
          <w:b/>
          <w:bCs/>
          <w:i/>
          <w:iCs/>
          <w:color w:val="FF0000"/>
        </w:rPr>
        <w:t>(f)</w:t>
      </w:r>
    </w:p>
    <w:p w:rsidR="001431DA" w:rsidRPr="005F3909" w:rsidRDefault="001431DA" w:rsidP="00FE6325">
      <w:pPr>
        <w:jc w:val="center"/>
        <w:rPr>
          <w:rFonts w:ascii="Arial" w:hAnsi="Arial" w:cs="Arial"/>
          <w:b/>
          <w:bCs/>
          <w:i/>
          <w:iCs/>
          <w:color w:val="FF0000"/>
        </w:rPr>
      </w:pPr>
      <w:r w:rsidRPr="005F3909">
        <w:rPr>
          <w:rFonts w:ascii="Arial" w:hAnsi="Arial" w:cs="Arial"/>
          <w:b/>
          <w:bCs/>
          <w:i/>
          <w:iCs/>
          <w:color w:val="FF0000"/>
        </w:rPr>
        <w:t>Remove all instructions (red language) prior to completing report.</w:t>
      </w:r>
    </w:p>
    <w:p w:rsidR="001431DA" w:rsidRPr="005F3909" w:rsidRDefault="001431DA" w:rsidP="00FE6325"/>
    <w:p w:rsidR="001431DA" w:rsidRPr="002E4D63" w:rsidRDefault="001431DA" w:rsidP="00FE6325">
      <w:pPr>
        <w:jc w:val="center"/>
        <w:rPr>
          <w:rFonts w:ascii="Arial" w:hAnsi="Arial" w:cs="Arial"/>
          <w:b/>
          <w:bCs/>
          <w:color w:val="FF0000"/>
        </w:rPr>
      </w:pPr>
      <w:r w:rsidRPr="002E4D63">
        <w:rPr>
          <w:rFonts w:ascii="Arial" w:hAnsi="Arial" w:cs="Arial"/>
          <w:b/>
          <w:bCs/>
          <w:i/>
          <w:iCs/>
          <w:color w:val="FF0000"/>
        </w:rPr>
        <w:t>Insert Name of Activity, e.g., “</w:t>
      </w:r>
      <w:r w:rsidR="006A6321">
        <w:rPr>
          <w:rFonts w:ascii="Arial" w:hAnsi="Arial" w:cs="Arial"/>
          <w:b/>
          <w:bCs/>
          <w:color w:val="FF0000"/>
        </w:rPr>
        <w:t xml:space="preserve">MCB </w:t>
      </w:r>
      <w:r>
        <w:rPr>
          <w:rFonts w:ascii="Arial" w:hAnsi="Arial" w:cs="Arial"/>
          <w:b/>
          <w:bCs/>
          <w:color w:val="FF0000"/>
        </w:rPr>
        <w:t>Quantico</w:t>
      </w:r>
      <w:r w:rsidRPr="002E4D63">
        <w:rPr>
          <w:rFonts w:ascii="Arial" w:hAnsi="Arial" w:cs="Arial"/>
          <w:b/>
          <w:bCs/>
          <w:color w:val="FF0000"/>
        </w:rPr>
        <w:t>”</w:t>
      </w:r>
    </w:p>
    <w:p w:rsidR="001431DA" w:rsidRPr="005F3909" w:rsidRDefault="001431DA" w:rsidP="00FE6325">
      <w:pPr>
        <w:tabs>
          <w:tab w:val="left" w:pos="-1080"/>
          <w:tab w:val="left" w:pos="-720"/>
          <w:tab w:val="left" w:pos="0"/>
          <w:tab w:val="left" w:pos="360"/>
          <w:tab w:val="left" w:pos="810"/>
          <w:tab w:val="left" w:pos="1170"/>
          <w:tab w:val="left" w:pos="1530"/>
          <w:tab w:val="left" w:pos="1980"/>
          <w:tab w:val="left" w:pos="2790"/>
          <w:tab w:val="left" w:pos="4320"/>
        </w:tabs>
        <w:jc w:val="center"/>
        <w:rPr>
          <w:rFonts w:ascii="Arial" w:hAnsi="Arial"/>
          <w:b/>
          <w:bCs/>
        </w:rPr>
      </w:pPr>
      <w:r w:rsidRPr="005F3909">
        <w:rPr>
          <w:rFonts w:ascii="Arial" w:hAnsi="Arial"/>
          <w:b/>
          <w:bCs/>
        </w:rPr>
        <w:t>REPORT OF RATIFICATIONS PENDING &amp; COMPLET</w:t>
      </w:r>
      <w:r>
        <w:rPr>
          <w:rFonts w:ascii="Arial" w:hAnsi="Arial"/>
          <w:b/>
          <w:bCs/>
        </w:rPr>
        <w:t>E</w:t>
      </w:r>
      <w:r w:rsidRPr="005F3909">
        <w:rPr>
          <w:rFonts w:ascii="Arial" w:hAnsi="Arial"/>
          <w:b/>
          <w:bCs/>
        </w:rPr>
        <w:t xml:space="preserve">D </w:t>
      </w:r>
    </w:p>
    <w:p w:rsidR="001431DA" w:rsidRPr="005F3909" w:rsidRDefault="001431DA" w:rsidP="00FE6325">
      <w:pPr>
        <w:tabs>
          <w:tab w:val="left" w:pos="-1080"/>
          <w:tab w:val="left" w:pos="-720"/>
          <w:tab w:val="left" w:pos="0"/>
          <w:tab w:val="left" w:pos="360"/>
          <w:tab w:val="left" w:pos="810"/>
          <w:tab w:val="left" w:pos="1170"/>
          <w:tab w:val="left" w:pos="1530"/>
          <w:tab w:val="left" w:pos="1980"/>
          <w:tab w:val="left" w:pos="2790"/>
          <w:tab w:val="left" w:pos="4320"/>
        </w:tabs>
        <w:jc w:val="center"/>
        <w:rPr>
          <w:rFonts w:ascii="Arial" w:hAnsi="Arial"/>
          <w:b/>
          <w:bCs/>
        </w:rPr>
      </w:pPr>
      <w:r w:rsidRPr="005F3909">
        <w:rPr>
          <w:rFonts w:ascii="Arial" w:hAnsi="Arial"/>
          <w:b/>
          <w:bCs/>
        </w:rPr>
        <w:t xml:space="preserve">FOR THE PERIOD OF </w:t>
      </w:r>
      <w:r>
        <w:rPr>
          <w:rFonts w:ascii="Arial" w:hAnsi="Arial"/>
          <w:b/>
          <w:bCs/>
          <w:i/>
          <w:iCs/>
          <w:color w:val="FF0000"/>
        </w:rPr>
        <w:t>(Insert Period of Report)</w:t>
      </w:r>
    </w:p>
    <w:p w:rsidR="001431DA" w:rsidRPr="00441334" w:rsidRDefault="001431DA" w:rsidP="00FE6325">
      <w:pPr>
        <w:rPr>
          <w:highlight w:val="green"/>
        </w:rPr>
      </w:pPr>
    </w:p>
    <w:tbl>
      <w:tblPr>
        <w:tblW w:w="1466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49"/>
        <w:gridCol w:w="960"/>
        <w:gridCol w:w="1038"/>
        <w:gridCol w:w="1080"/>
        <w:gridCol w:w="1080"/>
        <w:gridCol w:w="1040"/>
        <w:gridCol w:w="1499"/>
        <w:gridCol w:w="1080"/>
        <w:gridCol w:w="1080"/>
        <w:gridCol w:w="1200"/>
        <w:gridCol w:w="1141"/>
        <w:gridCol w:w="1200"/>
        <w:gridCol w:w="1320"/>
      </w:tblGrid>
      <w:tr w:rsidR="001431DA" w:rsidRPr="00CF31A8">
        <w:trPr>
          <w:trHeight w:val="798"/>
          <w:jc w:val="center"/>
        </w:trPr>
        <w:tc>
          <w:tcPr>
            <w:tcW w:w="949" w:type="dxa"/>
            <w:tcBorders>
              <w:top w:val="single" w:sz="12" w:space="0" w:color="auto"/>
              <w:left w:val="single" w:sz="12" w:space="0" w:color="auto"/>
              <w:bottom w:val="single" w:sz="12" w:space="0" w:color="auto"/>
              <w:right w:val="single" w:sz="12" w:space="0" w:color="auto"/>
            </w:tcBorders>
            <w:vAlign w:val="center"/>
          </w:tcPr>
          <w:p w:rsidR="001431DA" w:rsidRPr="009B0B8F" w:rsidRDefault="001431DA" w:rsidP="00FE6325">
            <w:pPr>
              <w:jc w:val="center"/>
              <w:rPr>
                <w:rFonts w:ascii="Arial" w:eastAsia="SimSun" w:hAnsi="Arial" w:cs="Arial"/>
                <w:b/>
                <w:bCs/>
                <w:sz w:val="20"/>
                <w:szCs w:val="20"/>
                <w:lang w:eastAsia="zh-CN"/>
              </w:rPr>
            </w:pPr>
            <w:r w:rsidRPr="009B0B8F">
              <w:rPr>
                <w:rFonts w:ascii="Arial" w:eastAsia="SimSun" w:hAnsi="Arial" w:cs="Arial"/>
                <w:b/>
                <w:bCs/>
                <w:sz w:val="20"/>
                <w:szCs w:val="20"/>
                <w:lang w:eastAsia="zh-CN"/>
              </w:rPr>
              <w:t xml:space="preserve">MCFCS </w:t>
            </w:r>
            <w:r>
              <w:rPr>
                <w:rFonts w:ascii="Arial" w:eastAsia="SimSun" w:hAnsi="Arial" w:cs="Arial"/>
                <w:b/>
                <w:bCs/>
                <w:sz w:val="20"/>
                <w:szCs w:val="20"/>
                <w:lang w:eastAsia="zh-CN"/>
              </w:rPr>
              <w:t xml:space="preserve"> </w:t>
            </w:r>
            <w:r w:rsidRPr="009B0B8F">
              <w:rPr>
                <w:rFonts w:ascii="Arial" w:eastAsia="SimSun" w:hAnsi="Arial" w:cs="Arial"/>
                <w:b/>
                <w:bCs/>
                <w:sz w:val="20"/>
                <w:szCs w:val="20"/>
                <w:lang w:eastAsia="zh-CN"/>
              </w:rPr>
              <w:t>Office Name</w:t>
            </w:r>
          </w:p>
        </w:tc>
        <w:tc>
          <w:tcPr>
            <w:tcW w:w="960" w:type="dxa"/>
            <w:tcBorders>
              <w:top w:val="single" w:sz="12" w:space="0" w:color="auto"/>
              <w:left w:val="single" w:sz="12" w:space="0" w:color="auto"/>
              <w:bottom w:val="single" w:sz="12" w:space="0" w:color="auto"/>
              <w:right w:val="single" w:sz="12" w:space="0" w:color="auto"/>
            </w:tcBorders>
            <w:vAlign w:val="center"/>
          </w:tcPr>
          <w:p w:rsidR="001431DA" w:rsidRPr="009B0B8F" w:rsidRDefault="001431DA" w:rsidP="00FE6325">
            <w:pPr>
              <w:jc w:val="center"/>
              <w:rPr>
                <w:rFonts w:ascii="Arial" w:eastAsia="SimSun" w:hAnsi="Arial" w:cs="Arial"/>
                <w:b/>
                <w:bCs/>
                <w:sz w:val="20"/>
                <w:szCs w:val="20"/>
                <w:lang w:eastAsia="zh-CN"/>
              </w:rPr>
            </w:pPr>
            <w:r w:rsidRPr="009B0B8F">
              <w:rPr>
                <w:rFonts w:ascii="Arial" w:eastAsia="SimSun" w:hAnsi="Arial" w:cs="Arial"/>
                <w:b/>
                <w:bCs/>
                <w:sz w:val="20"/>
                <w:szCs w:val="20"/>
                <w:lang w:eastAsia="zh-CN"/>
              </w:rPr>
              <w:t>MCFCS Office UIC</w:t>
            </w:r>
          </w:p>
        </w:tc>
        <w:tc>
          <w:tcPr>
            <w:tcW w:w="1038" w:type="dxa"/>
            <w:tcBorders>
              <w:top w:val="single" w:sz="12" w:space="0" w:color="auto"/>
              <w:left w:val="single" w:sz="12" w:space="0" w:color="auto"/>
              <w:bottom w:val="single" w:sz="12" w:space="0" w:color="auto"/>
              <w:right w:val="single" w:sz="12" w:space="0" w:color="auto"/>
            </w:tcBorders>
            <w:vAlign w:val="center"/>
          </w:tcPr>
          <w:p w:rsidR="001431DA" w:rsidRPr="009B0B8F" w:rsidRDefault="001431DA" w:rsidP="00FE6325">
            <w:pPr>
              <w:jc w:val="center"/>
              <w:rPr>
                <w:rFonts w:ascii="Arial" w:eastAsia="SimSun" w:hAnsi="Arial" w:cs="Arial"/>
                <w:b/>
                <w:bCs/>
                <w:sz w:val="20"/>
                <w:szCs w:val="20"/>
                <w:lang w:eastAsia="zh-CN"/>
              </w:rPr>
            </w:pPr>
            <w:r w:rsidRPr="009B0B8F">
              <w:rPr>
                <w:rFonts w:ascii="Arial" w:eastAsia="SimSun" w:hAnsi="Arial" w:cs="Arial"/>
                <w:b/>
                <w:bCs/>
                <w:sz w:val="20"/>
                <w:szCs w:val="20"/>
                <w:lang w:eastAsia="zh-CN"/>
              </w:rPr>
              <w:t>MCFCS Office Address</w:t>
            </w:r>
          </w:p>
        </w:tc>
        <w:tc>
          <w:tcPr>
            <w:tcW w:w="1080" w:type="dxa"/>
            <w:tcBorders>
              <w:top w:val="single" w:sz="12" w:space="0" w:color="auto"/>
              <w:left w:val="single" w:sz="12" w:space="0" w:color="auto"/>
              <w:bottom w:val="single" w:sz="12" w:space="0" w:color="auto"/>
              <w:right w:val="single" w:sz="12" w:space="0" w:color="auto"/>
            </w:tcBorders>
            <w:vAlign w:val="center"/>
          </w:tcPr>
          <w:p w:rsidR="001431DA" w:rsidRPr="009B0B8F" w:rsidRDefault="001431DA" w:rsidP="00FE6325">
            <w:pPr>
              <w:jc w:val="center"/>
              <w:rPr>
                <w:rFonts w:ascii="Arial" w:eastAsia="SimSun" w:hAnsi="Arial" w:cs="Arial"/>
                <w:b/>
                <w:bCs/>
                <w:sz w:val="20"/>
                <w:szCs w:val="20"/>
                <w:lang w:eastAsia="zh-CN"/>
              </w:rPr>
            </w:pPr>
            <w:r w:rsidRPr="009B0B8F">
              <w:rPr>
                <w:rFonts w:ascii="Arial" w:eastAsia="SimSun" w:hAnsi="Arial" w:cs="Arial"/>
                <w:b/>
                <w:bCs/>
                <w:sz w:val="20"/>
                <w:szCs w:val="20"/>
                <w:lang w:eastAsia="zh-CN"/>
              </w:rPr>
              <w:t>Name of Unit Request-ing Ratifica</w:t>
            </w:r>
            <w:r>
              <w:rPr>
                <w:rFonts w:ascii="Arial" w:eastAsia="SimSun" w:hAnsi="Arial" w:cs="Arial"/>
                <w:b/>
                <w:bCs/>
                <w:sz w:val="20"/>
                <w:szCs w:val="20"/>
                <w:lang w:eastAsia="zh-CN"/>
              </w:rPr>
              <w:t>-</w:t>
            </w:r>
            <w:r w:rsidRPr="009B0B8F">
              <w:rPr>
                <w:rFonts w:ascii="Arial" w:eastAsia="SimSun" w:hAnsi="Arial" w:cs="Arial"/>
                <w:b/>
                <w:bCs/>
                <w:sz w:val="20"/>
                <w:szCs w:val="20"/>
                <w:lang w:eastAsia="zh-CN"/>
              </w:rPr>
              <w:t>tion</w:t>
            </w:r>
          </w:p>
        </w:tc>
        <w:tc>
          <w:tcPr>
            <w:tcW w:w="1080" w:type="dxa"/>
            <w:tcBorders>
              <w:top w:val="single" w:sz="12" w:space="0" w:color="auto"/>
              <w:left w:val="single" w:sz="12" w:space="0" w:color="auto"/>
              <w:bottom w:val="single" w:sz="12" w:space="0" w:color="auto"/>
              <w:right w:val="single" w:sz="12" w:space="0" w:color="auto"/>
            </w:tcBorders>
            <w:vAlign w:val="center"/>
          </w:tcPr>
          <w:p w:rsidR="001431DA" w:rsidRPr="009B0B8F" w:rsidRDefault="001431DA" w:rsidP="00FE6325">
            <w:pPr>
              <w:jc w:val="center"/>
              <w:rPr>
                <w:rFonts w:ascii="Arial" w:eastAsia="SimSun" w:hAnsi="Arial" w:cs="Arial"/>
                <w:b/>
                <w:bCs/>
                <w:sz w:val="20"/>
                <w:szCs w:val="20"/>
                <w:lang w:eastAsia="zh-CN"/>
              </w:rPr>
            </w:pPr>
            <w:r w:rsidRPr="009B0B8F">
              <w:rPr>
                <w:rFonts w:ascii="Arial" w:eastAsia="SimSun" w:hAnsi="Arial" w:cs="Arial"/>
                <w:b/>
                <w:bCs/>
                <w:sz w:val="20"/>
                <w:szCs w:val="20"/>
                <w:lang w:eastAsia="zh-CN"/>
              </w:rPr>
              <w:t>Date MCFCS Office Rec’d Request for Ratifica</w:t>
            </w:r>
            <w:r>
              <w:rPr>
                <w:rFonts w:ascii="Arial" w:eastAsia="SimSun" w:hAnsi="Arial" w:cs="Arial"/>
                <w:b/>
                <w:bCs/>
                <w:sz w:val="20"/>
                <w:szCs w:val="20"/>
                <w:lang w:eastAsia="zh-CN"/>
              </w:rPr>
              <w:t>-</w:t>
            </w:r>
            <w:r w:rsidRPr="009B0B8F">
              <w:rPr>
                <w:rFonts w:ascii="Arial" w:eastAsia="SimSun" w:hAnsi="Arial" w:cs="Arial"/>
                <w:b/>
                <w:bCs/>
                <w:sz w:val="20"/>
                <w:szCs w:val="20"/>
                <w:lang w:eastAsia="zh-CN"/>
              </w:rPr>
              <w:t>tion</w:t>
            </w:r>
          </w:p>
        </w:tc>
        <w:tc>
          <w:tcPr>
            <w:tcW w:w="1040" w:type="dxa"/>
            <w:tcBorders>
              <w:top w:val="single" w:sz="12" w:space="0" w:color="auto"/>
              <w:left w:val="single" w:sz="12" w:space="0" w:color="auto"/>
              <w:bottom w:val="single" w:sz="12" w:space="0" w:color="auto"/>
              <w:right w:val="single" w:sz="12" w:space="0" w:color="auto"/>
            </w:tcBorders>
            <w:vAlign w:val="center"/>
          </w:tcPr>
          <w:p w:rsidR="001431DA" w:rsidRPr="009B0B8F" w:rsidRDefault="001431DA" w:rsidP="00FE6325">
            <w:pPr>
              <w:jc w:val="center"/>
              <w:rPr>
                <w:rFonts w:ascii="Arial" w:eastAsia="SimSun" w:hAnsi="Arial" w:cs="Arial"/>
                <w:b/>
                <w:bCs/>
                <w:sz w:val="20"/>
                <w:szCs w:val="20"/>
                <w:lang w:eastAsia="zh-CN"/>
              </w:rPr>
            </w:pPr>
            <w:r w:rsidRPr="009B0B8F">
              <w:rPr>
                <w:rFonts w:ascii="Arial" w:eastAsia="SimSun" w:hAnsi="Arial" w:cs="Arial"/>
                <w:b/>
                <w:bCs/>
                <w:sz w:val="20"/>
                <w:szCs w:val="20"/>
                <w:lang w:eastAsia="zh-CN"/>
              </w:rPr>
              <w:t>Ratifica</w:t>
            </w:r>
            <w:r>
              <w:rPr>
                <w:rFonts w:ascii="Arial" w:eastAsia="SimSun" w:hAnsi="Arial" w:cs="Arial"/>
                <w:b/>
                <w:bCs/>
                <w:sz w:val="20"/>
                <w:szCs w:val="20"/>
                <w:lang w:eastAsia="zh-CN"/>
              </w:rPr>
              <w:t>-</w:t>
            </w:r>
            <w:r w:rsidRPr="009B0B8F">
              <w:rPr>
                <w:rFonts w:ascii="Arial" w:eastAsia="SimSun" w:hAnsi="Arial" w:cs="Arial"/>
                <w:b/>
                <w:bCs/>
                <w:sz w:val="20"/>
                <w:szCs w:val="20"/>
                <w:lang w:eastAsia="zh-CN"/>
              </w:rPr>
              <w:t>tion</w:t>
            </w:r>
          </w:p>
          <w:p w:rsidR="001431DA" w:rsidRPr="009B0B8F" w:rsidRDefault="001431DA" w:rsidP="00FE6325">
            <w:pPr>
              <w:jc w:val="center"/>
              <w:rPr>
                <w:rFonts w:ascii="Arial" w:eastAsia="SimSun" w:hAnsi="Arial" w:cs="Arial"/>
                <w:b/>
                <w:bCs/>
                <w:sz w:val="20"/>
                <w:szCs w:val="20"/>
                <w:lang w:eastAsia="zh-CN"/>
              </w:rPr>
            </w:pPr>
            <w:r w:rsidRPr="009B0B8F">
              <w:rPr>
                <w:rFonts w:ascii="Arial" w:eastAsia="SimSun" w:hAnsi="Arial" w:cs="Arial"/>
                <w:b/>
                <w:bCs/>
                <w:sz w:val="20"/>
                <w:szCs w:val="20"/>
                <w:lang w:eastAsia="zh-CN"/>
              </w:rPr>
              <w:t>$ Amount</w:t>
            </w:r>
          </w:p>
        </w:tc>
        <w:tc>
          <w:tcPr>
            <w:tcW w:w="1499" w:type="dxa"/>
            <w:tcBorders>
              <w:top w:val="single" w:sz="12" w:space="0" w:color="auto"/>
              <w:left w:val="single" w:sz="12" w:space="0" w:color="auto"/>
              <w:bottom w:val="single" w:sz="12" w:space="0" w:color="auto"/>
              <w:right w:val="single" w:sz="12" w:space="0" w:color="auto"/>
            </w:tcBorders>
            <w:noWrap/>
            <w:vAlign w:val="center"/>
          </w:tcPr>
          <w:p w:rsidR="001431DA" w:rsidRPr="009B0B8F" w:rsidRDefault="001431DA" w:rsidP="00FE6325">
            <w:pPr>
              <w:jc w:val="center"/>
              <w:rPr>
                <w:rFonts w:ascii="Arial" w:eastAsia="SimSun" w:hAnsi="Arial" w:cs="Arial"/>
                <w:b/>
                <w:bCs/>
                <w:sz w:val="20"/>
                <w:szCs w:val="20"/>
                <w:lang w:eastAsia="zh-CN"/>
              </w:rPr>
            </w:pPr>
            <w:r w:rsidRPr="009B0B8F">
              <w:rPr>
                <w:rFonts w:ascii="Arial" w:eastAsia="SimSun" w:hAnsi="Arial" w:cs="Arial"/>
                <w:b/>
                <w:bCs/>
                <w:sz w:val="20"/>
                <w:szCs w:val="20"/>
                <w:lang w:eastAsia="zh-CN"/>
              </w:rPr>
              <w:t>Name of Contracting Officer Recommend-ing Ratification</w:t>
            </w:r>
            <w:r w:rsidRPr="009B0B8F" w:rsidDel="00DF05DA">
              <w:rPr>
                <w:rFonts w:ascii="Arial" w:eastAsia="SimSun" w:hAnsi="Arial" w:cs="Arial"/>
                <w:b/>
                <w:bCs/>
                <w:sz w:val="20"/>
                <w:szCs w:val="20"/>
                <w:lang w:eastAsia="zh-CN"/>
              </w:rPr>
              <w:t xml:space="preserve"> </w:t>
            </w:r>
          </w:p>
        </w:tc>
        <w:tc>
          <w:tcPr>
            <w:tcW w:w="1080" w:type="dxa"/>
            <w:tcBorders>
              <w:top w:val="single" w:sz="12" w:space="0" w:color="auto"/>
              <w:left w:val="single" w:sz="12" w:space="0" w:color="auto"/>
              <w:bottom w:val="single" w:sz="12" w:space="0" w:color="auto"/>
              <w:right w:val="single" w:sz="12" w:space="0" w:color="auto"/>
            </w:tcBorders>
            <w:noWrap/>
            <w:vAlign w:val="center"/>
          </w:tcPr>
          <w:p w:rsidR="001431DA" w:rsidRDefault="001431DA" w:rsidP="00FE6325">
            <w:pPr>
              <w:jc w:val="center"/>
              <w:rPr>
                <w:rFonts w:ascii="Arial" w:eastAsia="SimSun" w:hAnsi="Arial" w:cs="Arial"/>
                <w:b/>
                <w:bCs/>
                <w:sz w:val="20"/>
                <w:szCs w:val="20"/>
                <w:lang w:eastAsia="zh-CN"/>
              </w:rPr>
            </w:pPr>
            <w:r w:rsidRPr="009B0B8F">
              <w:rPr>
                <w:rFonts w:ascii="Arial" w:eastAsia="SimSun" w:hAnsi="Arial" w:cs="Arial"/>
                <w:b/>
                <w:bCs/>
                <w:sz w:val="20"/>
                <w:szCs w:val="20"/>
                <w:lang w:eastAsia="zh-CN"/>
              </w:rPr>
              <w:t>Name of Contrac</w:t>
            </w:r>
            <w:r>
              <w:rPr>
                <w:rFonts w:ascii="Arial" w:eastAsia="SimSun" w:hAnsi="Arial" w:cs="Arial"/>
                <w:b/>
                <w:bCs/>
                <w:sz w:val="20"/>
                <w:szCs w:val="20"/>
                <w:lang w:eastAsia="zh-CN"/>
              </w:rPr>
              <w:t>-</w:t>
            </w:r>
          </w:p>
          <w:p w:rsidR="001431DA" w:rsidRPr="009B0B8F" w:rsidRDefault="001431DA" w:rsidP="00FE6325">
            <w:pPr>
              <w:jc w:val="center"/>
              <w:rPr>
                <w:rFonts w:ascii="Arial" w:eastAsia="SimSun" w:hAnsi="Arial" w:cs="Arial"/>
                <w:b/>
                <w:bCs/>
                <w:sz w:val="20"/>
                <w:szCs w:val="20"/>
                <w:lang w:eastAsia="zh-CN"/>
              </w:rPr>
            </w:pPr>
            <w:r w:rsidRPr="009B0B8F">
              <w:rPr>
                <w:rFonts w:ascii="Arial" w:eastAsia="SimSun" w:hAnsi="Arial" w:cs="Arial"/>
                <w:b/>
                <w:bCs/>
                <w:sz w:val="20"/>
                <w:szCs w:val="20"/>
                <w:lang w:eastAsia="zh-CN"/>
              </w:rPr>
              <w:t>tor</w:t>
            </w:r>
            <w:r w:rsidRPr="009B0B8F" w:rsidDel="00DF05DA">
              <w:rPr>
                <w:rFonts w:ascii="Arial" w:eastAsia="SimSun" w:hAnsi="Arial" w:cs="Arial"/>
                <w:b/>
                <w:bCs/>
                <w:sz w:val="20"/>
                <w:szCs w:val="20"/>
                <w:lang w:eastAsia="zh-CN"/>
              </w:rPr>
              <w:t xml:space="preserve"> </w:t>
            </w:r>
          </w:p>
        </w:tc>
        <w:tc>
          <w:tcPr>
            <w:tcW w:w="1080" w:type="dxa"/>
            <w:tcBorders>
              <w:top w:val="single" w:sz="12" w:space="0" w:color="auto"/>
              <w:left w:val="single" w:sz="12" w:space="0" w:color="auto"/>
              <w:bottom w:val="single" w:sz="12" w:space="0" w:color="auto"/>
              <w:right w:val="single" w:sz="12" w:space="0" w:color="auto"/>
            </w:tcBorders>
            <w:noWrap/>
            <w:vAlign w:val="center"/>
          </w:tcPr>
          <w:p w:rsidR="001431DA" w:rsidRPr="009B0B8F" w:rsidRDefault="001431DA" w:rsidP="00FE6325">
            <w:pPr>
              <w:jc w:val="center"/>
              <w:rPr>
                <w:rFonts w:ascii="Arial" w:eastAsia="SimSun" w:hAnsi="Arial" w:cs="Arial"/>
                <w:b/>
                <w:bCs/>
                <w:sz w:val="20"/>
                <w:szCs w:val="20"/>
                <w:lang w:eastAsia="zh-CN"/>
              </w:rPr>
            </w:pPr>
            <w:r w:rsidRPr="009B0B8F">
              <w:rPr>
                <w:rFonts w:ascii="Arial" w:eastAsia="SimSun" w:hAnsi="Arial" w:cs="Arial"/>
                <w:b/>
                <w:bCs/>
                <w:sz w:val="20"/>
                <w:szCs w:val="20"/>
                <w:lang w:eastAsia="zh-CN"/>
              </w:rPr>
              <w:t>Name of Ratifying Official</w:t>
            </w:r>
          </w:p>
        </w:tc>
        <w:tc>
          <w:tcPr>
            <w:tcW w:w="1200" w:type="dxa"/>
            <w:tcBorders>
              <w:top w:val="single" w:sz="12" w:space="0" w:color="auto"/>
              <w:left w:val="single" w:sz="12" w:space="0" w:color="auto"/>
              <w:bottom w:val="single" w:sz="12" w:space="0" w:color="auto"/>
              <w:right w:val="single" w:sz="12" w:space="0" w:color="auto"/>
            </w:tcBorders>
            <w:noWrap/>
            <w:vAlign w:val="center"/>
          </w:tcPr>
          <w:p w:rsidR="001431DA" w:rsidRPr="009B0B8F" w:rsidRDefault="001431DA" w:rsidP="00FE6325">
            <w:pPr>
              <w:jc w:val="center"/>
              <w:rPr>
                <w:rFonts w:ascii="Arial" w:eastAsia="SimSun" w:hAnsi="Arial" w:cs="Arial"/>
                <w:b/>
                <w:bCs/>
                <w:sz w:val="20"/>
                <w:szCs w:val="20"/>
                <w:lang w:eastAsia="zh-CN"/>
              </w:rPr>
            </w:pPr>
            <w:r w:rsidRPr="009B0B8F">
              <w:rPr>
                <w:rFonts w:ascii="Arial" w:eastAsia="SimSun" w:hAnsi="Arial" w:cs="Arial"/>
                <w:b/>
                <w:bCs/>
                <w:sz w:val="20"/>
                <w:szCs w:val="20"/>
                <w:lang w:eastAsia="zh-CN"/>
              </w:rPr>
              <w:t>Date of Ratifica</w:t>
            </w:r>
            <w:r>
              <w:rPr>
                <w:rFonts w:ascii="Arial" w:eastAsia="SimSun" w:hAnsi="Arial" w:cs="Arial"/>
                <w:b/>
                <w:bCs/>
                <w:sz w:val="20"/>
                <w:szCs w:val="20"/>
                <w:lang w:eastAsia="zh-CN"/>
              </w:rPr>
              <w:t>-</w:t>
            </w:r>
            <w:r w:rsidRPr="009B0B8F">
              <w:rPr>
                <w:rFonts w:ascii="Arial" w:eastAsia="SimSun" w:hAnsi="Arial" w:cs="Arial"/>
                <w:b/>
                <w:bCs/>
                <w:sz w:val="20"/>
                <w:szCs w:val="20"/>
                <w:lang w:eastAsia="zh-CN"/>
              </w:rPr>
              <w:t>tion Approval*</w:t>
            </w:r>
          </w:p>
        </w:tc>
        <w:tc>
          <w:tcPr>
            <w:tcW w:w="1141" w:type="dxa"/>
            <w:tcBorders>
              <w:top w:val="single" w:sz="12" w:space="0" w:color="auto"/>
              <w:left w:val="single" w:sz="12" w:space="0" w:color="auto"/>
              <w:bottom w:val="single" w:sz="12" w:space="0" w:color="auto"/>
              <w:right w:val="single" w:sz="12" w:space="0" w:color="auto"/>
            </w:tcBorders>
            <w:noWrap/>
            <w:vAlign w:val="center"/>
          </w:tcPr>
          <w:p w:rsidR="001431DA" w:rsidRPr="009B0B8F" w:rsidRDefault="001431DA" w:rsidP="00FE6325">
            <w:pPr>
              <w:jc w:val="center"/>
              <w:rPr>
                <w:rFonts w:ascii="Arial" w:eastAsia="SimSun" w:hAnsi="Arial" w:cs="Arial"/>
                <w:b/>
                <w:bCs/>
                <w:sz w:val="20"/>
                <w:szCs w:val="20"/>
                <w:lang w:eastAsia="zh-CN"/>
              </w:rPr>
            </w:pPr>
            <w:r w:rsidRPr="009B0B8F">
              <w:rPr>
                <w:rFonts w:ascii="Arial" w:eastAsia="SimSun" w:hAnsi="Arial" w:cs="Arial"/>
                <w:b/>
                <w:bCs/>
                <w:sz w:val="20"/>
                <w:szCs w:val="20"/>
                <w:lang w:eastAsia="zh-CN"/>
              </w:rPr>
              <w:t>Ratifica</w:t>
            </w:r>
            <w:r>
              <w:rPr>
                <w:rFonts w:ascii="Arial" w:eastAsia="SimSun" w:hAnsi="Arial" w:cs="Arial"/>
                <w:b/>
                <w:bCs/>
                <w:sz w:val="20"/>
                <w:szCs w:val="20"/>
                <w:lang w:eastAsia="zh-CN"/>
              </w:rPr>
              <w:t>-</w:t>
            </w:r>
            <w:r w:rsidRPr="009B0B8F">
              <w:rPr>
                <w:rFonts w:ascii="Arial" w:eastAsia="SimSun" w:hAnsi="Arial" w:cs="Arial"/>
                <w:b/>
                <w:bCs/>
                <w:sz w:val="20"/>
                <w:szCs w:val="20"/>
                <w:lang w:eastAsia="zh-CN"/>
              </w:rPr>
              <w:t>tion Contract/</w:t>
            </w:r>
          </w:p>
          <w:p w:rsidR="001431DA" w:rsidRPr="009B0B8F" w:rsidRDefault="001431DA" w:rsidP="00FE6325">
            <w:pPr>
              <w:jc w:val="center"/>
              <w:rPr>
                <w:rFonts w:ascii="Arial" w:eastAsia="SimSun" w:hAnsi="Arial" w:cs="Arial"/>
                <w:b/>
                <w:bCs/>
                <w:sz w:val="20"/>
                <w:szCs w:val="20"/>
                <w:lang w:eastAsia="zh-CN"/>
              </w:rPr>
            </w:pPr>
            <w:r w:rsidRPr="009B0B8F">
              <w:rPr>
                <w:rFonts w:ascii="Arial" w:eastAsia="SimSun" w:hAnsi="Arial" w:cs="Arial"/>
                <w:b/>
                <w:bCs/>
                <w:sz w:val="20"/>
                <w:szCs w:val="20"/>
                <w:lang w:eastAsia="zh-CN"/>
              </w:rPr>
              <w:t>Order #</w:t>
            </w:r>
          </w:p>
        </w:tc>
        <w:tc>
          <w:tcPr>
            <w:tcW w:w="1200" w:type="dxa"/>
            <w:tcBorders>
              <w:top w:val="single" w:sz="12" w:space="0" w:color="auto"/>
              <w:left w:val="single" w:sz="12" w:space="0" w:color="auto"/>
              <w:bottom w:val="single" w:sz="12" w:space="0" w:color="auto"/>
              <w:right w:val="single" w:sz="12" w:space="0" w:color="auto"/>
            </w:tcBorders>
            <w:vAlign w:val="center"/>
          </w:tcPr>
          <w:p w:rsidR="001431DA" w:rsidRDefault="001431DA" w:rsidP="00FE6325">
            <w:pPr>
              <w:jc w:val="center"/>
              <w:rPr>
                <w:rFonts w:ascii="Arial" w:eastAsia="SimSun" w:hAnsi="Arial" w:cs="Arial"/>
                <w:b/>
                <w:bCs/>
                <w:sz w:val="20"/>
                <w:szCs w:val="20"/>
                <w:lang w:eastAsia="zh-CN"/>
              </w:rPr>
            </w:pPr>
            <w:r w:rsidRPr="009B0B8F">
              <w:rPr>
                <w:rFonts w:ascii="Arial" w:eastAsia="SimSun" w:hAnsi="Arial" w:cs="Arial"/>
                <w:b/>
                <w:bCs/>
                <w:sz w:val="20"/>
                <w:szCs w:val="20"/>
                <w:lang w:eastAsia="zh-CN"/>
              </w:rPr>
              <w:t>Descrip-tion of Supplies/</w:t>
            </w:r>
          </w:p>
          <w:p w:rsidR="001431DA" w:rsidRPr="009B0B8F" w:rsidRDefault="001431DA" w:rsidP="00FE6325">
            <w:pPr>
              <w:jc w:val="center"/>
              <w:rPr>
                <w:rFonts w:ascii="Arial" w:eastAsia="SimSun" w:hAnsi="Arial" w:cs="Arial"/>
                <w:b/>
                <w:bCs/>
                <w:sz w:val="20"/>
                <w:szCs w:val="20"/>
                <w:lang w:eastAsia="zh-CN"/>
              </w:rPr>
            </w:pPr>
            <w:r w:rsidRPr="009B0B8F">
              <w:rPr>
                <w:rFonts w:ascii="Arial" w:eastAsia="SimSun" w:hAnsi="Arial" w:cs="Arial"/>
                <w:b/>
                <w:bCs/>
                <w:sz w:val="20"/>
                <w:szCs w:val="20"/>
                <w:lang w:eastAsia="zh-CN"/>
              </w:rPr>
              <w:t>Service Bought</w:t>
            </w:r>
            <w:r w:rsidRPr="009B0B8F" w:rsidDel="00DF05DA">
              <w:rPr>
                <w:rFonts w:ascii="Arial" w:eastAsia="SimSun" w:hAnsi="Arial" w:cs="Arial"/>
                <w:b/>
                <w:bCs/>
                <w:sz w:val="20"/>
                <w:szCs w:val="20"/>
                <w:lang w:eastAsia="zh-CN"/>
              </w:rPr>
              <w:t xml:space="preserve"> </w:t>
            </w:r>
          </w:p>
        </w:tc>
        <w:tc>
          <w:tcPr>
            <w:tcW w:w="1320" w:type="dxa"/>
            <w:tcBorders>
              <w:top w:val="single" w:sz="12" w:space="0" w:color="auto"/>
              <w:left w:val="single" w:sz="12" w:space="0" w:color="auto"/>
              <w:bottom w:val="single" w:sz="12" w:space="0" w:color="auto"/>
              <w:right w:val="single" w:sz="12" w:space="0" w:color="auto"/>
            </w:tcBorders>
            <w:vAlign w:val="center"/>
          </w:tcPr>
          <w:p w:rsidR="001431DA" w:rsidRPr="009B0B8F" w:rsidRDefault="001431DA" w:rsidP="00FE6325">
            <w:pPr>
              <w:jc w:val="center"/>
              <w:rPr>
                <w:rFonts w:ascii="Arial" w:eastAsia="SimSun" w:hAnsi="Arial" w:cs="Arial"/>
                <w:b/>
                <w:bCs/>
                <w:sz w:val="20"/>
                <w:szCs w:val="20"/>
                <w:lang w:eastAsia="zh-CN"/>
              </w:rPr>
            </w:pPr>
            <w:r w:rsidRPr="00DF05DA">
              <w:rPr>
                <w:rFonts w:ascii="Arial" w:eastAsia="SimSun" w:hAnsi="Arial" w:cs="Arial"/>
                <w:b/>
                <w:bCs/>
                <w:sz w:val="20"/>
                <w:szCs w:val="20"/>
                <w:lang w:eastAsia="zh-CN"/>
              </w:rPr>
              <w:t xml:space="preserve">Description of </w:t>
            </w:r>
            <w:r>
              <w:rPr>
                <w:rFonts w:ascii="Arial" w:eastAsia="SimSun" w:hAnsi="Arial" w:cs="Arial"/>
                <w:b/>
                <w:bCs/>
                <w:sz w:val="20"/>
                <w:szCs w:val="20"/>
                <w:lang w:eastAsia="zh-CN"/>
              </w:rPr>
              <w:t xml:space="preserve"> circum-stances</w:t>
            </w:r>
            <w:r w:rsidRPr="00DF05DA">
              <w:rPr>
                <w:rFonts w:ascii="Arial" w:eastAsia="SimSun" w:hAnsi="Arial" w:cs="Arial"/>
                <w:b/>
                <w:bCs/>
                <w:sz w:val="20"/>
                <w:szCs w:val="20"/>
                <w:lang w:eastAsia="zh-CN"/>
              </w:rPr>
              <w:t xml:space="preserve"> of purchase, i.e. why normal procure</w:t>
            </w:r>
            <w:r>
              <w:rPr>
                <w:rFonts w:ascii="Arial" w:eastAsia="SimSun" w:hAnsi="Arial" w:cs="Arial"/>
                <w:b/>
                <w:bCs/>
                <w:sz w:val="20"/>
                <w:szCs w:val="20"/>
                <w:lang w:eastAsia="zh-CN"/>
              </w:rPr>
              <w:t>-</w:t>
            </w:r>
            <w:r w:rsidRPr="00DF05DA">
              <w:rPr>
                <w:rFonts w:ascii="Arial" w:eastAsia="SimSun" w:hAnsi="Arial" w:cs="Arial"/>
                <w:b/>
                <w:bCs/>
                <w:sz w:val="20"/>
                <w:szCs w:val="20"/>
                <w:lang w:eastAsia="zh-CN"/>
              </w:rPr>
              <w:t xml:space="preserve">ment procedures were not followed </w:t>
            </w:r>
          </w:p>
        </w:tc>
      </w:tr>
    </w:tbl>
    <w:p w:rsidR="001431DA" w:rsidRDefault="001431DA" w:rsidP="00FE6325">
      <w:pPr>
        <w:tabs>
          <w:tab w:val="left" w:pos="11340"/>
        </w:tabs>
      </w:pPr>
      <w:r>
        <w:tab/>
      </w:r>
    </w:p>
    <w:p w:rsidR="001431DA" w:rsidRDefault="001431DA" w:rsidP="00FE6325"/>
    <w:p w:rsidR="001431DA" w:rsidRDefault="001431DA" w:rsidP="00FE6325">
      <w:pPr>
        <w:rPr>
          <w:rFonts w:ascii="Arial" w:hAnsi="Arial" w:cs="Arial"/>
          <w:b/>
          <w:bCs/>
          <w:i/>
          <w:iCs/>
          <w:color w:val="FF0000"/>
          <w:sz w:val="22"/>
          <w:szCs w:val="22"/>
        </w:rPr>
      </w:pPr>
      <w:r>
        <w:rPr>
          <w:rFonts w:ascii="Arial" w:hAnsi="Arial" w:cs="Arial"/>
          <w:b/>
          <w:bCs/>
          <w:i/>
          <w:iCs/>
          <w:color w:val="FF0000"/>
          <w:sz w:val="22"/>
          <w:szCs w:val="22"/>
        </w:rPr>
        <w:t>*</w:t>
      </w:r>
      <w:r w:rsidRPr="007D3EC3">
        <w:rPr>
          <w:rFonts w:ascii="Arial" w:hAnsi="Arial" w:cs="Arial"/>
          <w:b/>
          <w:bCs/>
          <w:i/>
          <w:iCs/>
          <w:color w:val="FF0000"/>
          <w:sz w:val="22"/>
          <w:szCs w:val="22"/>
        </w:rPr>
        <w:t xml:space="preserve">If </w:t>
      </w:r>
      <w:r>
        <w:rPr>
          <w:rFonts w:ascii="Arial" w:hAnsi="Arial" w:cs="Arial"/>
          <w:b/>
          <w:bCs/>
          <w:i/>
          <w:iCs/>
          <w:color w:val="FF0000"/>
          <w:sz w:val="22"/>
          <w:szCs w:val="22"/>
        </w:rPr>
        <w:t xml:space="preserve">D&amp;F for ratification not yet approved mark this column as </w:t>
      </w:r>
      <w:r w:rsidRPr="007D3EC3">
        <w:rPr>
          <w:rFonts w:ascii="Arial" w:hAnsi="Arial" w:cs="Arial"/>
          <w:b/>
          <w:bCs/>
          <w:i/>
          <w:iCs/>
          <w:color w:val="FF0000"/>
          <w:sz w:val="22"/>
          <w:szCs w:val="22"/>
        </w:rPr>
        <w:t>pending</w:t>
      </w:r>
      <w:r>
        <w:rPr>
          <w:rFonts w:ascii="Arial" w:hAnsi="Arial" w:cs="Arial"/>
          <w:b/>
          <w:bCs/>
          <w:i/>
          <w:iCs/>
          <w:color w:val="FF0000"/>
          <w:sz w:val="22"/>
          <w:szCs w:val="22"/>
        </w:rPr>
        <w:t>.   For all approved D&amp;Fs listed, a copy of the approved D&amp;F must be submitted with the report.</w:t>
      </w:r>
    </w:p>
    <w:p w:rsidR="001431DA" w:rsidRDefault="001431DA" w:rsidP="00FE6325">
      <w:pPr>
        <w:rPr>
          <w:rFonts w:ascii="Arial" w:hAnsi="Arial" w:cs="Arial"/>
          <w:b/>
          <w:bCs/>
          <w:color w:val="FF0000"/>
        </w:rPr>
        <w:sectPr w:rsidR="001431DA" w:rsidSect="00804690">
          <w:headerReference w:type="default" r:id="rId624"/>
          <w:footerReference w:type="default" r:id="rId625"/>
          <w:type w:val="continuous"/>
          <w:pgSz w:w="15840" w:h="12240" w:orient="landscape" w:code="1"/>
          <w:pgMar w:top="1440" w:right="432" w:bottom="1440" w:left="432" w:header="720" w:footer="720" w:gutter="0"/>
          <w:pgNumType w:start="1"/>
          <w:cols w:space="720"/>
          <w:docGrid w:linePitch="360"/>
        </w:sectPr>
      </w:pPr>
    </w:p>
    <w:bookmarkEnd w:id="293"/>
    <w:bookmarkEnd w:id="294"/>
    <w:p w:rsidR="001431DA" w:rsidRPr="003A01CC" w:rsidRDefault="001431DA" w:rsidP="00FE6325">
      <w:pPr>
        <w:tabs>
          <w:tab w:val="left" w:pos="180"/>
          <w:tab w:val="left" w:pos="540"/>
          <w:tab w:val="left" w:pos="7200"/>
          <w:tab w:val="left" w:pos="7740"/>
        </w:tabs>
        <w:rPr>
          <w:rFonts w:ascii="Arial" w:hAnsi="Arial" w:cs="Arial"/>
          <w:sz w:val="22"/>
          <w:szCs w:val="22"/>
        </w:rPr>
      </w:pPr>
      <w:r>
        <w:lastRenderedPageBreak/>
        <w:tab/>
        <w:t xml:space="preserve">                </w:t>
      </w:r>
      <w:bookmarkStart w:id="295" w:name="AppendixD"/>
      <w:bookmarkEnd w:id="295"/>
      <w:r w:rsidRPr="003A01CC">
        <w:rPr>
          <w:rFonts w:ascii="Arial" w:hAnsi="Arial" w:cs="Arial"/>
          <w:b/>
          <w:bCs/>
          <w:sz w:val="22"/>
          <w:szCs w:val="22"/>
        </w:rPr>
        <w:t>Acronyms</w:t>
      </w:r>
      <w:r w:rsidRPr="003A01CC">
        <w:rPr>
          <w:rFonts w:ascii="Arial" w:hAnsi="Arial" w:cs="Arial"/>
          <w:sz w:val="22"/>
          <w:szCs w:val="22"/>
        </w:rPr>
        <w:t xml:space="preserve">.  The following is a list of acronyms used in the </w:t>
      </w:r>
      <w:r w:rsidR="006A6321">
        <w:rPr>
          <w:rFonts w:ascii="Arial" w:hAnsi="Arial" w:cs="Arial"/>
          <w:sz w:val="22"/>
          <w:szCs w:val="22"/>
        </w:rPr>
        <w:t xml:space="preserve">I&amp;L </w:t>
      </w:r>
      <w:r w:rsidRPr="003A01CC">
        <w:rPr>
          <w:rFonts w:ascii="Arial" w:hAnsi="Arial" w:cs="Arial"/>
          <w:sz w:val="22"/>
          <w:szCs w:val="22"/>
        </w:rPr>
        <w:t>MAPS:</w:t>
      </w:r>
    </w:p>
    <w:p w:rsidR="001431DA" w:rsidRDefault="001431DA">
      <w:pPr>
        <w:pStyle w:val="suba"/>
        <w:rPr>
          <w:rFonts w:ascii="Arial" w:hAnsi="Arial"/>
          <w:sz w:val="22"/>
        </w:rPr>
      </w:pPr>
    </w:p>
    <w:tbl>
      <w:tblPr>
        <w:tblW w:w="9660" w:type="dxa"/>
        <w:tblBorders>
          <w:top w:val="single" w:sz="4" w:space="0" w:color="auto"/>
          <w:left w:val="single" w:sz="4" w:space="0" w:color="auto"/>
          <w:bottom w:val="single" w:sz="4" w:space="0" w:color="auto"/>
          <w:right w:val="single" w:sz="4" w:space="0" w:color="auto"/>
        </w:tblBorders>
        <w:tblLayout w:type="fixed"/>
        <w:tblLook w:val="0000"/>
      </w:tblPr>
      <w:tblGrid>
        <w:gridCol w:w="2640"/>
        <w:gridCol w:w="7020"/>
      </w:tblGrid>
      <w:tr w:rsidR="001431DA">
        <w:tc>
          <w:tcPr>
            <w:tcW w:w="2640" w:type="dxa"/>
            <w:tcBorders>
              <w:top w:val="single" w:sz="4" w:space="0" w:color="auto"/>
              <w:left w:val="single" w:sz="4" w:space="0" w:color="auto"/>
              <w:bottom w:val="single" w:sz="4" w:space="0" w:color="auto"/>
              <w:right w:val="single" w:sz="4" w:space="0" w:color="auto"/>
            </w:tcBorders>
          </w:tcPr>
          <w:p w:rsidR="001431DA" w:rsidRDefault="001431DA">
            <w:pPr>
              <w:pStyle w:val="sub1"/>
              <w:ind w:left="0"/>
              <w:rPr>
                <w:rFonts w:ascii="Arial" w:hAnsi="Arial"/>
                <w:b/>
                <w:i/>
              </w:rPr>
            </w:pPr>
            <w:r>
              <w:rPr>
                <w:rFonts w:ascii="Arial" w:hAnsi="Arial"/>
                <w:b/>
                <w:i/>
                <w:sz w:val="22"/>
              </w:rPr>
              <w:t>Acronym</w:t>
            </w:r>
          </w:p>
        </w:tc>
        <w:tc>
          <w:tcPr>
            <w:tcW w:w="7020" w:type="dxa"/>
            <w:tcBorders>
              <w:top w:val="single" w:sz="4" w:space="0" w:color="auto"/>
              <w:left w:val="single" w:sz="4" w:space="0" w:color="auto"/>
              <w:bottom w:val="single" w:sz="4" w:space="0" w:color="auto"/>
              <w:right w:val="single" w:sz="4" w:space="0" w:color="auto"/>
            </w:tcBorders>
          </w:tcPr>
          <w:p w:rsidR="001431DA" w:rsidRDefault="001431DA">
            <w:pPr>
              <w:pStyle w:val="sub1"/>
              <w:ind w:left="0"/>
              <w:rPr>
                <w:rFonts w:ascii="Arial" w:hAnsi="Arial"/>
                <w:b/>
                <w:i/>
                <w:u w:val="single"/>
              </w:rPr>
            </w:pPr>
            <w:r>
              <w:rPr>
                <w:rFonts w:ascii="Arial" w:hAnsi="Arial"/>
                <w:b/>
                <w:i/>
                <w:sz w:val="22"/>
              </w:rPr>
              <w:t>What the acronym means</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AAFES</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Army Air Force Exchange Service</w:t>
            </w:r>
          </w:p>
        </w:tc>
      </w:tr>
      <w:tr w:rsidR="001431DA" w:rsidRPr="008314C1">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szCs w:val="22"/>
              </w:rPr>
            </w:pPr>
            <w:r w:rsidRPr="002C1766">
              <w:rPr>
                <w:rFonts w:ascii="Arial" w:hAnsi="Arial"/>
                <w:sz w:val="22"/>
                <w:szCs w:val="22"/>
              </w:rPr>
              <w:t>ADC, I&amp;L (Contracts)</w:t>
            </w:r>
          </w:p>
        </w:tc>
        <w:tc>
          <w:tcPr>
            <w:tcW w:w="7020" w:type="dxa"/>
            <w:tcBorders>
              <w:top w:val="single" w:sz="4" w:space="0" w:color="auto"/>
              <w:left w:val="single" w:sz="4" w:space="0" w:color="auto"/>
              <w:bottom w:val="single" w:sz="4" w:space="0" w:color="auto"/>
              <w:right w:val="single" w:sz="4" w:space="0" w:color="auto"/>
            </w:tcBorders>
            <w:vAlign w:val="bottom"/>
          </w:tcPr>
          <w:p w:rsidR="001431DA" w:rsidRPr="008314C1" w:rsidRDefault="001431DA" w:rsidP="00FE6325">
            <w:pPr>
              <w:pStyle w:val="sub1"/>
              <w:ind w:left="0"/>
              <w:rPr>
                <w:rFonts w:ascii="Arial" w:hAnsi="Arial"/>
                <w:lang w:val="fr-FR"/>
              </w:rPr>
            </w:pPr>
            <w:r w:rsidRPr="008314C1">
              <w:rPr>
                <w:rFonts w:ascii="Arial" w:hAnsi="Arial"/>
                <w:sz w:val="22"/>
                <w:lang w:val="fr-FR"/>
              </w:rPr>
              <w:t>Assistant Deputy Commandant, Installations &amp; Logistics (Contracts)</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AOR</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Area of Responsibility</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AP</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Acquisition Plan</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ARO</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Accounts Receivable Office</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rsidP="00FE6325">
            <w:pPr>
              <w:pStyle w:val="sub1"/>
              <w:ind w:left="0"/>
              <w:rPr>
                <w:rFonts w:ascii="Arial" w:hAnsi="Arial"/>
              </w:rPr>
            </w:pPr>
            <w:r w:rsidRPr="002C1766">
              <w:rPr>
                <w:rFonts w:ascii="Arial" w:hAnsi="Arial"/>
                <w:sz w:val="22"/>
              </w:rPr>
              <w:t>AS</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rsidP="00FE6325">
            <w:pPr>
              <w:pStyle w:val="sub1"/>
              <w:ind w:left="0"/>
              <w:rPr>
                <w:rFonts w:ascii="Arial" w:hAnsi="Arial"/>
              </w:rPr>
            </w:pPr>
            <w:r w:rsidRPr="002C1766">
              <w:rPr>
                <w:rFonts w:ascii="Arial" w:hAnsi="Arial"/>
                <w:sz w:val="22"/>
              </w:rPr>
              <w:t>Acquisition Strategy</w:t>
            </w:r>
          </w:p>
        </w:tc>
      </w:tr>
      <w:tr w:rsidR="001431DA" w:rsidRPr="002D1F6C">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ASN</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Assistant Secretary of the Navy</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ASN (RD&amp;A)</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Assistant Secretary of the Navy (Research, Development and Acquisition)</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rsidP="00FE6325">
            <w:pPr>
              <w:pStyle w:val="sub1"/>
              <w:ind w:left="0"/>
              <w:rPr>
                <w:rFonts w:ascii="Arial" w:hAnsi="Arial"/>
              </w:rPr>
            </w:pPr>
            <w:r w:rsidRPr="002C1766">
              <w:rPr>
                <w:rFonts w:ascii="Arial" w:hAnsi="Arial"/>
                <w:sz w:val="22"/>
              </w:rPr>
              <w:t>AT&amp;L</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rsidP="00FE6325">
            <w:pPr>
              <w:pStyle w:val="sub1"/>
              <w:ind w:left="0"/>
              <w:rPr>
                <w:rFonts w:ascii="Arial" w:hAnsi="Arial"/>
              </w:rPr>
            </w:pPr>
            <w:r w:rsidRPr="002C1766">
              <w:rPr>
                <w:rFonts w:ascii="Arial" w:hAnsi="Arial"/>
                <w:sz w:val="22"/>
              </w:rPr>
              <w:t>Acquisition, Technology and Logistics</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ATO</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Agency Tender Official</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BCM</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Business Clearance Memorandum</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BOA</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Basic Ordering Agreement</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BPA</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Blanket Purchase Agreement</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CCO</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Chief of the Contracting Office</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CFR</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Code of Federal Regulations</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CG</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Commanding General</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CKO</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Contingency Contracting Officer</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CL</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Office of Counsel for the Commandant</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CLIN</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Contract Line Item Number</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CLP</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Continuous Learning Points</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CMPG</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Contract Management Process Guide</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CO</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Commanding Officer</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COR</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Contracting Officer’s Representative</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CPARS</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Contractor Performance Assessment Reporting System</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DASN(A&amp;LM)</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Deputy Assistant Secretary of the Navy for Acquisition and Logistics Management</w:t>
            </w:r>
          </w:p>
        </w:tc>
      </w:tr>
      <w:tr w:rsidR="00C77883">
        <w:tc>
          <w:tcPr>
            <w:tcW w:w="2640" w:type="dxa"/>
            <w:tcBorders>
              <w:top w:val="single" w:sz="4" w:space="0" w:color="auto"/>
              <w:left w:val="single" w:sz="4" w:space="0" w:color="auto"/>
              <w:bottom w:val="single" w:sz="4" w:space="0" w:color="auto"/>
              <w:right w:val="single" w:sz="4" w:space="0" w:color="auto"/>
            </w:tcBorders>
          </w:tcPr>
          <w:p w:rsidR="00C77883" w:rsidRPr="002C1766" w:rsidRDefault="00C77883" w:rsidP="00A44631">
            <w:pPr>
              <w:pStyle w:val="sub1"/>
              <w:ind w:left="0"/>
              <w:rPr>
                <w:rFonts w:ascii="Arial" w:hAnsi="Arial"/>
                <w:sz w:val="22"/>
              </w:rPr>
            </w:pPr>
            <w:r>
              <w:rPr>
                <w:rFonts w:ascii="Arial" w:hAnsi="Arial"/>
                <w:sz w:val="22"/>
              </w:rPr>
              <w:t>DASN(AP)</w:t>
            </w:r>
          </w:p>
        </w:tc>
        <w:tc>
          <w:tcPr>
            <w:tcW w:w="7020" w:type="dxa"/>
            <w:tcBorders>
              <w:top w:val="single" w:sz="4" w:space="0" w:color="auto"/>
              <w:left w:val="single" w:sz="4" w:space="0" w:color="auto"/>
              <w:bottom w:val="single" w:sz="4" w:space="0" w:color="auto"/>
              <w:right w:val="single" w:sz="4" w:space="0" w:color="auto"/>
            </w:tcBorders>
          </w:tcPr>
          <w:p w:rsidR="00C77883" w:rsidRPr="002C1766" w:rsidRDefault="00C77883" w:rsidP="00C77883">
            <w:pPr>
              <w:pStyle w:val="sub1"/>
              <w:ind w:left="0"/>
              <w:rPr>
                <w:rFonts w:ascii="Arial" w:hAnsi="Arial"/>
                <w:sz w:val="22"/>
              </w:rPr>
            </w:pPr>
            <w:r w:rsidRPr="002C1766">
              <w:rPr>
                <w:rFonts w:ascii="Arial" w:hAnsi="Arial"/>
                <w:sz w:val="22"/>
              </w:rPr>
              <w:t xml:space="preserve">Deputy Assistant Secretary of the Navy for Acquisition and </w:t>
            </w:r>
            <w:r>
              <w:rPr>
                <w:rFonts w:ascii="Arial" w:hAnsi="Arial"/>
                <w:sz w:val="22"/>
              </w:rPr>
              <w:t>Procurement</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DAWIA</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Defense Acquisition Workforce Improvement Act</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DC, I&amp;L</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 xml:space="preserve">Deputy Commandant, Installations and Logistics </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D&amp;F</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Determination and Findings</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DFARS</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Defense Federal Acquisition Regulation Supplement</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DLA</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Defense Logistics Agency</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DO</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Delivery Order</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DOC</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Department of Commerce</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DoD</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Department of Defense</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rsidP="00FE6325">
            <w:pPr>
              <w:pStyle w:val="sub1"/>
              <w:ind w:left="0"/>
              <w:rPr>
                <w:rFonts w:ascii="Arial" w:hAnsi="Arial"/>
              </w:rPr>
            </w:pPr>
            <w:r w:rsidRPr="002C1766">
              <w:rPr>
                <w:rFonts w:ascii="Arial" w:hAnsi="Arial"/>
                <w:sz w:val="22"/>
              </w:rPr>
              <w:t>DODD</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rsidP="00FE6325">
            <w:pPr>
              <w:pStyle w:val="sub1"/>
              <w:ind w:left="0"/>
              <w:rPr>
                <w:rFonts w:ascii="Arial" w:hAnsi="Arial"/>
              </w:rPr>
            </w:pPr>
            <w:r w:rsidRPr="002C1766">
              <w:rPr>
                <w:rFonts w:ascii="Arial" w:hAnsi="Arial"/>
                <w:sz w:val="22"/>
              </w:rPr>
              <w:t>Department of Defense Directive</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DoD EMALL</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Department of Defense Electronic Mall</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DON</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Department of the Navy</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DPAS</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Defense Priorities and Allocations System</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DRMS</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Defense Reutilization and Marketing Service</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sz w:val="22"/>
              </w:rPr>
            </w:pPr>
            <w:r>
              <w:rPr>
                <w:rFonts w:ascii="Arial" w:hAnsi="Arial"/>
                <w:sz w:val="22"/>
              </w:rPr>
              <w:t>EACO</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sz w:val="22"/>
              </w:rPr>
            </w:pPr>
            <w:r>
              <w:rPr>
                <w:rFonts w:ascii="Arial" w:hAnsi="Arial"/>
                <w:sz w:val="22"/>
              </w:rPr>
              <w:t>Eastern Area Counsel’s Office</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ERR</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Eastern Recruiting Region</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lastRenderedPageBreak/>
              <w:t>FAR</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Federal Acquisition Regulation</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FOIA</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Freedom of Information Act</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FSS</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DE27DB">
            <w:pPr>
              <w:pStyle w:val="sub1"/>
              <w:ind w:left="0"/>
              <w:rPr>
                <w:rFonts w:ascii="Arial" w:hAnsi="Arial"/>
              </w:rPr>
            </w:pPr>
            <w:r w:rsidRPr="00DE27DB">
              <w:rPr>
                <w:noProof/>
              </w:rPr>
              <w:pict>
                <v:line id="_x0000_s1227" style="position:absolute;z-index:15;mso-position-horizontal-relative:text;mso-position-vertical-relative:text" from="366.6pt,-36.4pt" to="366.6pt,-36.4pt"/>
              </w:pict>
            </w:r>
            <w:r w:rsidR="001431DA" w:rsidRPr="002C1766">
              <w:rPr>
                <w:rFonts w:ascii="Arial" w:hAnsi="Arial"/>
                <w:sz w:val="22"/>
              </w:rPr>
              <w:t>Federal Supply Schedule</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GAO</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Government Accountability Office</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GCPC</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Government-wide Commercial Purchase Card</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GSA</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General Services Administration</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HCA</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Head of the Contracting Activity</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HQMC</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color w:val="FF0000"/>
              </w:rPr>
            </w:pPr>
            <w:r w:rsidRPr="002C1766">
              <w:rPr>
                <w:rFonts w:ascii="Arial" w:hAnsi="Arial"/>
                <w:sz w:val="22"/>
              </w:rPr>
              <w:t xml:space="preserve">Headquarters, Marine Corps  </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 xml:space="preserve">HQMC, I&amp;L (Contracts) </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Headquarters, Marine Corps , Installations and Logistics (Contracts)</w:t>
            </w:r>
          </w:p>
        </w:tc>
      </w:tr>
      <w:tr w:rsidR="0015790D">
        <w:tc>
          <w:tcPr>
            <w:tcW w:w="2640" w:type="dxa"/>
            <w:tcBorders>
              <w:top w:val="single" w:sz="4" w:space="0" w:color="auto"/>
              <w:left w:val="single" w:sz="4" w:space="0" w:color="auto"/>
              <w:bottom w:val="single" w:sz="4" w:space="0" w:color="auto"/>
              <w:right w:val="single" w:sz="4" w:space="0" w:color="auto"/>
            </w:tcBorders>
          </w:tcPr>
          <w:p w:rsidR="0015790D" w:rsidRPr="002C1766" w:rsidRDefault="0015790D">
            <w:pPr>
              <w:pStyle w:val="sub1"/>
              <w:ind w:left="0"/>
              <w:rPr>
                <w:rFonts w:ascii="Arial" w:hAnsi="Arial"/>
                <w:sz w:val="22"/>
              </w:rPr>
            </w:pPr>
            <w:r>
              <w:rPr>
                <w:rFonts w:ascii="Arial" w:hAnsi="Arial"/>
                <w:sz w:val="22"/>
              </w:rPr>
              <w:t>I&amp;L</w:t>
            </w:r>
          </w:p>
        </w:tc>
        <w:tc>
          <w:tcPr>
            <w:tcW w:w="7020" w:type="dxa"/>
            <w:tcBorders>
              <w:top w:val="single" w:sz="4" w:space="0" w:color="auto"/>
              <w:left w:val="single" w:sz="4" w:space="0" w:color="auto"/>
              <w:bottom w:val="single" w:sz="4" w:space="0" w:color="auto"/>
              <w:right w:val="single" w:sz="4" w:space="0" w:color="auto"/>
            </w:tcBorders>
          </w:tcPr>
          <w:p w:rsidR="0015790D" w:rsidRPr="002C1766" w:rsidRDefault="0015790D">
            <w:pPr>
              <w:pStyle w:val="sub1"/>
              <w:ind w:left="0"/>
              <w:rPr>
                <w:rFonts w:ascii="Arial" w:hAnsi="Arial"/>
                <w:sz w:val="22"/>
              </w:rPr>
            </w:pPr>
            <w:r>
              <w:rPr>
                <w:rFonts w:ascii="Arial" w:hAnsi="Arial"/>
                <w:sz w:val="22"/>
              </w:rPr>
              <w:t>Insta</w:t>
            </w:r>
            <w:r w:rsidR="00765EAD">
              <w:rPr>
                <w:rFonts w:ascii="Arial" w:hAnsi="Arial"/>
                <w:sz w:val="22"/>
              </w:rPr>
              <w:t>l</w:t>
            </w:r>
            <w:r>
              <w:rPr>
                <w:rFonts w:ascii="Arial" w:hAnsi="Arial"/>
                <w:sz w:val="22"/>
              </w:rPr>
              <w:t>lations and Logistics</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IDTC</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Indefinite Delivery Type Contract</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Pr>
                <w:rFonts w:ascii="Arial" w:hAnsi="Arial"/>
                <w:sz w:val="22"/>
              </w:rPr>
              <w:t>IGE</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Pr>
                <w:rFonts w:ascii="Arial" w:hAnsi="Arial"/>
                <w:sz w:val="22"/>
              </w:rPr>
              <w:t>Independent Government Estimate</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Pr>
                <w:rFonts w:ascii="Arial" w:hAnsi="Arial"/>
                <w:sz w:val="22"/>
              </w:rPr>
              <w:t>IT</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Pr>
                <w:rFonts w:ascii="Arial" w:hAnsi="Arial"/>
                <w:sz w:val="22"/>
              </w:rPr>
              <w:t>Information Technology</w:t>
            </w:r>
          </w:p>
        </w:tc>
      </w:tr>
      <w:tr w:rsidR="001431DA">
        <w:trPr>
          <w:trHeight w:val="287"/>
        </w:trPr>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JER</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 xml:space="preserve">Joint Ethics Regulation </w:t>
            </w:r>
          </w:p>
        </w:tc>
      </w:tr>
      <w:tr w:rsidR="003668E0">
        <w:trPr>
          <w:trHeight w:val="287"/>
        </w:trPr>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sz w:val="22"/>
              </w:rPr>
            </w:pPr>
            <w:r>
              <w:rPr>
                <w:rFonts w:ascii="Arial" w:hAnsi="Arial"/>
                <w:sz w:val="22"/>
              </w:rPr>
              <w:t>LOGCOM</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sz w:val="22"/>
              </w:rPr>
            </w:pPr>
            <w:r>
              <w:rPr>
                <w:rFonts w:ascii="Arial" w:hAnsi="Arial"/>
                <w:sz w:val="22"/>
              </w:rPr>
              <w:t>Logistics Command</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LPC</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HQMC, I&amp;L, Logistics Capabilities Center</w:t>
            </w:r>
            <w:r>
              <w:rPr>
                <w:rFonts w:ascii="Arial" w:hAnsi="Arial"/>
                <w:sz w:val="22"/>
              </w:rPr>
              <w:t xml:space="preserve"> (CMC (LPC))</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MAPS</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Marine Corps Acquisition Procedures Supplement</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Pr>
                <w:rFonts w:ascii="Arial" w:hAnsi="Arial"/>
                <w:sz w:val="22"/>
              </w:rPr>
              <w:t>MARFORRES</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Pr>
                <w:rFonts w:ascii="Arial" w:hAnsi="Arial"/>
                <w:sz w:val="22"/>
              </w:rPr>
              <w:t xml:space="preserve">Marine Forces Reserve </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MARTD</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Marine Air Reserve Training Detachment</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Pr>
                <w:rFonts w:ascii="Arial" w:hAnsi="Arial"/>
                <w:bCs/>
                <w:sz w:val="22"/>
              </w:rPr>
              <w:t>MARCOR, I&amp;L</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Pr>
                <w:rFonts w:ascii="Arial" w:hAnsi="Arial"/>
                <w:bCs/>
                <w:sz w:val="22"/>
              </w:rPr>
              <w:t xml:space="preserve">Marine Corps, Installation and Logistics </w:t>
            </w:r>
          </w:p>
        </w:tc>
      </w:tr>
      <w:tr w:rsidR="001431DA">
        <w:tc>
          <w:tcPr>
            <w:tcW w:w="264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MARCORSYSCOM</w:t>
            </w:r>
          </w:p>
        </w:tc>
        <w:tc>
          <w:tcPr>
            <w:tcW w:w="7020" w:type="dxa"/>
            <w:tcBorders>
              <w:top w:val="single" w:sz="4" w:space="0" w:color="auto"/>
              <w:left w:val="single" w:sz="4" w:space="0" w:color="auto"/>
              <w:bottom w:val="single" w:sz="4" w:space="0" w:color="auto"/>
              <w:right w:val="single" w:sz="4" w:space="0" w:color="auto"/>
            </w:tcBorders>
          </w:tcPr>
          <w:p w:rsidR="001431DA" w:rsidRPr="002C1766" w:rsidRDefault="001431DA">
            <w:pPr>
              <w:pStyle w:val="sub1"/>
              <w:ind w:left="0"/>
              <w:rPr>
                <w:rFonts w:ascii="Arial" w:hAnsi="Arial"/>
              </w:rPr>
            </w:pPr>
            <w:r w:rsidRPr="002C1766">
              <w:rPr>
                <w:rFonts w:ascii="Arial" w:hAnsi="Arial"/>
                <w:sz w:val="22"/>
              </w:rPr>
              <w:t>Marine Corps Systems Command</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84295A">
            <w:pPr>
              <w:pStyle w:val="sub1"/>
              <w:ind w:left="0"/>
              <w:rPr>
                <w:rFonts w:ascii="Arial" w:hAnsi="Arial"/>
                <w:sz w:val="22"/>
              </w:rPr>
            </w:pPr>
            <w:r>
              <w:rPr>
                <w:rFonts w:ascii="Arial" w:hAnsi="Arial"/>
                <w:sz w:val="22"/>
              </w:rPr>
              <w:t>MCAGCC</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84295A" w:rsidP="0084295A">
            <w:pPr>
              <w:pStyle w:val="sub1"/>
              <w:ind w:left="0"/>
              <w:rPr>
                <w:rFonts w:ascii="Arial" w:hAnsi="Arial"/>
                <w:sz w:val="22"/>
              </w:rPr>
            </w:pPr>
            <w:r w:rsidRPr="0084295A">
              <w:rPr>
                <w:rFonts w:ascii="Arial" w:hAnsi="Arial"/>
                <w:sz w:val="22"/>
              </w:rPr>
              <w:t>Marine Corps Air Ground Combat Center</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sz w:val="22"/>
              </w:rPr>
            </w:pPr>
            <w:r>
              <w:rPr>
                <w:rFonts w:ascii="Arial" w:hAnsi="Arial"/>
                <w:sz w:val="22"/>
              </w:rPr>
              <w:t>MCAF</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sz w:val="22"/>
              </w:rPr>
            </w:pPr>
            <w:r>
              <w:rPr>
                <w:rFonts w:ascii="Arial" w:hAnsi="Arial"/>
                <w:sz w:val="22"/>
              </w:rPr>
              <w:t>Marine Corps Air Facility</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sz w:val="22"/>
              </w:rPr>
            </w:pPr>
            <w:r>
              <w:rPr>
                <w:rFonts w:ascii="Arial" w:hAnsi="Arial"/>
                <w:sz w:val="22"/>
              </w:rPr>
              <w:t>MCAS</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sz w:val="22"/>
              </w:rPr>
            </w:pPr>
            <w:r>
              <w:rPr>
                <w:rFonts w:ascii="Arial" w:hAnsi="Arial"/>
                <w:sz w:val="22"/>
              </w:rPr>
              <w:t>Marine Corps Air Station</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sz w:val="22"/>
              </w:rPr>
            </w:pPr>
            <w:r>
              <w:rPr>
                <w:rFonts w:ascii="Arial" w:hAnsi="Arial"/>
                <w:sz w:val="22"/>
              </w:rPr>
              <w:t>MCB</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sz w:val="22"/>
              </w:rPr>
            </w:pPr>
            <w:r>
              <w:rPr>
                <w:rFonts w:ascii="Arial" w:hAnsi="Arial"/>
                <w:sz w:val="22"/>
              </w:rPr>
              <w:t>Marine Corps Base</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MCFCS</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Marine Corps Field Contracting System</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MCHS</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Marine Corps Common Hardware Suite</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Pr>
                <w:rFonts w:ascii="Arial" w:hAnsi="Arial"/>
                <w:sz w:val="22"/>
              </w:rPr>
              <w:t>MCI</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Pr>
                <w:rFonts w:ascii="Arial" w:hAnsi="Arial"/>
                <w:sz w:val="22"/>
              </w:rPr>
              <w:t>Marine Corps Installation</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Default="003668E0">
            <w:pPr>
              <w:pStyle w:val="sub1"/>
              <w:ind w:left="0"/>
              <w:rPr>
                <w:rFonts w:ascii="Arial" w:hAnsi="Arial"/>
                <w:sz w:val="22"/>
              </w:rPr>
            </w:pPr>
            <w:r>
              <w:rPr>
                <w:rFonts w:ascii="Arial" w:hAnsi="Arial"/>
                <w:sz w:val="22"/>
              </w:rPr>
              <w:t>MCLB</w:t>
            </w:r>
          </w:p>
        </w:tc>
        <w:tc>
          <w:tcPr>
            <w:tcW w:w="7020" w:type="dxa"/>
            <w:tcBorders>
              <w:top w:val="single" w:sz="4" w:space="0" w:color="auto"/>
              <w:left w:val="single" w:sz="4" w:space="0" w:color="auto"/>
              <w:bottom w:val="single" w:sz="4" w:space="0" w:color="auto"/>
              <w:right w:val="single" w:sz="4" w:space="0" w:color="auto"/>
            </w:tcBorders>
          </w:tcPr>
          <w:p w:rsidR="003668E0" w:rsidRDefault="003668E0">
            <w:pPr>
              <w:pStyle w:val="sub1"/>
              <w:ind w:left="0"/>
              <w:rPr>
                <w:rFonts w:ascii="Arial" w:hAnsi="Arial"/>
                <w:sz w:val="22"/>
              </w:rPr>
            </w:pPr>
            <w:r>
              <w:rPr>
                <w:rFonts w:ascii="Arial" w:hAnsi="Arial"/>
                <w:sz w:val="22"/>
              </w:rPr>
              <w:t>Marine Corps Logistics Base</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MCLC</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Marine Corps Logistics Command</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sz w:val="22"/>
              </w:rPr>
            </w:pPr>
            <w:r>
              <w:rPr>
                <w:rFonts w:ascii="Arial" w:hAnsi="Arial"/>
                <w:sz w:val="22"/>
              </w:rPr>
              <w:t>MCRD</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sz w:val="22"/>
              </w:rPr>
            </w:pPr>
            <w:r>
              <w:rPr>
                <w:rFonts w:ascii="Arial" w:hAnsi="Arial"/>
                <w:sz w:val="22"/>
              </w:rPr>
              <w:t>Marine Corps Recruit Depot</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MCO</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Marine Corps Order</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MCX</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Marine Corps Exchange</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MEO</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Most Efficient Organization</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Pr>
                <w:rFonts w:ascii="Arial" w:hAnsi="Arial"/>
                <w:sz w:val="22"/>
              </w:rPr>
              <w:t>MEF</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Pr>
                <w:rFonts w:ascii="Arial" w:hAnsi="Arial"/>
                <w:sz w:val="22"/>
              </w:rPr>
              <w:t>Marine Expeditionary Force</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MIPR</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DE27DB">
            <w:pPr>
              <w:pStyle w:val="sub1"/>
              <w:ind w:left="0"/>
              <w:rPr>
                <w:rFonts w:ascii="Arial" w:hAnsi="Arial"/>
              </w:rPr>
            </w:pPr>
            <w:r w:rsidRPr="00DE27DB">
              <w:rPr>
                <w:noProof/>
              </w:rPr>
              <w:pict>
                <v:line id="_x0000_s1236" style="position:absolute;z-index:17;mso-position-horizontal-relative:text;mso-position-vertical-relative:text" from="360.6pt,1.35pt" to="360.6pt,1.35pt"/>
              </w:pict>
            </w:r>
            <w:r w:rsidR="003668E0" w:rsidRPr="002C1766">
              <w:rPr>
                <w:rFonts w:ascii="Arial" w:hAnsi="Arial"/>
                <w:sz w:val="22"/>
              </w:rPr>
              <w:t>Military Interdepartmental Purchase Request</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rsidP="00FE6325">
            <w:pPr>
              <w:pStyle w:val="sub1"/>
              <w:ind w:left="0"/>
              <w:rPr>
                <w:rFonts w:ascii="Arial" w:hAnsi="Arial"/>
              </w:rPr>
            </w:pPr>
            <w:r w:rsidRPr="002C1766">
              <w:rPr>
                <w:rFonts w:ascii="Arial" w:hAnsi="Arial"/>
                <w:sz w:val="22"/>
              </w:rPr>
              <w:t>MOPAS 2</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rsidP="00FE6325">
            <w:pPr>
              <w:pStyle w:val="sub1"/>
              <w:ind w:left="0"/>
              <w:rPr>
                <w:rFonts w:ascii="Arial" w:hAnsi="Arial"/>
              </w:rPr>
            </w:pPr>
            <w:r w:rsidRPr="002C1766">
              <w:rPr>
                <w:rFonts w:ascii="Arial" w:hAnsi="Arial"/>
                <w:sz w:val="22"/>
              </w:rPr>
              <w:t>DON Management and Oversight Process for the Acquisition of Services (Revised)</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NAFI</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Nonappropriated Fund Instrumentality</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NAVFAC</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Naval Facilities Engineering Command</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NAVSUP</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Naval Supply Systems Command</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NEX</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Navy Exchange</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NMCARS</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Navy Marine Corps Acquisition Regulation Supplement</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NMCI</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Navy-Marine Corps Intranet</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NTE</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Not-To-Exceed</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ODS</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Ozone-Depleting Substances</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lastRenderedPageBreak/>
              <w:t>OIC</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DE27DB">
            <w:pPr>
              <w:pStyle w:val="sub1"/>
              <w:ind w:left="0"/>
              <w:rPr>
                <w:rFonts w:ascii="Arial" w:hAnsi="Arial"/>
              </w:rPr>
            </w:pPr>
            <w:r w:rsidRPr="00DE27DB">
              <w:rPr>
                <w:noProof/>
              </w:rPr>
              <w:pict>
                <v:line id="_x0000_s1237" style="position:absolute;z-index:18;mso-position-horizontal-relative:text;mso-position-vertical-relative:text" from="366.6pt,10.25pt" to="366.6pt,10.25pt"/>
              </w:pict>
            </w:r>
            <w:r w:rsidR="003668E0" w:rsidRPr="002C1766">
              <w:rPr>
                <w:rFonts w:ascii="Arial" w:hAnsi="Arial"/>
                <w:sz w:val="22"/>
              </w:rPr>
              <w:t>Officer in Charge</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OMB</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Office of Management and Budget</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OSD</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Office of the Secretary of Defense</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sz w:val="22"/>
              </w:rPr>
            </w:pPr>
            <w:r>
              <w:rPr>
                <w:rFonts w:ascii="Arial" w:hAnsi="Arial"/>
                <w:sz w:val="22"/>
              </w:rPr>
              <w:t>PACO</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sz w:val="22"/>
              </w:rPr>
            </w:pPr>
            <w:r>
              <w:rPr>
                <w:rFonts w:ascii="Arial" w:hAnsi="Arial"/>
                <w:sz w:val="22"/>
              </w:rPr>
              <w:t>Pacific Area Counsel’s Office</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PBSA</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Performance-Based Service Acquisition</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rsidP="00FE6325">
            <w:pPr>
              <w:pStyle w:val="sub1"/>
              <w:ind w:left="0"/>
              <w:rPr>
                <w:rFonts w:ascii="Arial" w:hAnsi="Arial"/>
              </w:rPr>
            </w:pPr>
            <w:r>
              <w:rPr>
                <w:rFonts w:ascii="Arial" w:hAnsi="Arial"/>
                <w:sz w:val="22"/>
              </w:rPr>
              <w:t>PGI</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rsidP="00FE6325">
            <w:pPr>
              <w:pStyle w:val="sub1"/>
              <w:ind w:left="0"/>
              <w:rPr>
                <w:rFonts w:ascii="Arial" w:hAnsi="Arial"/>
              </w:rPr>
            </w:pPr>
            <w:r>
              <w:rPr>
                <w:rFonts w:ascii="Arial" w:hAnsi="Arial"/>
                <w:sz w:val="22"/>
              </w:rPr>
              <w:t>Procedures, Guidance, and Information</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POC</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Point of Contact</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PPIRS</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Past Performance Information Retrieval System</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PPMAP</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Procurement Performance Management Assessment Program</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PR</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Purchase Request</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PWS</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Performance Work Statement</w:t>
            </w:r>
          </w:p>
        </w:tc>
      </w:tr>
      <w:tr w:rsidR="003668E0" w:rsidRPr="008D206B">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QA</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 xml:space="preserve">Quality Assurance </w:t>
            </w:r>
          </w:p>
        </w:tc>
      </w:tr>
      <w:tr w:rsidR="003668E0" w:rsidRPr="008D206B">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sz w:val="22"/>
              </w:rPr>
            </w:pPr>
            <w:r>
              <w:rPr>
                <w:rFonts w:ascii="Arial" w:hAnsi="Arial"/>
                <w:sz w:val="22"/>
              </w:rPr>
              <w:t>QACO</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sz w:val="22"/>
              </w:rPr>
            </w:pPr>
            <w:r>
              <w:rPr>
                <w:rFonts w:ascii="Arial" w:hAnsi="Arial"/>
                <w:sz w:val="22"/>
              </w:rPr>
              <w:t>Quantico Area Counsel’s Office</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QASP</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Quality Assurance Surveillance Plan</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R&amp;D</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Research and Development</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RFP</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Request for Proposal</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SAP</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Simplified Acquisition Procedures</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SAT</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Simplified Acquisition Threshold</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SBA</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Small Business Administration</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rsidP="00FE6325">
            <w:pPr>
              <w:pStyle w:val="sub1"/>
              <w:ind w:left="0"/>
              <w:rPr>
                <w:rFonts w:ascii="Arial" w:hAnsi="Arial"/>
              </w:rPr>
            </w:pPr>
            <w:r w:rsidRPr="002C1766">
              <w:rPr>
                <w:rFonts w:ascii="Arial" w:hAnsi="Arial"/>
                <w:sz w:val="22"/>
              </w:rPr>
              <w:t>SES</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rsidP="00FE6325">
            <w:pPr>
              <w:pStyle w:val="sub1"/>
              <w:ind w:left="0"/>
              <w:rPr>
                <w:rFonts w:ascii="Arial" w:hAnsi="Arial"/>
              </w:rPr>
            </w:pPr>
            <w:r w:rsidRPr="002C1766">
              <w:rPr>
                <w:rFonts w:ascii="Arial" w:hAnsi="Arial"/>
                <w:sz w:val="22"/>
              </w:rPr>
              <w:t>Senior Executive Service</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SF</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Standard Form</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SSA</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DE27DB">
            <w:pPr>
              <w:pStyle w:val="sub1"/>
              <w:ind w:left="0"/>
              <w:rPr>
                <w:rFonts w:ascii="Arial" w:hAnsi="Arial"/>
              </w:rPr>
            </w:pPr>
            <w:r w:rsidRPr="00DE27DB">
              <w:rPr>
                <w:noProof/>
              </w:rPr>
              <w:pict>
                <v:line id="_x0000_s1238" style="position:absolute;z-index:19;mso-position-horizontal-relative:text;mso-position-vertical-relative:text" from="366.6pt,6.45pt" to="366.6pt,6.45pt"/>
              </w:pict>
            </w:r>
            <w:r w:rsidR="003668E0" w:rsidRPr="002C1766">
              <w:rPr>
                <w:rFonts w:ascii="Arial" w:hAnsi="Arial"/>
                <w:sz w:val="22"/>
              </w:rPr>
              <w:t>Source Selection Authority</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SSAC</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Source Selection Advisory Council</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SSEB</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Source Selection Evaluation Board</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SSP</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Source Selection Plan</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sz w:val="22"/>
              </w:rPr>
            </w:pPr>
            <w:r>
              <w:rPr>
                <w:rFonts w:ascii="Arial" w:hAnsi="Arial"/>
                <w:sz w:val="22"/>
              </w:rPr>
              <w:t>TECOM</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sz w:val="22"/>
              </w:rPr>
            </w:pPr>
            <w:r>
              <w:rPr>
                <w:rFonts w:ascii="Arial" w:hAnsi="Arial"/>
                <w:sz w:val="22"/>
              </w:rPr>
              <w:t>Training and Education Command</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TO</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Task Order</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UCA</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Undefinitized Contract Action</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UMMIPS</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Uniform Materiel Movement and Issue Priority System</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USD</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Under Secretary of Defense</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rsidP="00FE6325">
            <w:pPr>
              <w:pStyle w:val="sub1"/>
              <w:ind w:left="0"/>
              <w:rPr>
                <w:rFonts w:ascii="Arial" w:hAnsi="Arial"/>
              </w:rPr>
            </w:pPr>
            <w:r w:rsidRPr="002C1766">
              <w:rPr>
                <w:rFonts w:ascii="Arial" w:hAnsi="Arial"/>
                <w:sz w:val="22"/>
              </w:rPr>
              <w:t>USD(AT&amp;L)</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rsidP="00FE6325">
            <w:pPr>
              <w:pStyle w:val="sub1"/>
              <w:ind w:left="0"/>
              <w:rPr>
                <w:rFonts w:ascii="Arial" w:hAnsi="Arial"/>
              </w:rPr>
            </w:pPr>
            <w:r w:rsidRPr="002C1766">
              <w:rPr>
                <w:rFonts w:ascii="Arial" w:hAnsi="Arial"/>
                <w:sz w:val="22"/>
              </w:rPr>
              <w:t>Under Secretary of Defense for Acquisition, Technology and Logistics</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USMC</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United States Marine Corps</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VECP</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Value Engineering Change Proposal</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sz w:val="22"/>
              </w:rPr>
            </w:pPr>
            <w:r>
              <w:rPr>
                <w:rFonts w:ascii="Arial" w:hAnsi="Arial"/>
                <w:sz w:val="22"/>
              </w:rPr>
              <w:t>WACO</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sz w:val="22"/>
              </w:rPr>
            </w:pPr>
            <w:r>
              <w:rPr>
                <w:rFonts w:ascii="Arial" w:hAnsi="Arial"/>
                <w:sz w:val="22"/>
              </w:rPr>
              <w:t>Western Area Counsel’s Office</w:t>
            </w:r>
          </w:p>
        </w:tc>
      </w:tr>
      <w:tr w:rsidR="003668E0" w:rsidRPr="002D1F6C">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rsidP="00FE6325">
            <w:pPr>
              <w:pStyle w:val="sub1"/>
              <w:ind w:left="0"/>
              <w:rPr>
                <w:rFonts w:ascii="Arial" w:hAnsi="Arial"/>
              </w:rPr>
            </w:pPr>
            <w:r w:rsidRPr="002C1766">
              <w:rPr>
                <w:rFonts w:ascii="Arial" w:hAnsi="Arial"/>
                <w:sz w:val="22"/>
              </w:rPr>
              <w:t>WAWF</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rsidP="00FE6325">
            <w:pPr>
              <w:pStyle w:val="sub1"/>
              <w:ind w:left="0"/>
              <w:rPr>
                <w:rFonts w:ascii="Arial" w:hAnsi="Arial"/>
              </w:rPr>
            </w:pPr>
            <w:r w:rsidRPr="002C1766">
              <w:rPr>
                <w:rFonts w:ascii="Arial" w:hAnsi="Arial"/>
                <w:sz w:val="22"/>
              </w:rPr>
              <w:t xml:space="preserve">Wide Area WorkFlow </w:t>
            </w:r>
          </w:p>
        </w:tc>
      </w:tr>
      <w:tr w:rsidR="003668E0">
        <w:tc>
          <w:tcPr>
            <w:tcW w:w="264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WAWF-RA</w:t>
            </w:r>
          </w:p>
        </w:tc>
        <w:tc>
          <w:tcPr>
            <w:tcW w:w="7020" w:type="dxa"/>
            <w:tcBorders>
              <w:top w:val="single" w:sz="4" w:space="0" w:color="auto"/>
              <w:left w:val="single" w:sz="4" w:space="0" w:color="auto"/>
              <w:bottom w:val="single" w:sz="4" w:space="0" w:color="auto"/>
              <w:right w:val="single" w:sz="4" w:space="0" w:color="auto"/>
            </w:tcBorders>
          </w:tcPr>
          <w:p w:rsidR="003668E0" w:rsidRPr="002C1766" w:rsidRDefault="003668E0">
            <w:pPr>
              <w:pStyle w:val="sub1"/>
              <w:ind w:left="0"/>
              <w:rPr>
                <w:rFonts w:ascii="Arial" w:hAnsi="Arial"/>
              </w:rPr>
            </w:pPr>
            <w:r w:rsidRPr="002C1766">
              <w:rPr>
                <w:rFonts w:ascii="Arial" w:hAnsi="Arial"/>
                <w:sz w:val="22"/>
              </w:rPr>
              <w:t>Wide Area WorkFlow – Receipt and Acceptance</w:t>
            </w:r>
          </w:p>
        </w:tc>
      </w:tr>
    </w:tbl>
    <w:p w:rsidR="001431DA" w:rsidRDefault="001431DA">
      <w:pPr>
        <w:sectPr w:rsidR="001431DA" w:rsidSect="00804690">
          <w:headerReference w:type="default" r:id="rId626"/>
          <w:footerReference w:type="default" r:id="rId627"/>
          <w:pgSz w:w="12240" w:h="15840"/>
          <w:pgMar w:top="1584" w:right="1440" w:bottom="1440" w:left="1440" w:header="720" w:footer="720" w:gutter="0"/>
          <w:pgNumType w:start="1"/>
          <w:cols w:space="720"/>
          <w:docGrid w:linePitch="360"/>
        </w:sectPr>
      </w:pPr>
    </w:p>
    <w:p w:rsidR="0035408B" w:rsidRDefault="0035408B" w:rsidP="0035408B">
      <w:pPr>
        <w:spacing w:before="100" w:beforeAutospacing="1" w:after="100" w:afterAutospacing="1"/>
        <w:jc w:val="center"/>
        <w:rPr>
          <w:rFonts w:ascii="Arial" w:hAnsi="Arial" w:cs="Arial"/>
          <w:b/>
          <w:sz w:val="22"/>
          <w:szCs w:val="22"/>
          <w:bdr w:val="none" w:sz="0" w:space="0" w:color="auto" w:frame="1"/>
        </w:rPr>
      </w:pPr>
      <w:bookmarkStart w:id="296" w:name="AppendixE"/>
      <w:bookmarkStart w:id="297" w:name="COWP10"/>
      <w:bookmarkStart w:id="298" w:name="COWP30"/>
      <w:bookmarkStart w:id="299" w:name="COWP40"/>
      <w:bookmarkStart w:id="300" w:name="COWP50"/>
      <w:bookmarkStart w:id="301" w:name="COWP60"/>
      <w:bookmarkStart w:id="302" w:name="COWP70"/>
      <w:bookmarkStart w:id="303" w:name="COWP80"/>
      <w:bookmarkStart w:id="304" w:name="COWP90"/>
      <w:bookmarkStart w:id="305" w:name="COWP100"/>
      <w:bookmarkEnd w:id="296"/>
      <w:bookmarkEnd w:id="297"/>
      <w:bookmarkEnd w:id="298"/>
      <w:bookmarkEnd w:id="299"/>
      <w:bookmarkEnd w:id="300"/>
      <w:bookmarkEnd w:id="301"/>
      <w:bookmarkEnd w:id="302"/>
      <w:bookmarkEnd w:id="303"/>
      <w:bookmarkEnd w:id="304"/>
      <w:bookmarkEnd w:id="305"/>
      <w:r w:rsidRPr="0035408B">
        <w:rPr>
          <w:rFonts w:ascii="Arial" w:hAnsi="Arial" w:cs="Arial"/>
          <w:b/>
          <w:sz w:val="22"/>
          <w:szCs w:val="22"/>
          <w:bdr w:val="none" w:sz="0" w:space="0" w:color="auto" w:frame="1"/>
        </w:rPr>
        <w:lastRenderedPageBreak/>
        <w:t xml:space="preserve"> </w:t>
      </w:r>
      <w:r w:rsidRPr="00D81F92">
        <w:rPr>
          <w:rFonts w:ascii="Arial" w:hAnsi="Arial" w:cs="Arial"/>
          <w:b/>
          <w:sz w:val="22"/>
          <w:szCs w:val="22"/>
          <w:bdr w:val="none" w:sz="0" w:space="0" w:color="auto" w:frame="1"/>
        </w:rPr>
        <w:t>CONTRACTING OFFICER WARRANT PROCESS</w:t>
      </w:r>
    </w:p>
    <w:p w:rsidR="00F20E26" w:rsidRDefault="00DE27DB" w:rsidP="00275201">
      <w:pPr>
        <w:rPr>
          <w:rFonts w:ascii="Arial" w:hAnsi="Arial" w:cs="Arial"/>
          <w:b/>
          <w:sz w:val="22"/>
          <w:szCs w:val="22"/>
          <w:bdr w:val="none" w:sz="0" w:space="0" w:color="auto" w:frame="1"/>
        </w:rPr>
      </w:pPr>
      <w:hyperlink w:anchor="AppendixE_1_0" w:history="1">
        <w:r w:rsidR="00F20E26" w:rsidRPr="00F20E26">
          <w:rPr>
            <w:rStyle w:val="Hyperlink"/>
            <w:rFonts w:ascii="Arial" w:hAnsi="Arial" w:cs="Arial"/>
            <w:b/>
            <w:sz w:val="22"/>
            <w:szCs w:val="22"/>
            <w:bdr w:val="none" w:sz="0" w:space="0" w:color="auto" w:frame="1"/>
          </w:rPr>
          <w:t>1.0  Introduction</w:t>
        </w:r>
      </w:hyperlink>
    </w:p>
    <w:p w:rsidR="00F20E26" w:rsidRDefault="00DE27DB" w:rsidP="00275201">
      <w:pPr>
        <w:rPr>
          <w:rFonts w:ascii="Arial" w:hAnsi="Arial" w:cs="Arial"/>
          <w:b/>
          <w:sz w:val="22"/>
          <w:szCs w:val="22"/>
          <w:bdr w:val="none" w:sz="0" w:space="0" w:color="auto" w:frame="1"/>
        </w:rPr>
      </w:pPr>
      <w:hyperlink w:anchor="AppendixE_2_0" w:history="1">
        <w:r w:rsidR="00F20E26" w:rsidRPr="00F20E26">
          <w:rPr>
            <w:rStyle w:val="Hyperlink"/>
            <w:rFonts w:ascii="Arial" w:hAnsi="Arial" w:cs="Arial"/>
            <w:b/>
            <w:sz w:val="22"/>
            <w:szCs w:val="22"/>
            <w:bdr w:val="none" w:sz="0" w:space="0" w:color="auto" w:frame="1"/>
          </w:rPr>
          <w:t>2.0  Policy</w:t>
        </w:r>
      </w:hyperlink>
      <w:r w:rsidR="00F20E26">
        <w:rPr>
          <w:rFonts w:ascii="Arial" w:hAnsi="Arial" w:cs="Arial"/>
          <w:b/>
          <w:sz w:val="22"/>
          <w:szCs w:val="22"/>
          <w:bdr w:val="none" w:sz="0" w:space="0" w:color="auto" w:frame="1"/>
        </w:rPr>
        <w:t xml:space="preserve"> </w:t>
      </w:r>
    </w:p>
    <w:p w:rsidR="00F20E26" w:rsidRDefault="00DE27DB" w:rsidP="00275201">
      <w:pPr>
        <w:rPr>
          <w:rFonts w:ascii="Arial" w:hAnsi="Arial" w:cs="Arial"/>
          <w:b/>
          <w:sz w:val="22"/>
          <w:szCs w:val="22"/>
          <w:bdr w:val="none" w:sz="0" w:space="0" w:color="auto" w:frame="1"/>
        </w:rPr>
      </w:pPr>
      <w:hyperlink w:anchor="AppendixE_3_0" w:history="1">
        <w:r w:rsidR="00F20E26" w:rsidRPr="00F20E26">
          <w:rPr>
            <w:rStyle w:val="Hyperlink"/>
            <w:rFonts w:ascii="Arial" w:hAnsi="Arial" w:cs="Arial"/>
            <w:b/>
            <w:sz w:val="22"/>
            <w:szCs w:val="22"/>
            <w:bdr w:val="none" w:sz="0" w:space="0" w:color="auto" w:frame="1"/>
          </w:rPr>
          <w:t>3.0  Contracting Officer Warrant Levels</w:t>
        </w:r>
      </w:hyperlink>
    </w:p>
    <w:p w:rsidR="00F20E26" w:rsidRDefault="00DE27DB" w:rsidP="00275201">
      <w:pPr>
        <w:rPr>
          <w:rFonts w:ascii="Arial" w:hAnsi="Arial" w:cs="Arial"/>
          <w:b/>
          <w:sz w:val="22"/>
          <w:szCs w:val="22"/>
          <w:bdr w:val="none" w:sz="0" w:space="0" w:color="auto" w:frame="1"/>
        </w:rPr>
      </w:pPr>
      <w:hyperlink w:anchor="AppendixE_4_0" w:history="1">
        <w:r w:rsidR="00F20E26" w:rsidRPr="00F20E26">
          <w:rPr>
            <w:rStyle w:val="Hyperlink"/>
            <w:rFonts w:ascii="Arial" w:hAnsi="Arial" w:cs="Arial"/>
            <w:b/>
            <w:sz w:val="22"/>
            <w:szCs w:val="22"/>
            <w:bdr w:val="none" w:sz="0" w:space="0" w:color="auto" w:frame="1"/>
          </w:rPr>
          <w:t>4.0  Individual Warrant Qualification Requirements</w:t>
        </w:r>
      </w:hyperlink>
    </w:p>
    <w:p w:rsidR="00F20E26" w:rsidRDefault="00DE27DB" w:rsidP="00275201">
      <w:pPr>
        <w:rPr>
          <w:rFonts w:ascii="Arial" w:hAnsi="Arial" w:cs="Arial"/>
          <w:b/>
          <w:sz w:val="22"/>
          <w:szCs w:val="22"/>
          <w:bdr w:val="none" w:sz="0" w:space="0" w:color="auto" w:frame="1"/>
        </w:rPr>
      </w:pPr>
      <w:hyperlink w:anchor="AppendixE_5_0" w:history="1">
        <w:r w:rsidR="00F20E26" w:rsidRPr="00F20E26">
          <w:rPr>
            <w:rStyle w:val="Hyperlink"/>
            <w:rFonts w:ascii="Arial" w:hAnsi="Arial" w:cs="Arial"/>
            <w:b/>
            <w:sz w:val="22"/>
            <w:szCs w:val="22"/>
            <w:bdr w:val="none" w:sz="0" w:space="0" w:color="auto" w:frame="1"/>
          </w:rPr>
          <w:t xml:space="preserve">5.0  Requesting Appointment of Contracting </w:t>
        </w:r>
        <w:r w:rsidR="002F0714" w:rsidRPr="00F20E26">
          <w:rPr>
            <w:rStyle w:val="Hyperlink"/>
            <w:rFonts w:ascii="Arial" w:hAnsi="Arial" w:cs="Arial"/>
            <w:b/>
            <w:sz w:val="22"/>
            <w:szCs w:val="22"/>
            <w:bdr w:val="none" w:sz="0" w:space="0" w:color="auto" w:frame="1"/>
          </w:rPr>
          <w:t>Officers</w:t>
        </w:r>
      </w:hyperlink>
    </w:p>
    <w:p w:rsidR="00F20E26" w:rsidRDefault="00DE27DB" w:rsidP="00275201">
      <w:pPr>
        <w:rPr>
          <w:rFonts w:ascii="Arial" w:hAnsi="Arial" w:cs="Arial"/>
          <w:b/>
          <w:sz w:val="22"/>
          <w:szCs w:val="22"/>
          <w:bdr w:val="none" w:sz="0" w:space="0" w:color="auto" w:frame="1"/>
        </w:rPr>
      </w:pPr>
      <w:hyperlink w:anchor="AppendixE_6_0" w:history="1">
        <w:r w:rsidR="00F20E26" w:rsidRPr="00F20E26">
          <w:rPr>
            <w:rStyle w:val="Hyperlink"/>
            <w:rFonts w:ascii="Arial" w:hAnsi="Arial" w:cs="Arial"/>
            <w:b/>
            <w:sz w:val="22"/>
            <w:szCs w:val="22"/>
            <w:bdr w:val="none" w:sz="0" w:space="0" w:color="auto" w:frame="1"/>
          </w:rPr>
          <w:t>6.0  Warrant Authority Increases</w:t>
        </w:r>
      </w:hyperlink>
    </w:p>
    <w:p w:rsidR="00F20E26" w:rsidRDefault="00DE27DB" w:rsidP="00275201">
      <w:pPr>
        <w:rPr>
          <w:rFonts w:ascii="Arial" w:hAnsi="Arial" w:cs="Arial"/>
          <w:b/>
          <w:sz w:val="22"/>
          <w:szCs w:val="22"/>
          <w:bdr w:val="none" w:sz="0" w:space="0" w:color="auto" w:frame="1"/>
        </w:rPr>
      </w:pPr>
      <w:hyperlink w:anchor="AppendixE_7_0" w:history="1">
        <w:r w:rsidR="00F20E26" w:rsidRPr="00F20E26">
          <w:rPr>
            <w:rStyle w:val="Hyperlink"/>
            <w:rFonts w:ascii="Arial" w:hAnsi="Arial" w:cs="Arial"/>
            <w:b/>
            <w:sz w:val="22"/>
            <w:szCs w:val="22"/>
            <w:bdr w:val="none" w:sz="0" w:space="0" w:color="auto" w:frame="1"/>
          </w:rPr>
          <w:t>7.0  Warrant Authority Decreases</w:t>
        </w:r>
      </w:hyperlink>
    </w:p>
    <w:p w:rsidR="00F20E26" w:rsidRDefault="00DE27DB" w:rsidP="00275201">
      <w:pPr>
        <w:rPr>
          <w:rFonts w:ascii="Arial" w:hAnsi="Arial" w:cs="Arial"/>
          <w:b/>
          <w:sz w:val="22"/>
          <w:szCs w:val="22"/>
          <w:bdr w:val="none" w:sz="0" w:space="0" w:color="auto" w:frame="1"/>
        </w:rPr>
      </w:pPr>
      <w:hyperlink w:anchor="AppendixE_8_0" w:history="1">
        <w:r w:rsidR="00F20E26" w:rsidRPr="00F20E26">
          <w:rPr>
            <w:rStyle w:val="Hyperlink"/>
            <w:rFonts w:ascii="Arial" w:hAnsi="Arial" w:cs="Arial"/>
            <w:b/>
            <w:sz w:val="22"/>
            <w:szCs w:val="22"/>
            <w:bdr w:val="none" w:sz="0" w:space="0" w:color="auto" w:frame="1"/>
          </w:rPr>
          <w:t>8.0  Termination of Warrant Authority</w:t>
        </w:r>
      </w:hyperlink>
    </w:p>
    <w:p w:rsidR="00F20E26" w:rsidRDefault="00DE27DB" w:rsidP="00275201">
      <w:pPr>
        <w:rPr>
          <w:rFonts w:ascii="Arial" w:hAnsi="Arial" w:cs="Arial"/>
          <w:b/>
          <w:sz w:val="22"/>
          <w:szCs w:val="22"/>
          <w:bdr w:val="none" w:sz="0" w:space="0" w:color="auto" w:frame="1"/>
        </w:rPr>
      </w:pPr>
      <w:hyperlink w:anchor="AppendixE_9_0" w:history="1">
        <w:r w:rsidR="00F20E26" w:rsidRPr="00F20E26">
          <w:rPr>
            <w:rStyle w:val="Hyperlink"/>
            <w:rFonts w:ascii="Arial" w:hAnsi="Arial" w:cs="Arial"/>
            <w:b/>
            <w:sz w:val="22"/>
            <w:szCs w:val="22"/>
            <w:bdr w:val="none" w:sz="0" w:space="0" w:color="auto" w:frame="1"/>
          </w:rPr>
          <w:t>9.0  Management of Warrant Records</w:t>
        </w:r>
      </w:hyperlink>
    </w:p>
    <w:p w:rsidR="00073CA1" w:rsidRDefault="00073CA1" w:rsidP="0035408B">
      <w:pPr>
        <w:tabs>
          <w:tab w:val="left" w:pos="360"/>
          <w:tab w:val="left" w:pos="720"/>
          <w:tab w:val="left" w:pos="1170"/>
          <w:tab w:val="left" w:pos="1620"/>
          <w:tab w:val="left" w:pos="1980"/>
          <w:tab w:val="left" w:pos="2340"/>
        </w:tabs>
        <w:rPr>
          <w:rFonts w:ascii="Arial" w:hAnsi="Arial" w:cs="Arial"/>
          <w:b/>
          <w:sz w:val="22"/>
          <w:szCs w:val="22"/>
        </w:rPr>
      </w:pPr>
    </w:p>
    <w:p w:rsidR="00073CA1" w:rsidRDefault="00073CA1" w:rsidP="0035408B">
      <w:pPr>
        <w:tabs>
          <w:tab w:val="left" w:pos="360"/>
          <w:tab w:val="left" w:pos="720"/>
          <w:tab w:val="left" w:pos="1170"/>
          <w:tab w:val="left" w:pos="1620"/>
          <w:tab w:val="left" w:pos="1980"/>
          <w:tab w:val="left" w:pos="2340"/>
        </w:tabs>
        <w:rPr>
          <w:rFonts w:ascii="Arial" w:hAnsi="Arial" w:cs="Arial"/>
          <w:b/>
          <w:sz w:val="22"/>
          <w:szCs w:val="22"/>
        </w:rPr>
      </w:pPr>
    </w:p>
    <w:p w:rsidR="0035408B" w:rsidRPr="00D81F92" w:rsidRDefault="0035408B" w:rsidP="0035408B">
      <w:pPr>
        <w:tabs>
          <w:tab w:val="left" w:pos="360"/>
          <w:tab w:val="left" w:pos="720"/>
          <w:tab w:val="left" w:pos="1170"/>
          <w:tab w:val="left" w:pos="1620"/>
          <w:tab w:val="left" w:pos="1980"/>
          <w:tab w:val="left" w:pos="2340"/>
        </w:tabs>
        <w:rPr>
          <w:rFonts w:ascii="Arial" w:hAnsi="Arial" w:cs="Arial"/>
          <w:sz w:val="22"/>
          <w:szCs w:val="22"/>
        </w:rPr>
      </w:pPr>
      <w:bookmarkStart w:id="306" w:name="AppendixE_1_0"/>
      <w:r w:rsidRPr="00D81F92">
        <w:rPr>
          <w:rFonts w:ascii="Arial" w:hAnsi="Arial" w:cs="Arial"/>
          <w:b/>
          <w:sz w:val="22"/>
          <w:szCs w:val="22"/>
        </w:rPr>
        <w:t xml:space="preserve">1.0  </w:t>
      </w:r>
      <w:hyperlink r:id="rId628" w:anchor="COWP10" w:history="1">
        <w:r w:rsidRPr="00D81F92">
          <w:rPr>
            <w:rFonts w:ascii="Arial" w:hAnsi="Arial" w:cs="Arial"/>
            <w:b/>
            <w:sz w:val="22"/>
            <w:szCs w:val="22"/>
          </w:rPr>
          <w:t>Introduction</w:t>
        </w:r>
      </w:hyperlink>
    </w:p>
    <w:bookmarkEnd w:id="306"/>
    <w:p w:rsidR="0035408B" w:rsidRPr="00D81F92" w:rsidRDefault="0035408B" w:rsidP="0035408B">
      <w:pPr>
        <w:spacing w:before="100" w:beforeAutospacing="1" w:after="100" w:afterAutospacing="1"/>
        <w:ind w:right="720" w:firstLine="360"/>
        <w:rPr>
          <w:rFonts w:ascii="Arial" w:hAnsi="Arial" w:cs="Arial"/>
          <w:sz w:val="22"/>
          <w:szCs w:val="22"/>
        </w:rPr>
      </w:pPr>
      <w:r w:rsidRPr="00D81F92">
        <w:rPr>
          <w:rFonts w:ascii="Arial" w:hAnsi="Arial" w:cs="Arial"/>
          <w:sz w:val="22"/>
          <w:szCs w:val="22"/>
        </w:rPr>
        <w:t xml:space="preserve">(a) </w:t>
      </w:r>
      <w:r w:rsidRPr="00D81F92">
        <w:rPr>
          <w:rFonts w:ascii="Arial" w:hAnsi="Arial" w:cs="Arial"/>
          <w:b/>
          <w:sz w:val="22"/>
          <w:szCs w:val="22"/>
        </w:rPr>
        <w:t>Purpose.</w:t>
      </w:r>
      <w:r w:rsidRPr="00D81F92">
        <w:rPr>
          <w:rFonts w:ascii="Arial" w:hAnsi="Arial" w:cs="Arial"/>
          <w:sz w:val="22"/>
          <w:szCs w:val="22"/>
        </w:rPr>
        <w:t xml:space="preserve"> The purpose of this appendix is to: </w:t>
      </w:r>
    </w:p>
    <w:p w:rsidR="0035408B" w:rsidRPr="00D81F92" w:rsidRDefault="0035408B" w:rsidP="0035408B">
      <w:pPr>
        <w:spacing w:before="100" w:beforeAutospacing="1" w:after="100" w:afterAutospacing="1"/>
        <w:ind w:right="720" w:firstLine="720"/>
        <w:rPr>
          <w:rFonts w:ascii="Arial" w:hAnsi="Arial" w:cs="Arial"/>
          <w:sz w:val="22"/>
          <w:szCs w:val="22"/>
        </w:rPr>
      </w:pPr>
      <w:r w:rsidRPr="00D81F92">
        <w:rPr>
          <w:rFonts w:ascii="Arial" w:hAnsi="Arial" w:cs="Arial"/>
          <w:sz w:val="22"/>
          <w:szCs w:val="22"/>
        </w:rPr>
        <w:t xml:space="preserve">(1) Supplement the coverage in </w:t>
      </w:r>
      <w:hyperlink r:id="rId629" w:anchor="wp1050927" w:tgtFrame="_blank" w:history="1">
        <w:r w:rsidRPr="00D81F92">
          <w:rPr>
            <w:rFonts w:ascii="Arial" w:hAnsi="Arial" w:cs="Arial"/>
            <w:color w:val="0000FF"/>
            <w:sz w:val="22"/>
            <w:szCs w:val="22"/>
            <w:u w:val="single"/>
          </w:rPr>
          <w:t>Federal Acquisition Regulations (FAR) Subpart 1.6</w:t>
        </w:r>
      </w:hyperlink>
      <w:r w:rsidRPr="00D81F92">
        <w:rPr>
          <w:rFonts w:ascii="Arial" w:hAnsi="Arial" w:cs="Arial"/>
          <w:sz w:val="22"/>
          <w:szCs w:val="22"/>
        </w:rPr>
        <w:t xml:space="preserve">, </w:t>
      </w:r>
      <w:hyperlink r:id="rId630" w:anchor="201.603" w:tgtFrame="_blank" w:history="1">
        <w:r w:rsidRPr="00D81F92">
          <w:rPr>
            <w:rFonts w:ascii="Arial" w:hAnsi="Arial" w:cs="Arial"/>
            <w:color w:val="0000FF"/>
            <w:sz w:val="22"/>
            <w:szCs w:val="22"/>
            <w:u w:val="single"/>
          </w:rPr>
          <w:t>Defense Federal Acquisition Regulation Supplement (DFARS) 201.603</w:t>
        </w:r>
      </w:hyperlink>
      <w:r w:rsidRPr="00D81F92">
        <w:rPr>
          <w:rFonts w:ascii="Arial" w:hAnsi="Arial" w:cs="Arial"/>
          <w:sz w:val="22"/>
          <w:szCs w:val="22"/>
        </w:rPr>
        <w:t xml:space="preserve">, and </w:t>
      </w:r>
      <w:hyperlink r:id="rId631" w:anchor="P146_17556" w:tgtFrame="_blank" w:history="1">
        <w:r w:rsidRPr="00D81F92">
          <w:rPr>
            <w:rFonts w:ascii="Arial" w:hAnsi="Arial" w:cs="Arial"/>
            <w:color w:val="0000FF"/>
            <w:sz w:val="22"/>
            <w:szCs w:val="22"/>
            <w:u w:val="single"/>
          </w:rPr>
          <w:t>Navy Marine Corps Acquisition Regulation Supplement (NMCARS) 5201.603-1</w:t>
        </w:r>
      </w:hyperlink>
      <w:r w:rsidRPr="00D81F92">
        <w:rPr>
          <w:rFonts w:ascii="Arial" w:hAnsi="Arial" w:cs="Arial"/>
          <w:sz w:val="22"/>
          <w:szCs w:val="22"/>
        </w:rPr>
        <w:t xml:space="preserve">, by specifying minimum Command-wide standards for the selection, appointment and termination of appointment of Contracting Officers; and </w:t>
      </w:r>
    </w:p>
    <w:p w:rsidR="0035408B" w:rsidRPr="00D81F92" w:rsidRDefault="0035408B" w:rsidP="0035408B">
      <w:pPr>
        <w:spacing w:before="100" w:beforeAutospacing="1" w:after="100" w:afterAutospacing="1"/>
        <w:ind w:right="720" w:firstLine="720"/>
        <w:rPr>
          <w:rFonts w:ascii="Arial" w:hAnsi="Arial" w:cs="Arial"/>
          <w:sz w:val="22"/>
          <w:szCs w:val="22"/>
        </w:rPr>
      </w:pPr>
      <w:r w:rsidRPr="00D81F92">
        <w:rPr>
          <w:rFonts w:ascii="Arial" w:hAnsi="Arial" w:cs="Arial"/>
          <w:sz w:val="22"/>
          <w:szCs w:val="22"/>
        </w:rPr>
        <w:t xml:space="preserve">(2) Provide implementing guidance for Headquarters Marine Corps (HQMC), Installations and Logistics (I&amp;L), Command Warranting Program. This appendix does not apply to Marine Corps Systems Command. </w:t>
      </w:r>
    </w:p>
    <w:p w:rsidR="0035408B" w:rsidRPr="00D81F92" w:rsidRDefault="0035408B" w:rsidP="0035408B">
      <w:pPr>
        <w:spacing w:before="100" w:beforeAutospacing="1" w:after="100" w:afterAutospacing="1"/>
        <w:ind w:right="720" w:firstLine="360"/>
        <w:rPr>
          <w:rFonts w:ascii="Arial" w:hAnsi="Arial" w:cs="Arial"/>
          <w:sz w:val="22"/>
          <w:szCs w:val="22"/>
        </w:rPr>
      </w:pPr>
      <w:r w:rsidRPr="00D81F92">
        <w:rPr>
          <w:rFonts w:ascii="Arial" w:hAnsi="Arial" w:cs="Arial"/>
          <w:bCs/>
          <w:sz w:val="22"/>
          <w:szCs w:val="22"/>
        </w:rPr>
        <w:t xml:space="preserve">(b) </w:t>
      </w:r>
      <w:r w:rsidRPr="00D81F92">
        <w:rPr>
          <w:rFonts w:ascii="Arial" w:hAnsi="Arial" w:cs="Arial"/>
          <w:b/>
          <w:bCs/>
          <w:sz w:val="22"/>
          <w:szCs w:val="22"/>
        </w:rPr>
        <w:t>Authority.</w:t>
      </w:r>
      <w:r w:rsidRPr="00D81F92">
        <w:rPr>
          <w:rFonts w:ascii="Arial" w:hAnsi="Arial" w:cs="Arial"/>
          <w:sz w:val="22"/>
          <w:szCs w:val="22"/>
        </w:rPr>
        <w:t xml:space="preserve"> Authority to enter into contractual relationships and commit the Government to the expenditure of public (taxpayer) funds is a delegated authority. This authority must be delegated in writing to the individual. </w:t>
      </w:r>
    </w:p>
    <w:p w:rsidR="0035408B" w:rsidRPr="00D81F92" w:rsidRDefault="0035408B" w:rsidP="0035408B">
      <w:pPr>
        <w:spacing w:before="100" w:beforeAutospacing="1" w:after="100" w:afterAutospacing="1"/>
        <w:ind w:right="720" w:firstLine="720"/>
        <w:rPr>
          <w:rFonts w:ascii="Arial" w:hAnsi="Arial" w:cs="Arial"/>
          <w:sz w:val="22"/>
          <w:szCs w:val="22"/>
        </w:rPr>
      </w:pPr>
      <w:r w:rsidRPr="00D81F92">
        <w:rPr>
          <w:rFonts w:ascii="Arial" w:hAnsi="Arial" w:cs="Arial"/>
          <w:sz w:val="22"/>
          <w:szCs w:val="22"/>
        </w:rPr>
        <w:t xml:space="preserve">(1) Pursuant to </w:t>
      </w:r>
      <w:hyperlink r:id="rId632" w:anchor="wp1050928" w:tgtFrame="_blank" w:history="1">
        <w:r w:rsidRPr="00D81F92">
          <w:rPr>
            <w:rFonts w:ascii="Arial" w:hAnsi="Arial" w:cs="Arial"/>
            <w:color w:val="0000FF"/>
            <w:sz w:val="22"/>
            <w:szCs w:val="22"/>
            <w:u w:val="single"/>
          </w:rPr>
          <w:t>FAR 1.601(a)</w:t>
        </w:r>
      </w:hyperlink>
      <w:r w:rsidRPr="00D81F92">
        <w:rPr>
          <w:rFonts w:ascii="Arial" w:hAnsi="Arial" w:cs="Arial"/>
          <w:sz w:val="22"/>
          <w:szCs w:val="22"/>
        </w:rPr>
        <w:t xml:space="preserve">, </w:t>
      </w:r>
      <w:hyperlink r:id="rId633" w:anchor="202.101" w:tgtFrame="_blank" w:history="1">
        <w:r w:rsidRPr="00D81F92">
          <w:rPr>
            <w:rFonts w:ascii="Arial" w:hAnsi="Arial" w:cs="Arial"/>
            <w:color w:val="0000FF"/>
            <w:sz w:val="22"/>
            <w:szCs w:val="22"/>
            <w:u w:val="single"/>
          </w:rPr>
          <w:t>DFARS 202.101</w:t>
        </w:r>
      </w:hyperlink>
      <w:r w:rsidRPr="00D81F92">
        <w:rPr>
          <w:rFonts w:ascii="Arial" w:hAnsi="Arial" w:cs="Arial"/>
          <w:sz w:val="22"/>
          <w:szCs w:val="22"/>
        </w:rPr>
        <w:t xml:space="preserve">, </w:t>
      </w:r>
      <w:hyperlink r:id="rId634" w:anchor="Subpart1_602" w:tgtFrame="_blank" w:history="1">
        <w:r w:rsidRPr="00D81F92">
          <w:rPr>
            <w:rFonts w:ascii="Arial" w:hAnsi="Arial" w:cs="Arial"/>
            <w:color w:val="0000FF"/>
            <w:sz w:val="22"/>
            <w:szCs w:val="22"/>
            <w:u w:val="single"/>
          </w:rPr>
          <w:t>I&amp;L MAPS 1.602</w:t>
        </w:r>
      </w:hyperlink>
      <w:r w:rsidRPr="00D81F92">
        <w:rPr>
          <w:rFonts w:ascii="Arial" w:hAnsi="Arial" w:cs="Arial"/>
          <w:sz w:val="22"/>
          <w:szCs w:val="22"/>
        </w:rPr>
        <w:t xml:space="preserve">, and </w:t>
      </w:r>
      <w:hyperlink r:id="rId635" w:anchor="Subpart1_603_1" w:tgtFrame="_blank" w:history="1">
        <w:r w:rsidRPr="00D81F92">
          <w:rPr>
            <w:rFonts w:ascii="Arial" w:hAnsi="Arial" w:cs="Arial"/>
            <w:color w:val="0000FF"/>
            <w:sz w:val="22"/>
            <w:szCs w:val="22"/>
            <w:u w:val="single"/>
          </w:rPr>
          <w:t>I&amp;L MAPS 1.603-1</w:t>
        </w:r>
      </w:hyperlink>
      <w:r w:rsidRPr="00D81F92">
        <w:rPr>
          <w:rFonts w:ascii="Arial" w:hAnsi="Arial" w:cs="Arial"/>
          <w:sz w:val="22"/>
          <w:szCs w:val="22"/>
        </w:rPr>
        <w:t xml:space="preserve">, procurement authority is delegated downward as follows: </w:t>
      </w:r>
    </w:p>
    <w:p w:rsidR="0035408B" w:rsidRPr="00D81F92" w:rsidRDefault="0035408B" w:rsidP="0035408B">
      <w:pPr>
        <w:spacing w:before="100" w:beforeAutospacing="1" w:after="100" w:afterAutospacing="1"/>
        <w:ind w:left="1962" w:right="2160"/>
        <w:jc w:val="center"/>
        <w:rPr>
          <w:rFonts w:ascii="Arial" w:hAnsi="Arial" w:cs="Arial"/>
          <w:sz w:val="22"/>
          <w:szCs w:val="22"/>
        </w:rPr>
      </w:pPr>
      <w:r w:rsidRPr="00D81F92">
        <w:rPr>
          <w:rFonts w:ascii="Arial" w:hAnsi="Arial" w:cs="Arial"/>
          <w:sz w:val="22"/>
          <w:szCs w:val="22"/>
        </w:rPr>
        <w:t xml:space="preserve">Assistant Secretary of the Navy (Research, Development and Acquisition) (ASN (RD&amp;A)) </w:t>
      </w:r>
      <w:r w:rsidRPr="00D81F92">
        <w:rPr>
          <w:rFonts w:ascii="Arial" w:hAnsi="Arial" w:cs="Arial"/>
          <w:sz w:val="22"/>
          <w:szCs w:val="22"/>
        </w:rPr>
        <w:br/>
      </w:r>
      <w:r w:rsidR="00BB0519" w:rsidRPr="00DE27DB">
        <w:rPr>
          <w:rFonts w:ascii="Arial" w:hAnsi="Arial" w:cs="Arial"/>
          <w:noProof/>
          <w:sz w:val="22"/>
          <w:szCs w:val="22"/>
        </w:rPr>
        <w:pict>
          <v:shape id="Picture 21" o:spid="_x0000_i1025" type="#_x0000_t75" alt="Description: http://128.229.124.38/usmc_cmpg/usmc_cmpg/images/downArrow.gif" style="width:14.25pt;height:19.5pt;visibility:visible">
            <v:imagedata r:id="rId636" o:title="downArrow"/>
          </v:shape>
        </w:pict>
      </w:r>
      <w:r w:rsidRPr="00D81F92">
        <w:rPr>
          <w:rFonts w:ascii="Arial" w:hAnsi="Arial" w:cs="Arial"/>
          <w:sz w:val="22"/>
          <w:szCs w:val="22"/>
        </w:rPr>
        <w:br/>
        <w:t xml:space="preserve">Deputy Commandant for Installations and Logistics, Headquarters, U.S. Marine Corps (DC, I&amp;L) (Head of Contracting Activity (HCA)) </w:t>
      </w:r>
      <w:r w:rsidRPr="00D81F92">
        <w:rPr>
          <w:rFonts w:ascii="Arial" w:hAnsi="Arial" w:cs="Arial"/>
          <w:sz w:val="22"/>
          <w:szCs w:val="22"/>
        </w:rPr>
        <w:br/>
      </w:r>
      <w:r w:rsidR="00BB0519" w:rsidRPr="00DE27DB">
        <w:rPr>
          <w:rFonts w:ascii="Arial" w:hAnsi="Arial" w:cs="Arial"/>
          <w:noProof/>
          <w:sz w:val="22"/>
          <w:szCs w:val="22"/>
        </w:rPr>
        <w:pict>
          <v:shape id="Picture 20" o:spid="_x0000_i1026" type="#_x0000_t75" alt="Description: http://128.229.124.38/usmc_cmpg/usmc_cmpg/images/downArrow.gif" style="width:14.25pt;height:19.5pt;visibility:visible">
            <v:imagedata r:id="rId636" o:title="downArrow"/>
          </v:shape>
        </w:pict>
      </w:r>
      <w:r w:rsidRPr="00D81F92">
        <w:rPr>
          <w:rFonts w:ascii="Arial" w:hAnsi="Arial" w:cs="Arial"/>
          <w:sz w:val="22"/>
          <w:szCs w:val="22"/>
        </w:rPr>
        <w:br/>
        <w:t xml:space="preserve">Assistant Deputy Commandant, Installations and Logistics (Contracts), Headquarters, U.S. Marine Corps (ADC, I&amp;L (Contacts)) </w:t>
      </w:r>
      <w:r w:rsidRPr="00D81F92">
        <w:rPr>
          <w:rFonts w:ascii="Arial" w:hAnsi="Arial" w:cs="Arial"/>
          <w:sz w:val="22"/>
          <w:szCs w:val="22"/>
        </w:rPr>
        <w:br/>
      </w:r>
      <w:r w:rsidR="00BB0519" w:rsidRPr="00DE27DB">
        <w:rPr>
          <w:rFonts w:ascii="Arial" w:hAnsi="Arial" w:cs="Arial"/>
          <w:noProof/>
          <w:sz w:val="22"/>
          <w:szCs w:val="22"/>
        </w:rPr>
        <w:pict>
          <v:shape id="Picture 19" o:spid="_x0000_i1027" type="#_x0000_t75" alt="Description: http://128.229.124.38/usmc_cmpg/usmc_cmpg/images/downArrow.gif" style="width:14.25pt;height:19.5pt;visibility:visible">
            <v:imagedata r:id="rId636" o:title="downArrow"/>
          </v:shape>
        </w:pict>
      </w:r>
      <w:r w:rsidRPr="00D81F92">
        <w:rPr>
          <w:rFonts w:ascii="Arial" w:hAnsi="Arial" w:cs="Arial"/>
          <w:sz w:val="22"/>
          <w:szCs w:val="22"/>
        </w:rPr>
        <w:br/>
      </w:r>
      <w:r w:rsidRPr="00D81F92">
        <w:rPr>
          <w:rFonts w:ascii="Arial" w:hAnsi="Arial" w:cs="Arial"/>
          <w:sz w:val="22"/>
          <w:szCs w:val="22"/>
        </w:rPr>
        <w:lastRenderedPageBreak/>
        <w:t xml:space="preserve">Contracting Officers within the Marine Corps Field Contracting System (MCFCS) </w:t>
      </w:r>
    </w:p>
    <w:p w:rsidR="0035408B" w:rsidRPr="00D81F92" w:rsidRDefault="0035408B" w:rsidP="0035408B">
      <w:pPr>
        <w:spacing w:before="100" w:beforeAutospacing="1" w:after="100" w:afterAutospacing="1"/>
        <w:ind w:right="720" w:firstLine="720"/>
        <w:rPr>
          <w:rFonts w:ascii="Arial" w:hAnsi="Arial" w:cs="Arial"/>
          <w:sz w:val="22"/>
          <w:szCs w:val="22"/>
        </w:rPr>
      </w:pPr>
      <w:r w:rsidRPr="00D81F92">
        <w:rPr>
          <w:rFonts w:ascii="Arial" w:hAnsi="Arial" w:cs="Arial"/>
          <w:sz w:val="22"/>
          <w:szCs w:val="22"/>
        </w:rPr>
        <w:t xml:space="preserve">(2) Using this HCA-delegated authority, ADC, I&amp;L (Contracts) appoints qualified individuals serving in acquisition positions within the MCFCS as Contracting Officers. </w:t>
      </w:r>
    </w:p>
    <w:p w:rsidR="0035408B" w:rsidRPr="00D81F92" w:rsidRDefault="0035408B" w:rsidP="0035408B">
      <w:pPr>
        <w:spacing w:before="100" w:beforeAutospacing="1" w:after="100" w:afterAutospacing="1"/>
        <w:ind w:right="720" w:firstLine="360"/>
        <w:rPr>
          <w:rFonts w:ascii="Arial" w:hAnsi="Arial" w:cs="Arial"/>
          <w:sz w:val="22"/>
          <w:szCs w:val="22"/>
        </w:rPr>
      </w:pPr>
      <w:r w:rsidRPr="00D81F92">
        <w:rPr>
          <w:rFonts w:ascii="Arial" w:hAnsi="Arial" w:cs="Arial"/>
          <w:bCs/>
          <w:sz w:val="22"/>
          <w:szCs w:val="22"/>
        </w:rPr>
        <w:t>(c)</w:t>
      </w:r>
      <w:r w:rsidRPr="00D81F92">
        <w:rPr>
          <w:rFonts w:ascii="Arial" w:hAnsi="Arial" w:cs="Arial"/>
          <w:b/>
          <w:bCs/>
          <w:sz w:val="22"/>
          <w:szCs w:val="22"/>
        </w:rPr>
        <w:t xml:space="preserve"> Background.</w:t>
      </w:r>
      <w:r w:rsidRPr="00D81F92">
        <w:rPr>
          <w:rFonts w:ascii="Arial" w:hAnsi="Arial" w:cs="Arial"/>
          <w:b/>
          <w:sz w:val="22"/>
          <w:szCs w:val="22"/>
        </w:rPr>
        <w:t xml:space="preserve"> </w:t>
      </w:r>
      <w:r w:rsidRPr="00D81F92">
        <w:rPr>
          <w:rFonts w:ascii="Arial" w:hAnsi="Arial" w:cs="Arial"/>
          <w:sz w:val="22"/>
          <w:szCs w:val="22"/>
        </w:rPr>
        <w:t xml:space="preserve">DC, I&amp;L, and ADC, I&amp;L (Contracts) are committed to ensuring that only those individuals who are qualified and have a valid organizational need for contracting authority are delegated authority to obligate public funds through the acquisition process. </w:t>
      </w:r>
    </w:p>
    <w:p w:rsidR="0035408B" w:rsidRPr="00D81F92" w:rsidRDefault="0035408B" w:rsidP="0035408B">
      <w:pPr>
        <w:spacing w:before="100" w:beforeAutospacing="1" w:after="100" w:afterAutospacing="1"/>
        <w:ind w:right="720" w:firstLine="720"/>
        <w:rPr>
          <w:rFonts w:ascii="Arial" w:hAnsi="Arial" w:cs="Arial"/>
          <w:sz w:val="22"/>
          <w:szCs w:val="22"/>
        </w:rPr>
      </w:pPr>
      <w:r w:rsidRPr="00D81F92">
        <w:rPr>
          <w:rFonts w:ascii="Arial" w:hAnsi="Arial" w:cs="Arial"/>
          <w:sz w:val="22"/>
          <w:szCs w:val="22"/>
        </w:rPr>
        <w:t xml:space="preserve">(1) Contracting Officer warrants expressly state dollar thresholds up to which the warranted Contracting Officer may sign on behalf of the Government. A warranted Contracting Officer may execute contracting actions only up to the amount for which they are warranted, applicable to the </w:t>
      </w:r>
      <w:r w:rsidRPr="00D81F92">
        <w:rPr>
          <w:rFonts w:ascii="Arial" w:hAnsi="Arial" w:cs="Arial"/>
          <w:i/>
          <w:iCs/>
          <w:sz w:val="22"/>
          <w:szCs w:val="22"/>
        </w:rPr>
        <w:t>whole contract value (inclusive of all Options).</w:t>
      </w:r>
      <w:r w:rsidRPr="00D81F92">
        <w:rPr>
          <w:rFonts w:ascii="Arial" w:hAnsi="Arial" w:cs="Arial"/>
          <w:sz w:val="22"/>
          <w:szCs w:val="22"/>
        </w:rPr>
        <w:t xml:space="preserve"> Even though only a fraction of the </w:t>
      </w:r>
      <w:r w:rsidRPr="00D81F92">
        <w:rPr>
          <w:rFonts w:ascii="Arial" w:hAnsi="Arial" w:cs="Arial"/>
          <w:i/>
          <w:iCs/>
          <w:sz w:val="22"/>
          <w:szCs w:val="22"/>
        </w:rPr>
        <w:t>total</w:t>
      </w:r>
      <w:r w:rsidRPr="00D81F92">
        <w:rPr>
          <w:rFonts w:ascii="Arial" w:hAnsi="Arial" w:cs="Arial"/>
          <w:sz w:val="22"/>
          <w:szCs w:val="22"/>
        </w:rPr>
        <w:t xml:space="preserve"> estimated value of the procurement may be funded at the time of award (e.g., an Indefinite Delivery Contract, a contract with options and/or incremental funding), the Contracting Officer signing the award action must hold a warrant that is greater than or equal to the </w:t>
      </w:r>
      <w:r w:rsidRPr="00D81F92">
        <w:rPr>
          <w:rFonts w:ascii="Arial" w:hAnsi="Arial" w:cs="Arial"/>
          <w:i/>
          <w:iCs/>
          <w:sz w:val="22"/>
          <w:szCs w:val="22"/>
        </w:rPr>
        <w:t>total</w:t>
      </w:r>
      <w:r w:rsidRPr="00D81F92">
        <w:rPr>
          <w:rFonts w:ascii="Arial" w:hAnsi="Arial" w:cs="Arial"/>
          <w:sz w:val="22"/>
          <w:szCs w:val="22"/>
        </w:rPr>
        <w:t xml:space="preserve"> estimated value of the award.  Modifications are considered to be separate contracting actions from the award action.</w:t>
      </w:r>
    </w:p>
    <w:p w:rsidR="0035408B" w:rsidRPr="00D81F92" w:rsidRDefault="0035408B" w:rsidP="0035408B">
      <w:pPr>
        <w:spacing w:before="100" w:beforeAutospacing="1" w:after="100" w:afterAutospacing="1"/>
        <w:ind w:right="720" w:firstLine="720"/>
        <w:rPr>
          <w:rFonts w:ascii="Arial" w:hAnsi="Arial" w:cs="Arial"/>
          <w:sz w:val="22"/>
          <w:szCs w:val="22"/>
        </w:rPr>
      </w:pPr>
      <w:r w:rsidRPr="00D81F92">
        <w:rPr>
          <w:rFonts w:ascii="Arial" w:hAnsi="Arial" w:cs="Arial"/>
          <w:sz w:val="22"/>
          <w:szCs w:val="22"/>
        </w:rPr>
        <w:t xml:space="preserve">(2) </w:t>
      </w:r>
      <w:hyperlink r:id="rId637" w:anchor="Subpart1_603_2" w:tgtFrame="_blank" w:history="1">
        <w:r w:rsidRPr="00D81F92">
          <w:rPr>
            <w:rFonts w:ascii="Arial" w:hAnsi="Arial" w:cs="Arial"/>
            <w:color w:val="0000FF"/>
            <w:sz w:val="22"/>
            <w:szCs w:val="22"/>
            <w:u w:val="single"/>
          </w:rPr>
          <w:t>I&amp;L MAPS 1.603-2</w:t>
        </w:r>
      </w:hyperlink>
      <w:r w:rsidRPr="00D81F92">
        <w:rPr>
          <w:rFonts w:ascii="Arial" w:hAnsi="Arial" w:cs="Arial"/>
          <w:sz w:val="22"/>
          <w:szCs w:val="22"/>
        </w:rPr>
        <w:t xml:space="preserve"> outlines policy and warrant levels for Contracting Officers receiving authority from the ADC, I&amp;L (Contracts). In order to receive a Contracting Officer warrant, individuals must meet education, training, and experience requirements, and the requesting activity must demonstrate a valid need for the authority. Specific education, training, and experience requirements necessary to obtain a Contracting Officer warrant are outlined in this appendix. </w:t>
      </w:r>
    </w:p>
    <w:p w:rsidR="0035408B" w:rsidRPr="00D81F92" w:rsidRDefault="0035408B" w:rsidP="0035408B">
      <w:pPr>
        <w:spacing w:before="100" w:beforeAutospacing="1" w:after="100" w:afterAutospacing="1"/>
        <w:ind w:right="720"/>
        <w:rPr>
          <w:rFonts w:ascii="Arial" w:hAnsi="Arial" w:cs="Arial"/>
          <w:sz w:val="22"/>
          <w:szCs w:val="22"/>
        </w:rPr>
      </w:pPr>
      <w:bookmarkStart w:id="307" w:name="AppendixE_2_0"/>
      <w:r w:rsidRPr="00D81F92">
        <w:rPr>
          <w:rFonts w:ascii="Arial" w:hAnsi="Arial" w:cs="Arial"/>
          <w:b/>
          <w:sz w:val="22"/>
          <w:szCs w:val="22"/>
        </w:rPr>
        <w:t xml:space="preserve">2.0  </w:t>
      </w:r>
      <w:hyperlink r:id="rId638" w:anchor="COWP10" w:history="1">
        <w:r w:rsidRPr="00D81F92">
          <w:rPr>
            <w:rFonts w:ascii="Arial" w:hAnsi="Arial" w:cs="Arial"/>
            <w:b/>
            <w:sz w:val="22"/>
            <w:szCs w:val="22"/>
          </w:rPr>
          <w:t>Policy</w:t>
        </w:r>
      </w:hyperlink>
    </w:p>
    <w:bookmarkEnd w:id="307"/>
    <w:p w:rsidR="0035408B" w:rsidRPr="00D81F92" w:rsidRDefault="0035408B" w:rsidP="0035408B">
      <w:pPr>
        <w:spacing w:before="100" w:beforeAutospacing="1" w:after="100" w:afterAutospacing="1"/>
        <w:ind w:right="720" w:firstLine="360"/>
        <w:rPr>
          <w:rFonts w:ascii="Arial" w:hAnsi="Arial" w:cs="Arial"/>
          <w:sz w:val="22"/>
          <w:szCs w:val="22"/>
        </w:rPr>
      </w:pPr>
      <w:r w:rsidRPr="00D81F92">
        <w:rPr>
          <w:rFonts w:ascii="Arial" w:hAnsi="Arial" w:cs="Arial"/>
          <w:sz w:val="22"/>
          <w:szCs w:val="22"/>
        </w:rPr>
        <w:t xml:space="preserve"> (a) As outlined in </w:t>
      </w:r>
      <w:hyperlink r:id="rId639" w:anchor="Subpart1_603_1" w:tgtFrame="_blank" w:history="1">
        <w:r w:rsidRPr="00D81F92">
          <w:rPr>
            <w:rFonts w:ascii="Arial" w:hAnsi="Arial" w:cs="Arial"/>
            <w:color w:val="0000FF"/>
            <w:sz w:val="22"/>
            <w:szCs w:val="22"/>
            <w:u w:val="single"/>
          </w:rPr>
          <w:t>I&amp;L MAPS 1.603-1</w:t>
        </w:r>
      </w:hyperlink>
      <w:r w:rsidRPr="00D81F92">
        <w:rPr>
          <w:rFonts w:ascii="Arial" w:hAnsi="Arial" w:cs="Arial"/>
          <w:sz w:val="22"/>
          <w:szCs w:val="22"/>
        </w:rPr>
        <w:t xml:space="preserve">, contracting authority has been delegated to ADC, I&amp;L (Contracts) by DC, I&amp;L. The DC, I&amp;L and the ADC, I&amp;L (Contracts) are the only Appointing Officials authorized to sign Contracting Officer warrants unless delegated in writing. However, per </w:t>
      </w:r>
      <w:hyperlink r:id="rId640" w:anchor="Subpart1_603_1" w:tgtFrame="_blank" w:history="1">
        <w:r w:rsidRPr="00D81F92">
          <w:rPr>
            <w:rFonts w:ascii="Arial" w:hAnsi="Arial" w:cs="Arial"/>
            <w:color w:val="0000FF"/>
            <w:sz w:val="22"/>
            <w:szCs w:val="22"/>
            <w:u w:val="single"/>
          </w:rPr>
          <w:t>I&amp;L MAPS 1.603-1</w:t>
        </w:r>
      </w:hyperlink>
      <w:r w:rsidRPr="00D81F92">
        <w:rPr>
          <w:rFonts w:ascii="Arial" w:hAnsi="Arial" w:cs="Arial"/>
          <w:sz w:val="22"/>
          <w:szCs w:val="22"/>
        </w:rPr>
        <w:t xml:space="preserve">, Directors of the </w:t>
      </w:r>
      <w:r w:rsidR="00DB1B68">
        <w:rPr>
          <w:rFonts w:ascii="Arial" w:hAnsi="Arial" w:cs="Arial"/>
          <w:sz w:val="22"/>
          <w:szCs w:val="22"/>
        </w:rPr>
        <w:t>contracting offices</w:t>
      </w:r>
      <w:r w:rsidRPr="00D81F92">
        <w:rPr>
          <w:rFonts w:ascii="Arial" w:hAnsi="Arial" w:cs="Arial"/>
          <w:sz w:val="22"/>
          <w:szCs w:val="22"/>
        </w:rPr>
        <w:t xml:space="preserve"> and the Director of Contracting, Marine Corps Logistics Command (MCLC), are ultimately responsible for the proper use of warrants in their area of responsibility delineated in </w:t>
      </w:r>
      <w:hyperlink r:id="rId641" w:anchor="AppendixA" w:tgtFrame="_blank" w:history="1">
        <w:r w:rsidRPr="00D81F92">
          <w:rPr>
            <w:rFonts w:ascii="Arial" w:hAnsi="Arial" w:cs="Arial"/>
            <w:color w:val="0000FF"/>
            <w:sz w:val="22"/>
            <w:szCs w:val="22"/>
            <w:u w:val="single"/>
          </w:rPr>
          <w:t>I&amp;L MAPS Appendix A</w:t>
        </w:r>
      </w:hyperlink>
      <w:r w:rsidRPr="00D81F92">
        <w:rPr>
          <w:rFonts w:ascii="Arial" w:hAnsi="Arial" w:cs="Arial"/>
          <w:sz w:val="22"/>
          <w:szCs w:val="22"/>
        </w:rPr>
        <w:t xml:space="preserve"> and shall take actions deemed necessary to ensure the integrity of the warrant program. </w:t>
      </w:r>
    </w:p>
    <w:p w:rsidR="0035408B" w:rsidRPr="00D81F92" w:rsidRDefault="0035408B" w:rsidP="0035408B">
      <w:pPr>
        <w:spacing w:before="100" w:beforeAutospacing="1" w:after="100" w:afterAutospacing="1"/>
        <w:ind w:right="720" w:firstLine="360"/>
        <w:rPr>
          <w:rFonts w:ascii="Arial" w:hAnsi="Arial" w:cs="Arial"/>
          <w:sz w:val="22"/>
          <w:szCs w:val="22"/>
        </w:rPr>
      </w:pPr>
      <w:r w:rsidRPr="00D81F92">
        <w:rPr>
          <w:rFonts w:ascii="Arial" w:hAnsi="Arial" w:cs="Arial"/>
          <w:sz w:val="22"/>
          <w:szCs w:val="22"/>
        </w:rPr>
        <w:t xml:space="preserve">(b) Contracting authority may be delegated to individuals who meet the specific standards delineated in this guide, and not to positions. This is accomplished by written appointments in the form of a Standard Form (SF) 1402, Certificate of Appointment, in accordance with </w:t>
      </w:r>
      <w:hyperlink r:id="rId642" w:anchor="wp1050971" w:tgtFrame="_blank" w:history="1">
        <w:r w:rsidRPr="00D81F92">
          <w:rPr>
            <w:rFonts w:ascii="Arial" w:hAnsi="Arial" w:cs="Arial"/>
            <w:color w:val="0000FF"/>
            <w:sz w:val="22"/>
            <w:szCs w:val="22"/>
            <w:u w:val="single"/>
          </w:rPr>
          <w:t>FAR 1.603-3</w:t>
        </w:r>
      </w:hyperlink>
      <w:r w:rsidRPr="00D81F92">
        <w:rPr>
          <w:rFonts w:ascii="Arial" w:hAnsi="Arial" w:cs="Arial"/>
          <w:sz w:val="22"/>
          <w:szCs w:val="22"/>
        </w:rPr>
        <w:t xml:space="preserve">. </w:t>
      </w:r>
    </w:p>
    <w:p w:rsidR="0035408B" w:rsidRPr="00D81F92" w:rsidRDefault="0035408B" w:rsidP="0035408B">
      <w:pPr>
        <w:spacing w:before="100" w:beforeAutospacing="1" w:after="100" w:afterAutospacing="1"/>
        <w:ind w:right="720"/>
        <w:rPr>
          <w:rFonts w:ascii="Arial" w:hAnsi="Arial" w:cs="Arial"/>
          <w:sz w:val="22"/>
          <w:szCs w:val="22"/>
        </w:rPr>
      </w:pPr>
      <w:bookmarkStart w:id="308" w:name="AppendixE_3_0"/>
      <w:r w:rsidRPr="00D81F92">
        <w:rPr>
          <w:rFonts w:ascii="Arial" w:hAnsi="Arial" w:cs="Arial"/>
          <w:b/>
          <w:sz w:val="22"/>
          <w:szCs w:val="22"/>
        </w:rPr>
        <w:t xml:space="preserve">3.0  </w:t>
      </w:r>
      <w:hyperlink r:id="rId643" w:anchor="COWP10" w:history="1">
        <w:r w:rsidRPr="00D81F92">
          <w:rPr>
            <w:rFonts w:ascii="Arial" w:hAnsi="Arial" w:cs="Arial"/>
            <w:b/>
            <w:sz w:val="22"/>
            <w:szCs w:val="22"/>
          </w:rPr>
          <w:t>Contracting</w:t>
        </w:r>
      </w:hyperlink>
      <w:r w:rsidRPr="00D81F92">
        <w:rPr>
          <w:rFonts w:ascii="Arial" w:hAnsi="Arial" w:cs="Arial"/>
          <w:b/>
          <w:sz w:val="22"/>
          <w:szCs w:val="22"/>
        </w:rPr>
        <w:t xml:space="preserve"> Officer Warrant Levels</w:t>
      </w:r>
    </w:p>
    <w:bookmarkEnd w:id="308"/>
    <w:p w:rsidR="0035408B" w:rsidRPr="00D81F92" w:rsidRDefault="0035408B" w:rsidP="0035408B">
      <w:pPr>
        <w:spacing w:before="100" w:beforeAutospacing="1" w:after="100" w:afterAutospacing="1"/>
        <w:ind w:right="720" w:firstLine="360"/>
        <w:rPr>
          <w:rFonts w:ascii="Arial" w:hAnsi="Arial" w:cs="Arial"/>
          <w:sz w:val="22"/>
          <w:szCs w:val="22"/>
        </w:rPr>
      </w:pPr>
      <w:r w:rsidRPr="00D81F92">
        <w:rPr>
          <w:rFonts w:ascii="Arial" w:hAnsi="Arial" w:cs="Arial"/>
          <w:sz w:val="22"/>
          <w:szCs w:val="22"/>
        </w:rPr>
        <w:t xml:space="preserve">(a) As identified in </w:t>
      </w:r>
      <w:hyperlink r:id="rId644" w:anchor="Subpart1_603_2" w:tgtFrame="_blank" w:history="1">
        <w:r w:rsidRPr="00D81F92">
          <w:rPr>
            <w:rFonts w:ascii="Arial" w:hAnsi="Arial" w:cs="Arial"/>
            <w:color w:val="0000FF"/>
            <w:sz w:val="22"/>
            <w:szCs w:val="22"/>
            <w:u w:val="single"/>
          </w:rPr>
          <w:t>I&amp;L MAPS 1.603-2</w:t>
        </w:r>
      </w:hyperlink>
      <w:r w:rsidRPr="00D81F92">
        <w:rPr>
          <w:rFonts w:ascii="Arial" w:hAnsi="Arial" w:cs="Arial"/>
          <w:sz w:val="22"/>
          <w:szCs w:val="22"/>
        </w:rPr>
        <w:t xml:space="preserve">(b), the HQMC Contracting Officer Warrant Program consists of following five warrant levels: </w:t>
      </w:r>
    </w:p>
    <w:p w:rsidR="0035408B" w:rsidRPr="00D81F92" w:rsidRDefault="0035408B" w:rsidP="0035408B">
      <w:pPr>
        <w:spacing w:before="100" w:beforeAutospacing="1" w:after="100" w:afterAutospacing="1"/>
        <w:ind w:right="720" w:firstLine="720"/>
        <w:rPr>
          <w:rFonts w:ascii="Arial" w:hAnsi="Arial" w:cs="Arial"/>
          <w:sz w:val="22"/>
          <w:szCs w:val="22"/>
        </w:rPr>
      </w:pPr>
      <w:r w:rsidRPr="00D81F92">
        <w:rPr>
          <w:rFonts w:ascii="Arial" w:hAnsi="Arial" w:cs="Arial"/>
          <w:bCs/>
          <w:sz w:val="22"/>
          <w:szCs w:val="22"/>
        </w:rPr>
        <w:lastRenderedPageBreak/>
        <w:t>(1)</w:t>
      </w:r>
      <w:r w:rsidRPr="00D81F92">
        <w:rPr>
          <w:rFonts w:ascii="Arial" w:hAnsi="Arial" w:cs="Arial"/>
          <w:b/>
          <w:bCs/>
          <w:sz w:val="22"/>
          <w:szCs w:val="22"/>
        </w:rPr>
        <w:t xml:space="preserve"> SAP A</w:t>
      </w:r>
      <w:r w:rsidRPr="00D81F92">
        <w:rPr>
          <w:rFonts w:ascii="Arial" w:hAnsi="Arial" w:cs="Arial"/>
          <w:sz w:val="22"/>
          <w:szCs w:val="22"/>
        </w:rPr>
        <w:t xml:space="preserve"> – </w:t>
      </w:r>
      <w:hyperlink r:id="rId645" w:anchor="wp1125430" w:tgtFrame="_blank" w:history="1">
        <w:r w:rsidRPr="00D81F92">
          <w:rPr>
            <w:rFonts w:ascii="Arial" w:hAnsi="Arial" w:cs="Arial"/>
            <w:color w:val="0000FF"/>
            <w:sz w:val="22"/>
            <w:szCs w:val="22"/>
            <w:u w:val="single"/>
          </w:rPr>
          <w:t>FAR Part 13</w:t>
        </w:r>
      </w:hyperlink>
      <w:r w:rsidRPr="00D81F92">
        <w:rPr>
          <w:rFonts w:ascii="Arial" w:hAnsi="Arial" w:cs="Arial"/>
          <w:sz w:val="22"/>
          <w:szCs w:val="22"/>
        </w:rPr>
        <w:t xml:space="preserve"> Simplified Acquisitions up to $25,000 and Firm-Fixed Priced Delivery and Task Orders under </w:t>
      </w:r>
      <w:hyperlink r:id="rId646" w:anchor="wp1082284" w:tgtFrame="_blank" w:history="1">
        <w:r w:rsidRPr="00D81F92">
          <w:rPr>
            <w:rFonts w:ascii="Arial" w:hAnsi="Arial" w:cs="Arial"/>
            <w:color w:val="0000FF"/>
            <w:sz w:val="22"/>
            <w:szCs w:val="22"/>
            <w:u w:val="single"/>
          </w:rPr>
          <w:t>FAR Part 8</w:t>
        </w:r>
      </w:hyperlink>
      <w:r w:rsidRPr="00D81F92">
        <w:rPr>
          <w:rFonts w:ascii="Arial" w:hAnsi="Arial" w:cs="Arial"/>
          <w:sz w:val="22"/>
          <w:szCs w:val="22"/>
        </w:rPr>
        <w:t xml:space="preserve"> up to $25,000. </w:t>
      </w:r>
    </w:p>
    <w:p w:rsidR="0035408B" w:rsidRPr="00D81F92" w:rsidRDefault="0035408B" w:rsidP="0035408B">
      <w:pPr>
        <w:spacing w:before="100" w:beforeAutospacing="1" w:after="100" w:afterAutospacing="1"/>
        <w:ind w:right="720" w:firstLine="720"/>
        <w:rPr>
          <w:rFonts w:ascii="Arial" w:hAnsi="Arial" w:cs="Arial"/>
          <w:sz w:val="22"/>
          <w:szCs w:val="22"/>
        </w:rPr>
      </w:pPr>
      <w:r w:rsidRPr="00D81F92">
        <w:rPr>
          <w:rFonts w:ascii="Arial" w:hAnsi="Arial" w:cs="Arial"/>
          <w:bCs/>
          <w:sz w:val="22"/>
          <w:szCs w:val="22"/>
        </w:rPr>
        <w:t>(2)</w:t>
      </w:r>
      <w:r w:rsidRPr="00D81F92">
        <w:rPr>
          <w:rFonts w:ascii="Arial" w:hAnsi="Arial" w:cs="Arial"/>
          <w:b/>
          <w:bCs/>
          <w:sz w:val="22"/>
          <w:szCs w:val="22"/>
        </w:rPr>
        <w:t xml:space="preserve"> SAP B</w:t>
      </w:r>
      <w:r w:rsidRPr="00D81F92">
        <w:rPr>
          <w:rFonts w:ascii="Arial" w:hAnsi="Arial" w:cs="Arial"/>
          <w:sz w:val="22"/>
          <w:szCs w:val="22"/>
        </w:rPr>
        <w:t xml:space="preserve"> – </w:t>
      </w:r>
      <w:hyperlink r:id="rId647" w:anchor="wp1125430" w:tgtFrame="_blank" w:history="1">
        <w:r w:rsidRPr="00D81F92">
          <w:rPr>
            <w:rFonts w:ascii="Arial" w:hAnsi="Arial" w:cs="Arial"/>
            <w:color w:val="0000FF"/>
            <w:sz w:val="22"/>
            <w:szCs w:val="22"/>
            <w:u w:val="single"/>
          </w:rPr>
          <w:t>FAR Part 13</w:t>
        </w:r>
      </w:hyperlink>
      <w:r w:rsidRPr="00D81F92">
        <w:rPr>
          <w:rFonts w:ascii="Arial" w:hAnsi="Arial" w:cs="Arial"/>
          <w:sz w:val="22"/>
          <w:szCs w:val="22"/>
        </w:rPr>
        <w:t xml:space="preserve"> Simplified Acquisitions up to the Simplified Acquisition Threshold (SAT) and Firm-Fixed Priced Delivery and Task Orders under </w:t>
      </w:r>
      <w:hyperlink r:id="rId648" w:anchor="wp1082284" w:tgtFrame="_blank" w:history="1">
        <w:r w:rsidRPr="00D81F92">
          <w:rPr>
            <w:rFonts w:ascii="Arial" w:hAnsi="Arial" w:cs="Arial"/>
            <w:color w:val="0000FF"/>
            <w:sz w:val="22"/>
            <w:szCs w:val="22"/>
            <w:u w:val="single"/>
          </w:rPr>
          <w:t>FAR Part 8</w:t>
        </w:r>
      </w:hyperlink>
      <w:r w:rsidRPr="00D81F92">
        <w:rPr>
          <w:rFonts w:ascii="Arial" w:hAnsi="Arial" w:cs="Arial"/>
          <w:sz w:val="22"/>
          <w:szCs w:val="22"/>
        </w:rPr>
        <w:t xml:space="preserve"> and </w:t>
      </w:r>
      <w:hyperlink r:id="rId649" w:anchor="wp226194" w:tgtFrame="_blank" w:history="1">
        <w:r w:rsidRPr="00D81F92">
          <w:rPr>
            <w:rFonts w:ascii="Arial" w:hAnsi="Arial" w:cs="Arial"/>
            <w:color w:val="0000FF"/>
            <w:sz w:val="22"/>
            <w:szCs w:val="22"/>
            <w:u w:val="single"/>
          </w:rPr>
          <w:t>FAR Part 16</w:t>
        </w:r>
      </w:hyperlink>
      <w:r w:rsidRPr="00D81F92">
        <w:rPr>
          <w:rFonts w:ascii="Arial" w:hAnsi="Arial" w:cs="Arial"/>
          <w:sz w:val="22"/>
          <w:szCs w:val="22"/>
        </w:rPr>
        <w:t xml:space="preserve"> up to the SAT. </w:t>
      </w:r>
    </w:p>
    <w:p w:rsidR="0035408B" w:rsidRPr="00D81F92" w:rsidRDefault="0035408B" w:rsidP="0035408B">
      <w:pPr>
        <w:spacing w:before="100" w:beforeAutospacing="1" w:after="100" w:afterAutospacing="1"/>
        <w:ind w:right="720" w:firstLine="720"/>
        <w:rPr>
          <w:rFonts w:ascii="Arial" w:hAnsi="Arial" w:cs="Arial"/>
          <w:sz w:val="22"/>
          <w:szCs w:val="22"/>
        </w:rPr>
      </w:pPr>
      <w:r w:rsidRPr="00D81F92">
        <w:rPr>
          <w:rFonts w:ascii="Arial" w:hAnsi="Arial" w:cs="Arial"/>
          <w:bCs/>
          <w:sz w:val="22"/>
          <w:szCs w:val="22"/>
        </w:rPr>
        <w:t>(3)</w:t>
      </w:r>
      <w:r w:rsidRPr="00D81F92">
        <w:rPr>
          <w:rFonts w:ascii="Arial" w:hAnsi="Arial" w:cs="Arial"/>
          <w:b/>
          <w:bCs/>
          <w:sz w:val="22"/>
          <w:szCs w:val="22"/>
        </w:rPr>
        <w:t xml:space="preserve"> Level I</w:t>
      </w:r>
      <w:r w:rsidRPr="00D81F92">
        <w:rPr>
          <w:rFonts w:ascii="Arial" w:hAnsi="Arial" w:cs="Arial"/>
          <w:sz w:val="22"/>
          <w:szCs w:val="22"/>
        </w:rPr>
        <w:t xml:space="preserve"> – Award of contracts, delivery/task orders and modifications with values up to $2,500,000. </w:t>
      </w:r>
    </w:p>
    <w:p w:rsidR="0035408B" w:rsidRPr="00D81F92" w:rsidRDefault="0035408B" w:rsidP="0035408B">
      <w:pPr>
        <w:spacing w:before="100" w:beforeAutospacing="1" w:after="100" w:afterAutospacing="1"/>
        <w:ind w:right="720" w:firstLine="720"/>
        <w:rPr>
          <w:rFonts w:ascii="Arial" w:hAnsi="Arial" w:cs="Arial"/>
          <w:sz w:val="22"/>
          <w:szCs w:val="22"/>
        </w:rPr>
      </w:pPr>
      <w:r w:rsidRPr="00D81F92">
        <w:rPr>
          <w:rFonts w:ascii="Arial" w:hAnsi="Arial" w:cs="Arial"/>
          <w:bCs/>
          <w:sz w:val="22"/>
          <w:szCs w:val="22"/>
        </w:rPr>
        <w:t>(4)</w:t>
      </w:r>
      <w:r w:rsidRPr="00D81F92">
        <w:rPr>
          <w:rFonts w:ascii="Arial" w:hAnsi="Arial" w:cs="Arial"/>
          <w:b/>
          <w:bCs/>
          <w:sz w:val="22"/>
          <w:szCs w:val="22"/>
        </w:rPr>
        <w:t xml:space="preserve"> Level II</w:t>
      </w:r>
      <w:r w:rsidRPr="00D81F92">
        <w:rPr>
          <w:rFonts w:ascii="Arial" w:hAnsi="Arial" w:cs="Arial"/>
          <w:sz w:val="22"/>
          <w:szCs w:val="22"/>
        </w:rPr>
        <w:t xml:space="preserve"> – Award of contracts, delivery/task orders and modifications with values up to $10,000,000. </w:t>
      </w:r>
    </w:p>
    <w:p w:rsidR="0035408B" w:rsidRPr="00D81F92" w:rsidRDefault="0035408B" w:rsidP="0035408B">
      <w:pPr>
        <w:spacing w:before="100" w:beforeAutospacing="1" w:after="100" w:afterAutospacing="1"/>
        <w:ind w:right="720" w:firstLine="720"/>
        <w:rPr>
          <w:rFonts w:ascii="Arial" w:hAnsi="Arial" w:cs="Arial"/>
          <w:sz w:val="22"/>
          <w:szCs w:val="22"/>
        </w:rPr>
      </w:pPr>
      <w:r w:rsidRPr="00D81F92">
        <w:rPr>
          <w:rFonts w:ascii="Arial" w:hAnsi="Arial" w:cs="Arial"/>
          <w:bCs/>
          <w:sz w:val="22"/>
          <w:szCs w:val="22"/>
        </w:rPr>
        <w:t>(5)</w:t>
      </w:r>
      <w:r w:rsidRPr="00D81F92">
        <w:rPr>
          <w:rFonts w:ascii="Arial" w:hAnsi="Arial" w:cs="Arial"/>
          <w:b/>
          <w:bCs/>
          <w:sz w:val="22"/>
          <w:szCs w:val="22"/>
        </w:rPr>
        <w:t xml:space="preserve"> Level III</w:t>
      </w:r>
      <w:r w:rsidRPr="00D81F92">
        <w:rPr>
          <w:rFonts w:ascii="Arial" w:hAnsi="Arial" w:cs="Arial"/>
          <w:sz w:val="22"/>
          <w:szCs w:val="22"/>
        </w:rPr>
        <w:t xml:space="preserve"> – Award of contracts, delivery/task orders and modifications with no dollar limitation. </w:t>
      </w:r>
    </w:p>
    <w:p w:rsidR="0035408B" w:rsidRPr="00D81F92" w:rsidRDefault="0035408B" w:rsidP="0035408B">
      <w:pPr>
        <w:spacing w:before="100" w:beforeAutospacing="1" w:after="100" w:afterAutospacing="1"/>
        <w:ind w:right="720" w:firstLine="360"/>
        <w:rPr>
          <w:rFonts w:ascii="Arial" w:hAnsi="Arial" w:cs="Arial"/>
          <w:sz w:val="22"/>
          <w:szCs w:val="22"/>
        </w:rPr>
      </w:pPr>
      <w:r w:rsidRPr="00D81F92">
        <w:rPr>
          <w:rFonts w:ascii="Arial" w:hAnsi="Arial" w:cs="Arial"/>
          <w:sz w:val="22"/>
          <w:szCs w:val="22"/>
        </w:rPr>
        <w:t xml:space="preserve">(b) As stated in </w:t>
      </w:r>
      <w:hyperlink r:id="rId650" w:anchor="Subpart1_603_2" w:tgtFrame="_blank" w:history="1">
        <w:r w:rsidRPr="00D81F92">
          <w:rPr>
            <w:rFonts w:ascii="Arial" w:hAnsi="Arial" w:cs="Arial"/>
            <w:color w:val="0000FF"/>
            <w:sz w:val="22"/>
            <w:szCs w:val="22"/>
            <w:u w:val="single"/>
          </w:rPr>
          <w:t>I&amp;L MAPS 1.603-2</w:t>
        </w:r>
      </w:hyperlink>
      <w:r w:rsidRPr="00D81F92">
        <w:rPr>
          <w:rFonts w:ascii="Arial" w:hAnsi="Arial" w:cs="Arial"/>
          <w:sz w:val="22"/>
          <w:szCs w:val="22"/>
        </w:rPr>
        <w:t xml:space="preserve">(c), the Government-wide Commercial Purchase Card (GCPC) may be used as a purchase instrument in lieu of a written purchase or delivery order outside the United States up to $25,000. This use does not constitute raising the micro-purchase threshold; Simplified Acquisition Procedures (SAP) in accordance with </w:t>
      </w:r>
      <w:hyperlink r:id="rId651" w:anchor="wp1125430" w:tgtFrame="_blank" w:history="1">
        <w:r w:rsidRPr="00D81F92">
          <w:rPr>
            <w:rFonts w:ascii="Arial" w:hAnsi="Arial" w:cs="Arial"/>
            <w:color w:val="0000FF"/>
            <w:sz w:val="22"/>
            <w:szCs w:val="22"/>
            <w:u w:val="single"/>
          </w:rPr>
          <w:t>FAR Part 13</w:t>
        </w:r>
      </w:hyperlink>
      <w:r w:rsidRPr="00D81F92">
        <w:rPr>
          <w:rFonts w:ascii="Arial" w:hAnsi="Arial" w:cs="Arial"/>
          <w:sz w:val="22"/>
          <w:szCs w:val="22"/>
        </w:rPr>
        <w:t xml:space="preserve"> and </w:t>
      </w:r>
      <w:hyperlink r:id="rId652" w:tgtFrame="_blank" w:history="1">
        <w:r w:rsidRPr="00D81F92">
          <w:rPr>
            <w:rFonts w:ascii="Arial" w:hAnsi="Arial" w:cs="Arial"/>
            <w:color w:val="0000FF"/>
            <w:sz w:val="22"/>
            <w:szCs w:val="22"/>
            <w:u w:val="single"/>
          </w:rPr>
          <w:t>DFARS Part 213</w:t>
        </w:r>
      </w:hyperlink>
      <w:r w:rsidRPr="00D81F92">
        <w:rPr>
          <w:rFonts w:ascii="Arial" w:hAnsi="Arial" w:cs="Arial"/>
          <w:sz w:val="22"/>
          <w:szCs w:val="22"/>
        </w:rPr>
        <w:t xml:space="preserve"> apply when using the GCPC overseas for purchases between the micro-purchase threshold and $25,000. (Refer to </w:t>
      </w:r>
      <w:hyperlink r:id="rId653" w:anchor="GCPC61" w:history="1">
        <w:r w:rsidRPr="00D81F92">
          <w:rPr>
            <w:rFonts w:ascii="Arial" w:hAnsi="Arial" w:cs="Arial"/>
            <w:color w:val="0000FF"/>
            <w:sz w:val="22"/>
            <w:szCs w:val="22"/>
            <w:u w:val="single"/>
          </w:rPr>
          <w:t>GCPC 6.1</w:t>
        </w:r>
      </w:hyperlink>
      <w:r w:rsidRPr="00D81F92">
        <w:rPr>
          <w:rFonts w:ascii="Arial" w:hAnsi="Arial" w:cs="Arial"/>
          <w:sz w:val="22"/>
          <w:szCs w:val="22"/>
        </w:rPr>
        <w:t xml:space="preserve"> for additional guidance.) </w:t>
      </w:r>
    </w:p>
    <w:p w:rsidR="0035408B" w:rsidRPr="00D81F92" w:rsidRDefault="0035408B" w:rsidP="0035408B">
      <w:pPr>
        <w:spacing w:before="100" w:beforeAutospacing="1" w:after="100" w:afterAutospacing="1"/>
        <w:ind w:right="720"/>
        <w:rPr>
          <w:rFonts w:ascii="Arial" w:hAnsi="Arial" w:cs="Arial"/>
          <w:sz w:val="22"/>
          <w:szCs w:val="22"/>
        </w:rPr>
      </w:pPr>
      <w:bookmarkStart w:id="309" w:name="AppendixE_4_0"/>
      <w:r w:rsidRPr="00D81F92">
        <w:rPr>
          <w:rFonts w:ascii="Arial" w:hAnsi="Arial" w:cs="Arial"/>
          <w:b/>
          <w:sz w:val="22"/>
          <w:szCs w:val="22"/>
        </w:rPr>
        <w:t>4.0  Individual Warrant Qualification Requirements</w:t>
      </w:r>
      <w:bookmarkEnd w:id="309"/>
    </w:p>
    <w:p w:rsidR="0035408B" w:rsidRPr="00D81F92" w:rsidRDefault="0035408B" w:rsidP="0035408B">
      <w:pPr>
        <w:spacing w:before="100" w:beforeAutospacing="1" w:after="100" w:afterAutospacing="1"/>
        <w:ind w:right="720" w:firstLine="360"/>
        <w:rPr>
          <w:rFonts w:ascii="Arial" w:hAnsi="Arial" w:cs="Arial"/>
          <w:sz w:val="22"/>
          <w:szCs w:val="22"/>
        </w:rPr>
      </w:pPr>
      <w:r w:rsidRPr="00D81F92">
        <w:rPr>
          <w:rFonts w:ascii="Arial" w:hAnsi="Arial" w:cs="Arial"/>
          <w:sz w:val="22"/>
          <w:szCs w:val="22"/>
        </w:rPr>
        <w:t xml:space="preserve">(a) Selection criteria for Contracting Officer warrants are set forth in </w:t>
      </w:r>
      <w:hyperlink r:id="rId654" w:anchor="201.603-2" w:tgtFrame="_blank" w:history="1">
        <w:r w:rsidRPr="00D81F92">
          <w:rPr>
            <w:rFonts w:ascii="Arial" w:hAnsi="Arial" w:cs="Arial"/>
            <w:color w:val="0000FF"/>
            <w:sz w:val="22"/>
            <w:szCs w:val="22"/>
            <w:u w:val="single"/>
          </w:rPr>
          <w:t>DFARS 201.603-2</w:t>
        </w:r>
      </w:hyperlink>
      <w:r w:rsidRPr="00D81F92">
        <w:rPr>
          <w:rFonts w:ascii="Arial" w:hAnsi="Arial" w:cs="Arial"/>
          <w:sz w:val="22"/>
          <w:szCs w:val="22"/>
        </w:rPr>
        <w:t xml:space="preserve">. Education and training requirements for warrants are also set forth in </w:t>
      </w:r>
      <w:hyperlink r:id="rId655" w:tgtFrame="_blank" w:history="1">
        <w:r w:rsidRPr="00D81F92">
          <w:rPr>
            <w:rFonts w:ascii="Arial" w:hAnsi="Arial" w:cs="Arial"/>
            <w:color w:val="0000FF"/>
            <w:sz w:val="22"/>
            <w:szCs w:val="22"/>
            <w:u w:val="single"/>
          </w:rPr>
          <w:t>DoDI 5000.66 Operation of the Defense Acquisition, Technology, and Logistics Workforce Education, Training, and Career Development Program</w:t>
        </w:r>
      </w:hyperlink>
      <w:r w:rsidRPr="00D81F92">
        <w:rPr>
          <w:rFonts w:ascii="Arial" w:hAnsi="Arial" w:cs="Arial"/>
          <w:sz w:val="22"/>
          <w:szCs w:val="22"/>
        </w:rPr>
        <w:t xml:space="preserve"> (December 21, 2005) and supplemented by the </w:t>
      </w:r>
      <w:hyperlink r:id="rId656" w:tgtFrame="_blank" w:history="1">
        <w:r w:rsidRPr="00D81F92">
          <w:rPr>
            <w:rFonts w:ascii="Arial" w:hAnsi="Arial" w:cs="Arial"/>
            <w:color w:val="0000FF"/>
            <w:sz w:val="22"/>
            <w:szCs w:val="22"/>
            <w:u w:val="single"/>
          </w:rPr>
          <w:t>Defense Acquisition Workforce Improvement Act (DAWIA) Operating Guide for DON</w:t>
        </w:r>
      </w:hyperlink>
      <w:r w:rsidRPr="00D81F92">
        <w:rPr>
          <w:rFonts w:ascii="Arial" w:hAnsi="Arial" w:cs="Arial"/>
          <w:sz w:val="22"/>
          <w:szCs w:val="22"/>
        </w:rPr>
        <w:t xml:space="preserve"> (November 24, 2009). </w:t>
      </w:r>
    </w:p>
    <w:p w:rsidR="0035408B" w:rsidRPr="00D81F92" w:rsidRDefault="0035408B" w:rsidP="0035408B">
      <w:pPr>
        <w:spacing w:before="100" w:beforeAutospacing="1" w:after="100" w:afterAutospacing="1"/>
        <w:ind w:right="720" w:firstLine="360"/>
        <w:rPr>
          <w:rFonts w:ascii="Arial" w:hAnsi="Arial" w:cs="Arial"/>
          <w:sz w:val="22"/>
          <w:szCs w:val="22"/>
        </w:rPr>
      </w:pPr>
      <w:r w:rsidRPr="00D81F92">
        <w:rPr>
          <w:rFonts w:ascii="Arial" w:hAnsi="Arial" w:cs="Arial"/>
          <w:sz w:val="22"/>
          <w:szCs w:val="22"/>
        </w:rPr>
        <w:t xml:space="preserve">(b) Pursuant to </w:t>
      </w:r>
      <w:hyperlink r:id="rId657" w:anchor="Subpart1_603_2" w:tgtFrame="_blank" w:history="1">
        <w:r w:rsidRPr="00D81F92">
          <w:rPr>
            <w:rFonts w:ascii="Arial" w:hAnsi="Arial" w:cs="Arial"/>
            <w:color w:val="0000FF"/>
            <w:sz w:val="22"/>
            <w:szCs w:val="22"/>
            <w:u w:val="single"/>
          </w:rPr>
          <w:t>I&amp;L MAPS 1.603-2</w:t>
        </w:r>
      </w:hyperlink>
      <w:r w:rsidRPr="00D81F92">
        <w:rPr>
          <w:rFonts w:ascii="Arial" w:hAnsi="Arial" w:cs="Arial"/>
          <w:sz w:val="22"/>
          <w:szCs w:val="22"/>
        </w:rPr>
        <w:t xml:space="preserve">(a), prior to appointing any individual as a Contracting Officer, the Appointing Official shall ensure that the individual has the requisite knowledge and experience as well as a track record of qualitative performance appropriate to the dollar value and complexity of the prospective contracting responsibilities. DAWIA certification is not an entitlement to be warranted. </w:t>
      </w:r>
    </w:p>
    <w:p w:rsidR="0035408B" w:rsidRPr="00D81F92" w:rsidRDefault="0035408B" w:rsidP="0035408B">
      <w:pPr>
        <w:spacing w:before="100" w:beforeAutospacing="1" w:after="100" w:afterAutospacing="1"/>
        <w:ind w:right="720" w:firstLine="360"/>
        <w:rPr>
          <w:rFonts w:ascii="Arial" w:hAnsi="Arial" w:cs="Arial"/>
          <w:sz w:val="22"/>
          <w:szCs w:val="22"/>
        </w:rPr>
      </w:pPr>
      <w:r w:rsidRPr="00D81F92">
        <w:rPr>
          <w:rFonts w:ascii="Arial" w:hAnsi="Arial" w:cs="Arial"/>
          <w:sz w:val="22"/>
          <w:szCs w:val="22"/>
        </w:rPr>
        <w:t xml:space="preserve">(c) Education, experience, and training requirements for each of the Contracting Officer warrant levels outlined in </w:t>
      </w:r>
      <w:hyperlink r:id="rId658" w:anchor="Subpart1_603_2" w:tgtFrame="_blank" w:history="1">
        <w:r w:rsidRPr="00D81F92">
          <w:rPr>
            <w:rFonts w:ascii="Arial" w:hAnsi="Arial" w:cs="Arial"/>
            <w:color w:val="0000FF"/>
            <w:sz w:val="22"/>
            <w:szCs w:val="22"/>
            <w:u w:val="single"/>
          </w:rPr>
          <w:t>I&amp;L MAPS 1.603-2</w:t>
        </w:r>
      </w:hyperlink>
      <w:r w:rsidR="00AF1765">
        <w:rPr>
          <w:rFonts w:ascii="Arial" w:hAnsi="Arial" w:cs="Arial"/>
          <w:sz w:val="22"/>
          <w:szCs w:val="22"/>
        </w:rPr>
        <w:t xml:space="preserve"> are delineated in</w:t>
      </w:r>
      <w:r w:rsidRPr="00D81F92">
        <w:rPr>
          <w:rFonts w:ascii="Arial" w:hAnsi="Arial" w:cs="Arial"/>
          <w:sz w:val="22"/>
          <w:szCs w:val="22"/>
        </w:rPr>
        <w:t xml:space="preserve"> </w:t>
      </w:r>
      <w:r w:rsidR="00AF1765">
        <w:rPr>
          <w:rFonts w:ascii="Arial" w:hAnsi="Arial" w:cs="Arial"/>
          <w:sz w:val="22"/>
          <w:szCs w:val="22"/>
        </w:rPr>
        <w:t xml:space="preserve">I&amp;L MAPS </w:t>
      </w:r>
      <w:hyperlink w:anchor="AppendixL" w:history="1">
        <w:r w:rsidR="00AF1765" w:rsidRPr="00521C7E">
          <w:rPr>
            <w:rStyle w:val="Hyperlink"/>
            <w:rFonts w:ascii="Arial" w:hAnsi="Arial" w:cs="Arial"/>
            <w:sz w:val="22"/>
            <w:szCs w:val="22"/>
          </w:rPr>
          <w:t>Appendix L</w:t>
        </w:r>
      </w:hyperlink>
      <w:r w:rsidR="00AF1765">
        <w:rPr>
          <w:rFonts w:ascii="Arial" w:hAnsi="Arial" w:cs="Arial"/>
          <w:sz w:val="22"/>
          <w:szCs w:val="22"/>
        </w:rPr>
        <w:t xml:space="preserve">, </w:t>
      </w:r>
      <w:r w:rsidRPr="00D81F92">
        <w:rPr>
          <w:rFonts w:ascii="Arial" w:hAnsi="Arial" w:cs="Arial"/>
          <w:color w:val="0000FF"/>
          <w:sz w:val="22"/>
          <w:szCs w:val="22"/>
          <w:u w:val="single"/>
        </w:rPr>
        <w:t>Warranting Requirements Matrix for HQMC, I&amp;L (Contracts)</w:t>
      </w:r>
      <w:r w:rsidRPr="00D81F92">
        <w:rPr>
          <w:rFonts w:ascii="Arial" w:hAnsi="Arial" w:cs="Arial"/>
          <w:sz w:val="22"/>
          <w:szCs w:val="22"/>
        </w:rPr>
        <w:t xml:space="preserve">. Education, experience and training requirements are applicable to all individuals serving in contracting/acquisition positions under the authority of ADC, I&amp;L (Contracts) and the Chiefs of the Contracting Office (CCOs) and Contingency Contracting Officers (CKOs), and must be met in order to qualify to serve in a contracting/acquisition position as a Contracting Officer with authority to award and/or administer acquisitions/contracts at the appropriate dollar threshold. </w:t>
      </w:r>
    </w:p>
    <w:p w:rsidR="0035408B" w:rsidRPr="00D81F92" w:rsidRDefault="0035408B" w:rsidP="0035408B">
      <w:pPr>
        <w:spacing w:before="100" w:beforeAutospacing="1" w:after="100" w:afterAutospacing="1"/>
        <w:ind w:right="720" w:firstLine="360"/>
        <w:rPr>
          <w:rFonts w:ascii="Arial" w:hAnsi="Arial" w:cs="Arial"/>
          <w:sz w:val="22"/>
          <w:szCs w:val="22"/>
        </w:rPr>
      </w:pPr>
      <w:r w:rsidRPr="00D81F92">
        <w:rPr>
          <w:rFonts w:ascii="Arial" w:hAnsi="Arial" w:cs="Arial"/>
          <w:sz w:val="22"/>
          <w:szCs w:val="22"/>
        </w:rPr>
        <w:lastRenderedPageBreak/>
        <w:t xml:space="preserve">(d) In addition to the qualification requirements set forth in this part, warrant candidates must also have exhibited </w:t>
      </w:r>
      <w:r w:rsidRPr="00D81F92">
        <w:rPr>
          <w:rFonts w:ascii="Arial" w:hAnsi="Arial" w:cs="Arial"/>
          <w:b/>
          <w:bCs/>
          <w:sz w:val="22"/>
          <w:szCs w:val="22"/>
        </w:rPr>
        <w:t>personal integrity</w:t>
      </w:r>
      <w:r w:rsidRPr="00D81F92">
        <w:rPr>
          <w:rFonts w:ascii="Arial" w:hAnsi="Arial" w:cs="Arial"/>
          <w:sz w:val="22"/>
          <w:szCs w:val="22"/>
        </w:rPr>
        <w:t xml:space="preserve">, commitment to customer service and mission accomplishment, sound business judgment, and </w:t>
      </w:r>
      <w:r w:rsidRPr="00D81F92">
        <w:rPr>
          <w:rFonts w:ascii="Arial" w:hAnsi="Arial" w:cs="Arial"/>
          <w:b/>
          <w:bCs/>
          <w:sz w:val="22"/>
          <w:szCs w:val="22"/>
        </w:rPr>
        <w:t>adherence to the regulations and principles of procurement professionalism</w:t>
      </w:r>
      <w:r w:rsidRPr="00D81F92">
        <w:rPr>
          <w:rFonts w:ascii="Arial" w:hAnsi="Arial" w:cs="Arial"/>
          <w:sz w:val="22"/>
          <w:szCs w:val="22"/>
        </w:rPr>
        <w:t xml:space="preserve">. </w:t>
      </w:r>
    </w:p>
    <w:p w:rsidR="0035408B" w:rsidRPr="00D81F92" w:rsidRDefault="0035408B" w:rsidP="0035408B">
      <w:pPr>
        <w:spacing w:before="100" w:beforeAutospacing="1" w:after="100" w:afterAutospacing="1"/>
        <w:ind w:right="720" w:firstLine="360"/>
        <w:rPr>
          <w:rFonts w:ascii="Arial" w:hAnsi="Arial" w:cs="Arial"/>
          <w:sz w:val="22"/>
          <w:szCs w:val="22"/>
        </w:rPr>
      </w:pPr>
      <w:r w:rsidRPr="00D81F92">
        <w:rPr>
          <w:rFonts w:ascii="Arial" w:hAnsi="Arial" w:cs="Arial"/>
          <w:sz w:val="22"/>
          <w:szCs w:val="22"/>
        </w:rPr>
        <w:t>(e) When DAWIA certification standards are changed, an individual certified at a particular level remains certified at that level regardless of any new requirements made effective after certification. Individuals not currently certified at that level must meet the new certification standards. Contracting Officer warrant levels are not tied to certification levels.  (</w:t>
      </w:r>
      <w:hyperlink r:id="rId659" w:history="1">
        <w:r w:rsidRPr="00D81F92">
          <w:rPr>
            <w:rStyle w:val="Hyperlink"/>
            <w:rFonts w:ascii="Arial" w:hAnsi="Arial" w:cs="Arial"/>
            <w:sz w:val="22"/>
            <w:szCs w:val="22"/>
          </w:rPr>
          <w:t>https://dap.dau.mil/career/Pages/Default.aspx</w:t>
        </w:r>
      </w:hyperlink>
      <w:r w:rsidRPr="00D81F92">
        <w:rPr>
          <w:rFonts w:ascii="Arial" w:hAnsi="Arial" w:cs="Arial"/>
          <w:sz w:val="22"/>
          <w:szCs w:val="22"/>
        </w:rPr>
        <w:t>)</w:t>
      </w:r>
    </w:p>
    <w:p w:rsidR="0035408B" w:rsidRPr="00D81F92" w:rsidRDefault="0035408B" w:rsidP="0035408B">
      <w:pPr>
        <w:spacing w:before="100" w:beforeAutospacing="1" w:after="100" w:afterAutospacing="1"/>
        <w:ind w:right="720"/>
        <w:rPr>
          <w:rFonts w:ascii="Arial" w:hAnsi="Arial" w:cs="Arial"/>
          <w:b/>
          <w:sz w:val="22"/>
          <w:szCs w:val="22"/>
        </w:rPr>
      </w:pPr>
      <w:bookmarkStart w:id="310" w:name="AppendixE_5_0"/>
      <w:r w:rsidRPr="00D81F92">
        <w:rPr>
          <w:rFonts w:ascii="Arial" w:hAnsi="Arial" w:cs="Arial"/>
          <w:b/>
          <w:sz w:val="22"/>
          <w:szCs w:val="22"/>
        </w:rPr>
        <w:t>5.0  Requesting Appointment of Contracting Officers</w:t>
      </w:r>
    </w:p>
    <w:bookmarkEnd w:id="310"/>
    <w:p w:rsidR="0035408B" w:rsidRPr="00D81F92" w:rsidRDefault="0035408B" w:rsidP="0035408B">
      <w:pPr>
        <w:spacing w:before="100" w:beforeAutospacing="1" w:after="100" w:afterAutospacing="1"/>
        <w:ind w:right="720" w:firstLine="360"/>
        <w:rPr>
          <w:rFonts w:ascii="Arial" w:hAnsi="Arial" w:cs="Arial"/>
          <w:sz w:val="22"/>
          <w:szCs w:val="22"/>
        </w:rPr>
      </w:pPr>
      <w:r w:rsidRPr="00D81F92">
        <w:rPr>
          <w:rFonts w:ascii="Arial" w:hAnsi="Arial" w:cs="Arial"/>
          <w:sz w:val="22"/>
          <w:szCs w:val="22"/>
        </w:rPr>
        <w:t xml:space="preserve">(a) The procedures for requesting an initial Contracting Officer warrant are described below. Sections 6.0 and 7.0 of this appendix provide additional instructions on requesting an increase to existing warrant authority and termination of warrant authority, respectively. Individuals applying for a Contracting Officer warrant shall review the HQMC, I&amp;L (Contracts) training presentation, </w:t>
      </w:r>
      <w:hyperlink r:id="rId660" w:tgtFrame="_blank" w:history="1">
        <w:r w:rsidRPr="00D81F92">
          <w:rPr>
            <w:rFonts w:ascii="Arial" w:hAnsi="Arial" w:cs="Arial"/>
            <w:color w:val="0000FF"/>
            <w:sz w:val="22"/>
            <w:szCs w:val="22"/>
            <w:u w:val="single"/>
          </w:rPr>
          <w:t>Warrant Application Completion Instructions</w:t>
        </w:r>
      </w:hyperlink>
      <w:r w:rsidRPr="00D81F92">
        <w:rPr>
          <w:rFonts w:ascii="Arial" w:hAnsi="Arial" w:cs="Arial"/>
          <w:sz w:val="22"/>
          <w:szCs w:val="22"/>
        </w:rPr>
        <w:t xml:space="preserve">, which provides step-by-step procedures for filling out the appropriate online application for each type of warrant request. This training shall be completed prior to submitting a request for a Contracting Officer warrant in the Contracting Officers Warrant Application/Change/Cancellation Website. The complete process for an initial warrant application is depicted in the </w:t>
      </w:r>
      <w:hyperlink r:id="rId661" w:tgtFrame="_blank" w:history="1">
        <w:r w:rsidRPr="00D81F92">
          <w:rPr>
            <w:rFonts w:ascii="Arial" w:hAnsi="Arial" w:cs="Arial"/>
            <w:color w:val="0000FF"/>
            <w:sz w:val="22"/>
            <w:szCs w:val="22"/>
            <w:u w:val="single"/>
          </w:rPr>
          <w:t>Warrant System Process Flowchart</w:t>
        </w:r>
      </w:hyperlink>
      <w:r w:rsidRPr="00D81F92">
        <w:rPr>
          <w:rFonts w:ascii="Arial" w:hAnsi="Arial" w:cs="Arial"/>
          <w:sz w:val="22"/>
          <w:szCs w:val="22"/>
        </w:rPr>
        <w:t xml:space="preserve">. </w:t>
      </w:r>
    </w:p>
    <w:p w:rsidR="0035408B" w:rsidRPr="00D81F92" w:rsidRDefault="0035408B" w:rsidP="0035408B">
      <w:pPr>
        <w:spacing w:before="100" w:beforeAutospacing="1" w:after="100" w:afterAutospacing="1"/>
        <w:ind w:right="720" w:firstLine="720"/>
        <w:rPr>
          <w:rFonts w:ascii="Arial" w:hAnsi="Arial" w:cs="Arial"/>
          <w:sz w:val="22"/>
          <w:szCs w:val="22"/>
        </w:rPr>
      </w:pPr>
      <w:r w:rsidRPr="00D81F92">
        <w:rPr>
          <w:rFonts w:ascii="Arial" w:hAnsi="Arial" w:cs="Arial"/>
          <w:bCs/>
          <w:sz w:val="22"/>
          <w:szCs w:val="22"/>
        </w:rPr>
        <w:t>(1)</w:t>
      </w:r>
      <w:r w:rsidRPr="00D81F92">
        <w:rPr>
          <w:rFonts w:ascii="Arial" w:hAnsi="Arial" w:cs="Arial"/>
          <w:b/>
          <w:bCs/>
          <w:sz w:val="22"/>
          <w:szCs w:val="22"/>
        </w:rPr>
        <w:t xml:space="preserve"> Prepare and Submit Qualifications Statement.</w:t>
      </w:r>
      <w:r w:rsidRPr="00D81F92">
        <w:rPr>
          <w:rFonts w:ascii="Arial" w:hAnsi="Arial" w:cs="Arial"/>
          <w:sz w:val="22"/>
          <w:szCs w:val="22"/>
        </w:rPr>
        <w:t xml:space="preserve"> To request a warrant delegation, go to the </w:t>
      </w:r>
      <w:hyperlink r:id="rId662" w:tgtFrame="_blank" w:history="1">
        <w:r w:rsidRPr="00D81F92">
          <w:rPr>
            <w:rFonts w:ascii="Arial" w:hAnsi="Arial" w:cs="Arial"/>
            <w:color w:val="0000FF"/>
            <w:sz w:val="22"/>
            <w:szCs w:val="22"/>
            <w:u w:val="single"/>
          </w:rPr>
          <w:t>KO Warrant Application/Change/Cancellation Website for HQMC, I&amp;L (Contracts)</w:t>
        </w:r>
      </w:hyperlink>
      <w:r w:rsidRPr="00D81F92">
        <w:rPr>
          <w:rFonts w:ascii="Arial" w:hAnsi="Arial" w:cs="Arial"/>
          <w:sz w:val="22"/>
          <w:szCs w:val="22"/>
        </w:rPr>
        <w:t xml:space="preserve"> website and complete the applicable warrant application. The application will be electronically routed to the Certifying/Nominating Official, who is a </w:t>
      </w:r>
      <w:r w:rsidR="002F0714" w:rsidRPr="00D81F92">
        <w:rPr>
          <w:rFonts w:ascii="Arial" w:hAnsi="Arial" w:cs="Arial"/>
          <w:sz w:val="22"/>
          <w:szCs w:val="22"/>
        </w:rPr>
        <w:t>supervisory</w:t>
      </w:r>
      <w:r w:rsidRPr="00D81F92">
        <w:rPr>
          <w:rFonts w:ascii="Arial" w:hAnsi="Arial" w:cs="Arial"/>
          <w:sz w:val="22"/>
          <w:szCs w:val="22"/>
        </w:rPr>
        <w:t xml:space="preserve"> 1102, CCO or deputy, or the next higher level in the chain of command.</w:t>
      </w:r>
    </w:p>
    <w:p w:rsidR="0035408B" w:rsidRPr="00D81F92" w:rsidRDefault="0035408B" w:rsidP="0035408B">
      <w:pPr>
        <w:spacing w:before="100" w:beforeAutospacing="1" w:after="100" w:afterAutospacing="1"/>
        <w:ind w:right="720" w:firstLine="720"/>
        <w:rPr>
          <w:rFonts w:ascii="Arial" w:hAnsi="Arial" w:cs="Arial"/>
          <w:sz w:val="22"/>
          <w:szCs w:val="22"/>
        </w:rPr>
      </w:pPr>
      <w:r w:rsidRPr="00D81F92">
        <w:rPr>
          <w:rFonts w:ascii="Arial" w:hAnsi="Arial" w:cs="Arial"/>
          <w:bCs/>
          <w:sz w:val="22"/>
          <w:szCs w:val="22"/>
        </w:rPr>
        <w:t>(2)</w:t>
      </w:r>
      <w:r w:rsidRPr="00D81F92">
        <w:rPr>
          <w:rFonts w:ascii="Arial" w:hAnsi="Arial" w:cs="Arial"/>
          <w:b/>
          <w:bCs/>
          <w:sz w:val="22"/>
          <w:szCs w:val="22"/>
        </w:rPr>
        <w:t xml:space="preserve"> Evaluate Application.</w:t>
      </w:r>
      <w:r w:rsidRPr="00D81F92">
        <w:rPr>
          <w:rFonts w:ascii="Arial" w:hAnsi="Arial" w:cs="Arial"/>
          <w:sz w:val="22"/>
          <w:szCs w:val="22"/>
        </w:rPr>
        <w:t xml:space="preserve"> Prior to making a delegation, the Qualifications Statement for the nominated Contracting Officer shall be evaluated and a decision made whether the minimum training and qualifications identified in </w:t>
      </w:r>
      <w:hyperlink w:anchor="AppendixL" w:history="1">
        <w:r w:rsidR="00521C7E" w:rsidRPr="00521C7E">
          <w:rPr>
            <w:rStyle w:val="Hyperlink"/>
            <w:rFonts w:ascii="Arial" w:hAnsi="Arial" w:cs="Arial"/>
            <w:sz w:val="22"/>
            <w:szCs w:val="22"/>
          </w:rPr>
          <w:t>Appendix L</w:t>
        </w:r>
      </w:hyperlink>
      <w:r w:rsidR="00521C7E">
        <w:rPr>
          <w:rFonts w:ascii="Arial" w:hAnsi="Arial" w:cs="Arial"/>
          <w:sz w:val="22"/>
          <w:szCs w:val="22"/>
        </w:rPr>
        <w:t>,</w:t>
      </w:r>
      <w:r w:rsidRPr="00D81F92">
        <w:rPr>
          <w:rFonts w:ascii="Arial" w:hAnsi="Arial" w:cs="Arial"/>
          <w:sz w:val="22"/>
          <w:szCs w:val="22"/>
        </w:rPr>
        <w:t xml:space="preserve"> </w:t>
      </w:r>
      <w:hyperlink r:id="rId663" w:tgtFrame="_blank" w:history="1">
        <w:r w:rsidRPr="00D81F92">
          <w:rPr>
            <w:rFonts w:ascii="Arial" w:hAnsi="Arial" w:cs="Arial"/>
            <w:color w:val="0000FF"/>
            <w:sz w:val="22"/>
            <w:szCs w:val="22"/>
            <w:u w:val="single"/>
          </w:rPr>
          <w:t>Warranting Requirements Matrix for HQMC, I&amp;L (Contracts)</w:t>
        </w:r>
      </w:hyperlink>
      <w:r w:rsidRPr="00D81F92">
        <w:rPr>
          <w:rFonts w:ascii="Arial" w:hAnsi="Arial" w:cs="Arial"/>
          <w:sz w:val="22"/>
          <w:szCs w:val="22"/>
        </w:rPr>
        <w:t xml:space="preserve"> have been met. The minimum qualifications must be met to issue a certificate of appointment (warrant). Contracting Officers are required to maintain their certificates through continuing education in pertinent acquisition subjects. While the minimum training necessary to obtain a warrant certificate is outlined under each warrant level, Directors of the RCOs and the Director of Contracting, MCLC must ensure that Warranted Contracting Officers meet the Continuous Learning Requirements as identified in paragraph (3).</w:t>
      </w:r>
    </w:p>
    <w:p w:rsidR="0035408B" w:rsidRPr="00D81F92" w:rsidRDefault="0035408B" w:rsidP="0035408B">
      <w:pPr>
        <w:spacing w:before="100" w:beforeAutospacing="1" w:after="100" w:afterAutospacing="1"/>
        <w:ind w:right="720" w:firstLine="720"/>
        <w:rPr>
          <w:rFonts w:ascii="Arial" w:hAnsi="Arial" w:cs="Arial"/>
          <w:sz w:val="22"/>
          <w:szCs w:val="22"/>
        </w:rPr>
      </w:pPr>
      <w:r w:rsidRPr="00D81F92">
        <w:rPr>
          <w:rFonts w:ascii="Arial" w:hAnsi="Arial" w:cs="Arial"/>
          <w:bCs/>
          <w:sz w:val="22"/>
          <w:szCs w:val="22"/>
        </w:rPr>
        <w:t>(3)</w:t>
      </w:r>
      <w:r w:rsidRPr="00D81F92">
        <w:rPr>
          <w:rFonts w:ascii="Arial" w:hAnsi="Arial" w:cs="Arial"/>
          <w:b/>
          <w:bCs/>
          <w:sz w:val="22"/>
          <w:szCs w:val="22"/>
        </w:rPr>
        <w:t xml:space="preserve"> Continuing Learning Requirements.</w:t>
      </w:r>
      <w:r w:rsidRPr="00D81F92">
        <w:rPr>
          <w:rFonts w:ascii="Arial" w:hAnsi="Arial" w:cs="Arial"/>
          <w:sz w:val="22"/>
          <w:szCs w:val="22"/>
        </w:rPr>
        <w:t xml:space="preserve"> The </w:t>
      </w:r>
      <w:hyperlink r:id="rId664" w:tgtFrame="_blank" w:history="1">
        <w:r w:rsidRPr="00D81F92">
          <w:rPr>
            <w:rFonts w:ascii="Arial" w:hAnsi="Arial" w:cs="Arial"/>
            <w:color w:val="0000FF"/>
            <w:sz w:val="22"/>
            <w:szCs w:val="22"/>
            <w:u w:val="single"/>
          </w:rPr>
          <w:t>DON DAWIA Operating Guide, Chapter 16.2</w:t>
        </w:r>
      </w:hyperlink>
      <w:r w:rsidRPr="00D81F92">
        <w:rPr>
          <w:rFonts w:ascii="Arial" w:hAnsi="Arial" w:cs="Arial"/>
          <w:sz w:val="22"/>
          <w:szCs w:val="22"/>
        </w:rPr>
        <w:t xml:space="preserve"> dated November 24,2009 policy on Continuous Learning (CL) requires workforce members to participate in at least 80 hours of continuous learning activities bi-annually with a goal of participating in at least 40 hours annually. ADC, I&amp;L (Contracts) further requires that continuous learning shall be a minimum of 20 hours formal training annually (ex: Defense Acquisition University (DAU) CL modules, web-based training for any of the applications making up our end-to-end paperless acquisitions process, </w:t>
      </w:r>
      <w:r w:rsidRPr="00D81F92">
        <w:rPr>
          <w:rFonts w:ascii="Arial" w:hAnsi="Arial" w:cs="Arial"/>
          <w:sz w:val="22"/>
          <w:szCs w:val="22"/>
        </w:rPr>
        <w:lastRenderedPageBreak/>
        <w:t xml:space="preserve">procurement conferences or college courses) in line with the level of the warrant. Visit the </w:t>
      </w:r>
      <w:hyperlink r:id="rId665" w:tgtFrame="_blank" w:history="1">
        <w:r w:rsidRPr="00D81F92">
          <w:rPr>
            <w:rFonts w:ascii="Arial" w:hAnsi="Arial" w:cs="Arial"/>
            <w:color w:val="0000FF"/>
            <w:sz w:val="22"/>
            <w:szCs w:val="22"/>
            <w:u w:val="single"/>
          </w:rPr>
          <w:t>DAU</w:t>
        </w:r>
      </w:hyperlink>
      <w:r w:rsidRPr="00D81F92">
        <w:rPr>
          <w:rFonts w:ascii="Arial" w:hAnsi="Arial" w:cs="Arial"/>
          <w:sz w:val="22"/>
          <w:szCs w:val="22"/>
        </w:rPr>
        <w:t xml:space="preserve"> website for a current list of available DAU CL Units. Non-procurement conferences and formal training may be used to meet the remaining 20 hours annually or 40 hours bi-annually. </w:t>
      </w:r>
    </w:p>
    <w:p w:rsidR="0035408B" w:rsidRPr="00D81F92" w:rsidRDefault="0035408B" w:rsidP="0035408B">
      <w:pPr>
        <w:spacing w:before="100" w:beforeAutospacing="1" w:after="100" w:afterAutospacing="1"/>
        <w:ind w:right="720" w:firstLine="720"/>
        <w:rPr>
          <w:rFonts w:ascii="Arial" w:hAnsi="Arial" w:cs="Arial"/>
          <w:sz w:val="22"/>
          <w:szCs w:val="22"/>
        </w:rPr>
      </w:pPr>
      <w:r w:rsidRPr="00D81F92">
        <w:rPr>
          <w:rFonts w:ascii="Arial" w:hAnsi="Arial" w:cs="Arial"/>
          <w:bCs/>
          <w:sz w:val="22"/>
          <w:szCs w:val="22"/>
        </w:rPr>
        <w:t>(4)</w:t>
      </w:r>
      <w:r w:rsidRPr="00D81F92">
        <w:rPr>
          <w:rFonts w:ascii="Arial" w:hAnsi="Arial" w:cs="Arial"/>
          <w:b/>
          <w:bCs/>
          <w:sz w:val="22"/>
          <w:szCs w:val="22"/>
        </w:rPr>
        <w:t xml:space="preserve"> Determination of Need Documentation.</w:t>
      </w:r>
      <w:r w:rsidRPr="00D81F92">
        <w:rPr>
          <w:rFonts w:ascii="Arial" w:hAnsi="Arial" w:cs="Arial"/>
          <w:sz w:val="22"/>
          <w:szCs w:val="22"/>
        </w:rPr>
        <w:t xml:space="preserve"> To determine an individual's qualifications for a warrant, the Appointing Official must be presented with a needs statement from the Certifying/Nominating Official. The following, as a minimum, must be provided at the time of appointment request except that Organization Charts and Contract Review Procedures may be submitted annually: </w:t>
      </w:r>
    </w:p>
    <w:p w:rsidR="0035408B" w:rsidRPr="00D81F92" w:rsidRDefault="0035408B" w:rsidP="0035408B">
      <w:pPr>
        <w:tabs>
          <w:tab w:val="left" w:pos="360"/>
          <w:tab w:val="left" w:pos="720"/>
          <w:tab w:val="left" w:pos="1170"/>
          <w:tab w:val="left" w:pos="1620"/>
          <w:tab w:val="left" w:pos="1980"/>
          <w:tab w:val="left" w:pos="2340"/>
        </w:tabs>
        <w:rPr>
          <w:rFonts w:ascii="Arial" w:hAnsi="Arial" w:cs="Arial"/>
          <w:sz w:val="22"/>
          <w:szCs w:val="22"/>
        </w:rPr>
      </w:pPr>
      <w:r w:rsidRPr="00D81F92">
        <w:rPr>
          <w:rFonts w:ascii="Arial" w:hAnsi="Arial" w:cs="Arial"/>
          <w:bCs/>
          <w:sz w:val="22"/>
          <w:szCs w:val="22"/>
        </w:rPr>
        <w:tab/>
      </w:r>
      <w:r w:rsidRPr="00D81F92">
        <w:rPr>
          <w:rFonts w:ascii="Arial" w:hAnsi="Arial" w:cs="Arial"/>
          <w:bCs/>
          <w:sz w:val="22"/>
          <w:szCs w:val="22"/>
        </w:rPr>
        <w:tab/>
      </w:r>
      <w:r w:rsidRPr="00D81F92">
        <w:rPr>
          <w:rFonts w:ascii="Arial" w:hAnsi="Arial" w:cs="Arial"/>
          <w:bCs/>
          <w:sz w:val="22"/>
          <w:szCs w:val="22"/>
        </w:rPr>
        <w:tab/>
        <w:t>(i) Copy</w:t>
      </w:r>
      <w:r w:rsidRPr="00D81F92">
        <w:rPr>
          <w:rFonts w:ascii="Arial" w:hAnsi="Arial" w:cs="Arial"/>
          <w:sz w:val="22"/>
          <w:szCs w:val="22"/>
        </w:rPr>
        <w:t xml:space="preserve"> of Organization Chart depicting current warrant structure and Higher Level Review process. </w:t>
      </w:r>
    </w:p>
    <w:p w:rsidR="0035408B" w:rsidRPr="00D81F92" w:rsidRDefault="0035408B" w:rsidP="0035408B">
      <w:pPr>
        <w:tabs>
          <w:tab w:val="left" w:pos="360"/>
          <w:tab w:val="left" w:pos="720"/>
          <w:tab w:val="left" w:pos="1170"/>
          <w:tab w:val="left" w:pos="1620"/>
          <w:tab w:val="left" w:pos="1980"/>
          <w:tab w:val="left" w:pos="2340"/>
        </w:tabs>
        <w:rPr>
          <w:rFonts w:ascii="Arial" w:hAnsi="Arial" w:cs="Arial"/>
          <w:sz w:val="22"/>
          <w:szCs w:val="22"/>
        </w:rPr>
      </w:pPr>
    </w:p>
    <w:p w:rsidR="0035408B" w:rsidRPr="00D81F92" w:rsidRDefault="0035408B" w:rsidP="0035408B">
      <w:pPr>
        <w:tabs>
          <w:tab w:val="left" w:pos="360"/>
          <w:tab w:val="left" w:pos="720"/>
          <w:tab w:val="left" w:pos="1170"/>
          <w:tab w:val="left" w:pos="1620"/>
          <w:tab w:val="left" w:pos="1980"/>
          <w:tab w:val="left" w:pos="2340"/>
        </w:tabs>
        <w:rPr>
          <w:rFonts w:ascii="Arial" w:hAnsi="Arial" w:cs="Arial"/>
          <w:sz w:val="22"/>
          <w:szCs w:val="22"/>
        </w:rPr>
      </w:pPr>
      <w:r w:rsidRPr="00D81F92">
        <w:rPr>
          <w:rFonts w:ascii="Arial" w:hAnsi="Arial" w:cs="Arial"/>
          <w:sz w:val="22"/>
          <w:szCs w:val="22"/>
        </w:rPr>
        <w:tab/>
      </w:r>
      <w:r w:rsidRPr="00D81F92">
        <w:rPr>
          <w:rFonts w:ascii="Arial" w:hAnsi="Arial" w:cs="Arial"/>
          <w:sz w:val="22"/>
          <w:szCs w:val="22"/>
        </w:rPr>
        <w:tab/>
      </w:r>
      <w:r w:rsidRPr="00D81F92">
        <w:rPr>
          <w:rFonts w:ascii="Arial" w:hAnsi="Arial" w:cs="Arial"/>
          <w:sz w:val="22"/>
          <w:szCs w:val="22"/>
        </w:rPr>
        <w:tab/>
        <w:t xml:space="preserve">(ii) Address the anticipated impact of an additional Contracting Officer on current/future operations (efficiency, quality, business decisions). </w:t>
      </w:r>
    </w:p>
    <w:p w:rsidR="0035408B" w:rsidRPr="00D81F92" w:rsidRDefault="0035408B" w:rsidP="0035408B">
      <w:pPr>
        <w:tabs>
          <w:tab w:val="left" w:pos="360"/>
          <w:tab w:val="left" w:pos="720"/>
          <w:tab w:val="left" w:pos="1170"/>
          <w:tab w:val="left" w:pos="1620"/>
          <w:tab w:val="left" w:pos="1980"/>
          <w:tab w:val="left" w:pos="2340"/>
        </w:tabs>
        <w:rPr>
          <w:rFonts w:ascii="Arial" w:hAnsi="Arial" w:cs="Arial"/>
          <w:sz w:val="22"/>
          <w:szCs w:val="22"/>
        </w:rPr>
      </w:pPr>
    </w:p>
    <w:p w:rsidR="0035408B" w:rsidRPr="00D81F92" w:rsidRDefault="0035408B" w:rsidP="0035408B">
      <w:pPr>
        <w:pStyle w:val="ListParagraph"/>
        <w:numPr>
          <w:ilvl w:val="0"/>
          <w:numId w:val="49"/>
        </w:numPr>
        <w:tabs>
          <w:tab w:val="left" w:pos="360"/>
          <w:tab w:val="left" w:pos="720"/>
          <w:tab w:val="left" w:pos="1170"/>
          <w:tab w:val="left" w:pos="1620"/>
          <w:tab w:val="left" w:pos="1980"/>
          <w:tab w:val="left" w:pos="2340"/>
        </w:tabs>
        <w:rPr>
          <w:rFonts w:ascii="Arial" w:hAnsi="Arial" w:cs="Arial"/>
          <w:sz w:val="22"/>
          <w:szCs w:val="22"/>
        </w:rPr>
      </w:pPr>
      <w:r w:rsidRPr="00D81F92">
        <w:rPr>
          <w:rFonts w:ascii="Arial" w:hAnsi="Arial" w:cs="Arial"/>
          <w:sz w:val="22"/>
          <w:szCs w:val="22"/>
        </w:rPr>
        <w:t xml:space="preserve">Provide current instruction/procedures for Contract Review or similar Board. </w:t>
      </w:r>
    </w:p>
    <w:p w:rsidR="0035408B" w:rsidRPr="00D81F92" w:rsidRDefault="0035408B" w:rsidP="0035408B">
      <w:pPr>
        <w:spacing w:before="100" w:beforeAutospacing="1" w:after="100" w:afterAutospacing="1"/>
        <w:ind w:right="720" w:firstLine="720"/>
        <w:rPr>
          <w:rFonts w:ascii="Arial" w:hAnsi="Arial" w:cs="Arial"/>
          <w:sz w:val="22"/>
          <w:szCs w:val="22"/>
        </w:rPr>
      </w:pPr>
      <w:r w:rsidRPr="00D81F92">
        <w:rPr>
          <w:rFonts w:ascii="Arial" w:hAnsi="Arial" w:cs="Arial"/>
          <w:sz w:val="22"/>
          <w:szCs w:val="22"/>
        </w:rPr>
        <w:t xml:space="preserve">(5) For issuance of a warrant to an individual outside </w:t>
      </w:r>
      <w:r w:rsidR="00DB1B68">
        <w:rPr>
          <w:rFonts w:ascii="Arial" w:hAnsi="Arial" w:cs="Arial"/>
          <w:sz w:val="22"/>
          <w:szCs w:val="22"/>
        </w:rPr>
        <w:t xml:space="preserve">of </w:t>
      </w:r>
      <w:r w:rsidRPr="00D81F92">
        <w:rPr>
          <w:rFonts w:ascii="Arial" w:hAnsi="Arial" w:cs="Arial"/>
          <w:sz w:val="22"/>
          <w:szCs w:val="22"/>
        </w:rPr>
        <w:t xml:space="preserve">a contracting office, applications shall be supported by the following additional information: </w:t>
      </w:r>
    </w:p>
    <w:p w:rsidR="0035408B" w:rsidRPr="00D81F92" w:rsidRDefault="0035408B" w:rsidP="0035408B">
      <w:pPr>
        <w:tabs>
          <w:tab w:val="left" w:pos="360"/>
          <w:tab w:val="left" w:pos="720"/>
          <w:tab w:val="left" w:pos="1170"/>
          <w:tab w:val="left" w:pos="1620"/>
          <w:tab w:val="left" w:pos="1980"/>
          <w:tab w:val="left" w:pos="2340"/>
        </w:tabs>
        <w:rPr>
          <w:rFonts w:ascii="Arial" w:hAnsi="Arial" w:cs="Arial"/>
          <w:sz w:val="22"/>
          <w:szCs w:val="22"/>
        </w:rPr>
      </w:pPr>
      <w:r w:rsidRPr="00D81F92">
        <w:rPr>
          <w:rFonts w:ascii="Arial" w:hAnsi="Arial" w:cs="Arial"/>
          <w:sz w:val="22"/>
          <w:szCs w:val="22"/>
        </w:rPr>
        <w:tab/>
      </w:r>
      <w:r w:rsidRPr="00D81F92">
        <w:rPr>
          <w:rFonts w:ascii="Arial" w:hAnsi="Arial" w:cs="Arial"/>
          <w:sz w:val="22"/>
          <w:szCs w:val="22"/>
        </w:rPr>
        <w:tab/>
      </w:r>
      <w:r w:rsidRPr="00D81F92">
        <w:rPr>
          <w:rFonts w:ascii="Arial" w:hAnsi="Arial" w:cs="Arial"/>
          <w:sz w:val="22"/>
          <w:szCs w:val="22"/>
        </w:rPr>
        <w:tab/>
        <w:t xml:space="preserve">(i) Need for on-site support versus availability of support from existing contracting offices. </w:t>
      </w:r>
    </w:p>
    <w:p w:rsidR="0035408B" w:rsidRPr="00D81F92" w:rsidRDefault="0035408B" w:rsidP="0035408B">
      <w:pPr>
        <w:tabs>
          <w:tab w:val="left" w:pos="360"/>
          <w:tab w:val="left" w:pos="720"/>
          <w:tab w:val="left" w:pos="1170"/>
          <w:tab w:val="left" w:pos="1620"/>
          <w:tab w:val="left" w:pos="1980"/>
          <w:tab w:val="left" w:pos="2340"/>
        </w:tabs>
        <w:rPr>
          <w:rFonts w:ascii="Arial" w:hAnsi="Arial" w:cs="Arial"/>
          <w:sz w:val="22"/>
          <w:szCs w:val="22"/>
        </w:rPr>
      </w:pPr>
    </w:p>
    <w:p w:rsidR="0035408B" w:rsidRPr="00D81F92" w:rsidRDefault="0035408B" w:rsidP="0035408B">
      <w:pPr>
        <w:tabs>
          <w:tab w:val="left" w:pos="360"/>
          <w:tab w:val="left" w:pos="720"/>
          <w:tab w:val="left" w:pos="1170"/>
          <w:tab w:val="left" w:pos="1620"/>
          <w:tab w:val="left" w:pos="1980"/>
          <w:tab w:val="left" w:pos="2340"/>
        </w:tabs>
        <w:rPr>
          <w:rFonts w:ascii="Arial" w:hAnsi="Arial" w:cs="Arial"/>
          <w:sz w:val="22"/>
          <w:szCs w:val="22"/>
        </w:rPr>
      </w:pPr>
      <w:r w:rsidRPr="00D81F92">
        <w:rPr>
          <w:rFonts w:ascii="Arial" w:hAnsi="Arial" w:cs="Arial"/>
          <w:sz w:val="22"/>
          <w:szCs w:val="22"/>
        </w:rPr>
        <w:tab/>
      </w:r>
      <w:r w:rsidRPr="00D81F92">
        <w:rPr>
          <w:rFonts w:ascii="Arial" w:hAnsi="Arial" w:cs="Arial"/>
          <w:sz w:val="22"/>
          <w:szCs w:val="22"/>
        </w:rPr>
        <w:tab/>
      </w:r>
      <w:r w:rsidRPr="00D81F92">
        <w:rPr>
          <w:rFonts w:ascii="Arial" w:hAnsi="Arial" w:cs="Arial"/>
          <w:sz w:val="22"/>
          <w:szCs w:val="22"/>
        </w:rPr>
        <w:tab/>
        <w:t xml:space="preserve">(ii) If the requesting office currently has no warranted employees, identify who currently provides acquisition services to the office. Address why the current servicing office cannot satisfy the customer's acquisition needs. </w:t>
      </w:r>
    </w:p>
    <w:p w:rsidR="0035408B" w:rsidRPr="00D81F92" w:rsidRDefault="0035408B" w:rsidP="0035408B">
      <w:pPr>
        <w:tabs>
          <w:tab w:val="left" w:pos="360"/>
          <w:tab w:val="left" w:pos="720"/>
          <w:tab w:val="left" w:pos="1170"/>
          <w:tab w:val="left" w:pos="1620"/>
          <w:tab w:val="left" w:pos="1980"/>
          <w:tab w:val="left" w:pos="2340"/>
        </w:tabs>
        <w:rPr>
          <w:rFonts w:ascii="Arial" w:hAnsi="Arial" w:cs="Arial"/>
          <w:sz w:val="22"/>
          <w:szCs w:val="22"/>
        </w:rPr>
      </w:pPr>
    </w:p>
    <w:p w:rsidR="0035408B" w:rsidRPr="00D81F92" w:rsidRDefault="0035408B" w:rsidP="0035408B">
      <w:pPr>
        <w:tabs>
          <w:tab w:val="left" w:pos="360"/>
          <w:tab w:val="left" w:pos="720"/>
          <w:tab w:val="left" w:pos="1170"/>
          <w:tab w:val="left" w:pos="1620"/>
          <w:tab w:val="left" w:pos="1980"/>
          <w:tab w:val="left" w:pos="2340"/>
        </w:tabs>
        <w:rPr>
          <w:rFonts w:ascii="Arial" w:hAnsi="Arial" w:cs="Arial"/>
          <w:sz w:val="22"/>
          <w:szCs w:val="22"/>
        </w:rPr>
      </w:pPr>
      <w:r w:rsidRPr="00D81F92">
        <w:rPr>
          <w:rFonts w:ascii="Arial" w:hAnsi="Arial" w:cs="Arial"/>
          <w:sz w:val="22"/>
          <w:szCs w:val="22"/>
        </w:rPr>
        <w:tab/>
      </w:r>
      <w:r w:rsidRPr="00D81F92">
        <w:rPr>
          <w:rFonts w:ascii="Arial" w:hAnsi="Arial" w:cs="Arial"/>
          <w:sz w:val="22"/>
          <w:szCs w:val="22"/>
        </w:rPr>
        <w:tab/>
      </w:r>
      <w:r w:rsidRPr="00D81F92">
        <w:rPr>
          <w:rFonts w:ascii="Arial" w:hAnsi="Arial" w:cs="Arial"/>
          <w:sz w:val="22"/>
          <w:szCs w:val="22"/>
        </w:rPr>
        <w:tab/>
        <w:t xml:space="preserve">(iii) Organization Chart depicting separation of functions. </w:t>
      </w:r>
    </w:p>
    <w:p w:rsidR="0035408B" w:rsidRPr="00D81F92" w:rsidRDefault="0035408B" w:rsidP="0035408B">
      <w:pPr>
        <w:tabs>
          <w:tab w:val="left" w:pos="360"/>
          <w:tab w:val="left" w:pos="720"/>
          <w:tab w:val="left" w:pos="1170"/>
          <w:tab w:val="left" w:pos="1620"/>
          <w:tab w:val="left" w:pos="1980"/>
          <w:tab w:val="left" w:pos="2340"/>
        </w:tabs>
        <w:rPr>
          <w:rFonts w:ascii="Arial" w:hAnsi="Arial" w:cs="Arial"/>
          <w:sz w:val="22"/>
          <w:szCs w:val="22"/>
        </w:rPr>
      </w:pPr>
    </w:p>
    <w:p w:rsidR="0035408B" w:rsidRPr="00D81F92" w:rsidRDefault="0035408B" w:rsidP="0035408B">
      <w:pPr>
        <w:tabs>
          <w:tab w:val="left" w:pos="360"/>
          <w:tab w:val="left" w:pos="720"/>
          <w:tab w:val="left" w:pos="1170"/>
          <w:tab w:val="left" w:pos="1620"/>
          <w:tab w:val="left" w:pos="1980"/>
          <w:tab w:val="left" w:pos="2340"/>
        </w:tabs>
        <w:rPr>
          <w:rFonts w:ascii="Arial" w:hAnsi="Arial" w:cs="Arial"/>
          <w:sz w:val="22"/>
          <w:szCs w:val="22"/>
        </w:rPr>
      </w:pPr>
      <w:r w:rsidRPr="00D81F92">
        <w:rPr>
          <w:rFonts w:ascii="Arial" w:hAnsi="Arial" w:cs="Arial"/>
          <w:sz w:val="22"/>
          <w:szCs w:val="22"/>
        </w:rPr>
        <w:tab/>
      </w:r>
      <w:r w:rsidRPr="00D81F92">
        <w:rPr>
          <w:rFonts w:ascii="Arial" w:hAnsi="Arial" w:cs="Arial"/>
          <w:sz w:val="22"/>
          <w:szCs w:val="22"/>
        </w:rPr>
        <w:tab/>
      </w:r>
      <w:r w:rsidRPr="00D81F92">
        <w:rPr>
          <w:rFonts w:ascii="Arial" w:hAnsi="Arial" w:cs="Arial"/>
          <w:sz w:val="22"/>
          <w:szCs w:val="22"/>
        </w:rPr>
        <w:tab/>
        <w:t xml:space="preserve">(iv) Annual volume of procurement activity requiring the proposed warrant authority. </w:t>
      </w:r>
    </w:p>
    <w:p w:rsidR="0035408B" w:rsidRPr="00D81F92" w:rsidRDefault="0035408B" w:rsidP="0035408B">
      <w:pPr>
        <w:spacing w:before="100" w:beforeAutospacing="1" w:after="100" w:afterAutospacing="1"/>
        <w:ind w:right="720" w:firstLine="720"/>
        <w:rPr>
          <w:rFonts w:ascii="Arial" w:hAnsi="Arial" w:cs="Arial"/>
          <w:sz w:val="22"/>
          <w:szCs w:val="22"/>
        </w:rPr>
      </w:pPr>
      <w:r w:rsidRPr="00D81F92">
        <w:rPr>
          <w:rFonts w:ascii="Arial" w:hAnsi="Arial" w:cs="Arial"/>
          <w:bCs/>
          <w:sz w:val="22"/>
          <w:szCs w:val="22"/>
        </w:rPr>
        <w:t>(6)</w:t>
      </w:r>
      <w:r w:rsidRPr="00D81F92">
        <w:rPr>
          <w:rFonts w:ascii="Arial" w:hAnsi="Arial" w:cs="Arial"/>
          <w:b/>
          <w:bCs/>
          <w:sz w:val="22"/>
          <w:szCs w:val="22"/>
        </w:rPr>
        <w:t xml:space="preserve"> Written Appointment Delegation.</w:t>
      </w:r>
      <w:r w:rsidRPr="00D81F92">
        <w:rPr>
          <w:rFonts w:ascii="Arial" w:hAnsi="Arial" w:cs="Arial"/>
          <w:sz w:val="22"/>
          <w:szCs w:val="22"/>
        </w:rPr>
        <w:t xml:space="preserve"> The Standard Form 1402, Certificate of Appointment shall include one of the following statements: </w:t>
      </w:r>
    </w:p>
    <w:p w:rsidR="0035408B" w:rsidRPr="00D81F92" w:rsidRDefault="0035408B" w:rsidP="0035408B">
      <w:pPr>
        <w:tabs>
          <w:tab w:val="left" w:pos="360"/>
          <w:tab w:val="left" w:pos="720"/>
          <w:tab w:val="left" w:pos="1170"/>
          <w:tab w:val="left" w:pos="1620"/>
          <w:tab w:val="left" w:pos="1980"/>
          <w:tab w:val="left" w:pos="2340"/>
        </w:tabs>
        <w:rPr>
          <w:rFonts w:ascii="Arial" w:hAnsi="Arial" w:cs="Arial"/>
          <w:sz w:val="22"/>
          <w:szCs w:val="22"/>
        </w:rPr>
      </w:pPr>
      <w:r w:rsidRPr="00D81F92">
        <w:rPr>
          <w:rFonts w:ascii="Arial" w:hAnsi="Arial" w:cs="Arial"/>
          <w:bCs/>
          <w:sz w:val="22"/>
          <w:szCs w:val="22"/>
        </w:rPr>
        <w:tab/>
      </w:r>
      <w:r w:rsidRPr="00D81F92">
        <w:rPr>
          <w:rFonts w:ascii="Arial" w:hAnsi="Arial" w:cs="Arial"/>
          <w:bCs/>
          <w:sz w:val="22"/>
          <w:szCs w:val="22"/>
        </w:rPr>
        <w:tab/>
      </w:r>
      <w:r w:rsidRPr="00D81F92">
        <w:rPr>
          <w:rFonts w:ascii="Arial" w:hAnsi="Arial" w:cs="Arial"/>
          <w:bCs/>
          <w:sz w:val="22"/>
          <w:szCs w:val="22"/>
        </w:rPr>
        <w:tab/>
        <w:t>(i) Statement on warrants for military contracting officers:</w:t>
      </w:r>
    </w:p>
    <w:p w:rsidR="0035408B" w:rsidRPr="00D81F92" w:rsidRDefault="0035408B" w:rsidP="0035408B">
      <w:pPr>
        <w:spacing w:before="100" w:beforeAutospacing="1" w:after="100" w:afterAutospacing="1"/>
        <w:ind w:left="1800" w:right="2880"/>
        <w:rPr>
          <w:rFonts w:ascii="Arial" w:hAnsi="Arial" w:cs="Arial"/>
          <w:sz w:val="22"/>
          <w:szCs w:val="22"/>
        </w:rPr>
      </w:pPr>
      <w:r w:rsidRPr="00D81F92">
        <w:rPr>
          <w:rFonts w:ascii="Arial" w:hAnsi="Arial" w:cs="Arial"/>
          <w:sz w:val="22"/>
          <w:szCs w:val="22"/>
        </w:rPr>
        <w:t xml:space="preserve">“Unless sooner terminated, this appointment is effective as long as the appointee is assigned to their current CONUS organization and while OCONUS (exercise/contingency) unless in a Joint Contracting Command (JCC) where local authority prevails.” </w:t>
      </w:r>
    </w:p>
    <w:p w:rsidR="0035408B" w:rsidRPr="00D81F92" w:rsidRDefault="0035408B" w:rsidP="0035408B">
      <w:pPr>
        <w:spacing w:before="100" w:beforeAutospacing="1" w:after="100" w:afterAutospacing="1"/>
        <w:ind w:left="1170" w:right="2880"/>
        <w:rPr>
          <w:rFonts w:ascii="Arial" w:hAnsi="Arial" w:cs="Arial"/>
          <w:sz w:val="22"/>
          <w:szCs w:val="22"/>
        </w:rPr>
      </w:pPr>
      <w:r w:rsidRPr="00D81F92">
        <w:rPr>
          <w:rFonts w:ascii="Arial" w:hAnsi="Arial" w:cs="Arial"/>
          <w:sz w:val="22"/>
          <w:szCs w:val="22"/>
        </w:rPr>
        <w:t>(ii) Statement on warrants for civilian contracting officers:</w:t>
      </w:r>
    </w:p>
    <w:p w:rsidR="0035408B" w:rsidRPr="00D81F92" w:rsidRDefault="0035408B" w:rsidP="0035408B">
      <w:pPr>
        <w:spacing w:before="100" w:beforeAutospacing="1" w:after="100" w:afterAutospacing="1"/>
        <w:ind w:left="1800" w:right="2880"/>
        <w:rPr>
          <w:rFonts w:ascii="Arial" w:hAnsi="Arial" w:cs="Arial"/>
          <w:sz w:val="22"/>
          <w:szCs w:val="22"/>
        </w:rPr>
      </w:pPr>
      <w:r w:rsidRPr="00D81F92">
        <w:rPr>
          <w:rFonts w:ascii="Arial" w:hAnsi="Arial" w:cs="Arial"/>
          <w:sz w:val="22"/>
          <w:szCs w:val="22"/>
        </w:rPr>
        <w:lastRenderedPageBreak/>
        <w:t>“Unless sooner terminated, this appointment is effective as long as the appointee is assigned to this organization.”</w:t>
      </w:r>
    </w:p>
    <w:p w:rsidR="0035408B" w:rsidRPr="00D81F92" w:rsidRDefault="0035408B" w:rsidP="0035408B">
      <w:pPr>
        <w:spacing w:before="100" w:beforeAutospacing="1" w:after="100" w:afterAutospacing="1"/>
        <w:ind w:right="720" w:firstLine="720"/>
        <w:rPr>
          <w:rFonts w:ascii="Arial" w:hAnsi="Arial" w:cs="Arial"/>
          <w:sz w:val="22"/>
          <w:szCs w:val="22"/>
        </w:rPr>
      </w:pPr>
      <w:r w:rsidRPr="00D81F92">
        <w:rPr>
          <w:rFonts w:ascii="Arial" w:hAnsi="Arial" w:cs="Arial"/>
          <w:sz w:val="22"/>
          <w:szCs w:val="22"/>
        </w:rPr>
        <w:t xml:space="preserve">(7) The certificate shall be prominently displayed in the vicinity of the Contracting Officer's work area. </w:t>
      </w:r>
    </w:p>
    <w:p w:rsidR="0035408B" w:rsidRPr="00D81F92" w:rsidRDefault="0035408B" w:rsidP="0035408B">
      <w:pPr>
        <w:spacing w:before="100" w:beforeAutospacing="1" w:after="100" w:afterAutospacing="1"/>
        <w:ind w:right="720"/>
        <w:rPr>
          <w:rFonts w:ascii="Arial" w:hAnsi="Arial" w:cs="Arial"/>
          <w:b/>
          <w:sz w:val="22"/>
          <w:szCs w:val="22"/>
        </w:rPr>
      </w:pPr>
      <w:bookmarkStart w:id="311" w:name="AppendixE_6_0"/>
      <w:r w:rsidRPr="00D81F92">
        <w:rPr>
          <w:rFonts w:ascii="Arial" w:hAnsi="Arial" w:cs="Arial"/>
          <w:b/>
          <w:sz w:val="22"/>
          <w:szCs w:val="22"/>
        </w:rPr>
        <w:t>6.0  Warrant Authority Increases</w:t>
      </w:r>
      <w:bookmarkEnd w:id="311"/>
    </w:p>
    <w:p w:rsidR="0035408B" w:rsidRPr="00D81F92" w:rsidRDefault="0035408B" w:rsidP="0035408B">
      <w:pPr>
        <w:tabs>
          <w:tab w:val="left" w:pos="360"/>
        </w:tabs>
        <w:spacing w:before="100" w:beforeAutospacing="1" w:after="100" w:afterAutospacing="1"/>
        <w:ind w:right="720"/>
        <w:rPr>
          <w:rFonts w:ascii="Arial" w:hAnsi="Arial" w:cs="Arial"/>
          <w:sz w:val="22"/>
          <w:szCs w:val="22"/>
        </w:rPr>
      </w:pPr>
      <w:r w:rsidRPr="00D81F92">
        <w:rPr>
          <w:rFonts w:ascii="Arial" w:hAnsi="Arial" w:cs="Arial"/>
          <w:sz w:val="22"/>
          <w:szCs w:val="22"/>
        </w:rPr>
        <w:tab/>
        <w:t>Before any increase in an individual’s warrant authority is granted, an increase in the number of on-site transactions (in the relevant dollar interval), an increase in the numbers or complexity of requirements needing off-site procurement, or other operational necessity supporting the increase must be documented. The office must maintain satisfactory performance levels in such areas as quality, timeliness, price and productivity, as measured by authorized management control systems. Increases in warrants for anticipated disasters, such as hurricanes or wildfires, will not be granted. The office and the candidate Contracting Officer should have a good record of competition, use of mandatory and preferred sources of supply, adequate file documentation, and no abuse of prohibitions against splitting requirements or unauthorized procurements. A current Individual Development Plan for the candidate Contracting Officer must be maintained by the candidate’s supervisor.</w:t>
      </w:r>
    </w:p>
    <w:p w:rsidR="0035408B" w:rsidRPr="00D81F92" w:rsidRDefault="0035408B" w:rsidP="0035408B">
      <w:pPr>
        <w:spacing w:before="100" w:beforeAutospacing="1" w:after="100" w:afterAutospacing="1"/>
        <w:ind w:right="720"/>
        <w:rPr>
          <w:rFonts w:ascii="Arial" w:hAnsi="Arial" w:cs="Arial"/>
          <w:b/>
          <w:sz w:val="22"/>
          <w:szCs w:val="22"/>
        </w:rPr>
      </w:pPr>
      <w:bookmarkStart w:id="312" w:name="AppendixE_7_0"/>
      <w:r w:rsidRPr="00D81F92">
        <w:rPr>
          <w:rFonts w:ascii="Arial" w:hAnsi="Arial" w:cs="Arial"/>
          <w:b/>
          <w:sz w:val="22"/>
          <w:szCs w:val="22"/>
        </w:rPr>
        <w:t>7.0  Warrant Authority Decreases</w:t>
      </w:r>
    </w:p>
    <w:bookmarkEnd w:id="312"/>
    <w:p w:rsidR="0035408B" w:rsidRPr="00D81F92" w:rsidRDefault="0035408B" w:rsidP="0035408B">
      <w:pPr>
        <w:tabs>
          <w:tab w:val="left" w:pos="360"/>
        </w:tabs>
        <w:spacing w:before="100" w:beforeAutospacing="1" w:after="100" w:afterAutospacing="1"/>
        <w:ind w:right="720"/>
        <w:rPr>
          <w:rFonts w:ascii="Arial" w:hAnsi="Arial" w:cs="Arial"/>
          <w:sz w:val="22"/>
          <w:szCs w:val="22"/>
        </w:rPr>
      </w:pPr>
      <w:r w:rsidRPr="00D81F92">
        <w:rPr>
          <w:rFonts w:ascii="Arial" w:hAnsi="Arial" w:cs="Arial"/>
          <w:sz w:val="22"/>
          <w:szCs w:val="22"/>
        </w:rPr>
        <w:tab/>
        <w:t>If the contracting office determines that the level of warrant needs to be decreased for any reason, the reason must be documented on the request for decrease (decreased numbers of actions or complexity of requirements, completion of a special project or exercise, etc). The request will be routed through the normal approval chain and, upon approval, a new warrant will be issued.</w:t>
      </w:r>
    </w:p>
    <w:p w:rsidR="0035408B" w:rsidRPr="00D81F92" w:rsidRDefault="0035408B" w:rsidP="0035408B">
      <w:pPr>
        <w:spacing w:before="100" w:beforeAutospacing="1" w:after="100" w:afterAutospacing="1"/>
        <w:ind w:right="720"/>
        <w:rPr>
          <w:rFonts w:ascii="Arial" w:hAnsi="Arial" w:cs="Arial"/>
          <w:b/>
          <w:sz w:val="22"/>
          <w:szCs w:val="22"/>
        </w:rPr>
      </w:pPr>
      <w:bookmarkStart w:id="313" w:name="AppendixE_8_0"/>
      <w:r w:rsidRPr="00D81F92">
        <w:rPr>
          <w:rFonts w:ascii="Arial" w:hAnsi="Arial" w:cs="Arial"/>
          <w:b/>
          <w:sz w:val="22"/>
          <w:szCs w:val="22"/>
        </w:rPr>
        <w:t>8.0  Termination of Warrant Authority</w:t>
      </w:r>
      <w:bookmarkEnd w:id="313"/>
    </w:p>
    <w:p w:rsidR="0035408B" w:rsidRPr="00D81F92" w:rsidRDefault="0035408B" w:rsidP="0035408B">
      <w:pPr>
        <w:spacing w:before="100" w:beforeAutospacing="1" w:after="100" w:afterAutospacing="1"/>
        <w:ind w:right="720" w:firstLine="360"/>
        <w:rPr>
          <w:rFonts w:ascii="Arial" w:hAnsi="Arial" w:cs="Arial"/>
          <w:sz w:val="22"/>
          <w:szCs w:val="22"/>
        </w:rPr>
      </w:pPr>
      <w:r w:rsidRPr="00D81F92">
        <w:rPr>
          <w:rFonts w:ascii="Arial" w:hAnsi="Arial" w:cs="Arial"/>
          <w:sz w:val="22"/>
          <w:szCs w:val="22"/>
        </w:rPr>
        <w:t xml:space="preserve">(a) Termination of a Contracting Officer appointment will be by letter, unless the Certificate of Appointment contains other provisions for automatic termination. Terminations may be for reasons such as reassignment, termination of employment, or unsatisfactory performance. Per </w:t>
      </w:r>
      <w:hyperlink r:id="rId666" w:anchor="wp1050974" w:tgtFrame="_blank" w:history="1">
        <w:r w:rsidRPr="00D81F92">
          <w:rPr>
            <w:rFonts w:ascii="Arial" w:hAnsi="Arial" w:cs="Arial"/>
            <w:color w:val="0000FF"/>
            <w:sz w:val="22"/>
            <w:szCs w:val="22"/>
            <w:u w:val="single"/>
          </w:rPr>
          <w:t>FAR 1.603-4</w:t>
        </w:r>
      </w:hyperlink>
      <w:r w:rsidRPr="00D81F92">
        <w:rPr>
          <w:rFonts w:ascii="Arial" w:hAnsi="Arial" w:cs="Arial"/>
          <w:sz w:val="22"/>
          <w:szCs w:val="22"/>
        </w:rPr>
        <w:t xml:space="preserve">, no termination shall operate retroactively. The Contracting Officer's supervisor is responsible for recommending termination to LB whenever a warrant needs to be terminated whether due to administrative reasons, or termination for cause. </w:t>
      </w:r>
    </w:p>
    <w:p w:rsidR="0035408B" w:rsidRPr="00D81F92" w:rsidRDefault="0035408B" w:rsidP="0035408B">
      <w:pPr>
        <w:spacing w:before="100" w:beforeAutospacing="1" w:after="100" w:afterAutospacing="1"/>
        <w:ind w:right="720" w:firstLine="360"/>
        <w:rPr>
          <w:rFonts w:ascii="Arial" w:hAnsi="Arial" w:cs="Arial"/>
          <w:sz w:val="22"/>
          <w:szCs w:val="22"/>
        </w:rPr>
      </w:pPr>
      <w:r w:rsidRPr="00D81F92">
        <w:rPr>
          <w:rFonts w:ascii="Arial" w:hAnsi="Arial" w:cs="Arial"/>
          <w:bCs/>
          <w:sz w:val="22"/>
          <w:szCs w:val="22"/>
        </w:rPr>
        <w:t>(b)</w:t>
      </w:r>
      <w:r w:rsidRPr="00D81F92">
        <w:rPr>
          <w:rFonts w:ascii="Arial" w:hAnsi="Arial" w:cs="Arial"/>
          <w:b/>
          <w:bCs/>
          <w:sz w:val="22"/>
          <w:szCs w:val="22"/>
        </w:rPr>
        <w:t xml:space="preserve"> Administrative Termination.</w:t>
      </w:r>
      <w:r w:rsidRPr="00D81F92">
        <w:rPr>
          <w:rFonts w:ascii="Arial" w:hAnsi="Arial" w:cs="Arial"/>
          <w:sz w:val="22"/>
          <w:szCs w:val="22"/>
        </w:rPr>
        <w:t xml:space="preserve"> The following are examples of reasons for administrative termination: </w:t>
      </w:r>
    </w:p>
    <w:p w:rsidR="0035408B" w:rsidRPr="00D81F92" w:rsidRDefault="0035408B" w:rsidP="0035408B">
      <w:pPr>
        <w:spacing w:before="100" w:beforeAutospacing="1" w:after="100" w:afterAutospacing="1"/>
        <w:ind w:right="720" w:firstLine="720"/>
        <w:rPr>
          <w:rFonts w:ascii="Arial" w:hAnsi="Arial" w:cs="Arial"/>
          <w:sz w:val="22"/>
          <w:szCs w:val="22"/>
        </w:rPr>
      </w:pPr>
      <w:r w:rsidRPr="00D81F92">
        <w:rPr>
          <w:rFonts w:ascii="Arial" w:hAnsi="Arial" w:cs="Arial"/>
          <w:sz w:val="22"/>
          <w:szCs w:val="22"/>
        </w:rPr>
        <w:t xml:space="preserve">(1) The contracting office determines that the need for a Contracting Officer is no longer exists. </w:t>
      </w:r>
    </w:p>
    <w:p w:rsidR="0035408B" w:rsidRPr="00D81F92" w:rsidRDefault="0035408B" w:rsidP="0035408B">
      <w:pPr>
        <w:spacing w:before="100" w:beforeAutospacing="1" w:after="100" w:afterAutospacing="1"/>
        <w:ind w:right="720" w:firstLine="720"/>
        <w:rPr>
          <w:rFonts w:ascii="Arial" w:hAnsi="Arial" w:cs="Arial"/>
          <w:sz w:val="22"/>
          <w:szCs w:val="22"/>
        </w:rPr>
      </w:pPr>
      <w:r w:rsidRPr="00D81F92">
        <w:rPr>
          <w:rFonts w:ascii="Arial" w:hAnsi="Arial" w:cs="Arial"/>
          <w:sz w:val="22"/>
          <w:szCs w:val="22"/>
        </w:rPr>
        <w:t xml:space="preserve">(2) Transfer/Permanent Change of Station (PCS) of the warrant holder to another Government agency/duty station. </w:t>
      </w:r>
    </w:p>
    <w:p w:rsidR="0035408B" w:rsidRPr="00D81F92" w:rsidRDefault="0035408B" w:rsidP="0035408B">
      <w:pPr>
        <w:spacing w:before="100" w:beforeAutospacing="1" w:after="100" w:afterAutospacing="1"/>
        <w:ind w:right="720" w:firstLine="720"/>
        <w:rPr>
          <w:rFonts w:ascii="Arial" w:hAnsi="Arial" w:cs="Arial"/>
          <w:sz w:val="22"/>
          <w:szCs w:val="22"/>
        </w:rPr>
      </w:pPr>
      <w:r w:rsidRPr="00D81F92">
        <w:rPr>
          <w:rFonts w:ascii="Arial" w:hAnsi="Arial" w:cs="Arial"/>
          <w:sz w:val="22"/>
          <w:szCs w:val="22"/>
        </w:rPr>
        <w:lastRenderedPageBreak/>
        <w:t xml:space="preserve">(3) Retirement, resignation, or other termination of the appointee's Government employment. </w:t>
      </w:r>
    </w:p>
    <w:p w:rsidR="0035408B" w:rsidRPr="00D81F92" w:rsidRDefault="0035408B" w:rsidP="0035408B">
      <w:pPr>
        <w:spacing w:before="100" w:beforeAutospacing="1" w:after="100" w:afterAutospacing="1"/>
        <w:ind w:right="720" w:firstLine="360"/>
        <w:rPr>
          <w:rFonts w:ascii="Arial" w:hAnsi="Arial" w:cs="Arial"/>
          <w:sz w:val="22"/>
          <w:szCs w:val="22"/>
        </w:rPr>
      </w:pPr>
      <w:r w:rsidRPr="00D81F92">
        <w:rPr>
          <w:rFonts w:ascii="Arial" w:hAnsi="Arial" w:cs="Arial"/>
          <w:bCs/>
          <w:sz w:val="22"/>
          <w:szCs w:val="22"/>
        </w:rPr>
        <w:t>(c)</w:t>
      </w:r>
      <w:r w:rsidRPr="00D81F92">
        <w:rPr>
          <w:rFonts w:ascii="Arial" w:hAnsi="Arial" w:cs="Arial"/>
          <w:b/>
          <w:bCs/>
          <w:sz w:val="22"/>
          <w:szCs w:val="22"/>
        </w:rPr>
        <w:t xml:space="preserve"> Termination for Cause.</w:t>
      </w:r>
      <w:r w:rsidRPr="00D81F92">
        <w:rPr>
          <w:rFonts w:ascii="Arial" w:hAnsi="Arial" w:cs="Arial"/>
          <w:sz w:val="22"/>
          <w:szCs w:val="22"/>
        </w:rPr>
        <w:t xml:space="preserve"> Termination for Cause must be accomplished in writing by the Appointing Official. Patterns of negligent use of warrant authority need not be a prerequisite to suspension or termination of a warrant for cause. Rather the circumstances should be examined on a case-by-case basis and corrective action taken in a timely manner. The following are examples of reasons to terminate for cause and justify removing a warrant: </w:t>
      </w:r>
    </w:p>
    <w:p w:rsidR="0035408B" w:rsidRPr="00D81F92" w:rsidRDefault="0035408B" w:rsidP="0035408B">
      <w:pPr>
        <w:spacing w:before="100" w:beforeAutospacing="1" w:after="100" w:afterAutospacing="1"/>
        <w:ind w:right="720" w:firstLine="720"/>
        <w:rPr>
          <w:rFonts w:ascii="Arial" w:hAnsi="Arial" w:cs="Arial"/>
          <w:sz w:val="22"/>
          <w:szCs w:val="22"/>
        </w:rPr>
      </w:pPr>
      <w:r w:rsidRPr="00D81F92">
        <w:rPr>
          <w:rFonts w:ascii="Arial" w:hAnsi="Arial" w:cs="Arial"/>
          <w:sz w:val="22"/>
          <w:szCs w:val="22"/>
        </w:rPr>
        <w:t xml:space="preserve">(1) Failure to comply with statutes, Executive Orders, Office of Management and Budget Circulars, FAR, DFARS, NMCARS, I&amp;L MAPS, command policies or procedures, limitations of this manual, or good business judgment. </w:t>
      </w:r>
    </w:p>
    <w:p w:rsidR="0035408B" w:rsidRPr="00D81F92" w:rsidRDefault="0035408B" w:rsidP="0035408B">
      <w:pPr>
        <w:spacing w:before="100" w:beforeAutospacing="1" w:after="100" w:afterAutospacing="1"/>
        <w:ind w:right="720" w:firstLine="720"/>
        <w:rPr>
          <w:rFonts w:ascii="Arial" w:hAnsi="Arial" w:cs="Arial"/>
          <w:sz w:val="22"/>
          <w:szCs w:val="22"/>
        </w:rPr>
      </w:pPr>
      <w:r w:rsidRPr="00D81F92">
        <w:rPr>
          <w:rFonts w:ascii="Arial" w:hAnsi="Arial" w:cs="Arial"/>
          <w:sz w:val="22"/>
          <w:szCs w:val="22"/>
        </w:rPr>
        <w:t xml:space="preserve">(2) Failure to comply with delegated responsibilities, i.e., exceeding warrant authority and requiring ratifications. </w:t>
      </w:r>
    </w:p>
    <w:p w:rsidR="0035408B" w:rsidRPr="00D81F92" w:rsidRDefault="0035408B" w:rsidP="0035408B">
      <w:pPr>
        <w:spacing w:before="100" w:beforeAutospacing="1" w:after="100" w:afterAutospacing="1"/>
        <w:ind w:right="720" w:firstLine="720"/>
        <w:rPr>
          <w:rFonts w:ascii="Arial" w:hAnsi="Arial" w:cs="Arial"/>
          <w:sz w:val="22"/>
          <w:szCs w:val="22"/>
        </w:rPr>
      </w:pPr>
      <w:r w:rsidRPr="00D81F92">
        <w:rPr>
          <w:rFonts w:ascii="Arial" w:hAnsi="Arial" w:cs="Arial"/>
          <w:sz w:val="22"/>
          <w:szCs w:val="22"/>
        </w:rPr>
        <w:t xml:space="preserve">(3) Failure to complete continuing education requirements after appointment. </w:t>
      </w:r>
    </w:p>
    <w:p w:rsidR="0035408B" w:rsidRPr="00D81F92" w:rsidRDefault="0035408B" w:rsidP="0035408B">
      <w:pPr>
        <w:spacing w:before="100" w:beforeAutospacing="1" w:after="100" w:afterAutospacing="1"/>
        <w:ind w:right="720" w:firstLine="720"/>
        <w:rPr>
          <w:rFonts w:ascii="Arial" w:hAnsi="Arial" w:cs="Arial"/>
          <w:sz w:val="22"/>
          <w:szCs w:val="22"/>
        </w:rPr>
      </w:pPr>
      <w:r w:rsidRPr="00D81F92">
        <w:rPr>
          <w:rFonts w:ascii="Arial" w:hAnsi="Arial" w:cs="Arial"/>
          <w:sz w:val="22"/>
          <w:szCs w:val="22"/>
        </w:rPr>
        <w:t xml:space="preserve">(4) Violation of the employee's responsibilities and Standards of Conduct and/or Procurement Integrity restrictions. </w:t>
      </w:r>
    </w:p>
    <w:p w:rsidR="0035408B" w:rsidRPr="00D81F92" w:rsidRDefault="0035408B" w:rsidP="0035408B">
      <w:pPr>
        <w:spacing w:before="100" w:beforeAutospacing="1" w:after="100" w:afterAutospacing="1"/>
        <w:ind w:right="720" w:firstLine="360"/>
        <w:rPr>
          <w:rFonts w:ascii="Arial" w:hAnsi="Arial" w:cs="Arial"/>
          <w:sz w:val="22"/>
          <w:szCs w:val="22"/>
        </w:rPr>
      </w:pPr>
      <w:r w:rsidRPr="00D81F92">
        <w:rPr>
          <w:rFonts w:ascii="Arial" w:hAnsi="Arial" w:cs="Arial"/>
          <w:bCs/>
          <w:sz w:val="22"/>
          <w:szCs w:val="22"/>
        </w:rPr>
        <w:t xml:space="preserve">(d) </w:t>
      </w:r>
      <w:r w:rsidRPr="00D81F92">
        <w:rPr>
          <w:rFonts w:ascii="Arial" w:hAnsi="Arial" w:cs="Arial"/>
          <w:b/>
          <w:bCs/>
          <w:sz w:val="22"/>
          <w:szCs w:val="22"/>
        </w:rPr>
        <w:t>Suspension of Warrants.</w:t>
      </w:r>
      <w:r w:rsidRPr="00D81F92">
        <w:rPr>
          <w:rFonts w:ascii="Arial" w:hAnsi="Arial" w:cs="Arial"/>
          <w:sz w:val="22"/>
          <w:szCs w:val="22"/>
        </w:rPr>
        <w:t xml:space="preserve"> </w:t>
      </w:r>
    </w:p>
    <w:p w:rsidR="0035408B" w:rsidRPr="00D81F92" w:rsidRDefault="0035408B" w:rsidP="0035408B">
      <w:pPr>
        <w:spacing w:before="100" w:beforeAutospacing="1" w:after="100" w:afterAutospacing="1"/>
        <w:ind w:right="720" w:firstLine="720"/>
        <w:rPr>
          <w:rFonts w:ascii="Arial" w:hAnsi="Arial" w:cs="Arial"/>
          <w:sz w:val="22"/>
          <w:szCs w:val="22"/>
        </w:rPr>
      </w:pPr>
      <w:r w:rsidRPr="00D81F92">
        <w:rPr>
          <w:rFonts w:ascii="Arial" w:hAnsi="Arial" w:cs="Arial"/>
          <w:sz w:val="22"/>
          <w:szCs w:val="22"/>
        </w:rPr>
        <w:t>(1) The Appointing Official may suspend warrant authority pending completion of corrective actions or while investigating procurement abuses or other potential causes for termination.  The Contracting Officer’s Certifying/Nominating Official is responsible for making a reasoned recommendation to LB when a suspension is needed.</w:t>
      </w:r>
    </w:p>
    <w:p w:rsidR="0035408B" w:rsidRPr="00D81F92" w:rsidRDefault="0035408B" w:rsidP="0035408B">
      <w:pPr>
        <w:spacing w:before="100" w:beforeAutospacing="1" w:after="100" w:afterAutospacing="1"/>
        <w:ind w:right="720" w:firstLine="720"/>
        <w:rPr>
          <w:rFonts w:ascii="Arial" w:hAnsi="Arial" w:cs="Arial"/>
          <w:sz w:val="22"/>
          <w:szCs w:val="22"/>
        </w:rPr>
      </w:pPr>
      <w:r w:rsidRPr="00D81F92">
        <w:rPr>
          <w:rFonts w:ascii="Arial" w:hAnsi="Arial" w:cs="Arial"/>
          <w:sz w:val="22"/>
          <w:szCs w:val="22"/>
        </w:rPr>
        <w:t>(2) Upon completion of corrective actions or investigation, the suspended warrant may be terminated or reactivated. In either case, the Certifying/Nominating Official must provide a thorough recommendation to LB along with the application to either reinstate or terminate. The application will be routed through the normal approval process and, in either case, a written notification will be completed.</w:t>
      </w:r>
    </w:p>
    <w:p w:rsidR="0035408B" w:rsidRPr="00D81F92" w:rsidRDefault="0035408B" w:rsidP="0035408B">
      <w:pPr>
        <w:spacing w:before="100" w:beforeAutospacing="1" w:after="100" w:afterAutospacing="1"/>
        <w:ind w:right="720"/>
        <w:rPr>
          <w:rFonts w:ascii="Arial" w:hAnsi="Arial" w:cs="Arial"/>
          <w:b/>
          <w:sz w:val="22"/>
          <w:szCs w:val="22"/>
        </w:rPr>
      </w:pPr>
      <w:bookmarkStart w:id="314" w:name="AppendixE_9_0"/>
      <w:r w:rsidRPr="00D81F92">
        <w:rPr>
          <w:rFonts w:ascii="Arial" w:hAnsi="Arial" w:cs="Arial"/>
          <w:b/>
          <w:sz w:val="22"/>
          <w:szCs w:val="22"/>
        </w:rPr>
        <w:t>9.0  Management of Warrant Records</w:t>
      </w:r>
      <w:bookmarkEnd w:id="314"/>
    </w:p>
    <w:p w:rsidR="0035408B" w:rsidRPr="00D81F92" w:rsidRDefault="0035408B" w:rsidP="0035408B">
      <w:pPr>
        <w:spacing w:before="100" w:beforeAutospacing="1" w:after="100" w:afterAutospacing="1"/>
        <w:ind w:right="720" w:firstLine="360"/>
        <w:rPr>
          <w:rFonts w:ascii="Arial" w:hAnsi="Arial" w:cs="Arial"/>
          <w:sz w:val="22"/>
          <w:szCs w:val="22"/>
        </w:rPr>
      </w:pPr>
      <w:r w:rsidRPr="00D81F92">
        <w:rPr>
          <w:rFonts w:ascii="Arial" w:hAnsi="Arial" w:cs="Arial"/>
          <w:bCs/>
          <w:sz w:val="22"/>
          <w:szCs w:val="22"/>
        </w:rPr>
        <w:t>(a)</w:t>
      </w:r>
      <w:r w:rsidRPr="00D81F92">
        <w:rPr>
          <w:rFonts w:ascii="Arial" w:hAnsi="Arial" w:cs="Arial"/>
          <w:b/>
          <w:bCs/>
          <w:sz w:val="22"/>
          <w:szCs w:val="22"/>
        </w:rPr>
        <w:t xml:space="preserve"> Standard Procurement System (SPS) Warrant Records Management.</w:t>
      </w:r>
      <w:r w:rsidRPr="00D81F92">
        <w:rPr>
          <w:rFonts w:ascii="Arial" w:hAnsi="Arial" w:cs="Arial"/>
          <w:sz w:val="22"/>
          <w:szCs w:val="22"/>
        </w:rPr>
        <w:t xml:space="preserve"> Field Office System SPS System Administrators are responsible for ensuring the warrant authorities in MCFCS field office SPS databases and assigned to SPS Contracting Officers match the warrant types and levels listed in the I&amp;L MAPS. In the event that a warrant is issued at a level not listed in the I&amp;L MAPS, the System Administrator will coordinate with the head of the contracting office to insure it is entered in SPS as a new warrant type and properly assigned to the correct SPS Contracting Officer.</w:t>
      </w:r>
    </w:p>
    <w:p w:rsidR="0035408B" w:rsidRPr="00D81F92" w:rsidRDefault="0035408B" w:rsidP="0035408B">
      <w:pPr>
        <w:spacing w:before="100" w:beforeAutospacing="1" w:after="100" w:afterAutospacing="1"/>
        <w:ind w:right="720" w:firstLine="360"/>
        <w:rPr>
          <w:rFonts w:ascii="Arial" w:hAnsi="Arial" w:cs="Arial"/>
          <w:sz w:val="22"/>
          <w:szCs w:val="22"/>
        </w:rPr>
      </w:pPr>
      <w:r w:rsidRPr="00D81F92">
        <w:rPr>
          <w:rFonts w:ascii="Arial" w:hAnsi="Arial" w:cs="Arial"/>
          <w:bCs/>
          <w:sz w:val="22"/>
          <w:szCs w:val="22"/>
        </w:rPr>
        <w:t>(b)</w:t>
      </w:r>
      <w:r w:rsidRPr="00D81F92">
        <w:rPr>
          <w:rFonts w:ascii="Arial" w:hAnsi="Arial" w:cs="Arial"/>
          <w:b/>
          <w:bCs/>
          <w:sz w:val="22"/>
          <w:szCs w:val="22"/>
        </w:rPr>
        <w:t xml:space="preserve"> Management Review of Warrant Records.</w:t>
      </w:r>
      <w:r w:rsidRPr="00D81F92">
        <w:rPr>
          <w:rFonts w:ascii="Arial" w:hAnsi="Arial" w:cs="Arial"/>
          <w:sz w:val="22"/>
          <w:szCs w:val="22"/>
        </w:rPr>
        <w:t xml:space="preserve"> To ensure that the workforce development requirements for continuous learning are met, each Director of a </w:t>
      </w:r>
      <w:r w:rsidR="00DB1B68">
        <w:rPr>
          <w:rFonts w:ascii="Arial" w:hAnsi="Arial" w:cs="Arial"/>
          <w:sz w:val="22"/>
          <w:szCs w:val="22"/>
        </w:rPr>
        <w:lastRenderedPageBreak/>
        <w:t>contracting office</w:t>
      </w:r>
      <w:r w:rsidRPr="00D81F92">
        <w:rPr>
          <w:rFonts w:ascii="Arial" w:hAnsi="Arial" w:cs="Arial"/>
          <w:sz w:val="22"/>
          <w:szCs w:val="22"/>
        </w:rPr>
        <w:t xml:space="preserve"> and the Director of Contracting, MCLC shall conduct annual reviews of existing warranted personnel and:</w:t>
      </w:r>
    </w:p>
    <w:p w:rsidR="0035408B" w:rsidRPr="00D81F92" w:rsidRDefault="0035408B" w:rsidP="008714E5">
      <w:pPr>
        <w:spacing w:before="100" w:beforeAutospacing="1" w:after="100" w:afterAutospacing="1"/>
        <w:ind w:right="720" w:firstLine="720"/>
        <w:rPr>
          <w:rFonts w:ascii="Arial" w:hAnsi="Arial" w:cs="Arial"/>
          <w:sz w:val="22"/>
          <w:szCs w:val="22"/>
        </w:rPr>
      </w:pPr>
      <w:r w:rsidRPr="00D81F92">
        <w:rPr>
          <w:rFonts w:ascii="Arial" w:hAnsi="Arial" w:cs="Arial"/>
          <w:sz w:val="22"/>
          <w:szCs w:val="22"/>
        </w:rPr>
        <w:t xml:space="preserve">(1) Post an updated organization chart as well as any changes to contract review procedures at the </w:t>
      </w:r>
      <w:hyperlink r:id="rId667" w:tgtFrame="_blank" w:history="1">
        <w:r w:rsidRPr="00D81F92">
          <w:rPr>
            <w:rFonts w:ascii="Arial" w:hAnsi="Arial" w:cs="Arial"/>
            <w:color w:val="0000FF"/>
            <w:sz w:val="22"/>
            <w:szCs w:val="22"/>
            <w:u w:val="single"/>
          </w:rPr>
          <w:t>KO Warrant Application/Change/Cancellation Website for HQMC, I&amp;L (Contracts)</w:t>
        </w:r>
      </w:hyperlink>
      <w:r w:rsidRPr="00D81F92">
        <w:rPr>
          <w:rFonts w:ascii="Arial" w:hAnsi="Arial" w:cs="Arial"/>
          <w:sz w:val="22"/>
          <w:szCs w:val="22"/>
        </w:rPr>
        <w:t xml:space="preserve"> website by 31 October of each year (See I&amp;L MAPS </w:t>
      </w:r>
      <w:hyperlink w:anchor="AppendixB" w:history="1">
        <w:r w:rsidR="00073CA1" w:rsidRPr="00593C6C">
          <w:rPr>
            <w:rStyle w:val="Hyperlink"/>
            <w:rFonts w:ascii="Arial" w:hAnsi="Arial"/>
            <w:sz w:val="22"/>
          </w:rPr>
          <w:t>Appendix B</w:t>
        </w:r>
      </w:hyperlink>
      <w:r w:rsidRPr="00D81F92">
        <w:rPr>
          <w:rFonts w:ascii="Arial" w:hAnsi="Arial" w:cs="Arial"/>
          <w:sz w:val="22"/>
          <w:szCs w:val="22"/>
        </w:rPr>
        <w:t>)</w:t>
      </w:r>
    </w:p>
    <w:p w:rsidR="0035408B" w:rsidRPr="00D81F92" w:rsidRDefault="0035408B" w:rsidP="0035408B">
      <w:pPr>
        <w:spacing w:before="100" w:beforeAutospacing="1" w:after="100" w:afterAutospacing="1"/>
        <w:ind w:right="720" w:firstLine="720"/>
        <w:rPr>
          <w:rFonts w:ascii="Arial" w:hAnsi="Arial" w:cs="Arial"/>
          <w:sz w:val="22"/>
          <w:szCs w:val="22"/>
        </w:rPr>
      </w:pPr>
      <w:r w:rsidRPr="00D81F92">
        <w:rPr>
          <w:rFonts w:ascii="Arial" w:hAnsi="Arial" w:cs="Arial"/>
          <w:sz w:val="22"/>
          <w:szCs w:val="22"/>
        </w:rPr>
        <w:t xml:space="preserve">(2) Submit an annual report validating that each warrant holder under their oversight has met their continuous learning requirements for the year and continues to meet all eligibility requirements. This report is to be signed by the Chief of the Contracting Office and submitted to LB by 31 October each year. (See I&amp;L MAPS </w:t>
      </w:r>
      <w:hyperlink w:anchor="AppendixB" w:history="1">
        <w:r w:rsidR="00073CA1" w:rsidRPr="00593C6C">
          <w:rPr>
            <w:rStyle w:val="Hyperlink"/>
            <w:rFonts w:ascii="Arial" w:hAnsi="Arial"/>
            <w:sz w:val="22"/>
          </w:rPr>
          <w:t>Appendix B</w:t>
        </w:r>
      </w:hyperlink>
      <w:r w:rsidRPr="00D81F92">
        <w:rPr>
          <w:rFonts w:ascii="Arial" w:hAnsi="Arial" w:cs="Arial"/>
          <w:sz w:val="22"/>
          <w:szCs w:val="22"/>
        </w:rPr>
        <w:t>)</w:t>
      </w:r>
    </w:p>
    <w:p w:rsidR="0035408B" w:rsidRPr="00D81F92" w:rsidRDefault="0035408B" w:rsidP="0035408B">
      <w:pPr>
        <w:spacing w:before="100" w:beforeAutospacing="1" w:after="100" w:afterAutospacing="1"/>
        <w:ind w:right="720" w:firstLine="360"/>
        <w:rPr>
          <w:rFonts w:ascii="Arial" w:hAnsi="Arial" w:cs="Arial"/>
          <w:sz w:val="22"/>
          <w:szCs w:val="22"/>
        </w:rPr>
      </w:pPr>
      <w:r w:rsidRPr="00D81F92">
        <w:rPr>
          <w:rFonts w:ascii="Arial" w:hAnsi="Arial" w:cs="Arial"/>
          <w:sz w:val="22"/>
          <w:szCs w:val="22"/>
        </w:rPr>
        <w:t>(c)</w:t>
      </w:r>
      <w:r w:rsidRPr="00D81F92">
        <w:rPr>
          <w:rFonts w:ascii="Arial" w:hAnsi="Arial" w:cs="Arial"/>
          <w:b/>
          <w:sz w:val="22"/>
          <w:szCs w:val="22"/>
        </w:rPr>
        <w:t xml:space="preserve"> Retention of Warrants and Documentation</w:t>
      </w:r>
    </w:p>
    <w:p w:rsidR="0035408B" w:rsidRPr="00D81F92" w:rsidRDefault="0035408B" w:rsidP="0035408B">
      <w:pPr>
        <w:spacing w:before="100" w:beforeAutospacing="1" w:after="100" w:afterAutospacing="1"/>
        <w:ind w:right="720" w:firstLine="720"/>
        <w:rPr>
          <w:rFonts w:ascii="Arial" w:hAnsi="Arial" w:cs="Arial"/>
          <w:sz w:val="22"/>
          <w:szCs w:val="22"/>
        </w:rPr>
      </w:pPr>
      <w:r w:rsidRPr="00D81F92">
        <w:rPr>
          <w:rFonts w:ascii="Arial" w:hAnsi="Arial" w:cs="Arial"/>
          <w:sz w:val="22"/>
          <w:szCs w:val="22"/>
        </w:rPr>
        <w:t xml:space="preserve">(1) As directed by FAR 1.603-3(a), files containing copies of all appointments that have not been terminated will be maintained by LB in the </w:t>
      </w:r>
      <w:hyperlink r:id="rId668" w:tgtFrame="_blank" w:history="1">
        <w:r w:rsidRPr="00D81F92">
          <w:rPr>
            <w:rFonts w:ascii="Arial" w:hAnsi="Arial" w:cs="Arial"/>
            <w:color w:val="0000FF"/>
            <w:sz w:val="22"/>
            <w:szCs w:val="22"/>
            <w:u w:val="single"/>
          </w:rPr>
          <w:t>KO Warrant Application/Change/Cancellation Website for HQMC, I&amp;L (Contracts)</w:t>
        </w:r>
      </w:hyperlink>
      <w:r w:rsidRPr="00D81F92">
        <w:rPr>
          <w:rFonts w:ascii="Arial" w:hAnsi="Arial" w:cs="Arial"/>
          <w:sz w:val="22"/>
          <w:szCs w:val="22"/>
        </w:rPr>
        <w:t xml:space="preserve"> and on the LB shared drive.</w:t>
      </w:r>
    </w:p>
    <w:p w:rsidR="0035408B" w:rsidRPr="00D81F92" w:rsidRDefault="0035408B" w:rsidP="0035408B">
      <w:pPr>
        <w:tabs>
          <w:tab w:val="left" w:pos="1170"/>
        </w:tabs>
        <w:spacing w:before="100" w:beforeAutospacing="1" w:after="100" w:afterAutospacing="1"/>
        <w:ind w:right="720" w:firstLine="720"/>
        <w:rPr>
          <w:rFonts w:ascii="Arial" w:hAnsi="Arial" w:cs="Arial"/>
          <w:sz w:val="22"/>
          <w:szCs w:val="22"/>
        </w:rPr>
      </w:pPr>
      <w:r w:rsidRPr="00D81F92">
        <w:rPr>
          <w:rFonts w:ascii="Arial" w:hAnsi="Arial" w:cs="Arial"/>
          <w:sz w:val="22"/>
          <w:szCs w:val="22"/>
        </w:rPr>
        <w:tab/>
        <w:t>(i) The warrant website maintains copies of the warrant application which includes the applicant’s experience, DAWIA certification, reason warrant is required, DAU transcript, certification by supervisor and CCO that this warrant is needed and the applicant meets all requirements to hold a warrant.</w:t>
      </w:r>
    </w:p>
    <w:p w:rsidR="0035408B" w:rsidRPr="00D81F92" w:rsidRDefault="0035408B" w:rsidP="0035408B">
      <w:pPr>
        <w:spacing w:before="100" w:beforeAutospacing="1" w:after="100" w:afterAutospacing="1"/>
        <w:ind w:right="720" w:firstLine="720"/>
        <w:rPr>
          <w:rFonts w:ascii="Arial" w:hAnsi="Arial" w:cs="Arial"/>
          <w:sz w:val="22"/>
          <w:szCs w:val="22"/>
        </w:rPr>
      </w:pPr>
      <w:r w:rsidRPr="00D81F92">
        <w:rPr>
          <w:rFonts w:ascii="Arial" w:hAnsi="Arial" w:cs="Arial"/>
          <w:sz w:val="22"/>
          <w:szCs w:val="22"/>
        </w:rPr>
        <w:t>(2) Records for suspended or terminated warrants</w:t>
      </w:r>
    </w:p>
    <w:p w:rsidR="0035408B" w:rsidRPr="00D81F92" w:rsidRDefault="0035408B" w:rsidP="0035408B">
      <w:pPr>
        <w:tabs>
          <w:tab w:val="left" w:pos="1170"/>
        </w:tabs>
        <w:spacing w:before="100" w:beforeAutospacing="1" w:after="100" w:afterAutospacing="1"/>
        <w:ind w:right="720"/>
        <w:rPr>
          <w:rFonts w:ascii="Arial" w:hAnsi="Arial" w:cs="Arial"/>
          <w:sz w:val="22"/>
          <w:szCs w:val="22"/>
        </w:rPr>
      </w:pPr>
      <w:r w:rsidRPr="00D81F92">
        <w:rPr>
          <w:rFonts w:ascii="Arial" w:hAnsi="Arial" w:cs="Arial"/>
          <w:sz w:val="22"/>
          <w:szCs w:val="22"/>
        </w:rPr>
        <w:tab/>
        <w:t xml:space="preserve">(i) Electronic records of suspensions and terminations will be maintained in the </w:t>
      </w:r>
      <w:hyperlink r:id="rId669" w:tgtFrame="_blank" w:history="1">
        <w:r w:rsidRPr="00D81F92">
          <w:rPr>
            <w:rFonts w:ascii="Arial" w:hAnsi="Arial" w:cs="Arial"/>
            <w:color w:val="0000FF"/>
            <w:sz w:val="22"/>
            <w:szCs w:val="22"/>
            <w:u w:val="single"/>
          </w:rPr>
          <w:t>KO Warrant Application/Change/Cancellation Website for HQMC, I&amp;L (Contracts)</w:t>
        </w:r>
      </w:hyperlink>
      <w:r w:rsidRPr="00D81F92">
        <w:rPr>
          <w:rFonts w:ascii="Arial" w:hAnsi="Arial" w:cs="Arial"/>
          <w:sz w:val="22"/>
          <w:szCs w:val="22"/>
        </w:rPr>
        <w:t xml:space="preserve"> for </w:t>
      </w:r>
      <w:r w:rsidR="002F0714" w:rsidRPr="00D81F92">
        <w:rPr>
          <w:rFonts w:ascii="Arial" w:hAnsi="Arial" w:cs="Arial"/>
          <w:sz w:val="22"/>
          <w:szCs w:val="22"/>
        </w:rPr>
        <w:t>two</w:t>
      </w:r>
      <w:r w:rsidRPr="00D81F92">
        <w:rPr>
          <w:rFonts w:ascii="Arial" w:hAnsi="Arial" w:cs="Arial"/>
          <w:sz w:val="22"/>
          <w:szCs w:val="22"/>
        </w:rPr>
        <w:t xml:space="preserve"> years after the date of the action. </w:t>
      </w:r>
    </w:p>
    <w:p w:rsidR="001431DA" w:rsidRDefault="0035408B" w:rsidP="001E4D4B">
      <w:pPr>
        <w:tabs>
          <w:tab w:val="left" w:pos="1170"/>
        </w:tabs>
        <w:spacing w:before="100" w:beforeAutospacing="1" w:after="100" w:afterAutospacing="1"/>
        <w:ind w:right="720"/>
        <w:rPr>
          <w:rFonts w:ascii="Helvetica" w:hAnsi="Helvetica" w:cs="Arial"/>
        </w:rPr>
      </w:pPr>
      <w:r w:rsidRPr="00D81F92">
        <w:rPr>
          <w:rFonts w:ascii="Arial" w:hAnsi="Arial" w:cs="Arial"/>
          <w:sz w:val="22"/>
          <w:szCs w:val="22"/>
        </w:rPr>
        <w:tab/>
        <w:t xml:space="preserve">(ii) Files will be maintained outside of the Warrant website for both suspensions and terminations. These files will include the Suspension and/or Termination letter(s) and any other appropriate </w:t>
      </w:r>
      <w:r w:rsidR="002F0714" w:rsidRPr="00D81F92">
        <w:rPr>
          <w:rFonts w:ascii="Arial" w:hAnsi="Arial" w:cs="Arial"/>
          <w:sz w:val="22"/>
          <w:szCs w:val="22"/>
        </w:rPr>
        <w:t>documentation</w:t>
      </w:r>
      <w:r w:rsidRPr="00D81F92">
        <w:rPr>
          <w:rFonts w:ascii="Arial" w:hAnsi="Arial" w:cs="Arial"/>
          <w:sz w:val="22"/>
          <w:szCs w:val="22"/>
        </w:rPr>
        <w:t>. Files will be maintained for two years from the date of the action.</w:t>
      </w:r>
    </w:p>
    <w:p w:rsidR="001431DA" w:rsidRDefault="001431DA">
      <w:pPr>
        <w:rPr>
          <w:rFonts w:ascii="Helvetica" w:hAnsi="Helvetica" w:cs="Arial"/>
        </w:rPr>
      </w:pPr>
    </w:p>
    <w:p w:rsidR="001431DA" w:rsidRDefault="001431DA">
      <w:pPr>
        <w:rPr>
          <w:rFonts w:ascii="Helvetica" w:hAnsi="Helvetica" w:cs="Arial"/>
        </w:rPr>
      </w:pPr>
    </w:p>
    <w:p w:rsidR="001431DA" w:rsidRDefault="001431DA">
      <w:pPr>
        <w:rPr>
          <w:rFonts w:ascii="Helvetica" w:hAnsi="Helvetica" w:cs="Arial"/>
        </w:rPr>
      </w:pPr>
    </w:p>
    <w:p w:rsidR="001431DA" w:rsidRDefault="001431DA">
      <w:pPr>
        <w:rPr>
          <w:rFonts w:ascii="Helvetica" w:hAnsi="Helvetica" w:cs="Arial"/>
        </w:rPr>
      </w:pPr>
    </w:p>
    <w:p w:rsidR="001431DA" w:rsidRDefault="001431DA">
      <w:pPr>
        <w:rPr>
          <w:rFonts w:ascii="Helvetica" w:hAnsi="Helvetica" w:cs="Arial"/>
        </w:rPr>
      </w:pPr>
    </w:p>
    <w:p w:rsidR="001431DA" w:rsidRDefault="001431DA">
      <w:pPr>
        <w:rPr>
          <w:rFonts w:ascii="Helvetica" w:hAnsi="Helvetica" w:cs="Arial"/>
        </w:rPr>
      </w:pPr>
    </w:p>
    <w:p w:rsidR="001431DA" w:rsidRDefault="001431DA">
      <w:pPr>
        <w:rPr>
          <w:rFonts w:ascii="Helvetica" w:hAnsi="Helvetica" w:cs="Arial"/>
        </w:rPr>
      </w:pPr>
    </w:p>
    <w:p w:rsidR="001431DA" w:rsidRPr="00B219B3" w:rsidRDefault="001431DA" w:rsidP="00FE6325">
      <w:pPr>
        <w:jc w:val="center"/>
        <w:rPr>
          <w:sz w:val="32"/>
          <w:szCs w:val="32"/>
        </w:rPr>
        <w:sectPr w:rsidR="001431DA" w:rsidRPr="00B219B3" w:rsidSect="00804690">
          <w:headerReference w:type="default" r:id="rId670"/>
          <w:footerReference w:type="default" r:id="rId671"/>
          <w:pgSz w:w="12240" w:h="15840"/>
          <w:pgMar w:top="1584" w:right="1440" w:bottom="1440" w:left="1440" w:header="720" w:footer="720" w:gutter="0"/>
          <w:pgNumType w:start="1"/>
          <w:cols w:space="720"/>
          <w:docGrid w:linePitch="360"/>
        </w:sectPr>
      </w:pPr>
    </w:p>
    <w:p w:rsidR="001431DA" w:rsidRDefault="001431DA" w:rsidP="00FE6325">
      <w:pPr>
        <w:jc w:val="center"/>
        <w:rPr>
          <w:rFonts w:ascii="Arial" w:hAnsi="Arial" w:cs="Arial"/>
          <w:b/>
          <w:bCs/>
          <w:color w:val="FF0000"/>
        </w:rPr>
      </w:pPr>
      <w:bookmarkStart w:id="315" w:name="AppendixF"/>
      <w:bookmarkEnd w:id="315"/>
      <w:r w:rsidRPr="00864A36">
        <w:rPr>
          <w:rFonts w:ascii="Arial" w:hAnsi="Arial" w:cs="Arial"/>
          <w:b/>
          <w:bCs/>
          <w:color w:val="FF0000"/>
        </w:rPr>
        <w:lastRenderedPageBreak/>
        <w:t>TEMPLATE</w:t>
      </w:r>
    </w:p>
    <w:p w:rsidR="001431DA" w:rsidRDefault="001431DA" w:rsidP="00FE6325">
      <w:pPr>
        <w:jc w:val="center"/>
        <w:rPr>
          <w:rFonts w:ascii="Arial" w:hAnsi="Arial" w:cs="Arial"/>
          <w:b/>
          <w:bCs/>
          <w:i/>
          <w:iCs/>
          <w:color w:val="FF0000"/>
        </w:rPr>
      </w:pPr>
    </w:p>
    <w:p w:rsidR="001431DA" w:rsidRDefault="001431DA" w:rsidP="00FE6325">
      <w:pPr>
        <w:jc w:val="center"/>
        <w:rPr>
          <w:rFonts w:ascii="Arial" w:hAnsi="Arial" w:cs="Arial"/>
          <w:b/>
          <w:bCs/>
          <w:i/>
          <w:iCs/>
          <w:color w:val="FF0000"/>
        </w:rPr>
      </w:pPr>
      <w:r>
        <w:rPr>
          <w:rFonts w:ascii="Arial" w:hAnsi="Arial" w:cs="Arial"/>
          <w:b/>
          <w:bCs/>
          <w:i/>
          <w:iCs/>
          <w:color w:val="FF0000"/>
        </w:rPr>
        <w:t xml:space="preserve">Complete the following template and provide to </w:t>
      </w:r>
    </w:p>
    <w:p w:rsidR="001431DA" w:rsidRDefault="001431DA" w:rsidP="00FE6325">
      <w:pPr>
        <w:jc w:val="center"/>
        <w:rPr>
          <w:rFonts w:ascii="Arial" w:hAnsi="Arial" w:cs="Arial"/>
          <w:b/>
          <w:bCs/>
          <w:i/>
          <w:iCs/>
          <w:color w:val="FF0000"/>
        </w:rPr>
      </w:pPr>
      <w:r>
        <w:rPr>
          <w:rFonts w:ascii="Arial" w:hAnsi="Arial" w:cs="Arial"/>
          <w:b/>
          <w:bCs/>
          <w:i/>
          <w:iCs/>
          <w:color w:val="FF0000"/>
        </w:rPr>
        <w:t>HQMC, I&amp;L Contracts, as outlined in</w:t>
      </w:r>
      <w:r w:rsidR="0035408B">
        <w:rPr>
          <w:rFonts w:ascii="Arial" w:hAnsi="Arial" w:cs="Arial"/>
          <w:b/>
          <w:bCs/>
          <w:i/>
          <w:iCs/>
          <w:color w:val="FF0000"/>
        </w:rPr>
        <w:t xml:space="preserve"> </w:t>
      </w:r>
      <w:hyperlink w:anchor="Subpart33_103" w:history="1">
        <w:r w:rsidR="0035408B" w:rsidRPr="0035408B">
          <w:rPr>
            <w:rStyle w:val="Hyperlink"/>
            <w:rFonts w:ascii="Arial" w:hAnsi="Arial" w:cs="Arial"/>
            <w:b/>
            <w:i/>
            <w:color w:val="0070C0"/>
          </w:rPr>
          <w:t>I&amp;L MAPS 33.103</w:t>
        </w:r>
      </w:hyperlink>
      <w:r>
        <w:rPr>
          <w:rFonts w:ascii="Arial" w:hAnsi="Arial" w:cs="Arial"/>
          <w:b/>
          <w:bCs/>
          <w:i/>
          <w:iCs/>
          <w:color w:val="FF0000"/>
        </w:rPr>
        <w:t>.</w:t>
      </w:r>
    </w:p>
    <w:p w:rsidR="001431DA" w:rsidRPr="00864A36" w:rsidRDefault="001431DA" w:rsidP="00FE6325">
      <w:pPr>
        <w:jc w:val="center"/>
        <w:rPr>
          <w:rFonts w:ascii="Arial" w:hAnsi="Arial" w:cs="Arial"/>
          <w:b/>
          <w:bCs/>
          <w:i/>
          <w:iCs/>
          <w:color w:val="FF0000"/>
        </w:rPr>
      </w:pPr>
      <w:r>
        <w:rPr>
          <w:rFonts w:ascii="Arial" w:hAnsi="Arial" w:cs="Arial"/>
          <w:b/>
          <w:bCs/>
          <w:i/>
          <w:iCs/>
          <w:color w:val="FF0000"/>
        </w:rPr>
        <w:t>Remove all instructions (red language) prior to completing report.</w:t>
      </w:r>
    </w:p>
    <w:p w:rsidR="001431DA" w:rsidRDefault="001431DA" w:rsidP="00FE6325"/>
    <w:p w:rsidR="001431DA" w:rsidRPr="00E366C6" w:rsidRDefault="001431DA" w:rsidP="00FE6325">
      <w:pPr>
        <w:jc w:val="center"/>
        <w:rPr>
          <w:rFonts w:ascii="Arial" w:hAnsi="Arial" w:cs="Arial"/>
          <w:b/>
          <w:bCs/>
          <w:color w:val="FF0000"/>
        </w:rPr>
      </w:pPr>
      <w:r w:rsidRPr="00E366C6">
        <w:rPr>
          <w:rFonts w:ascii="Arial" w:hAnsi="Arial" w:cs="Arial"/>
          <w:b/>
          <w:bCs/>
          <w:i/>
          <w:iCs/>
          <w:color w:val="FF0000"/>
        </w:rPr>
        <w:t>Insert Name of Activity, e.g., “</w:t>
      </w:r>
      <w:r w:rsidR="00765EAD">
        <w:rPr>
          <w:rFonts w:ascii="Arial" w:hAnsi="Arial" w:cs="Arial"/>
          <w:b/>
          <w:bCs/>
          <w:color w:val="FF0000"/>
        </w:rPr>
        <w:t>MCB</w:t>
      </w:r>
      <w:r>
        <w:rPr>
          <w:rFonts w:ascii="Arial" w:hAnsi="Arial" w:cs="Arial"/>
          <w:b/>
          <w:bCs/>
          <w:color w:val="FF0000"/>
        </w:rPr>
        <w:t xml:space="preserve"> Quantico</w:t>
      </w:r>
      <w:r w:rsidRPr="00E366C6">
        <w:rPr>
          <w:rFonts w:ascii="Arial" w:hAnsi="Arial" w:cs="Arial"/>
          <w:b/>
          <w:bCs/>
          <w:color w:val="FF0000"/>
        </w:rPr>
        <w:t>”</w:t>
      </w:r>
    </w:p>
    <w:p w:rsidR="001431DA" w:rsidRDefault="001431DA" w:rsidP="00FE6325">
      <w:pPr>
        <w:jc w:val="center"/>
        <w:rPr>
          <w:rFonts w:ascii="Arial" w:hAnsi="Arial" w:cs="Arial"/>
          <w:b/>
          <w:bCs/>
        </w:rPr>
      </w:pPr>
      <w:r>
        <w:rPr>
          <w:rFonts w:ascii="Arial" w:hAnsi="Arial" w:cs="Arial"/>
          <w:b/>
          <w:bCs/>
        </w:rPr>
        <w:t>Agency Protest Report  - 1 October – 30 September 20</w:t>
      </w:r>
      <w:r w:rsidRPr="00646AE5">
        <w:rPr>
          <w:rFonts w:ascii="Arial" w:hAnsi="Arial" w:cs="Arial"/>
          <w:b/>
          <w:bCs/>
          <w:color w:val="FF0000"/>
        </w:rPr>
        <w:t>XX</w:t>
      </w:r>
    </w:p>
    <w:p w:rsidR="001431DA" w:rsidRDefault="001431DA" w:rsidP="00FE6325"/>
    <w:p w:rsidR="001431DA" w:rsidRDefault="001431DA" w:rsidP="00FE6325"/>
    <w:p w:rsidR="001431DA" w:rsidRDefault="001431DA" w:rsidP="00FE6325"/>
    <w:p w:rsidR="001431DA" w:rsidRDefault="001431DA" w:rsidP="00FE6325"/>
    <w:tbl>
      <w:tblPr>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1399"/>
        <w:gridCol w:w="1095"/>
        <w:gridCol w:w="1106"/>
        <w:gridCol w:w="1620"/>
        <w:gridCol w:w="1440"/>
        <w:gridCol w:w="1620"/>
        <w:gridCol w:w="1800"/>
      </w:tblGrid>
      <w:tr w:rsidR="001431DA">
        <w:tc>
          <w:tcPr>
            <w:tcW w:w="1440" w:type="dxa"/>
            <w:tcBorders>
              <w:top w:val="single" w:sz="4" w:space="0" w:color="auto"/>
              <w:left w:val="single" w:sz="4" w:space="0" w:color="auto"/>
              <w:bottom w:val="single" w:sz="4" w:space="0" w:color="auto"/>
              <w:right w:val="single" w:sz="4" w:space="0" w:color="auto"/>
            </w:tcBorders>
          </w:tcPr>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r>
              <w:rPr>
                <w:rFonts w:ascii="Arial" w:hAnsi="Arial" w:cs="Arial"/>
                <w:b/>
                <w:bCs/>
                <w:sz w:val="20"/>
                <w:szCs w:val="20"/>
              </w:rPr>
              <w:t>Name of Protestor</w:t>
            </w:r>
          </w:p>
        </w:tc>
        <w:tc>
          <w:tcPr>
            <w:tcW w:w="1399" w:type="dxa"/>
            <w:tcBorders>
              <w:top w:val="single" w:sz="4" w:space="0" w:color="auto"/>
              <w:left w:val="single" w:sz="4" w:space="0" w:color="auto"/>
              <w:bottom w:val="single" w:sz="4" w:space="0" w:color="auto"/>
              <w:right w:val="single" w:sz="4" w:space="0" w:color="auto"/>
            </w:tcBorders>
            <w:vAlign w:val="bottom"/>
          </w:tcPr>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r>
              <w:rPr>
                <w:rFonts w:ascii="Arial" w:hAnsi="Arial" w:cs="Arial"/>
                <w:b/>
                <w:bCs/>
                <w:sz w:val="20"/>
                <w:szCs w:val="20"/>
              </w:rPr>
              <w:t>Name of Contracting Officer</w:t>
            </w:r>
          </w:p>
        </w:tc>
        <w:tc>
          <w:tcPr>
            <w:tcW w:w="1095" w:type="dxa"/>
            <w:tcBorders>
              <w:top w:val="single" w:sz="4" w:space="0" w:color="auto"/>
              <w:left w:val="single" w:sz="4" w:space="0" w:color="auto"/>
              <w:bottom w:val="single" w:sz="4" w:space="0" w:color="auto"/>
              <w:right w:val="single" w:sz="4" w:space="0" w:color="auto"/>
            </w:tcBorders>
            <w:vAlign w:val="bottom"/>
          </w:tcPr>
          <w:p w:rsidR="001431DA" w:rsidRDefault="001431DA" w:rsidP="00FE6325">
            <w:pPr>
              <w:rPr>
                <w:rFonts w:ascii="Arial" w:hAnsi="Arial" w:cs="Arial"/>
                <w:b/>
                <w:bCs/>
                <w:sz w:val="20"/>
                <w:szCs w:val="20"/>
              </w:rPr>
            </w:pPr>
          </w:p>
          <w:p w:rsidR="001431DA" w:rsidRPr="00B750E4" w:rsidRDefault="001431DA" w:rsidP="00FE6325">
            <w:pPr>
              <w:pStyle w:val="Heading1"/>
              <w:rPr>
                <w:rFonts w:ascii="Arial" w:hAnsi="Arial"/>
                <w:bCs w:val="0"/>
                <w:kern w:val="0"/>
                <w:sz w:val="20"/>
                <w:szCs w:val="20"/>
                <w:lang w:val="en-US" w:eastAsia="en-US"/>
              </w:rPr>
            </w:pPr>
          </w:p>
          <w:p w:rsidR="001431DA" w:rsidRPr="00B750E4" w:rsidRDefault="001431DA" w:rsidP="00FE6325">
            <w:pPr>
              <w:pStyle w:val="Heading1"/>
              <w:rPr>
                <w:rFonts w:ascii="Arial" w:hAnsi="Arial"/>
                <w:bCs w:val="0"/>
                <w:kern w:val="0"/>
                <w:sz w:val="20"/>
                <w:szCs w:val="20"/>
                <w:lang w:val="en-US" w:eastAsia="en-US"/>
              </w:rPr>
            </w:pPr>
          </w:p>
          <w:p w:rsidR="001431DA" w:rsidRPr="00B750E4" w:rsidRDefault="001431DA" w:rsidP="00FE6325">
            <w:pPr>
              <w:pStyle w:val="Heading1"/>
              <w:rPr>
                <w:rFonts w:ascii="Arial" w:hAnsi="Arial"/>
                <w:bCs w:val="0"/>
                <w:kern w:val="0"/>
                <w:sz w:val="20"/>
                <w:szCs w:val="20"/>
                <w:lang w:val="en-US" w:eastAsia="en-US"/>
              </w:rPr>
            </w:pPr>
          </w:p>
          <w:p w:rsidR="001431DA" w:rsidRPr="00B750E4" w:rsidRDefault="001431DA" w:rsidP="00FE6325">
            <w:pPr>
              <w:pStyle w:val="Heading1"/>
              <w:rPr>
                <w:rFonts w:ascii="Arial" w:hAnsi="Arial"/>
                <w:bCs w:val="0"/>
                <w:kern w:val="0"/>
                <w:sz w:val="20"/>
                <w:szCs w:val="20"/>
                <w:lang w:val="en-US" w:eastAsia="en-US"/>
              </w:rPr>
            </w:pPr>
          </w:p>
          <w:p w:rsidR="001431DA" w:rsidRPr="00B750E4" w:rsidRDefault="001431DA" w:rsidP="00FE6325">
            <w:pPr>
              <w:pStyle w:val="Heading1"/>
              <w:rPr>
                <w:rFonts w:ascii="Arial" w:hAnsi="Arial"/>
                <w:bCs w:val="0"/>
                <w:kern w:val="0"/>
                <w:sz w:val="20"/>
                <w:szCs w:val="20"/>
                <w:lang w:val="en-US" w:eastAsia="en-US"/>
              </w:rPr>
            </w:pPr>
            <w:r w:rsidRPr="00C5230D">
              <w:rPr>
                <w:rFonts w:ascii="Arial" w:hAnsi="Arial"/>
                <w:bCs w:val="0"/>
                <w:kern w:val="0"/>
                <w:sz w:val="20"/>
                <w:szCs w:val="20"/>
                <w:lang w:val="en-US" w:eastAsia="en-US"/>
              </w:rPr>
              <w:t>Date</w:t>
            </w:r>
          </w:p>
          <w:p w:rsidR="001431DA" w:rsidRDefault="001431DA" w:rsidP="00FE6325">
            <w:pPr>
              <w:rPr>
                <w:rFonts w:ascii="Arial" w:hAnsi="Arial" w:cs="Arial"/>
                <w:b/>
                <w:bCs/>
                <w:sz w:val="20"/>
                <w:szCs w:val="20"/>
              </w:rPr>
            </w:pPr>
            <w:r>
              <w:rPr>
                <w:rFonts w:ascii="Arial" w:hAnsi="Arial" w:cs="Arial"/>
                <w:b/>
                <w:bCs/>
                <w:sz w:val="20"/>
                <w:szCs w:val="20"/>
              </w:rPr>
              <w:t>Received</w:t>
            </w:r>
          </w:p>
        </w:tc>
        <w:tc>
          <w:tcPr>
            <w:tcW w:w="1106" w:type="dxa"/>
            <w:tcBorders>
              <w:top w:val="single" w:sz="4" w:space="0" w:color="auto"/>
              <w:left w:val="single" w:sz="4" w:space="0" w:color="auto"/>
              <w:bottom w:val="single" w:sz="4" w:space="0" w:color="auto"/>
              <w:right w:val="single" w:sz="4" w:space="0" w:color="auto"/>
            </w:tcBorders>
            <w:vAlign w:val="bottom"/>
          </w:tcPr>
          <w:p w:rsidR="001431DA" w:rsidRDefault="001431DA" w:rsidP="00FE6325">
            <w:pPr>
              <w:rPr>
                <w:rFonts w:ascii="Arial" w:hAnsi="Arial" w:cs="Arial"/>
                <w:sz w:val="20"/>
                <w:szCs w:val="20"/>
              </w:rPr>
            </w:pPr>
          </w:p>
          <w:p w:rsidR="001431DA" w:rsidRPr="00B750E4" w:rsidRDefault="001431DA" w:rsidP="00FE6325">
            <w:pPr>
              <w:pStyle w:val="Heading1"/>
              <w:rPr>
                <w:rFonts w:ascii="Arial" w:hAnsi="Arial"/>
                <w:bCs w:val="0"/>
                <w:kern w:val="0"/>
                <w:sz w:val="20"/>
                <w:szCs w:val="20"/>
                <w:lang w:val="en-US" w:eastAsia="en-US"/>
              </w:rPr>
            </w:pPr>
          </w:p>
          <w:p w:rsidR="001431DA" w:rsidRPr="00B750E4" w:rsidRDefault="001431DA" w:rsidP="00FE6325">
            <w:pPr>
              <w:pStyle w:val="Heading1"/>
              <w:rPr>
                <w:rFonts w:ascii="Arial" w:hAnsi="Arial"/>
                <w:bCs w:val="0"/>
                <w:kern w:val="0"/>
                <w:sz w:val="20"/>
                <w:szCs w:val="20"/>
                <w:lang w:val="en-US" w:eastAsia="en-US"/>
              </w:rPr>
            </w:pPr>
          </w:p>
          <w:p w:rsidR="001431DA" w:rsidRPr="00B750E4" w:rsidRDefault="001431DA" w:rsidP="00FE6325">
            <w:pPr>
              <w:pStyle w:val="Heading1"/>
              <w:rPr>
                <w:rFonts w:ascii="Arial" w:hAnsi="Arial"/>
                <w:bCs w:val="0"/>
                <w:kern w:val="0"/>
                <w:sz w:val="20"/>
                <w:szCs w:val="20"/>
                <w:lang w:val="en-US" w:eastAsia="en-US"/>
              </w:rPr>
            </w:pPr>
          </w:p>
          <w:p w:rsidR="001431DA" w:rsidRPr="00B750E4" w:rsidRDefault="001431DA" w:rsidP="00FE6325">
            <w:pPr>
              <w:pStyle w:val="Heading1"/>
              <w:rPr>
                <w:rFonts w:ascii="Arial" w:hAnsi="Arial"/>
                <w:bCs w:val="0"/>
                <w:kern w:val="0"/>
                <w:sz w:val="20"/>
                <w:szCs w:val="20"/>
                <w:lang w:val="en-US" w:eastAsia="en-US"/>
              </w:rPr>
            </w:pPr>
          </w:p>
          <w:p w:rsidR="001431DA" w:rsidRPr="00B750E4" w:rsidRDefault="001431DA" w:rsidP="00FE6325">
            <w:pPr>
              <w:pStyle w:val="Heading1"/>
              <w:rPr>
                <w:rFonts w:ascii="Arial" w:hAnsi="Arial"/>
                <w:bCs w:val="0"/>
                <w:kern w:val="0"/>
                <w:sz w:val="20"/>
                <w:szCs w:val="20"/>
                <w:lang w:val="en-US" w:eastAsia="en-US"/>
              </w:rPr>
            </w:pPr>
            <w:r w:rsidRPr="00C5230D">
              <w:rPr>
                <w:rFonts w:ascii="Arial" w:hAnsi="Arial"/>
                <w:bCs w:val="0"/>
                <w:kern w:val="0"/>
                <w:sz w:val="20"/>
                <w:szCs w:val="20"/>
                <w:lang w:val="en-US" w:eastAsia="en-US"/>
              </w:rPr>
              <w:t>Date</w:t>
            </w:r>
          </w:p>
          <w:p w:rsidR="001431DA" w:rsidRDefault="001431DA" w:rsidP="00FE6325">
            <w:pPr>
              <w:rPr>
                <w:sz w:val="20"/>
                <w:szCs w:val="20"/>
              </w:rPr>
            </w:pPr>
            <w:r>
              <w:rPr>
                <w:rFonts w:ascii="Arial" w:hAnsi="Arial" w:cs="Arial"/>
                <w:b/>
                <w:bCs/>
                <w:sz w:val="20"/>
                <w:szCs w:val="20"/>
              </w:rPr>
              <w:t>Resolved</w:t>
            </w:r>
          </w:p>
        </w:tc>
        <w:tc>
          <w:tcPr>
            <w:tcW w:w="1620" w:type="dxa"/>
            <w:tcBorders>
              <w:top w:val="single" w:sz="4" w:space="0" w:color="auto"/>
              <w:left w:val="single" w:sz="4" w:space="0" w:color="auto"/>
              <w:bottom w:val="single" w:sz="4" w:space="0" w:color="auto"/>
              <w:right w:val="single" w:sz="4" w:space="0" w:color="auto"/>
            </w:tcBorders>
            <w:vAlign w:val="bottom"/>
          </w:tcPr>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r>
              <w:rPr>
                <w:rFonts w:ascii="Arial" w:hAnsi="Arial" w:cs="Arial"/>
                <w:b/>
                <w:bCs/>
                <w:sz w:val="20"/>
                <w:szCs w:val="20"/>
              </w:rPr>
              <w:t>Solicitation # and Description of Requirement</w:t>
            </w:r>
          </w:p>
        </w:tc>
        <w:tc>
          <w:tcPr>
            <w:tcW w:w="1440" w:type="dxa"/>
            <w:tcBorders>
              <w:top w:val="single" w:sz="4" w:space="0" w:color="auto"/>
              <w:left w:val="single" w:sz="4" w:space="0" w:color="auto"/>
              <w:bottom w:val="single" w:sz="4" w:space="0" w:color="auto"/>
              <w:right w:val="single" w:sz="4" w:space="0" w:color="auto"/>
            </w:tcBorders>
            <w:vAlign w:val="bottom"/>
          </w:tcPr>
          <w:p w:rsidR="001431DA" w:rsidRDefault="001431DA" w:rsidP="00FE6325">
            <w:pPr>
              <w:rPr>
                <w:rFonts w:ascii="Arial" w:hAnsi="Arial" w:cs="Arial"/>
                <w:b/>
                <w:bCs/>
                <w:sz w:val="20"/>
                <w:szCs w:val="20"/>
              </w:rPr>
            </w:pPr>
          </w:p>
          <w:p w:rsidR="001431DA" w:rsidRPr="00B750E4" w:rsidRDefault="001431DA" w:rsidP="00FE6325">
            <w:pPr>
              <w:pStyle w:val="Heading1"/>
              <w:rPr>
                <w:rFonts w:ascii="Arial" w:hAnsi="Arial"/>
                <w:bCs w:val="0"/>
                <w:kern w:val="0"/>
                <w:sz w:val="20"/>
                <w:szCs w:val="20"/>
                <w:lang w:val="en-US" w:eastAsia="en-US"/>
              </w:rPr>
            </w:pPr>
          </w:p>
          <w:p w:rsidR="001431DA" w:rsidRPr="00B750E4" w:rsidRDefault="001431DA" w:rsidP="00FE6325">
            <w:pPr>
              <w:pStyle w:val="Heading1"/>
              <w:rPr>
                <w:rFonts w:ascii="Arial" w:hAnsi="Arial"/>
                <w:bCs w:val="0"/>
                <w:kern w:val="0"/>
                <w:sz w:val="20"/>
                <w:szCs w:val="20"/>
                <w:lang w:val="en-US" w:eastAsia="en-US"/>
              </w:rPr>
            </w:pPr>
          </w:p>
          <w:p w:rsidR="001431DA" w:rsidRPr="00B750E4" w:rsidRDefault="001431DA" w:rsidP="00FE6325">
            <w:pPr>
              <w:pStyle w:val="Heading1"/>
              <w:rPr>
                <w:rFonts w:ascii="Arial" w:hAnsi="Arial"/>
                <w:bCs w:val="0"/>
                <w:kern w:val="0"/>
                <w:sz w:val="20"/>
                <w:szCs w:val="20"/>
                <w:lang w:val="en-US" w:eastAsia="en-US"/>
              </w:rPr>
            </w:pPr>
          </w:p>
          <w:p w:rsidR="001431DA" w:rsidRPr="00B750E4" w:rsidRDefault="001431DA" w:rsidP="00FE6325">
            <w:pPr>
              <w:pStyle w:val="Heading1"/>
              <w:rPr>
                <w:rFonts w:ascii="Arial" w:hAnsi="Arial"/>
                <w:bCs w:val="0"/>
                <w:kern w:val="0"/>
                <w:sz w:val="20"/>
                <w:szCs w:val="20"/>
                <w:lang w:val="en-US" w:eastAsia="en-US"/>
              </w:rPr>
            </w:pPr>
          </w:p>
          <w:p w:rsidR="001431DA" w:rsidRPr="00B750E4" w:rsidRDefault="001431DA" w:rsidP="00FE6325">
            <w:pPr>
              <w:pStyle w:val="Heading1"/>
              <w:rPr>
                <w:rFonts w:ascii="Arial" w:hAnsi="Arial"/>
                <w:bCs w:val="0"/>
                <w:kern w:val="0"/>
                <w:sz w:val="20"/>
                <w:szCs w:val="20"/>
                <w:lang w:val="en-US" w:eastAsia="en-US"/>
              </w:rPr>
            </w:pPr>
            <w:r w:rsidRPr="00C5230D">
              <w:rPr>
                <w:rFonts w:ascii="Arial" w:hAnsi="Arial"/>
                <w:bCs w:val="0"/>
                <w:kern w:val="0"/>
                <w:sz w:val="20"/>
                <w:szCs w:val="20"/>
                <w:lang w:val="en-US" w:eastAsia="en-US"/>
              </w:rPr>
              <w:t>Basis for Protest</w:t>
            </w:r>
          </w:p>
        </w:tc>
        <w:tc>
          <w:tcPr>
            <w:tcW w:w="1620" w:type="dxa"/>
            <w:tcBorders>
              <w:top w:val="single" w:sz="4" w:space="0" w:color="auto"/>
              <w:left w:val="single" w:sz="4" w:space="0" w:color="auto"/>
              <w:bottom w:val="single" w:sz="4" w:space="0" w:color="auto"/>
              <w:right w:val="single" w:sz="4" w:space="0" w:color="auto"/>
            </w:tcBorders>
          </w:tcPr>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r>
              <w:rPr>
                <w:rFonts w:ascii="Arial" w:hAnsi="Arial" w:cs="Arial"/>
                <w:b/>
                <w:bCs/>
                <w:sz w:val="20"/>
                <w:szCs w:val="20"/>
              </w:rPr>
              <w:t>Protest Denied or Sustained (if sustained, indicate  remedy provided)</w:t>
            </w:r>
          </w:p>
        </w:tc>
        <w:tc>
          <w:tcPr>
            <w:tcW w:w="1800" w:type="dxa"/>
            <w:tcBorders>
              <w:top w:val="single" w:sz="4" w:space="0" w:color="auto"/>
              <w:left w:val="single" w:sz="4" w:space="0" w:color="auto"/>
              <w:bottom w:val="single" w:sz="4" w:space="0" w:color="auto"/>
              <w:right w:val="single" w:sz="4" w:space="0" w:color="auto"/>
            </w:tcBorders>
          </w:tcPr>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r>
              <w:rPr>
                <w:rFonts w:ascii="Arial" w:hAnsi="Arial" w:cs="Arial"/>
                <w:b/>
                <w:bCs/>
                <w:sz w:val="20"/>
                <w:szCs w:val="20"/>
              </w:rPr>
              <w:t xml:space="preserve">Check this Block if </w:t>
            </w:r>
            <w:r>
              <w:rPr>
                <w:rFonts w:ascii="Arial" w:hAnsi="Arial" w:cs="Arial"/>
                <w:b/>
                <w:bCs/>
                <w:sz w:val="20"/>
                <w:szCs w:val="20"/>
                <w:u w:val="single"/>
              </w:rPr>
              <w:t>No</w:t>
            </w:r>
            <w:r>
              <w:rPr>
                <w:rFonts w:ascii="Arial" w:hAnsi="Arial" w:cs="Arial"/>
                <w:b/>
                <w:bCs/>
                <w:sz w:val="20"/>
                <w:szCs w:val="20"/>
              </w:rPr>
              <w:t xml:space="preserve"> Agency Protests Were Received this Fiscal Year </w:t>
            </w:r>
          </w:p>
        </w:tc>
      </w:tr>
      <w:tr w:rsidR="001431DA">
        <w:trPr>
          <w:trHeight w:val="980"/>
        </w:trPr>
        <w:tc>
          <w:tcPr>
            <w:tcW w:w="1440" w:type="dxa"/>
            <w:tcBorders>
              <w:top w:val="single" w:sz="4" w:space="0" w:color="auto"/>
              <w:left w:val="single" w:sz="4" w:space="0" w:color="auto"/>
              <w:bottom w:val="single" w:sz="4" w:space="0" w:color="auto"/>
              <w:right w:val="single" w:sz="4" w:space="0" w:color="auto"/>
            </w:tcBorders>
          </w:tcPr>
          <w:p w:rsidR="001431DA" w:rsidRDefault="001431DA" w:rsidP="00FE6325"/>
        </w:tc>
        <w:tc>
          <w:tcPr>
            <w:tcW w:w="1399" w:type="dxa"/>
            <w:tcBorders>
              <w:top w:val="single" w:sz="4" w:space="0" w:color="auto"/>
              <w:left w:val="single" w:sz="4" w:space="0" w:color="auto"/>
              <w:bottom w:val="single" w:sz="4" w:space="0" w:color="auto"/>
              <w:right w:val="single" w:sz="4" w:space="0" w:color="auto"/>
            </w:tcBorders>
          </w:tcPr>
          <w:p w:rsidR="001431DA" w:rsidRDefault="001431DA" w:rsidP="00FE6325"/>
        </w:tc>
        <w:tc>
          <w:tcPr>
            <w:tcW w:w="1095" w:type="dxa"/>
            <w:tcBorders>
              <w:top w:val="single" w:sz="4" w:space="0" w:color="auto"/>
              <w:left w:val="single" w:sz="4" w:space="0" w:color="auto"/>
              <w:bottom w:val="single" w:sz="4" w:space="0" w:color="auto"/>
              <w:right w:val="single" w:sz="4" w:space="0" w:color="auto"/>
            </w:tcBorders>
          </w:tcPr>
          <w:p w:rsidR="001431DA" w:rsidRDefault="001431DA" w:rsidP="00FE6325"/>
        </w:tc>
        <w:tc>
          <w:tcPr>
            <w:tcW w:w="1106" w:type="dxa"/>
            <w:tcBorders>
              <w:top w:val="single" w:sz="4" w:space="0" w:color="auto"/>
              <w:left w:val="single" w:sz="4" w:space="0" w:color="auto"/>
              <w:bottom w:val="single" w:sz="4" w:space="0" w:color="auto"/>
              <w:right w:val="single" w:sz="4" w:space="0" w:color="auto"/>
            </w:tcBorders>
          </w:tcPr>
          <w:p w:rsidR="001431DA" w:rsidRDefault="001431DA" w:rsidP="00FE6325"/>
        </w:tc>
        <w:tc>
          <w:tcPr>
            <w:tcW w:w="1620" w:type="dxa"/>
            <w:tcBorders>
              <w:top w:val="single" w:sz="4" w:space="0" w:color="auto"/>
              <w:left w:val="single" w:sz="4" w:space="0" w:color="auto"/>
              <w:bottom w:val="single" w:sz="4" w:space="0" w:color="auto"/>
              <w:right w:val="single" w:sz="4" w:space="0" w:color="auto"/>
            </w:tcBorders>
          </w:tcPr>
          <w:p w:rsidR="001431DA" w:rsidRDefault="001431DA" w:rsidP="00FE6325"/>
        </w:tc>
        <w:tc>
          <w:tcPr>
            <w:tcW w:w="1440" w:type="dxa"/>
            <w:tcBorders>
              <w:top w:val="single" w:sz="4" w:space="0" w:color="auto"/>
              <w:left w:val="single" w:sz="4" w:space="0" w:color="auto"/>
              <w:bottom w:val="single" w:sz="4" w:space="0" w:color="auto"/>
              <w:right w:val="single" w:sz="4" w:space="0" w:color="auto"/>
            </w:tcBorders>
          </w:tcPr>
          <w:p w:rsidR="001431DA" w:rsidRDefault="001431DA" w:rsidP="00FE6325"/>
        </w:tc>
        <w:tc>
          <w:tcPr>
            <w:tcW w:w="1620" w:type="dxa"/>
            <w:tcBorders>
              <w:top w:val="single" w:sz="4" w:space="0" w:color="auto"/>
              <w:left w:val="single" w:sz="4" w:space="0" w:color="auto"/>
              <w:bottom w:val="single" w:sz="4" w:space="0" w:color="auto"/>
              <w:right w:val="single" w:sz="4" w:space="0" w:color="auto"/>
            </w:tcBorders>
          </w:tcPr>
          <w:p w:rsidR="001431DA" w:rsidRDefault="001431DA" w:rsidP="00FE6325"/>
        </w:tc>
        <w:tc>
          <w:tcPr>
            <w:tcW w:w="1800" w:type="dxa"/>
            <w:tcBorders>
              <w:top w:val="single" w:sz="4" w:space="0" w:color="auto"/>
              <w:left w:val="single" w:sz="4" w:space="0" w:color="auto"/>
              <w:bottom w:val="single" w:sz="4" w:space="0" w:color="auto"/>
              <w:right w:val="single" w:sz="4" w:space="0" w:color="auto"/>
            </w:tcBorders>
          </w:tcPr>
          <w:p w:rsidR="001431DA" w:rsidRDefault="001431DA" w:rsidP="00FE6325"/>
        </w:tc>
      </w:tr>
    </w:tbl>
    <w:p w:rsidR="001431DA" w:rsidRDefault="001431DA" w:rsidP="00FE6325"/>
    <w:p w:rsidR="001431DA" w:rsidRDefault="001431DA" w:rsidP="00FE6325">
      <w:pPr>
        <w:sectPr w:rsidR="001431DA" w:rsidSect="00804690">
          <w:headerReference w:type="default" r:id="rId672"/>
          <w:footerReference w:type="default" r:id="rId673"/>
          <w:pgSz w:w="15840" w:h="12240" w:orient="landscape"/>
          <w:pgMar w:top="1440" w:right="1440" w:bottom="1440" w:left="1584" w:header="720" w:footer="720" w:gutter="0"/>
          <w:pgNumType w:start="1"/>
          <w:cols w:space="720"/>
          <w:docGrid w:linePitch="360"/>
        </w:sectPr>
      </w:pPr>
    </w:p>
    <w:p w:rsidR="001431DA" w:rsidRDefault="001431DA" w:rsidP="00FE6325">
      <w:pPr>
        <w:jc w:val="center"/>
        <w:rPr>
          <w:rFonts w:ascii="Arial" w:hAnsi="Arial" w:cs="Arial"/>
          <w:b/>
          <w:bCs/>
          <w:color w:val="FF0000"/>
        </w:rPr>
      </w:pPr>
      <w:bookmarkStart w:id="316" w:name="AppendixG"/>
      <w:bookmarkEnd w:id="316"/>
      <w:r w:rsidRPr="00864A36">
        <w:rPr>
          <w:rFonts w:ascii="Arial" w:hAnsi="Arial" w:cs="Arial"/>
          <w:b/>
          <w:bCs/>
          <w:color w:val="FF0000"/>
        </w:rPr>
        <w:lastRenderedPageBreak/>
        <w:t>TEMPLATE</w:t>
      </w:r>
    </w:p>
    <w:p w:rsidR="001431DA" w:rsidRDefault="001431DA" w:rsidP="00FE6325">
      <w:pPr>
        <w:jc w:val="center"/>
        <w:rPr>
          <w:rFonts w:ascii="Arial" w:hAnsi="Arial" w:cs="Arial"/>
          <w:b/>
          <w:bCs/>
          <w:i/>
          <w:iCs/>
          <w:color w:val="FF0000"/>
        </w:rPr>
      </w:pPr>
    </w:p>
    <w:p w:rsidR="001431DA" w:rsidRDefault="001431DA" w:rsidP="00FE6325">
      <w:pPr>
        <w:jc w:val="center"/>
        <w:rPr>
          <w:rFonts w:ascii="Arial" w:hAnsi="Arial" w:cs="Arial"/>
          <w:b/>
          <w:bCs/>
          <w:i/>
          <w:iCs/>
          <w:color w:val="FF0000"/>
        </w:rPr>
      </w:pPr>
      <w:r>
        <w:rPr>
          <w:rFonts w:ascii="Arial" w:hAnsi="Arial" w:cs="Arial"/>
          <w:b/>
          <w:bCs/>
          <w:i/>
          <w:iCs/>
          <w:color w:val="FF0000"/>
        </w:rPr>
        <w:t xml:space="preserve">Complete the following template and provide to </w:t>
      </w:r>
    </w:p>
    <w:p w:rsidR="001431DA" w:rsidRDefault="001431DA" w:rsidP="00FE6325">
      <w:pPr>
        <w:jc w:val="center"/>
        <w:rPr>
          <w:rFonts w:ascii="Arial" w:hAnsi="Arial" w:cs="Arial"/>
          <w:b/>
          <w:bCs/>
          <w:i/>
          <w:iCs/>
          <w:color w:val="FF0000"/>
        </w:rPr>
      </w:pPr>
      <w:r>
        <w:rPr>
          <w:rFonts w:ascii="Arial" w:hAnsi="Arial" w:cs="Arial"/>
          <w:b/>
          <w:bCs/>
          <w:i/>
          <w:iCs/>
          <w:color w:val="FF0000"/>
        </w:rPr>
        <w:t xml:space="preserve">HQMC, I&amp;L Contracts, as outlined in </w:t>
      </w:r>
      <w:hyperlink w:anchor="Subpart33_104" w:history="1">
        <w:r w:rsidR="00765EAD">
          <w:rPr>
            <w:rStyle w:val="Hyperlink"/>
            <w:rFonts w:ascii="Arial" w:hAnsi="Arial" w:cs="Arial"/>
            <w:b/>
            <w:bCs/>
            <w:i/>
            <w:iCs/>
          </w:rPr>
          <w:t>I&amp;L MAPS 33.104</w:t>
        </w:r>
      </w:hyperlink>
      <w:r>
        <w:rPr>
          <w:rFonts w:ascii="Arial" w:hAnsi="Arial" w:cs="Arial"/>
          <w:b/>
          <w:bCs/>
          <w:i/>
          <w:iCs/>
          <w:color w:val="FF0000"/>
        </w:rPr>
        <w:t>.</w:t>
      </w:r>
    </w:p>
    <w:p w:rsidR="001431DA" w:rsidRPr="00864A36" w:rsidRDefault="001431DA" w:rsidP="00FE6325">
      <w:pPr>
        <w:jc w:val="center"/>
        <w:rPr>
          <w:rFonts w:ascii="Arial" w:hAnsi="Arial" w:cs="Arial"/>
          <w:b/>
          <w:bCs/>
          <w:i/>
          <w:iCs/>
          <w:color w:val="FF0000"/>
        </w:rPr>
      </w:pPr>
      <w:r>
        <w:rPr>
          <w:rFonts w:ascii="Arial" w:hAnsi="Arial" w:cs="Arial"/>
          <w:b/>
          <w:bCs/>
          <w:i/>
          <w:iCs/>
          <w:color w:val="FF0000"/>
        </w:rPr>
        <w:t>Remove all instructions (red language) prior to completing report.</w:t>
      </w:r>
    </w:p>
    <w:p w:rsidR="001431DA" w:rsidRDefault="001431DA" w:rsidP="00FE6325"/>
    <w:p w:rsidR="001431DA" w:rsidRPr="00E366C6" w:rsidRDefault="001431DA" w:rsidP="00FE6325">
      <w:pPr>
        <w:jc w:val="center"/>
        <w:rPr>
          <w:rFonts w:ascii="Arial" w:hAnsi="Arial" w:cs="Arial"/>
          <w:b/>
          <w:bCs/>
          <w:color w:val="FF0000"/>
        </w:rPr>
      </w:pPr>
      <w:r w:rsidRPr="00E366C6">
        <w:rPr>
          <w:rFonts w:ascii="Arial" w:hAnsi="Arial" w:cs="Arial"/>
          <w:b/>
          <w:bCs/>
          <w:i/>
          <w:iCs/>
          <w:color w:val="FF0000"/>
        </w:rPr>
        <w:t>Insert Name of Activity, e.g., “</w:t>
      </w:r>
      <w:r w:rsidR="00765EAD">
        <w:rPr>
          <w:rFonts w:ascii="Arial" w:hAnsi="Arial" w:cs="Arial"/>
          <w:b/>
          <w:bCs/>
          <w:color w:val="FF0000"/>
        </w:rPr>
        <w:t>MCB</w:t>
      </w:r>
      <w:r>
        <w:rPr>
          <w:rFonts w:ascii="Arial" w:hAnsi="Arial" w:cs="Arial"/>
          <w:b/>
          <w:bCs/>
          <w:color w:val="FF0000"/>
        </w:rPr>
        <w:t xml:space="preserve"> Quantico</w:t>
      </w:r>
      <w:r w:rsidRPr="00E366C6">
        <w:rPr>
          <w:rFonts w:ascii="Arial" w:hAnsi="Arial" w:cs="Arial"/>
          <w:b/>
          <w:bCs/>
          <w:color w:val="FF0000"/>
        </w:rPr>
        <w:t>”</w:t>
      </w:r>
    </w:p>
    <w:p w:rsidR="001431DA" w:rsidRDefault="001431DA" w:rsidP="00FE6325">
      <w:pPr>
        <w:jc w:val="center"/>
        <w:rPr>
          <w:rFonts w:ascii="Arial" w:hAnsi="Arial" w:cs="Arial"/>
          <w:b/>
          <w:bCs/>
        </w:rPr>
      </w:pPr>
      <w:r>
        <w:rPr>
          <w:rFonts w:ascii="Arial" w:hAnsi="Arial" w:cs="Arial"/>
          <w:b/>
          <w:bCs/>
        </w:rPr>
        <w:t>GAO Protest Report – 1 October – 30 September 20</w:t>
      </w:r>
      <w:r>
        <w:rPr>
          <w:rFonts w:ascii="Arial" w:hAnsi="Arial" w:cs="Arial"/>
          <w:b/>
          <w:bCs/>
          <w:color w:val="FF0000"/>
        </w:rPr>
        <w:t>XX</w:t>
      </w:r>
    </w:p>
    <w:p w:rsidR="001431DA" w:rsidRDefault="001431DA" w:rsidP="00FE6325"/>
    <w:p w:rsidR="001431DA" w:rsidRDefault="001431DA" w:rsidP="00FE6325"/>
    <w:p w:rsidR="001431DA" w:rsidRDefault="001431DA" w:rsidP="00FE6325"/>
    <w:tbl>
      <w:tblPr>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1399"/>
        <w:gridCol w:w="1095"/>
        <w:gridCol w:w="1106"/>
        <w:gridCol w:w="1620"/>
        <w:gridCol w:w="1440"/>
        <w:gridCol w:w="1620"/>
        <w:gridCol w:w="1800"/>
      </w:tblGrid>
      <w:tr w:rsidR="001431DA">
        <w:tc>
          <w:tcPr>
            <w:tcW w:w="1440" w:type="dxa"/>
            <w:tcBorders>
              <w:top w:val="single" w:sz="4" w:space="0" w:color="auto"/>
              <w:left w:val="single" w:sz="4" w:space="0" w:color="auto"/>
              <w:bottom w:val="single" w:sz="4" w:space="0" w:color="auto"/>
              <w:right w:val="single" w:sz="4" w:space="0" w:color="auto"/>
            </w:tcBorders>
          </w:tcPr>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r>
              <w:rPr>
                <w:rFonts w:ascii="Arial" w:hAnsi="Arial" w:cs="Arial"/>
                <w:b/>
                <w:bCs/>
                <w:sz w:val="20"/>
                <w:szCs w:val="20"/>
              </w:rPr>
              <w:t>Name of Protestor</w:t>
            </w:r>
          </w:p>
        </w:tc>
        <w:tc>
          <w:tcPr>
            <w:tcW w:w="1399" w:type="dxa"/>
            <w:tcBorders>
              <w:top w:val="single" w:sz="4" w:space="0" w:color="auto"/>
              <w:left w:val="single" w:sz="4" w:space="0" w:color="auto"/>
              <w:bottom w:val="single" w:sz="4" w:space="0" w:color="auto"/>
              <w:right w:val="single" w:sz="4" w:space="0" w:color="auto"/>
            </w:tcBorders>
            <w:vAlign w:val="bottom"/>
          </w:tcPr>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r>
              <w:rPr>
                <w:rFonts w:ascii="Arial" w:hAnsi="Arial" w:cs="Arial"/>
                <w:b/>
                <w:bCs/>
                <w:sz w:val="20"/>
                <w:szCs w:val="20"/>
              </w:rPr>
              <w:t>Name of Contracting Officer</w:t>
            </w:r>
          </w:p>
        </w:tc>
        <w:tc>
          <w:tcPr>
            <w:tcW w:w="1095" w:type="dxa"/>
            <w:tcBorders>
              <w:top w:val="single" w:sz="4" w:space="0" w:color="auto"/>
              <w:left w:val="single" w:sz="4" w:space="0" w:color="auto"/>
              <w:bottom w:val="single" w:sz="4" w:space="0" w:color="auto"/>
              <w:right w:val="single" w:sz="4" w:space="0" w:color="auto"/>
            </w:tcBorders>
            <w:vAlign w:val="bottom"/>
          </w:tcPr>
          <w:p w:rsidR="001431DA" w:rsidRDefault="001431DA" w:rsidP="00FE6325">
            <w:pPr>
              <w:rPr>
                <w:rFonts w:ascii="Arial" w:hAnsi="Arial" w:cs="Arial"/>
                <w:b/>
                <w:bCs/>
                <w:sz w:val="20"/>
                <w:szCs w:val="20"/>
              </w:rPr>
            </w:pPr>
          </w:p>
          <w:p w:rsidR="001431DA" w:rsidRPr="00B750E4" w:rsidRDefault="001431DA" w:rsidP="00FE6325">
            <w:pPr>
              <w:pStyle w:val="Heading1"/>
              <w:rPr>
                <w:rFonts w:ascii="Arial" w:hAnsi="Arial"/>
                <w:bCs w:val="0"/>
                <w:kern w:val="0"/>
                <w:sz w:val="20"/>
                <w:szCs w:val="20"/>
                <w:lang w:val="en-US" w:eastAsia="en-US"/>
              </w:rPr>
            </w:pPr>
          </w:p>
          <w:p w:rsidR="001431DA" w:rsidRPr="00B750E4" w:rsidRDefault="001431DA" w:rsidP="00FE6325">
            <w:pPr>
              <w:pStyle w:val="Heading1"/>
              <w:rPr>
                <w:rFonts w:ascii="Arial" w:hAnsi="Arial"/>
                <w:bCs w:val="0"/>
                <w:kern w:val="0"/>
                <w:sz w:val="20"/>
                <w:szCs w:val="20"/>
                <w:lang w:val="en-US" w:eastAsia="en-US"/>
              </w:rPr>
            </w:pPr>
          </w:p>
          <w:p w:rsidR="001431DA" w:rsidRPr="00B750E4" w:rsidRDefault="001431DA" w:rsidP="00FE6325">
            <w:pPr>
              <w:pStyle w:val="Heading1"/>
              <w:rPr>
                <w:rFonts w:ascii="Arial" w:hAnsi="Arial"/>
                <w:bCs w:val="0"/>
                <w:kern w:val="0"/>
                <w:sz w:val="20"/>
                <w:szCs w:val="20"/>
                <w:lang w:val="en-US" w:eastAsia="en-US"/>
              </w:rPr>
            </w:pPr>
          </w:p>
          <w:p w:rsidR="001431DA" w:rsidRPr="00B750E4" w:rsidRDefault="001431DA" w:rsidP="00FE6325">
            <w:pPr>
              <w:pStyle w:val="Heading1"/>
              <w:rPr>
                <w:rFonts w:ascii="Arial" w:hAnsi="Arial"/>
                <w:bCs w:val="0"/>
                <w:kern w:val="0"/>
                <w:sz w:val="20"/>
                <w:szCs w:val="20"/>
                <w:lang w:val="en-US" w:eastAsia="en-US"/>
              </w:rPr>
            </w:pPr>
          </w:p>
          <w:p w:rsidR="001431DA" w:rsidRPr="00B750E4" w:rsidRDefault="001431DA" w:rsidP="00FE6325">
            <w:pPr>
              <w:pStyle w:val="Heading1"/>
              <w:rPr>
                <w:rFonts w:ascii="Arial" w:hAnsi="Arial"/>
                <w:bCs w:val="0"/>
                <w:kern w:val="0"/>
                <w:sz w:val="20"/>
                <w:szCs w:val="20"/>
                <w:lang w:val="en-US" w:eastAsia="en-US"/>
              </w:rPr>
            </w:pPr>
            <w:r w:rsidRPr="00C5230D">
              <w:rPr>
                <w:rFonts w:ascii="Arial" w:hAnsi="Arial"/>
                <w:bCs w:val="0"/>
                <w:kern w:val="0"/>
                <w:sz w:val="20"/>
                <w:szCs w:val="20"/>
                <w:lang w:val="en-US" w:eastAsia="en-US"/>
              </w:rPr>
              <w:t>Date</w:t>
            </w:r>
          </w:p>
          <w:p w:rsidR="001431DA" w:rsidRDefault="001431DA" w:rsidP="00FE6325">
            <w:pPr>
              <w:rPr>
                <w:rFonts w:ascii="Arial" w:hAnsi="Arial" w:cs="Arial"/>
                <w:b/>
                <w:bCs/>
                <w:sz w:val="20"/>
                <w:szCs w:val="20"/>
              </w:rPr>
            </w:pPr>
            <w:r>
              <w:rPr>
                <w:rFonts w:ascii="Arial" w:hAnsi="Arial" w:cs="Arial"/>
                <w:b/>
                <w:bCs/>
                <w:sz w:val="20"/>
                <w:szCs w:val="20"/>
              </w:rPr>
              <w:t>Received</w:t>
            </w:r>
          </w:p>
        </w:tc>
        <w:tc>
          <w:tcPr>
            <w:tcW w:w="1106" w:type="dxa"/>
            <w:tcBorders>
              <w:top w:val="single" w:sz="4" w:space="0" w:color="auto"/>
              <w:left w:val="single" w:sz="4" w:space="0" w:color="auto"/>
              <w:bottom w:val="single" w:sz="4" w:space="0" w:color="auto"/>
              <w:right w:val="single" w:sz="4" w:space="0" w:color="auto"/>
            </w:tcBorders>
            <w:vAlign w:val="bottom"/>
          </w:tcPr>
          <w:p w:rsidR="001431DA" w:rsidRDefault="001431DA" w:rsidP="00FE6325">
            <w:pPr>
              <w:rPr>
                <w:rFonts w:ascii="Arial" w:hAnsi="Arial" w:cs="Arial"/>
                <w:sz w:val="20"/>
                <w:szCs w:val="20"/>
              </w:rPr>
            </w:pPr>
          </w:p>
          <w:p w:rsidR="001431DA" w:rsidRPr="00B750E4" w:rsidRDefault="001431DA" w:rsidP="00FE6325">
            <w:pPr>
              <w:pStyle w:val="Heading1"/>
              <w:rPr>
                <w:rFonts w:ascii="Arial" w:hAnsi="Arial"/>
                <w:bCs w:val="0"/>
                <w:kern w:val="0"/>
                <w:sz w:val="20"/>
                <w:szCs w:val="20"/>
                <w:lang w:val="en-US" w:eastAsia="en-US"/>
              </w:rPr>
            </w:pPr>
          </w:p>
          <w:p w:rsidR="001431DA" w:rsidRPr="00B750E4" w:rsidRDefault="001431DA" w:rsidP="00FE6325">
            <w:pPr>
              <w:pStyle w:val="Heading1"/>
              <w:rPr>
                <w:rFonts w:ascii="Arial" w:hAnsi="Arial"/>
                <w:bCs w:val="0"/>
                <w:kern w:val="0"/>
                <w:sz w:val="20"/>
                <w:szCs w:val="20"/>
                <w:lang w:val="en-US" w:eastAsia="en-US"/>
              </w:rPr>
            </w:pPr>
          </w:p>
          <w:p w:rsidR="001431DA" w:rsidRPr="00B750E4" w:rsidRDefault="001431DA" w:rsidP="00FE6325">
            <w:pPr>
              <w:pStyle w:val="Heading1"/>
              <w:rPr>
                <w:rFonts w:ascii="Arial" w:hAnsi="Arial"/>
                <w:bCs w:val="0"/>
                <w:kern w:val="0"/>
                <w:sz w:val="20"/>
                <w:szCs w:val="20"/>
                <w:lang w:val="en-US" w:eastAsia="en-US"/>
              </w:rPr>
            </w:pPr>
          </w:p>
          <w:p w:rsidR="001431DA" w:rsidRPr="00B750E4" w:rsidRDefault="001431DA" w:rsidP="00FE6325">
            <w:pPr>
              <w:pStyle w:val="Heading1"/>
              <w:rPr>
                <w:rFonts w:ascii="Arial" w:hAnsi="Arial"/>
                <w:bCs w:val="0"/>
                <w:kern w:val="0"/>
                <w:sz w:val="20"/>
                <w:szCs w:val="20"/>
                <w:lang w:val="en-US" w:eastAsia="en-US"/>
              </w:rPr>
            </w:pPr>
          </w:p>
          <w:p w:rsidR="001431DA" w:rsidRPr="00B750E4" w:rsidRDefault="001431DA" w:rsidP="00FE6325">
            <w:pPr>
              <w:pStyle w:val="Heading1"/>
              <w:rPr>
                <w:rFonts w:ascii="Arial" w:hAnsi="Arial"/>
                <w:bCs w:val="0"/>
                <w:kern w:val="0"/>
                <w:sz w:val="20"/>
                <w:szCs w:val="20"/>
                <w:lang w:val="en-US" w:eastAsia="en-US"/>
              </w:rPr>
            </w:pPr>
            <w:r w:rsidRPr="00C5230D">
              <w:rPr>
                <w:rFonts w:ascii="Arial" w:hAnsi="Arial"/>
                <w:bCs w:val="0"/>
                <w:kern w:val="0"/>
                <w:sz w:val="20"/>
                <w:szCs w:val="20"/>
                <w:lang w:val="en-US" w:eastAsia="en-US"/>
              </w:rPr>
              <w:t>Date</w:t>
            </w:r>
          </w:p>
          <w:p w:rsidR="001431DA" w:rsidRDefault="001431DA" w:rsidP="00FE6325">
            <w:pPr>
              <w:rPr>
                <w:sz w:val="20"/>
                <w:szCs w:val="20"/>
              </w:rPr>
            </w:pPr>
            <w:r>
              <w:rPr>
                <w:rFonts w:ascii="Arial" w:hAnsi="Arial" w:cs="Arial"/>
                <w:b/>
                <w:bCs/>
                <w:sz w:val="20"/>
                <w:szCs w:val="20"/>
              </w:rPr>
              <w:t>Resolved</w:t>
            </w:r>
          </w:p>
        </w:tc>
        <w:tc>
          <w:tcPr>
            <w:tcW w:w="1620" w:type="dxa"/>
            <w:tcBorders>
              <w:top w:val="single" w:sz="4" w:space="0" w:color="auto"/>
              <w:left w:val="single" w:sz="4" w:space="0" w:color="auto"/>
              <w:bottom w:val="single" w:sz="4" w:space="0" w:color="auto"/>
              <w:right w:val="single" w:sz="4" w:space="0" w:color="auto"/>
            </w:tcBorders>
            <w:vAlign w:val="bottom"/>
          </w:tcPr>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r>
              <w:rPr>
                <w:rFonts w:ascii="Arial" w:hAnsi="Arial" w:cs="Arial"/>
                <w:b/>
                <w:bCs/>
                <w:sz w:val="20"/>
                <w:szCs w:val="20"/>
              </w:rPr>
              <w:t>Solicitation # and Description of Requirement</w:t>
            </w:r>
          </w:p>
        </w:tc>
        <w:tc>
          <w:tcPr>
            <w:tcW w:w="1440" w:type="dxa"/>
            <w:tcBorders>
              <w:top w:val="single" w:sz="4" w:space="0" w:color="auto"/>
              <w:left w:val="single" w:sz="4" w:space="0" w:color="auto"/>
              <w:bottom w:val="single" w:sz="4" w:space="0" w:color="auto"/>
              <w:right w:val="single" w:sz="4" w:space="0" w:color="auto"/>
            </w:tcBorders>
            <w:vAlign w:val="bottom"/>
          </w:tcPr>
          <w:p w:rsidR="001431DA" w:rsidRDefault="001431DA" w:rsidP="00FE6325">
            <w:pPr>
              <w:rPr>
                <w:rFonts w:ascii="Arial" w:hAnsi="Arial" w:cs="Arial"/>
                <w:b/>
                <w:bCs/>
                <w:sz w:val="20"/>
                <w:szCs w:val="20"/>
              </w:rPr>
            </w:pPr>
          </w:p>
          <w:p w:rsidR="001431DA" w:rsidRPr="00B750E4" w:rsidRDefault="001431DA" w:rsidP="00FE6325">
            <w:pPr>
              <w:pStyle w:val="Heading1"/>
              <w:rPr>
                <w:rFonts w:ascii="Arial" w:hAnsi="Arial"/>
                <w:bCs w:val="0"/>
                <w:kern w:val="0"/>
                <w:sz w:val="20"/>
                <w:szCs w:val="20"/>
                <w:lang w:val="en-US" w:eastAsia="en-US"/>
              </w:rPr>
            </w:pPr>
          </w:p>
          <w:p w:rsidR="001431DA" w:rsidRPr="00B750E4" w:rsidRDefault="001431DA" w:rsidP="00FE6325">
            <w:pPr>
              <w:pStyle w:val="Heading1"/>
              <w:rPr>
                <w:rFonts w:ascii="Arial" w:hAnsi="Arial"/>
                <w:bCs w:val="0"/>
                <w:kern w:val="0"/>
                <w:sz w:val="20"/>
                <w:szCs w:val="20"/>
                <w:lang w:val="en-US" w:eastAsia="en-US"/>
              </w:rPr>
            </w:pPr>
          </w:p>
          <w:p w:rsidR="001431DA" w:rsidRPr="00B750E4" w:rsidRDefault="001431DA" w:rsidP="00FE6325">
            <w:pPr>
              <w:pStyle w:val="Heading1"/>
              <w:rPr>
                <w:rFonts w:ascii="Arial" w:hAnsi="Arial"/>
                <w:bCs w:val="0"/>
                <w:kern w:val="0"/>
                <w:sz w:val="20"/>
                <w:szCs w:val="20"/>
                <w:lang w:val="en-US" w:eastAsia="en-US"/>
              </w:rPr>
            </w:pPr>
          </w:p>
          <w:p w:rsidR="001431DA" w:rsidRPr="00B750E4" w:rsidRDefault="001431DA" w:rsidP="00FE6325">
            <w:pPr>
              <w:pStyle w:val="Heading1"/>
              <w:rPr>
                <w:rFonts w:ascii="Arial" w:hAnsi="Arial"/>
                <w:bCs w:val="0"/>
                <w:kern w:val="0"/>
                <w:sz w:val="20"/>
                <w:szCs w:val="20"/>
                <w:lang w:val="en-US" w:eastAsia="en-US"/>
              </w:rPr>
            </w:pPr>
          </w:p>
          <w:p w:rsidR="001431DA" w:rsidRPr="00B750E4" w:rsidRDefault="001431DA" w:rsidP="00FE6325">
            <w:pPr>
              <w:pStyle w:val="Heading1"/>
              <w:rPr>
                <w:rFonts w:ascii="Arial" w:hAnsi="Arial"/>
                <w:bCs w:val="0"/>
                <w:kern w:val="0"/>
                <w:sz w:val="20"/>
                <w:szCs w:val="20"/>
                <w:lang w:val="en-US" w:eastAsia="en-US"/>
              </w:rPr>
            </w:pPr>
            <w:r w:rsidRPr="00C5230D">
              <w:rPr>
                <w:rFonts w:ascii="Arial" w:hAnsi="Arial"/>
                <w:bCs w:val="0"/>
                <w:kern w:val="0"/>
                <w:sz w:val="20"/>
                <w:szCs w:val="20"/>
                <w:lang w:val="en-US" w:eastAsia="en-US"/>
              </w:rPr>
              <w:t>Basis for Protest</w:t>
            </w:r>
          </w:p>
        </w:tc>
        <w:tc>
          <w:tcPr>
            <w:tcW w:w="1620" w:type="dxa"/>
            <w:tcBorders>
              <w:top w:val="single" w:sz="4" w:space="0" w:color="auto"/>
              <w:left w:val="single" w:sz="4" w:space="0" w:color="auto"/>
              <w:bottom w:val="single" w:sz="4" w:space="0" w:color="auto"/>
              <w:right w:val="single" w:sz="4" w:space="0" w:color="auto"/>
            </w:tcBorders>
          </w:tcPr>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r>
              <w:rPr>
                <w:rFonts w:ascii="Arial" w:hAnsi="Arial" w:cs="Arial"/>
                <w:b/>
                <w:bCs/>
                <w:sz w:val="20"/>
                <w:szCs w:val="20"/>
              </w:rPr>
              <w:t>Protest Denied or Sustained (if sustained, indicate  remedy provided)</w:t>
            </w:r>
          </w:p>
        </w:tc>
        <w:tc>
          <w:tcPr>
            <w:tcW w:w="1800" w:type="dxa"/>
            <w:tcBorders>
              <w:top w:val="single" w:sz="4" w:space="0" w:color="auto"/>
              <w:left w:val="single" w:sz="4" w:space="0" w:color="auto"/>
              <w:bottom w:val="single" w:sz="4" w:space="0" w:color="auto"/>
              <w:right w:val="single" w:sz="4" w:space="0" w:color="auto"/>
            </w:tcBorders>
          </w:tcPr>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r>
              <w:rPr>
                <w:rFonts w:ascii="Arial" w:hAnsi="Arial" w:cs="Arial"/>
                <w:b/>
                <w:bCs/>
                <w:sz w:val="20"/>
                <w:szCs w:val="20"/>
              </w:rPr>
              <w:t xml:space="preserve">Check this Block if </w:t>
            </w:r>
            <w:r>
              <w:rPr>
                <w:rFonts w:ascii="Arial" w:hAnsi="Arial" w:cs="Arial"/>
                <w:b/>
                <w:bCs/>
                <w:sz w:val="20"/>
                <w:szCs w:val="20"/>
                <w:u w:val="single"/>
              </w:rPr>
              <w:t>No</w:t>
            </w:r>
            <w:r>
              <w:rPr>
                <w:rFonts w:ascii="Arial" w:hAnsi="Arial" w:cs="Arial"/>
                <w:b/>
                <w:bCs/>
                <w:sz w:val="20"/>
                <w:szCs w:val="20"/>
              </w:rPr>
              <w:t xml:space="preserve"> GAO  Protests Were Received this Fiscal Year </w:t>
            </w:r>
          </w:p>
        </w:tc>
      </w:tr>
      <w:tr w:rsidR="001431DA">
        <w:trPr>
          <w:trHeight w:val="980"/>
        </w:trPr>
        <w:tc>
          <w:tcPr>
            <w:tcW w:w="1440" w:type="dxa"/>
            <w:tcBorders>
              <w:top w:val="single" w:sz="4" w:space="0" w:color="auto"/>
              <w:left w:val="single" w:sz="4" w:space="0" w:color="auto"/>
              <w:bottom w:val="single" w:sz="4" w:space="0" w:color="auto"/>
              <w:right w:val="single" w:sz="4" w:space="0" w:color="auto"/>
            </w:tcBorders>
          </w:tcPr>
          <w:p w:rsidR="001431DA" w:rsidRDefault="001431DA" w:rsidP="00FE6325"/>
        </w:tc>
        <w:tc>
          <w:tcPr>
            <w:tcW w:w="1399" w:type="dxa"/>
            <w:tcBorders>
              <w:top w:val="single" w:sz="4" w:space="0" w:color="auto"/>
              <w:left w:val="single" w:sz="4" w:space="0" w:color="auto"/>
              <w:bottom w:val="single" w:sz="4" w:space="0" w:color="auto"/>
              <w:right w:val="single" w:sz="4" w:space="0" w:color="auto"/>
            </w:tcBorders>
          </w:tcPr>
          <w:p w:rsidR="001431DA" w:rsidRDefault="001431DA" w:rsidP="00FE6325"/>
        </w:tc>
        <w:tc>
          <w:tcPr>
            <w:tcW w:w="1095" w:type="dxa"/>
            <w:tcBorders>
              <w:top w:val="single" w:sz="4" w:space="0" w:color="auto"/>
              <w:left w:val="single" w:sz="4" w:space="0" w:color="auto"/>
              <w:bottom w:val="single" w:sz="4" w:space="0" w:color="auto"/>
              <w:right w:val="single" w:sz="4" w:space="0" w:color="auto"/>
            </w:tcBorders>
          </w:tcPr>
          <w:p w:rsidR="001431DA" w:rsidRDefault="001431DA" w:rsidP="00FE6325"/>
        </w:tc>
        <w:tc>
          <w:tcPr>
            <w:tcW w:w="1106" w:type="dxa"/>
            <w:tcBorders>
              <w:top w:val="single" w:sz="4" w:space="0" w:color="auto"/>
              <w:left w:val="single" w:sz="4" w:space="0" w:color="auto"/>
              <w:bottom w:val="single" w:sz="4" w:space="0" w:color="auto"/>
              <w:right w:val="single" w:sz="4" w:space="0" w:color="auto"/>
            </w:tcBorders>
          </w:tcPr>
          <w:p w:rsidR="001431DA" w:rsidRDefault="001431DA" w:rsidP="00FE6325"/>
        </w:tc>
        <w:tc>
          <w:tcPr>
            <w:tcW w:w="1620" w:type="dxa"/>
            <w:tcBorders>
              <w:top w:val="single" w:sz="4" w:space="0" w:color="auto"/>
              <w:left w:val="single" w:sz="4" w:space="0" w:color="auto"/>
              <w:bottom w:val="single" w:sz="4" w:space="0" w:color="auto"/>
              <w:right w:val="single" w:sz="4" w:space="0" w:color="auto"/>
            </w:tcBorders>
          </w:tcPr>
          <w:p w:rsidR="001431DA" w:rsidRDefault="001431DA" w:rsidP="00FE6325"/>
        </w:tc>
        <w:tc>
          <w:tcPr>
            <w:tcW w:w="1440" w:type="dxa"/>
            <w:tcBorders>
              <w:top w:val="single" w:sz="4" w:space="0" w:color="auto"/>
              <w:left w:val="single" w:sz="4" w:space="0" w:color="auto"/>
              <w:bottom w:val="single" w:sz="4" w:space="0" w:color="auto"/>
              <w:right w:val="single" w:sz="4" w:space="0" w:color="auto"/>
            </w:tcBorders>
          </w:tcPr>
          <w:p w:rsidR="001431DA" w:rsidRDefault="001431DA" w:rsidP="00FE6325"/>
        </w:tc>
        <w:tc>
          <w:tcPr>
            <w:tcW w:w="1620" w:type="dxa"/>
            <w:tcBorders>
              <w:top w:val="single" w:sz="4" w:space="0" w:color="auto"/>
              <w:left w:val="single" w:sz="4" w:space="0" w:color="auto"/>
              <w:bottom w:val="single" w:sz="4" w:space="0" w:color="auto"/>
              <w:right w:val="single" w:sz="4" w:space="0" w:color="auto"/>
            </w:tcBorders>
          </w:tcPr>
          <w:p w:rsidR="001431DA" w:rsidRDefault="001431DA" w:rsidP="00FE6325"/>
        </w:tc>
        <w:tc>
          <w:tcPr>
            <w:tcW w:w="1800" w:type="dxa"/>
            <w:tcBorders>
              <w:top w:val="single" w:sz="4" w:space="0" w:color="auto"/>
              <w:left w:val="single" w:sz="4" w:space="0" w:color="auto"/>
              <w:bottom w:val="single" w:sz="4" w:space="0" w:color="auto"/>
              <w:right w:val="single" w:sz="4" w:space="0" w:color="auto"/>
            </w:tcBorders>
          </w:tcPr>
          <w:p w:rsidR="001431DA" w:rsidRDefault="001431DA" w:rsidP="00FE6325"/>
        </w:tc>
      </w:tr>
    </w:tbl>
    <w:p w:rsidR="001431DA" w:rsidRDefault="001431DA" w:rsidP="00FE6325"/>
    <w:p w:rsidR="001431DA" w:rsidRDefault="001431DA" w:rsidP="00FE6325"/>
    <w:p w:rsidR="001431DA" w:rsidRDefault="001431DA" w:rsidP="00FE6325">
      <w:pPr>
        <w:sectPr w:rsidR="001431DA" w:rsidSect="00804690">
          <w:headerReference w:type="default" r:id="rId674"/>
          <w:footerReference w:type="default" r:id="rId675"/>
          <w:pgSz w:w="15840" w:h="12240" w:orient="landscape"/>
          <w:pgMar w:top="1440" w:right="1440" w:bottom="1440" w:left="1584" w:header="720" w:footer="720" w:gutter="0"/>
          <w:pgNumType w:start="1"/>
          <w:cols w:space="720"/>
          <w:docGrid w:linePitch="360"/>
        </w:sectPr>
      </w:pPr>
    </w:p>
    <w:p w:rsidR="001431DA" w:rsidRDefault="001431DA" w:rsidP="00FE6325">
      <w:pPr>
        <w:jc w:val="center"/>
        <w:rPr>
          <w:rFonts w:ascii="Arial" w:hAnsi="Arial" w:cs="Arial"/>
          <w:b/>
          <w:bCs/>
          <w:color w:val="FF0000"/>
        </w:rPr>
      </w:pPr>
    </w:p>
    <w:p w:rsidR="001431DA" w:rsidRDefault="001431DA" w:rsidP="00FE6325">
      <w:pPr>
        <w:jc w:val="center"/>
        <w:rPr>
          <w:rFonts w:ascii="Arial" w:hAnsi="Arial" w:cs="Arial"/>
          <w:b/>
          <w:bCs/>
          <w:color w:val="FF0000"/>
        </w:rPr>
      </w:pPr>
    </w:p>
    <w:p w:rsidR="001431DA" w:rsidRDefault="001431DA" w:rsidP="00FE6325">
      <w:pPr>
        <w:jc w:val="center"/>
        <w:rPr>
          <w:rFonts w:ascii="Arial" w:hAnsi="Arial" w:cs="Arial"/>
          <w:b/>
          <w:bCs/>
          <w:color w:val="FF0000"/>
        </w:rPr>
      </w:pPr>
    </w:p>
    <w:p w:rsidR="001431DA" w:rsidRDefault="001431DA" w:rsidP="00FE6325">
      <w:pPr>
        <w:jc w:val="center"/>
        <w:rPr>
          <w:rFonts w:ascii="Arial" w:hAnsi="Arial" w:cs="Arial"/>
          <w:b/>
          <w:bCs/>
          <w:color w:val="FF0000"/>
        </w:rPr>
      </w:pPr>
    </w:p>
    <w:p w:rsidR="001431DA" w:rsidRDefault="001431DA" w:rsidP="00FE6325">
      <w:pPr>
        <w:jc w:val="center"/>
        <w:rPr>
          <w:rFonts w:ascii="Arial" w:hAnsi="Arial" w:cs="Arial"/>
          <w:b/>
          <w:bCs/>
          <w:color w:val="FF0000"/>
        </w:rPr>
      </w:pPr>
    </w:p>
    <w:p w:rsidR="001431DA" w:rsidRDefault="001431DA" w:rsidP="00FE6325">
      <w:pPr>
        <w:jc w:val="center"/>
        <w:rPr>
          <w:rFonts w:ascii="Arial" w:hAnsi="Arial" w:cs="Arial"/>
          <w:b/>
          <w:bCs/>
          <w:color w:val="FF0000"/>
        </w:rPr>
      </w:pPr>
    </w:p>
    <w:p w:rsidR="001431DA" w:rsidRDefault="001431DA" w:rsidP="00FE6325">
      <w:pPr>
        <w:jc w:val="center"/>
        <w:rPr>
          <w:rFonts w:ascii="Arial" w:hAnsi="Arial" w:cs="Arial"/>
          <w:b/>
          <w:bCs/>
          <w:color w:val="FF0000"/>
        </w:rPr>
      </w:pPr>
    </w:p>
    <w:p w:rsidR="001431DA" w:rsidRDefault="001431DA" w:rsidP="00FE6325">
      <w:pPr>
        <w:jc w:val="center"/>
        <w:rPr>
          <w:rFonts w:ascii="Arial" w:hAnsi="Arial" w:cs="Arial"/>
          <w:b/>
          <w:bCs/>
          <w:color w:val="FF0000"/>
        </w:rPr>
      </w:pPr>
    </w:p>
    <w:p w:rsidR="003968DF" w:rsidRDefault="003968DF" w:rsidP="00FE6325">
      <w:pPr>
        <w:jc w:val="center"/>
        <w:rPr>
          <w:rFonts w:ascii="Arial" w:hAnsi="Arial" w:cs="Arial"/>
          <w:b/>
          <w:bCs/>
          <w:color w:val="FF0000"/>
        </w:rPr>
      </w:pPr>
      <w:bookmarkStart w:id="317" w:name="AppendixH"/>
      <w:bookmarkEnd w:id="317"/>
    </w:p>
    <w:p w:rsidR="001431DA" w:rsidRDefault="001431DA" w:rsidP="00FE6325">
      <w:pPr>
        <w:jc w:val="center"/>
        <w:rPr>
          <w:rFonts w:ascii="Arial" w:hAnsi="Arial" w:cs="Arial"/>
          <w:b/>
          <w:bCs/>
          <w:color w:val="FF0000"/>
        </w:rPr>
      </w:pPr>
      <w:r w:rsidRPr="00864A36">
        <w:rPr>
          <w:rFonts w:ascii="Arial" w:hAnsi="Arial" w:cs="Arial"/>
          <w:b/>
          <w:bCs/>
          <w:color w:val="FF0000"/>
        </w:rPr>
        <w:t>TEMPLATE</w:t>
      </w:r>
    </w:p>
    <w:p w:rsidR="001431DA" w:rsidRDefault="001431DA" w:rsidP="00FE6325">
      <w:pPr>
        <w:jc w:val="center"/>
        <w:rPr>
          <w:rFonts w:ascii="Arial" w:hAnsi="Arial" w:cs="Arial"/>
          <w:b/>
          <w:bCs/>
          <w:i/>
          <w:iCs/>
          <w:color w:val="FF0000"/>
        </w:rPr>
      </w:pPr>
    </w:p>
    <w:p w:rsidR="001431DA" w:rsidRDefault="001431DA" w:rsidP="00FE6325">
      <w:pPr>
        <w:jc w:val="center"/>
        <w:rPr>
          <w:rFonts w:ascii="Arial" w:hAnsi="Arial" w:cs="Arial"/>
          <w:b/>
          <w:bCs/>
          <w:i/>
          <w:iCs/>
          <w:color w:val="FF0000"/>
        </w:rPr>
      </w:pPr>
      <w:r>
        <w:rPr>
          <w:rFonts w:ascii="Arial" w:hAnsi="Arial" w:cs="Arial"/>
          <w:b/>
          <w:bCs/>
          <w:i/>
          <w:iCs/>
          <w:color w:val="FF0000"/>
        </w:rPr>
        <w:t xml:space="preserve">Complete the following template and provide to </w:t>
      </w:r>
    </w:p>
    <w:p w:rsidR="001431DA" w:rsidRDefault="001431DA" w:rsidP="00FE6325">
      <w:pPr>
        <w:jc w:val="center"/>
        <w:rPr>
          <w:rFonts w:ascii="Arial" w:hAnsi="Arial" w:cs="Arial"/>
          <w:b/>
          <w:bCs/>
          <w:i/>
          <w:iCs/>
          <w:color w:val="FF0000"/>
        </w:rPr>
      </w:pPr>
      <w:r>
        <w:rPr>
          <w:rFonts w:ascii="Arial" w:hAnsi="Arial" w:cs="Arial"/>
          <w:b/>
          <w:bCs/>
          <w:i/>
          <w:iCs/>
          <w:color w:val="FF0000"/>
        </w:rPr>
        <w:t xml:space="preserve">HQMC, I&amp;L Contracts, as outlined in </w:t>
      </w:r>
      <w:hyperlink w:anchor="Subpart49_101_100" w:history="1">
        <w:r w:rsidR="00765EAD">
          <w:rPr>
            <w:rStyle w:val="Hyperlink"/>
            <w:rFonts w:ascii="Arial" w:hAnsi="Arial" w:cs="Arial"/>
            <w:b/>
            <w:bCs/>
            <w:i/>
            <w:iCs/>
          </w:rPr>
          <w:t>I&amp;L MAPS 49.101-100</w:t>
        </w:r>
      </w:hyperlink>
    </w:p>
    <w:p w:rsidR="001431DA" w:rsidRPr="00864A36" w:rsidRDefault="001431DA" w:rsidP="00FE6325">
      <w:pPr>
        <w:jc w:val="center"/>
        <w:rPr>
          <w:rFonts w:ascii="Arial" w:hAnsi="Arial" w:cs="Arial"/>
          <w:b/>
          <w:bCs/>
          <w:i/>
          <w:iCs/>
          <w:color w:val="FF0000"/>
        </w:rPr>
      </w:pPr>
      <w:r>
        <w:rPr>
          <w:rFonts w:ascii="Arial" w:hAnsi="Arial" w:cs="Arial"/>
          <w:b/>
          <w:bCs/>
          <w:i/>
          <w:iCs/>
          <w:color w:val="FF0000"/>
        </w:rPr>
        <w:t>Remove all instructions (red language) prior to completing report.</w:t>
      </w:r>
    </w:p>
    <w:p w:rsidR="001431DA" w:rsidRDefault="001431DA" w:rsidP="00FE6325"/>
    <w:p w:rsidR="001431DA" w:rsidRPr="00E366C6" w:rsidRDefault="001431DA" w:rsidP="00FE6325">
      <w:pPr>
        <w:jc w:val="center"/>
        <w:rPr>
          <w:rFonts w:ascii="Arial" w:hAnsi="Arial" w:cs="Arial"/>
          <w:b/>
          <w:bCs/>
          <w:color w:val="FF0000"/>
        </w:rPr>
      </w:pPr>
      <w:r w:rsidRPr="00E366C6">
        <w:rPr>
          <w:rFonts w:ascii="Arial" w:hAnsi="Arial" w:cs="Arial"/>
          <w:b/>
          <w:bCs/>
          <w:i/>
          <w:iCs/>
          <w:color w:val="FF0000"/>
        </w:rPr>
        <w:t>Insert Name of Activity, e.g., “</w:t>
      </w:r>
      <w:r w:rsidR="00765EAD">
        <w:rPr>
          <w:rFonts w:ascii="Arial" w:hAnsi="Arial" w:cs="Arial"/>
          <w:b/>
          <w:bCs/>
          <w:color w:val="FF0000"/>
        </w:rPr>
        <w:t>MCB</w:t>
      </w:r>
      <w:r>
        <w:rPr>
          <w:rFonts w:ascii="Arial" w:hAnsi="Arial" w:cs="Arial"/>
          <w:b/>
          <w:bCs/>
          <w:color w:val="FF0000"/>
        </w:rPr>
        <w:t xml:space="preserve"> Quantico</w:t>
      </w:r>
      <w:r w:rsidRPr="00E366C6">
        <w:rPr>
          <w:rFonts w:ascii="Arial" w:hAnsi="Arial" w:cs="Arial"/>
          <w:b/>
          <w:bCs/>
          <w:color w:val="FF0000"/>
        </w:rPr>
        <w:t>”</w:t>
      </w:r>
    </w:p>
    <w:p w:rsidR="001431DA" w:rsidRDefault="001431DA" w:rsidP="00FE6325">
      <w:pPr>
        <w:tabs>
          <w:tab w:val="left" w:pos="-1080"/>
          <w:tab w:val="left" w:pos="-720"/>
          <w:tab w:val="left" w:pos="0"/>
          <w:tab w:val="left" w:pos="360"/>
          <w:tab w:val="left" w:pos="810"/>
          <w:tab w:val="left" w:pos="1170"/>
          <w:tab w:val="left" w:pos="1530"/>
          <w:tab w:val="left" w:pos="1980"/>
          <w:tab w:val="left" w:pos="2790"/>
          <w:tab w:val="left" w:pos="4320"/>
        </w:tabs>
        <w:jc w:val="center"/>
        <w:rPr>
          <w:rFonts w:ascii="Arial" w:hAnsi="Arial"/>
          <w:b/>
          <w:bCs/>
        </w:rPr>
      </w:pPr>
      <w:r>
        <w:rPr>
          <w:rFonts w:ascii="Arial" w:hAnsi="Arial"/>
          <w:b/>
          <w:bCs/>
          <w:sz w:val="22"/>
        </w:rPr>
        <w:t xml:space="preserve">REPORT OF CONTRACT TERMINATIONS </w:t>
      </w:r>
      <w:r>
        <w:rPr>
          <w:rFonts w:ascii="Arial" w:hAnsi="Arial"/>
          <w:b/>
          <w:bCs/>
        </w:rPr>
        <w:t>- 1 October – 30 September 20XX</w:t>
      </w:r>
    </w:p>
    <w:p w:rsidR="001431DA" w:rsidRDefault="001431DA" w:rsidP="00FE6325">
      <w:pPr>
        <w:tabs>
          <w:tab w:val="left" w:pos="-1080"/>
          <w:tab w:val="left" w:pos="-720"/>
          <w:tab w:val="left" w:pos="0"/>
          <w:tab w:val="left" w:pos="360"/>
          <w:tab w:val="left" w:pos="810"/>
          <w:tab w:val="left" w:pos="1170"/>
          <w:tab w:val="left" w:pos="1530"/>
          <w:tab w:val="left" w:pos="1980"/>
          <w:tab w:val="left" w:pos="2790"/>
          <w:tab w:val="left" w:pos="4320"/>
        </w:tabs>
        <w:jc w:val="center"/>
        <w:rPr>
          <w:rFonts w:ascii="Arial" w:hAnsi="Arial"/>
          <w:b/>
          <w:bCs/>
          <w:sz w:val="22"/>
        </w:rPr>
      </w:pPr>
    </w:p>
    <w:p w:rsidR="001431DA" w:rsidRDefault="001431DA" w:rsidP="00FE6325"/>
    <w:tbl>
      <w:tblPr>
        <w:tblW w:w="11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1440"/>
        <w:gridCol w:w="1560"/>
        <w:gridCol w:w="1320"/>
        <w:gridCol w:w="1800"/>
        <w:gridCol w:w="1200"/>
        <w:gridCol w:w="1560"/>
        <w:gridCol w:w="1320"/>
      </w:tblGrid>
      <w:tr w:rsidR="001431DA">
        <w:trPr>
          <w:trHeight w:val="2654"/>
        </w:trPr>
        <w:tc>
          <w:tcPr>
            <w:tcW w:w="1560" w:type="dxa"/>
            <w:tcBorders>
              <w:top w:val="single" w:sz="4" w:space="0" w:color="auto"/>
              <w:left w:val="single" w:sz="4" w:space="0" w:color="auto"/>
              <w:bottom w:val="single" w:sz="4" w:space="0" w:color="auto"/>
              <w:right w:val="single" w:sz="4" w:space="0" w:color="auto"/>
            </w:tcBorders>
            <w:vAlign w:val="bottom"/>
          </w:tcPr>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r>
              <w:rPr>
                <w:rFonts w:ascii="Arial" w:hAnsi="Arial" w:cs="Arial"/>
                <w:b/>
                <w:bCs/>
                <w:sz w:val="20"/>
                <w:szCs w:val="20"/>
              </w:rPr>
              <w:t>Contract # and Date of Award</w:t>
            </w:r>
          </w:p>
        </w:tc>
        <w:tc>
          <w:tcPr>
            <w:tcW w:w="1440" w:type="dxa"/>
            <w:tcBorders>
              <w:top w:val="single" w:sz="4" w:space="0" w:color="auto"/>
              <w:left w:val="single" w:sz="4" w:space="0" w:color="auto"/>
              <w:bottom w:val="single" w:sz="4" w:space="0" w:color="auto"/>
              <w:right w:val="single" w:sz="4" w:space="0" w:color="auto"/>
            </w:tcBorders>
            <w:vAlign w:val="bottom"/>
          </w:tcPr>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r>
              <w:rPr>
                <w:rFonts w:ascii="Arial" w:hAnsi="Arial" w:cs="Arial"/>
                <w:b/>
                <w:bCs/>
                <w:sz w:val="20"/>
                <w:szCs w:val="20"/>
              </w:rPr>
              <w:t>Company Name</w:t>
            </w:r>
          </w:p>
        </w:tc>
        <w:tc>
          <w:tcPr>
            <w:tcW w:w="1560" w:type="dxa"/>
            <w:tcBorders>
              <w:top w:val="single" w:sz="4" w:space="0" w:color="auto"/>
              <w:left w:val="single" w:sz="4" w:space="0" w:color="auto"/>
              <w:bottom w:val="single" w:sz="4" w:space="0" w:color="auto"/>
              <w:right w:val="single" w:sz="4" w:space="0" w:color="auto"/>
            </w:tcBorders>
            <w:vAlign w:val="bottom"/>
          </w:tcPr>
          <w:p w:rsidR="001431DA" w:rsidRDefault="001431DA" w:rsidP="00FE6325">
            <w:pPr>
              <w:rPr>
                <w:rFonts w:ascii="Arial" w:hAnsi="Arial" w:cs="Arial"/>
                <w:b/>
                <w:bCs/>
                <w:sz w:val="20"/>
                <w:szCs w:val="20"/>
              </w:rPr>
            </w:pPr>
          </w:p>
          <w:p w:rsidR="001431DA" w:rsidRPr="00B750E4" w:rsidRDefault="001431DA" w:rsidP="00FE6325">
            <w:pPr>
              <w:pStyle w:val="Heading1"/>
              <w:rPr>
                <w:rFonts w:ascii="Arial" w:hAnsi="Arial" w:cs="Arial"/>
                <w:bCs w:val="0"/>
                <w:kern w:val="0"/>
                <w:sz w:val="20"/>
                <w:szCs w:val="20"/>
                <w:lang w:val="en-US" w:eastAsia="en-US"/>
              </w:rPr>
            </w:pPr>
          </w:p>
          <w:p w:rsidR="001431DA" w:rsidRPr="00B750E4" w:rsidRDefault="001431DA" w:rsidP="00FE6325">
            <w:pPr>
              <w:pStyle w:val="Heading1"/>
              <w:rPr>
                <w:rFonts w:ascii="Arial" w:hAnsi="Arial" w:cs="Arial"/>
                <w:bCs w:val="0"/>
                <w:kern w:val="0"/>
                <w:sz w:val="20"/>
                <w:szCs w:val="20"/>
                <w:lang w:val="en-US" w:eastAsia="en-US"/>
              </w:rPr>
            </w:pPr>
          </w:p>
          <w:p w:rsidR="001431DA" w:rsidRPr="00B750E4" w:rsidRDefault="001431DA" w:rsidP="00FE6325">
            <w:pPr>
              <w:pStyle w:val="Heading1"/>
              <w:rPr>
                <w:rFonts w:ascii="Arial" w:hAnsi="Arial" w:cs="Arial"/>
                <w:bCs w:val="0"/>
                <w:kern w:val="0"/>
                <w:sz w:val="20"/>
                <w:szCs w:val="20"/>
                <w:lang w:val="en-US" w:eastAsia="en-US"/>
              </w:rPr>
            </w:pPr>
          </w:p>
          <w:p w:rsidR="001431DA" w:rsidRPr="00B750E4" w:rsidRDefault="001431DA" w:rsidP="00FE6325">
            <w:pPr>
              <w:pStyle w:val="Heading1"/>
              <w:rPr>
                <w:rFonts w:ascii="Arial" w:hAnsi="Arial" w:cs="Arial"/>
                <w:bCs w:val="0"/>
                <w:kern w:val="0"/>
                <w:sz w:val="20"/>
                <w:szCs w:val="20"/>
                <w:lang w:val="en-US" w:eastAsia="en-US"/>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r>
              <w:rPr>
                <w:rFonts w:ascii="Arial" w:hAnsi="Arial" w:cs="Arial"/>
                <w:b/>
                <w:bCs/>
                <w:sz w:val="20"/>
                <w:szCs w:val="20"/>
              </w:rPr>
              <w:t>Name of Contracting Officer</w:t>
            </w:r>
          </w:p>
        </w:tc>
        <w:tc>
          <w:tcPr>
            <w:tcW w:w="1320" w:type="dxa"/>
            <w:tcBorders>
              <w:top w:val="single" w:sz="4" w:space="0" w:color="auto"/>
              <w:left w:val="single" w:sz="4" w:space="0" w:color="auto"/>
              <w:bottom w:val="single" w:sz="4" w:space="0" w:color="auto"/>
              <w:right w:val="single" w:sz="4" w:space="0" w:color="auto"/>
            </w:tcBorders>
            <w:vAlign w:val="bottom"/>
          </w:tcPr>
          <w:p w:rsidR="001431DA" w:rsidRDefault="001431DA" w:rsidP="00FE6325">
            <w:pPr>
              <w:rPr>
                <w:rFonts w:ascii="Arial" w:hAnsi="Arial" w:cs="Arial"/>
                <w:sz w:val="20"/>
                <w:szCs w:val="20"/>
              </w:rPr>
            </w:pPr>
          </w:p>
          <w:p w:rsidR="001431DA" w:rsidRPr="00B750E4" w:rsidRDefault="001431DA" w:rsidP="00FE6325">
            <w:pPr>
              <w:pStyle w:val="Heading1"/>
              <w:rPr>
                <w:rFonts w:ascii="Arial" w:hAnsi="Arial" w:cs="Arial"/>
                <w:bCs w:val="0"/>
                <w:kern w:val="0"/>
                <w:sz w:val="20"/>
                <w:szCs w:val="20"/>
                <w:lang w:val="en-US" w:eastAsia="en-US"/>
              </w:rPr>
            </w:pPr>
          </w:p>
          <w:p w:rsidR="001431DA" w:rsidRPr="00B750E4" w:rsidRDefault="001431DA" w:rsidP="00FE6325">
            <w:pPr>
              <w:pStyle w:val="Heading1"/>
              <w:rPr>
                <w:rFonts w:ascii="Arial" w:hAnsi="Arial" w:cs="Arial"/>
                <w:bCs w:val="0"/>
                <w:kern w:val="0"/>
                <w:sz w:val="20"/>
                <w:szCs w:val="20"/>
                <w:lang w:val="en-US" w:eastAsia="en-US"/>
              </w:rPr>
            </w:pPr>
          </w:p>
          <w:p w:rsidR="001431DA" w:rsidRPr="00B750E4" w:rsidRDefault="001431DA" w:rsidP="00FE6325">
            <w:pPr>
              <w:pStyle w:val="Heading1"/>
              <w:rPr>
                <w:rFonts w:ascii="Arial" w:hAnsi="Arial" w:cs="Arial"/>
                <w:bCs w:val="0"/>
                <w:kern w:val="0"/>
                <w:sz w:val="20"/>
                <w:szCs w:val="20"/>
                <w:lang w:val="en-US" w:eastAsia="en-US"/>
              </w:rPr>
            </w:pPr>
          </w:p>
          <w:p w:rsidR="001431DA" w:rsidRPr="00B750E4" w:rsidRDefault="001431DA" w:rsidP="00FE6325">
            <w:pPr>
              <w:pStyle w:val="Heading1"/>
              <w:rPr>
                <w:rFonts w:ascii="Arial" w:hAnsi="Arial" w:cs="Arial"/>
                <w:bCs w:val="0"/>
                <w:kern w:val="0"/>
                <w:sz w:val="20"/>
                <w:szCs w:val="20"/>
                <w:lang w:val="en-US" w:eastAsia="en-US"/>
              </w:rPr>
            </w:pPr>
          </w:p>
          <w:p w:rsidR="001431DA" w:rsidRPr="00B750E4" w:rsidRDefault="001431DA" w:rsidP="00FE6325">
            <w:pPr>
              <w:pStyle w:val="Heading1"/>
              <w:rPr>
                <w:rFonts w:ascii="Arial" w:hAnsi="Arial" w:cs="Arial"/>
                <w:bCs w:val="0"/>
                <w:kern w:val="0"/>
                <w:sz w:val="20"/>
                <w:szCs w:val="20"/>
                <w:lang w:val="en-US" w:eastAsia="en-US"/>
              </w:rPr>
            </w:pPr>
          </w:p>
          <w:p w:rsidR="001431DA" w:rsidRPr="00B750E4" w:rsidRDefault="001431DA" w:rsidP="00FE6325">
            <w:pPr>
              <w:pStyle w:val="Heading1"/>
              <w:rPr>
                <w:rFonts w:ascii="Arial" w:hAnsi="Arial" w:cs="Arial"/>
                <w:bCs w:val="0"/>
                <w:kern w:val="0"/>
                <w:sz w:val="20"/>
                <w:szCs w:val="20"/>
                <w:lang w:val="en-US" w:eastAsia="en-US"/>
              </w:rPr>
            </w:pPr>
          </w:p>
          <w:p w:rsidR="001431DA" w:rsidRPr="00B750E4" w:rsidRDefault="001431DA" w:rsidP="00FE6325">
            <w:pPr>
              <w:pStyle w:val="Heading1"/>
              <w:rPr>
                <w:rFonts w:ascii="Arial" w:hAnsi="Arial" w:cs="Arial"/>
                <w:bCs w:val="0"/>
                <w:kern w:val="0"/>
                <w:sz w:val="20"/>
                <w:szCs w:val="20"/>
                <w:lang w:val="en-US" w:eastAsia="en-US"/>
              </w:rPr>
            </w:pPr>
          </w:p>
          <w:p w:rsidR="001431DA" w:rsidRPr="00B750E4" w:rsidRDefault="001431DA" w:rsidP="00FE6325">
            <w:pPr>
              <w:pStyle w:val="Heading1"/>
              <w:rPr>
                <w:rFonts w:ascii="Arial" w:hAnsi="Arial"/>
                <w:bCs w:val="0"/>
                <w:kern w:val="0"/>
                <w:sz w:val="22"/>
                <w:szCs w:val="20"/>
                <w:lang w:val="en-US" w:eastAsia="en-US"/>
              </w:rPr>
            </w:pPr>
            <w:r w:rsidRPr="00C5230D">
              <w:rPr>
                <w:rFonts w:ascii="Arial" w:hAnsi="Arial" w:cs="Arial"/>
                <w:bCs w:val="0"/>
                <w:kern w:val="0"/>
                <w:sz w:val="20"/>
                <w:szCs w:val="20"/>
                <w:lang w:val="en-US" w:eastAsia="en-US"/>
              </w:rPr>
              <w:t>Nature of Contract or End Items</w:t>
            </w:r>
          </w:p>
        </w:tc>
        <w:tc>
          <w:tcPr>
            <w:tcW w:w="1800" w:type="dxa"/>
            <w:tcBorders>
              <w:top w:val="single" w:sz="4" w:space="0" w:color="auto"/>
              <w:left w:val="single" w:sz="4" w:space="0" w:color="auto"/>
              <w:bottom w:val="single" w:sz="4" w:space="0" w:color="auto"/>
              <w:right w:val="single" w:sz="4" w:space="0" w:color="auto"/>
            </w:tcBorders>
            <w:vAlign w:val="bottom"/>
          </w:tcPr>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r>
              <w:rPr>
                <w:rFonts w:ascii="Arial" w:hAnsi="Arial" w:cs="Arial"/>
                <w:b/>
                <w:bCs/>
                <w:sz w:val="20"/>
                <w:szCs w:val="20"/>
              </w:rPr>
              <w:t xml:space="preserve">Type of Contract (e.g., firm-fixed price, cost-reimbursement) </w:t>
            </w:r>
          </w:p>
        </w:tc>
        <w:tc>
          <w:tcPr>
            <w:tcW w:w="1200" w:type="dxa"/>
            <w:tcBorders>
              <w:top w:val="single" w:sz="4" w:space="0" w:color="auto"/>
              <w:left w:val="single" w:sz="4" w:space="0" w:color="auto"/>
              <w:bottom w:val="single" w:sz="4" w:space="0" w:color="auto"/>
              <w:right w:val="single" w:sz="4" w:space="0" w:color="auto"/>
            </w:tcBorders>
            <w:vAlign w:val="bottom"/>
          </w:tcPr>
          <w:p w:rsidR="001431DA" w:rsidRDefault="001431DA" w:rsidP="00FE6325">
            <w:pPr>
              <w:rPr>
                <w:rFonts w:ascii="Arial" w:hAnsi="Arial" w:cs="Arial"/>
                <w:b/>
                <w:bCs/>
                <w:sz w:val="20"/>
                <w:szCs w:val="20"/>
              </w:rPr>
            </w:pPr>
          </w:p>
          <w:p w:rsidR="001431DA" w:rsidRPr="00B750E4" w:rsidRDefault="001431DA" w:rsidP="00FE6325">
            <w:pPr>
              <w:pStyle w:val="Heading1"/>
              <w:rPr>
                <w:rFonts w:ascii="Arial" w:hAnsi="Arial" w:cs="Arial"/>
                <w:bCs w:val="0"/>
                <w:kern w:val="0"/>
                <w:sz w:val="20"/>
                <w:szCs w:val="20"/>
                <w:lang w:val="en-US" w:eastAsia="en-US"/>
              </w:rPr>
            </w:pPr>
          </w:p>
          <w:p w:rsidR="001431DA" w:rsidRPr="00B750E4" w:rsidRDefault="001431DA" w:rsidP="00FE6325">
            <w:pPr>
              <w:pStyle w:val="Heading1"/>
              <w:rPr>
                <w:rFonts w:ascii="Arial" w:hAnsi="Arial" w:cs="Arial"/>
                <w:bCs w:val="0"/>
                <w:kern w:val="0"/>
                <w:sz w:val="20"/>
                <w:szCs w:val="20"/>
                <w:lang w:val="en-US" w:eastAsia="en-US"/>
              </w:rPr>
            </w:pPr>
          </w:p>
          <w:p w:rsidR="001431DA" w:rsidRPr="00B750E4" w:rsidRDefault="001431DA" w:rsidP="00FE6325">
            <w:pPr>
              <w:pStyle w:val="Heading1"/>
              <w:rPr>
                <w:rFonts w:ascii="Arial" w:hAnsi="Arial" w:cs="Arial"/>
                <w:bCs w:val="0"/>
                <w:kern w:val="0"/>
                <w:sz w:val="20"/>
                <w:szCs w:val="20"/>
                <w:lang w:val="en-US" w:eastAsia="en-US"/>
              </w:rPr>
            </w:pPr>
          </w:p>
          <w:p w:rsidR="001431DA" w:rsidRPr="00B750E4" w:rsidRDefault="001431DA" w:rsidP="00FE6325">
            <w:pPr>
              <w:pStyle w:val="Heading1"/>
              <w:rPr>
                <w:rFonts w:ascii="Arial" w:hAnsi="Arial" w:cs="Arial"/>
                <w:bCs w:val="0"/>
                <w:kern w:val="0"/>
                <w:sz w:val="20"/>
                <w:szCs w:val="20"/>
                <w:lang w:val="en-US" w:eastAsia="en-US"/>
              </w:rPr>
            </w:pPr>
          </w:p>
          <w:p w:rsidR="001431DA" w:rsidRPr="00B750E4" w:rsidRDefault="001431DA" w:rsidP="00FE6325">
            <w:pPr>
              <w:pStyle w:val="Heading1"/>
              <w:rPr>
                <w:rFonts w:ascii="Arial" w:hAnsi="Arial" w:cs="Arial"/>
                <w:bCs w:val="0"/>
                <w:kern w:val="0"/>
                <w:sz w:val="20"/>
                <w:szCs w:val="20"/>
                <w:lang w:val="en-US" w:eastAsia="en-US"/>
              </w:rPr>
            </w:pPr>
          </w:p>
          <w:p w:rsidR="001431DA" w:rsidRPr="00B750E4" w:rsidRDefault="001431DA" w:rsidP="00FE6325">
            <w:pPr>
              <w:pStyle w:val="Heading1"/>
              <w:rPr>
                <w:rFonts w:ascii="Arial" w:hAnsi="Arial" w:cs="Arial"/>
                <w:bCs w:val="0"/>
                <w:kern w:val="0"/>
                <w:sz w:val="20"/>
                <w:szCs w:val="20"/>
                <w:lang w:val="en-US" w:eastAsia="en-US"/>
              </w:rPr>
            </w:pPr>
          </w:p>
          <w:p w:rsidR="001431DA" w:rsidRPr="00B750E4" w:rsidRDefault="001431DA" w:rsidP="00FE6325">
            <w:pPr>
              <w:pStyle w:val="Heading1"/>
              <w:rPr>
                <w:rFonts w:ascii="Arial" w:hAnsi="Arial" w:cs="Arial"/>
                <w:bCs w:val="0"/>
                <w:kern w:val="0"/>
                <w:sz w:val="20"/>
                <w:szCs w:val="20"/>
                <w:lang w:val="en-US" w:eastAsia="en-US"/>
              </w:rPr>
            </w:pPr>
          </w:p>
          <w:p w:rsidR="001431DA" w:rsidRPr="00B750E4" w:rsidRDefault="001431DA" w:rsidP="00FE6325">
            <w:pPr>
              <w:pStyle w:val="Heading1"/>
              <w:rPr>
                <w:rFonts w:ascii="Arial" w:hAnsi="Arial" w:cs="Arial"/>
                <w:bCs w:val="0"/>
                <w:kern w:val="0"/>
                <w:sz w:val="20"/>
                <w:szCs w:val="20"/>
                <w:lang w:val="en-US" w:eastAsia="en-US"/>
              </w:rPr>
            </w:pPr>
          </w:p>
          <w:p w:rsidR="001431DA" w:rsidRPr="00B750E4" w:rsidRDefault="001431DA" w:rsidP="00FE6325">
            <w:pPr>
              <w:pStyle w:val="Heading1"/>
              <w:rPr>
                <w:rFonts w:ascii="Arial" w:hAnsi="Arial" w:cs="Arial"/>
                <w:bCs w:val="0"/>
                <w:kern w:val="0"/>
                <w:sz w:val="20"/>
                <w:szCs w:val="20"/>
                <w:lang w:val="en-US" w:eastAsia="en-US"/>
              </w:rPr>
            </w:pPr>
          </w:p>
          <w:p w:rsidR="001431DA" w:rsidRPr="00B750E4" w:rsidRDefault="001431DA" w:rsidP="00FE6325">
            <w:pPr>
              <w:pStyle w:val="Heading1"/>
              <w:rPr>
                <w:rFonts w:ascii="Arial" w:hAnsi="Arial" w:cs="Arial"/>
                <w:bCs w:val="0"/>
                <w:kern w:val="0"/>
                <w:sz w:val="20"/>
                <w:szCs w:val="20"/>
                <w:lang w:val="en-US" w:eastAsia="en-US"/>
              </w:rPr>
            </w:pPr>
            <w:r w:rsidRPr="00C5230D">
              <w:rPr>
                <w:rFonts w:ascii="Arial" w:hAnsi="Arial" w:cs="Arial"/>
                <w:bCs w:val="0"/>
                <w:kern w:val="0"/>
                <w:sz w:val="20"/>
                <w:szCs w:val="20"/>
                <w:lang w:val="en-US" w:eastAsia="en-US"/>
              </w:rPr>
              <w:t>Contract Price</w:t>
            </w:r>
          </w:p>
        </w:tc>
        <w:tc>
          <w:tcPr>
            <w:tcW w:w="1560" w:type="dxa"/>
            <w:tcBorders>
              <w:top w:val="single" w:sz="4" w:space="0" w:color="auto"/>
              <w:left w:val="single" w:sz="4" w:space="0" w:color="auto"/>
              <w:bottom w:val="single" w:sz="4" w:space="0" w:color="auto"/>
              <w:right w:val="single" w:sz="4" w:space="0" w:color="auto"/>
            </w:tcBorders>
            <w:vAlign w:val="bottom"/>
          </w:tcPr>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r>
              <w:rPr>
                <w:rFonts w:ascii="Arial" w:hAnsi="Arial" w:cs="Arial"/>
                <w:b/>
                <w:bCs/>
                <w:sz w:val="20"/>
                <w:szCs w:val="20"/>
              </w:rPr>
              <w:t>Type of Termination (cause, convenience, or default) and</w:t>
            </w:r>
          </w:p>
          <w:p w:rsidR="001431DA" w:rsidRDefault="001431DA" w:rsidP="00FE6325">
            <w:pPr>
              <w:rPr>
                <w:rFonts w:ascii="Arial" w:hAnsi="Arial" w:cs="Arial"/>
                <w:b/>
                <w:bCs/>
                <w:sz w:val="20"/>
                <w:szCs w:val="20"/>
              </w:rPr>
            </w:pPr>
            <w:r>
              <w:rPr>
                <w:rFonts w:ascii="Arial" w:hAnsi="Arial" w:cs="Arial"/>
                <w:b/>
                <w:bCs/>
                <w:sz w:val="20"/>
                <w:szCs w:val="20"/>
              </w:rPr>
              <w:t>Reason for Termination</w:t>
            </w:r>
          </w:p>
        </w:tc>
        <w:tc>
          <w:tcPr>
            <w:tcW w:w="1320" w:type="dxa"/>
            <w:tcBorders>
              <w:top w:val="single" w:sz="4" w:space="0" w:color="auto"/>
              <w:left w:val="single" w:sz="4" w:space="0" w:color="auto"/>
              <w:bottom w:val="single" w:sz="4" w:space="0" w:color="auto"/>
              <w:right w:val="single" w:sz="4" w:space="0" w:color="auto"/>
            </w:tcBorders>
          </w:tcPr>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p>
          <w:p w:rsidR="001431DA" w:rsidRDefault="001431DA" w:rsidP="00FE6325">
            <w:pPr>
              <w:rPr>
                <w:rFonts w:ascii="Arial" w:hAnsi="Arial" w:cs="Arial"/>
                <w:b/>
                <w:bCs/>
                <w:sz w:val="20"/>
                <w:szCs w:val="20"/>
              </w:rPr>
            </w:pPr>
            <w:r>
              <w:rPr>
                <w:rFonts w:ascii="Arial" w:hAnsi="Arial" w:cs="Arial"/>
                <w:b/>
                <w:bCs/>
                <w:sz w:val="20"/>
                <w:szCs w:val="20"/>
              </w:rPr>
              <w:t xml:space="preserve">Check this Block if </w:t>
            </w:r>
            <w:r>
              <w:rPr>
                <w:rFonts w:ascii="Arial" w:hAnsi="Arial" w:cs="Arial"/>
                <w:b/>
                <w:bCs/>
                <w:sz w:val="20"/>
                <w:szCs w:val="20"/>
                <w:u w:val="single"/>
              </w:rPr>
              <w:t>No</w:t>
            </w:r>
            <w:r>
              <w:rPr>
                <w:rFonts w:ascii="Arial" w:hAnsi="Arial" w:cs="Arial"/>
                <w:b/>
                <w:bCs/>
                <w:sz w:val="20"/>
                <w:szCs w:val="20"/>
              </w:rPr>
              <w:t xml:space="preserve"> Contracts Were </w:t>
            </w:r>
            <w:r>
              <w:rPr>
                <w:rFonts w:ascii="Arial" w:hAnsi="Arial" w:cs="Arial"/>
                <w:b/>
                <w:bCs/>
                <w:spacing w:val="-4"/>
                <w:sz w:val="20"/>
                <w:szCs w:val="20"/>
              </w:rPr>
              <w:t>Terminated</w:t>
            </w:r>
            <w:r>
              <w:rPr>
                <w:rFonts w:ascii="Arial" w:hAnsi="Arial" w:cs="Arial"/>
                <w:b/>
                <w:bCs/>
                <w:sz w:val="20"/>
                <w:szCs w:val="20"/>
              </w:rPr>
              <w:t xml:space="preserve"> this Fiscal Year </w:t>
            </w:r>
          </w:p>
        </w:tc>
      </w:tr>
      <w:tr w:rsidR="001431DA">
        <w:trPr>
          <w:trHeight w:val="980"/>
        </w:trPr>
        <w:tc>
          <w:tcPr>
            <w:tcW w:w="1560" w:type="dxa"/>
            <w:tcBorders>
              <w:top w:val="single" w:sz="4" w:space="0" w:color="auto"/>
              <w:left w:val="single" w:sz="4" w:space="0" w:color="auto"/>
              <w:bottom w:val="single" w:sz="4" w:space="0" w:color="auto"/>
              <w:right w:val="single" w:sz="4" w:space="0" w:color="auto"/>
            </w:tcBorders>
          </w:tcPr>
          <w:p w:rsidR="001431DA" w:rsidRDefault="001431DA" w:rsidP="00FE6325"/>
        </w:tc>
        <w:tc>
          <w:tcPr>
            <w:tcW w:w="1440" w:type="dxa"/>
            <w:tcBorders>
              <w:top w:val="single" w:sz="4" w:space="0" w:color="auto"/>
              <w:left w:val="single" w:sz="4" w:space="0" w:color="auto"/>
              <w:bottom w:val="single" w:sz="4" w:space="0" w:color="auto"/>
              <w:right w:val="single" w:sz="4" w:space="0" w:color="auto"/>
            </w:tcBorders>
          </w:tcPr>
          <w:p w:rsidR="001431DA" w:rsidRDefault="001431DA" w:rsidP="00FE6325"/>
        </w:tc>
        <w:tc>
          <w:tcPr>
            <w:tcW w:w="1560" w:type="dxa"/>
            <w:tcBorders>
              <w:top w:val="single" w:sz="4" w:space="0" w:color="auto"/>
              <w:left w:val="single" w:sz="4" w:space="0" w:color="auto"/>
              <w:bottom w:val="single" w:sz="4" w:space="0" w:color="auto"/>
              <w:right w:val="single" w:sz="4" w:space="0" w:color="auto"/>
            </w:tcBorders>
          </w:tcPr>
          <w:p w:rsidR="001431DA" w:rsidRDefault="001431DA" w:rsidP="00FE6325"/>
        </w:tc>
        <w:tc>
          <w:tcPr>
            <w:tcW w:w="1320" w:type="dxa"/>
            <w:tcBorders>
              <w:top w:val="single" w:sz="4" w:space="0" w:color="auto"/>
              <w:left w:val="single" w:sz="4" w:space="0" w:color="auto"/>
              <w:bottom w:val="single" w:sz="4" w:space="0" w:color="auto"/>
              <w:right w:val="single" w:sz="4" w:space="0" w:color="auto"/>
            </w:tcBorders>
          </w:tcPr>
          <w:p w:rsidR="001431DA" w:rsidRDefault="001431DA" w:rsidP="00FE6325"/>
        </w:tc>
        <w:tc>
          <w:tcPr>
            <w:tcW w:w="1800" w:type="dxa"/>
            <w:tcBorders>
              <w:top w:val="single" w:sz="4" w:space="0" w:color="auto"/>
              <w:left w:val="single" w:sz="4" w:space="0" w:color="auto"/>
              <w:bottom w:val="single" w:sz="4" w:space="0" w:color="auto"/>
              <w:right w:val="single" w:sz="4" w:space="0" w:color="auto"/>
            </w:tcBorders>
          </w:tcPr>
          <w:p w:rsidR="001431DA" w:rsidRDefault="001431DA" w:rsidP="00FE6325"/>
        </w:tc>
        <w:tc>
          <w:tcPr>
            <w:tcW w:w="1200" w:type="dxa"/>
            <w:tcBorders>
              <w:top w:val="single" w:sz="4" w:space="0" w:color="auto"/>
              <w:left w:val="single" w:sz="4" w:space="0" w:color="auto"/>
              <w:bottom w:val="single" w:sz="4" w:space="0" w:color="auto"/>
              <w:right w:val="single" w:sz="4" w:space="0" w:color="auto"/>
            </w:tcBorders>
          </w:tcPr>
          <w:p w:rsidR="001431DA" w:rsidRDefault="001431DA" w:rsidP="00FE6325"/>
        </w:tc>
        <w:tc>
          <w:tcPr>
            <w:tcW w:w="1560" w:type="dxa"/>
            <w:tcBorders>
              <w:top w:val="single" w:sz="4" w:space="0" w:color="auto"/>
              <w:left w:val="single" w:sz="4" w:space="0" w:color="auto"/>
              <w:bottom w:val="single" w:sz="4" w:space="0" w:color="auto"/>
              <w:right w:val="single" w:sz="4" w:space="0" w:color="auto"/>
            </w:tcBorders>
          </w:tcPr>
          <w:p w:rsidR="001431DA" w:rsidRDefault="001431DA" w:rsidP="00FE6325"/>
        </w:tc>
        <w:tc>
          <w:tcPr>
            <w:tcW w:w="1320" w:type="dxa"/>
            <w:tcBorders>
              <w:top w:val="single" w:sz="4" w:space="0" w:color="auto"/>
              <w:left w:val="single" w:sz="4" w:space="0" w:color="auto"/>
              <w:bottom w:val="single" w:sz="4" w:space="0" w:color="auto"/>
              <w:right w:val="single" w:sz="4" w:space="0" w:color="auto"/>
            </w:tcBorders>
          </w:tcPr>
          <w:p w:rsidR="001431DA" w:rsidRDefault="001431DA" w:rsidP="00FE6325"/>
        </w:tc>
      </w:tr>
    </w:tbl>
    <w:p w:rsidR="00B920E3" w:rsidRDefault="00B920E3" w:rsidP="00B920E3">
      <w:pPr>
        <w:jc w:val="center"/>
        <w:rPr>
          <w:rFonts w:ascii="Arial" w:hAnsi="Arial" w:cs="Arial"/>
          <w:b/>
          <w:bCs/>
          <w:color w:val="FF0000"/>
        </w:rPr>
        <w:sectPr w:rsidR="00B920E3" w:rsidSect="00804690">
          <w:headerReference w:type="default" r:id="rId676"/>
          <w:footerReference w:type="default" r:id="rId677"/>
          <w:type w:val="continuous"/>
          <w:pgSz w:w="15840" w:h="12240" w:orient="landscape" w:code="1"/>
          <w:pgMar w:top="1440" w:right="1440" w:bottom="1440" w:left="1584" w:header="720" w:footer="720" w:gutter="0"/>
          <w:pgNumType w:start="1"/>
          <w:cols w:space="720"/>
          <w:docGrid w:linePitch="360"/>
        </w:sectPr>
      </w:pPr>
      <w:bookmarkStart w:id="318" w:name="AppendixQ"/>
      <w:bookmarkEnd w:id="318"/>
    </w:p>
    <w:p w:rsidR="00B920E3" w:rsidRDefault="00B920E3" w:rsidP="00B920E3">
      <w:pPr>
        <w:jc w:val="center"/>
        <w:rPr>
          <w:rFonts w:ascii="Arial" w:hAnsi="Arial" w:cs="Arial"/>
          <w:b/>
          <w:bCs/>
          <w:color w:val="FF0000"/>
        </w:rPr>
      </w:pPr>
    </w:p>
    <w:p w:rsidR="00B920E3" w:rsidRDefault="00B920E3" w:rsidP="00B920E3">
      <w:pPr>
        <w:jc w:val="center"/>
        <w:rPr>
          <w:rFonts w:ascii="Arial" w:hAnsi="Arial" w:cs="Arial"/>
          <w:b/>
          <w:bCs/>
          <w:color w:val="FF0000"/>
        </w:rPr>
      </w:pPr>
      <w:bookmarkStart w:id="319" w:name="AppendixI"/>
      <w:bookmarkEnd w:id="319"/>
      <w:r w:rsidRPr="00864A36">
        <w:rPr>
          <w:rFonts w:ascii="Arial" w:hAnsi="Arial" w:cs="Arial"/>
          <w:b/>
          <w:bCs/>
          <w:color w:val="FF0000"/>
        </w:rPr>
        <w:t>TEMPLATE</w:t>
      </w:r>
    </w:p>
    <w:p w:rsidR="00B920E3" w:rsidRDefault="00B920E3" w:rsidP="00B920E3">
      <w:pPr>
        <w:jc w:val="center"/>
        <w:rPr>
          <w:rFonts w:ascii="Arial" w:hAnsi="Arial" w:cs="Arial"/>
          <w:b/>
          <w:bCs/>
          <w:i/>
          <w:iCs/>
          <w:color w:val="FF0000"/>
        </w:rPr>
      </w:pPr>
    </w:p>
    <w:p w:rsidR="00B920E3" w:rsidRDefault="00B920E3" w:rsidP="00B920E3">
      <w:pPr>
        <w:jc w:val="center"/>
        <w:rPr>
          <w:rFonts w:ascii="Arial" w:hAnsi="Arial" w:cs="Arial"/>
          <w:b/>
          <w:bCs/>
          <w:i/>
          <w:iCs/>
          <w:color w:val="FF0000"/>
        </w:rPr>
      </w:pPr>
      <w:r>
        <w:rPr>
          <w:rFonts w:ascii="Arial" w:hAnsi="Arial" w:cs="Arial"/>
          <w:b/>
          <w:bCs/>
          <w:i/>
          <w:iCs/>
          <w:color w:val="FF0000"/>
        </w:rPr>
        <w:t xml:space="preserve">Complete the following template and provide to </w:t>
      </w:r>
    </w:p>
    <w:p w:rsidR="00B920E3" w:rsidRDefault="00B920E3" w:rsidP="00B920E3">
      <w:pPr>
        <w:jc w:val="center"/>
        <w:rPr>
          <w:rFonts w:ascii="Arial" w:hAnsi="Arial" w:cs="Arial"/>
          <w:b/>
          <w:bCs/>
          <w:i/>
          <w:iCs/>
          <w:color w:val="FF0000"/>
        </w:rPr>
      </w:pPr>
      <w:r>
        <w:rPr>
          <w:rFonts w:ascii="Arial" w:hAnsi="Arial" w:cs="Arial"/>
          <w:b/>
          <w:bCs/>
          <w:i/>
          <w:iCs/>
          <w:color w:val="FF0000"/>
        </w:rPr>
        <w:t xml:space="preserve">HQMC, I&amp;L Contracts, as outlined in </w:t>
      </w:r>
      <w:hyperlink w:anchor="AppendixB" w:history="1">
        <w:r w:rsidRPr="00917D0D">
          <w:rPr>
            <w:rStyle w:val="Hyperlink"/>
            <w:rFonts w:ascii="Arial" w:hAnsi="Arial" w:cs="Arial"/>
            <w:b/>
            <w:bCs/>
            <w:i/>
            <w:iCs/>
          </w:rPr>
          <w:t>Appendix B</w:t>
        </w:r>
      </w:hyperlink>
      <w:r>
        <w:rPr>
          <w:rFonts w:ascii="Arial" w:hAnsi="Arial" w:cs="Arial"/>
          <w:b/>
          <w:bCs/>
          <w:i/>
          <w:iCs/>
          <w:color w:val="FF0000"/>
        </w:rPr>
        <w:t>.</w:t>
      </w:r>
    </w:p>
    <w:p w:rsidR="00B920E3" w:rsidRPr="00864A36" w:rsidRDefault="00AE4D6A" w:rsidP="00AE4D6A">
      <w:pPr>
        <w:tabs>
          <w:tab w:val="center" w:pos="6408"/>
          <w:tab w:val="left" w:pos="10905"/>
        </w:tabs>
        <w:rPr>
          <w:rFonts w:ascii="Arial" w:hAnsi="Arial" w:cs="Arial"/>
          <w:b/>
          <w:bCs/>
          <w:i/>
          <w:iCs/>
          <w:color w:val="FF0000"/>
        </w:rPr>
      </w:pPr>
      <w:r>
        <w:rPr>
          <w:rFonts w:ascii="Arial" w:hAnsi="Arial" w:cs="Arial"/>
          <w:b/>
          <w:bCs/>
          <w:i/>
          <w:iCs/>
          <w:color w:val="FF0000"/>
        </w:rPr>
        <w:tab/>
      </w:r>
      <w:r w:rsidR="00B920E3">
        <w:rPr>
          <w:rFonts w:ascii="Arial" w:hAnsi="Arial" w:cs="Arial"/>
          <w:b/>
          <w:bCs/>
          <w:i/>
          <w:iCs/>
          <w:color w:val="FF0000"/>
        </w:rPr>
        <w:t>Remove all instructions (red language) prior to completing report.</w:t>
      </w:r>
      <w:r>
        <w:rPr>
          <w:rFonts w:ascii="Arial" w:hAnsi="Arial" w:cs="Arial"/>
          <w:b/>
          <w:bCs/>
          <w:i/>
          <w:iCs/>
          <w:color w:val="FF0000"/>
        </w:rPr>
        <w:tab/>
      </w:r>
    </w:p>
    <w:p w:rsidR="00B920E3" w:rsidRDefault="00B920E3" w:rsidP="00B920E3"/>
    <w:p w:rsidR="00B920E3" w:rsidRPr="00E366C6" w:rsidRDefault="00B920E3" w:rsidP="00B920E3">
      <w:pPr>
        <w:jc w:val="center"/>
        <w:rPr>
          <w:rFonts w:ascii="Arial" w:hAnsi="Arial" w:cs="Arial"/>
          <w:b/>
          <w:bCs/>
          <w:color w:val="FF0000"/>
        </w:rPr>
      </w:pPr>
      <w:r w:rsidRPr="00E366C6">
        <w:rPr>
          <w:rFonts w:ascii="Arial" w:hAnsi="Arial" w:cs="Arial"/>
          <w:b/>
          <w:bCs/>
          <w:i/>
          <w:iCs/>
          <w:color w:val="FF0000"/>
        </w:rPr>
        <w:t>Insert Name of Activity, e.g., “</w:t>
      </w:r>
      <w:r w:rsidR="00765EAD">
        <w:rPr>
          <w:rFonts w:ascii="Arial" w:hAnsi="Arial" w:cs="Arial"/>
          <w:b/>
          <w:bCs/>
          <w:color w:val="FF0000"/>
        </w:rPr>
        <w:t>MCB</w:t>
      </w:r>
      <w:r>
        <w:rPr>
          <w:rFonts w:ascii="Arial" w:hAnsi="Arial" w:cs="Arial"/>
          <w:b/>
          <w:bCs/>
          <w:color w:val="FF0000"/>
        </w:rPr>
        <w:t xml:space="preserve"> Quantico</w:t>
      </w:r>
      <w:r w:rsidRPr="00E366C6">
        <w:rPr>
          <w:rFonts w:ascii="Arial" w:hAnsi="Arial" w:cs="Arial"/>
          <w:b/>
          <w:bCs/>
          <w:color w:val="FF0000"/>
        </w:rPr>
        <w:t>”</w:t>
      </w:r>
    </w:p>
    <w:p w:rsidR="00B920E3" w:rsidRDefault="00B920E3" w:rsidP="00B920E3">
      <w:pPr>
        <w:tabs>
          <w:tab w:val="left" w:pos="-1080"/>
          <w:tab w:val="left" w:pos="-720"/>
          <w:tab w:val="left" w:pos="0"/>
          <w:tab w:val="left" w:pos="360"/>
          <w:tab w:val="left" w:pos="810"/>
          <w:tab w:val="left" w:pos="1170"/>
          <w:tab w:val="left" w:pos="1530"/>
          <w:tab w:val="left" w:pos="1980"/>
          <w:tab w:val="left" w:pos="2790"/>
          <w:tab w:val="left" w:pos="4320"/>
        </w:tabs>
        <w:jc w:val="center"/>
        <w:rPr>
          <w:rFonts w:ascii="Arial" w:hAnsi="Arial"/>
          <w:b/>
          <w:bCs/>
        </w:rPr>
      </w:pPr>
      <w:r>
        <w:rPr>
          <w:rFonts w:ascii="Arial" w:hAnsi="Arial"/>
          <w:b/>
          <w:bCs/>
          <w:sz w:val="22"/>
        </w:rPr>
        <w:t xml:space="preserve">COMBAT AND SECURITY RELATED TRAINING REPORT </w:t>
      </w:r>
      <w:r>
        <w:rPr>
          <w:rFonts w:ascii="Arial" w:hAnsi="Arial"/>
          <w:b/>
          <w:bCs/>
        </w:rPr>
        <w:t>- 1 October – 30 September 20XX</w:t>
      </w:r>
    </w:p>
    <w:p w:rsidR="00B920E3" w:rsidRDefault="00B920E3" w:rsidP="00B920E3">
      <w:pPr>
        <w:tabs>
          <w:tab w:val="left" w:pos="-1080"/>
          <w:tab w:val="left" w:pos="-720"/>
          <w:tab w:val="left" w:pos="0"/>
          <w:tab w:val="left" w:pos="360"/>
          <w:tab w:val="left" w:pos="810"/>
          <w:tab w:val="left" w:pos="1170"/>
          <w:tab w:val="left" w:pos="1530"/>
          <w:tab w:val="left" w:pos="1980"/>
          <w:tab w:val="left" w:pos="2790"/>
          <w:tab w:val="left" w:pos="4320"/>
        </w:tabs>
        <w:jc w:val="center"/>
        <w:rPr>
          <w:rFonts w:ascii="Arial" w:hAnsi="Arial"/>
          <w:b/>
          <w:bCs/>
          <w:sz w:val="22"/>
        </w:rPr>
      </w:pPr>
    </w:p>
    <w:p w:rsidR="00B920E3" w:rsidRDefault="00B920E3" w:rsidP="00B920E3"/>
    <w:tbl>
      <w:tblPr>
        <w:tblW w:w="11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1530"/>
        <w:gridCol w:w="1620"/>
        <w:gridCol w:w="1440"/>
        <w:gridCol w:w="1800"/>
        <w:gridCol w:w="3420"/>
      </w:tblGrid>
      <w:tr w:rsidR="00917D0D" w:rsidTr="00AC3B76">
        <w:trPr>
          <w:trHeight w:val="2654"/>
          <w:jc w:val="center"/>
        </w:trPr>
        <w:tc>
          <w:tcPr>
            <w:tcW w:w="1728" w:type="dxa"/>
            <w:tcBorders>
              <w:top w:val="single" w:sz="4" w:space="0" w:color="auto"/>
              <w:left w:val="single" w:sz="4" w:space="0" w:color="auto"/>
              <w:bottom w:val="single" w:sz="4" w:space="0" w:color="auto"/>
              <w:right w:val="single" w:sz="4" w:space="0" w:color="auto"/>
            </w:tcBorders>
            <w:vAlign w:val="bottom"/>
          </w:tcPr>
          <w:p w:rsidR="00917D0D" w:rsidRPr="00AC3B76" w:rsidRDefault="00917D0D" w:rsidP="00B86B68">
            <w:pPr>
              <w:rPr>
                <w:rFonts w:ascii="Arial" w:hAnsi="Arial" w:cs="Arial"/>
                <w:b/>
                <w:bCs/>
                <w:sz w:val="20"/>
                <w:szCs w:val="20"/>
              </w:rPr>
            </w:pPr>
          </w:p>
          <w:p w:rsidR="00917D0D" w:rsidRPr="00AC3B76" w:rsidRDefault="00917D0D" w:rsidP="00B86B68">
            <w:pPr>
              <w:rPr>
                <w:rFonts w:ascii="Arial" w:hAnsi="Arial" w:cs="Arial"/>
                <w:b/>
                <w:bCs/>
                <w:sz w:val="20"/>
                <w:szCs w:val="20"/>
              </w:rPr>
            </w:pPr>
          </w:p>
          <w:p w:rsidR="00917D0D" w:rsidRPr="00AC3B76" w:rsidRDefault="00917D0D" w:rsidP="00B86B68">
            <w:pPr>
              <w:rPr>
                <w:rFonts w:ascii="Arial" w:hAnsi="Arial" w:cs="Arial"/>
                <w:b/>
                <w:bCs/>
                <w:sz w:val="20"/>
                <w:szCs w:val="20"/>
              </w:rPr>
            </w:pPr>
          </w:p>
          <w:p w:rsidR="00917D0D" w:rsidRPr="00AC3B76" w:rsidRDefault="00917D0D" w:rsidP="00B86B68">
            <w:pPr>
              <w:rPr>
                <w:rFonts w:ascii="Arial" w:hAnsi="Arial" w:cs="Arial"/>
                <w:b/>
                <w:bCs/>
                <w:sz w:val="20"/>
                <w:szCs w:val="20"/>
              </w:rPr>
            </w:pPr>
          </w:p>
          <w:p w:rsidR="00917D0D" w:rsidRPr="00AC3B76" w:rsidRDefault="00917D0D" w:rsidP="00B86B68">
            <w:pPr>
              <w:rPr>
                <w:rFonts w:ascii="Arial" w:hAnsi="Arial" w:cs="Arial"/>
                <w:b/>
                <w:bCs/>
                <w:sz w:val="20"/>
                <w:szCs w:val="20"/>
              </w:rPr>
            </w:pPr>
          </w:p>
          <w:p w:rsidR="00917D0D" w:rsidRPr="00AC3B76" w:rsidRDefault="00917D0D" w:rsidP="00B86B68">
            <w:pPr>
              <w:rPr>
                <w:rFonts w:ascii="Arial" w:hAnsi="Arial" w:cs="Arial"/>
                <w:b/>
                <w:bCs/>
                <w:sz w:val="20"/>
                <w:szCs w:val="20"/>
              </w:rPr>
            </w:pPr>
          </w:p>
          <w:p w:rsidR="00917D0D" w:rsidRPr="00AC3B76" w:rsidRDefault="00917D0D" w:rsidP="00B86B68">
            <w:pPr>
              <w:rPr>
                <w:rFonts w:ascii="Arial" w:hAnsi="Arial" w:cs="Arial"/>
                <w:b/>
                <w:bCs/>
                <w:sz w:val="20"/>
                <w:szCs w:val="20"/>
              </w:rPr>
            </w:pPr>
          </w:p>
          <w:p w:rsidR="00917D0D" w:rsidRPr="00AC3B76" w:rsidRDefault="00917D0D" w:rsidP="00B86B68">
            <w:pPr>
              <w:rPr>
                <w:rFonts w:ascii="Arial" w:hAnsi="Arial" w:cs="Arial"/>
                <w:b/>
                <w:bCs/>
                <w:sz w:val="20"/>
                <w:szCs w:val="20"/>
              </w:rPr>
            </w:pPr>
          </w:p>
          <w:p w:rsidR="00917D0D" w:rsidRPr="00AC3B76" w:rsidRDefault="00917D0D" w:rsidP="00765EAD">
            <w:pPr>
              <w:rPr>
                <w:rFonts w:ascii="Arial" w:hAnsi="Arial" w:cs="Arial"/>
                <w:b/>
                <w:bCs/>
                <w:sz w:val="20"/>
                <w:szCs w:val="20"/>
              </w:rPr>
            </w:pPr>
            <w:r w:rsidRPr="00AC3B76">
              <w:rPr>
                <w:rFonts w:ascii="Arial" w:hAnsi="Arial" w:cs="Arial"/>
                <w:b/>
                <w:bCs/>
                <w:sz w:val="20"/>
                <w:szCs w:val="20"/>
              </w:rPr>
              <w:t xml:space="preserve">Name of Contracting </w:t>
            </w:r>
            <w:r w:rsidR="00765EAD">
              <w:rPr>
                <w:rFonts w:ascii="Arial" w:hAnsi="Arial" w:cs="Arial"/>
                <w:b/>
                <w:bCs/>
                <w:sz w:val="20"/>
                <w:szCs w:val="20"/>
              </w:rPr>
              <w:t>Office</w:t>
            </w:r>
          </w:p>
        </w:tc>
        <w:tc>
          <w:tcPr>
            <w:tcW w:w="1530" w:type="dxa"/>
            <w:tcBorders>
              <w:top w:val="single" w:sz="4" w:space="0" w:color="auto"/>
              <w:left w:val="single" w:sz="4" w:space="0" w:color="auto"/>
              <w:bottom w:val="single" w:sz="4" w:space="0" w:color="auto"/>
              <w:right w:val="single" w:sz="4" w:space="0" w:color="auto"/>
            </w:tcBorders>
            <w:vAlign w:val="bottom"/>
          </w:tcPr>
          <w:p w:rsidR="00917D0D" w:rsidRPr="00AC3B76" w:rsidRDefault="00917D0D" w:rsidP="00B86B68">
            <w:pPr>
              <w:rPr>
                <w:rFonts w:ascii="Arial" w:hAnsi="Arial" w:cs="Arial"/>
                <w:b/>
                <w:bCs/>
                <w:sz w:val="20"/>
                <w:szCs w:val="20"/>
              </w:rPr>
            </w:pPr>
            <w:r w:rsidRPr="00AC3B76">
              <w:rPr>
                <w:rFonts w:ascii="Arial" w:hAnsi="Arial" w:cs="Arial"/>
                <w:b/>
                <w:bCs/>
                <w:sz w:val="20"/>
                <w:szCs w:val="20"/>
              </w:rPr>
              <w:t>Contract Number</w:t>
            </w:r>
          </w:p>
        </w:tc>
        <w:tc>
          <w:tcPr>
            <w:tcW w:w="1620" w:type="dxa"/>
            <w:tcBorders>
              <w:top w:val="single" w:sz="4" w:space="0" w:color="auto"/>
              <w:left w:val="single" w:sz="4" w:space="0" w:color="auto"/>
              <w:bottom w:val="single" w:sz="4" w:space="0" w:color="auto"/>
              <w:right w:val="single" w:sz="4" w:space="0" w:color="auto"/>
            </w:tcBorders>
            <w:vAlign w:val="bottom"/>
          </w:tcPr>
          <w:p w:rsidR="00917D0D" w:rsidRPr="00AC3B76" w:rsidRDefault="00917D0D" w:rsidP="00B86B68">
            <w:pPr>
              <w:rPr>
                <w:rFonts w:ascii="Arial" w:hAnsi="Arial" w:cs="Arial"/>
                <w:b/>
                <w:bCs/>
                <w:sz w:val="20"/>
                <w:szCs w:val="20"/>
              </w:rPr>
            </w:pPr>
            <w:r w:rsidRPr="00AC3B76">
              <w:rPr>
                <w:rFonts w:ascii="Arial" w:hAnsi="Arial" w:cs="Arial"/>
                <w:b/>
                <w:bCs/>
                <w:sz w:val="20"/>
                <w:szCs w:val="20"/>
              </w:rPr>
              <w:t>Contractor Name</w:t>
            </w:r>
          </w:p>
        </w:tc>
        <w:tc>
          <w:tcPr>
            <w:tcW w:w="1440" w:type="dxa"/>
            <w:tcBorders>
              <w:top w:val="single" w:sz="4" w:space="0" w:color="auto"/>
              <w:left w:val="single" w:sz="4" w:space="0" w:color="auto"/>
              <w:bottom w:val="single" w:sz="4" w:space="0" w:color="auto"/>
              <w:right w:val="single" w:sz="4" w:space="0" w:color="auto"/>
            </w:tcBorders>
            <w:vAlign w:val="bottom"/>
          </w:tcPr>
          <w:p w:rsidR="00917D0D" w:rsidRPr="00B750E4" w:rsidRDefault="00917D0D" w:rsidP="00B86B68">
            <w:pPr>
              <w:pStyle w:val="Heading1"/>
              <w:rPr>
                <w:rFonts w:ascii="Arial" w:hAnsi="Arial"/>
                <w:bCs w:val="0"/>
                <w:kern w:val="0"/>
                <w:sz w:val="20"/>
                <w:szCs w:val="20"/>
                <w:lang w:val="en-US" w:eastAsia="en-US"/>
              </w:rPr>
            </w:pPr>
            <w:r w:rsidRPr="00C5230D">
              <w:rPr>
                <w:rFonts w:ascii="Arial" w:hAnsi="Arial"/>
                <w:bCs w:val="0"/>
                <w:kern w:val="0"/>
                <w:sz w:val="20"/>
                <w:szCs w:val="20"/>
                <w:lang w:val="en-US" w:eastAsia="en-US"/>
              </w:rPr>
              <w:t>Dollars Obligated</w:t>
            </w:r>
          </w:p>
        </w:tc>
        <w:tc>
          <w:tcPr>
            <w:tcW w:w="1800" w:type="dxa"/>
            <w:tcBorders>
              <w:top w:val="single" w:sz="4" w:space="0" w:color="auto"/>
              <w:left w:val="single" w:sz="4" w:space="0" w:color="auto"/>
              <w:bottom w:val="single" w:sz="4" w:space="0" w:color="auto"/>
              <w:right w:val="single" w:sz="4" w:space="0" w:color="auto"/>
            </w:tcBorders>
            <w:vAlign w:val="bottom"/>
          </w:tcPr>
          <w:p w:rsidR="00917D0D" w:rsidRPr="00AC3B76" w:rsidRDefault="00917D0D" w:rsidP="00B86B68">
            <w:pPr>
              <w:rPr>
                <w:rFonts w:ascii="Arial" w:hAnsi="Arial" w:cs="Arial"/>
                <w:b/>
                <w:bCs/>
                <w:sz w:val="20"/>
                <w:szCs w:val="20"/>
              </w:rPr>
            </w:pPr>
            <w:r w:rsidRPr="00AC3B76">
              <w:rPr>
                <w:rFonts w:ascii="Arial" w:hAnsi="Arial" w:cs="Arial"/>
                <w:b/>
                <w:bCs/>
                <w:sz w:val="20"/>
                <w:szCs w:val="20"/>
              </w:rPr>
              <w:t>Ultimate Value of Contract</w:t>
            </w:r>
          </w:p>
        </w:tc>
        <w:tc>
          <w:tcPr>
            <w:tcW w:w="3420" w:type="dxa"/>
            <w:tcBorders>
              <w:top w:val="single" w:sz="4" w:space="0" w:color="auto"/>
              <w:left w:val="single" w:sz="4" w:space="0" w:color="auto"/>
              <w:bottom w:val="single" w:sz="4" w:space="0" w:color="auto"/>
              <w:right w:val="single" w:sz="4" w:space="0" w:color="auto"/>
            </w:tcBorders>
            <w:vAlign w:val="bottom"/>
          </w:tcPr>
          <w:p w:rsidR="00917D0D" w:rsidRPr="00B750E4" w:rsidRDefault="00917D0D" w:rsidP="00B86B68">
            <w:pPr>
              <w:pStyle w:val="Heading1"/>
              <w:rPr>
                <w:rFonts w:ascii="Arial" w:hAnsi="Arial" w:cs="Arial"/>
                <w:bCs w:val="0"/>
                <w:kern w:val="0"/>
                <w:sz w:val="20"/>
                <w:szCs w:val="20"/>
                <w:lang w:val="en-US" w:eastAsia="en-US"/>
              </w:rPr>
            </w:pPr>
            <w:r w:rsidRPr="00C5230D">
              <w:rPr>
                <w:rFonts w:ascii="Arial" w:hAnsi="Arial" w:cs="Arial"/>
                <w:bCs w:val="0"/>
                <w:kern w:val="0"/>
                <w:sz w:val="20"/>
                <w:szCs w:val="20"/>
                <w:lang w:val="en-US" w:eastAsia="en-US"/>
              </w:rPr>
              <w:t>Description of Training Provided</w:t>
            </w:r>
          </w:p>
        </w:tc>
      </w:tr>
      <w:tr w:rsidR="00917D0D" w:rsidTr="00AC3B76">
        <w:trPr>
          <w:trHeight w:val="980"/>
          <w:jc w:val="center"/>
        </w:trPr>
        <w:tc>
          <w:tcPr>
            <w:tcW w:w="1728" w:type="dxa"/>
            <w:tcBorders>
              <w:top w:val="single" w:sz="4" w:space="0" w:color="auto"/>
              <w:left w:val="single" w:sz="4" w:space="0" w:color="auto"/>
              <w:bottom w:val="single" w:sz="4" w:space="0" w:color="auto"/>
              <w:right w:val="single" w:sz="4" w:space="0" w:color="auto"/>
            </w:tcBorders>
          </w:tcPr>
          <w:p w:rsidR="00917D0D" w:rsidRDefault="00917D0D" w:rsidP="00B86B68"/>
        </w:tc>
        <w:tc>
          <w:tcPr>
            <w:tcW w:w="1530" w:type="dxa"/>
            <w:tcBorders>
              <w:top w:val="single" w:sz="4" w:space="0" w:color="auto"/>
              <w:left w:val="single" w:sz="4" w:space="0" w:color="auto"/>
              <w:bottom w:val="single" w:sz="4" w:space="0" w:color="auto"/>
              <w:right w:val="single" w:sz="4" w:space="0" w:color="auto"/>
            </w:tcBorders>
          </w:tcPr>
          <w:p w:rsidR="00917D0D" w:rsidRDefault="00917D0D" w:rsidP="00B86B68"/>
        </w:tc>
        <w:tc>
          <w:tcPr>
            <w:tcW w:w="1620" w:type="dxa"/>
            <w:tcBorders>
              <w:top w:val="single" w:sz="4" w:space="0" w:color="auto"/>
              <w:left w:val="single" w:sz="4" w:space="0" w:color="auto"/>
              <w:bottom w:val="single" w:sz="4" w:space="0" w:color="auto"/>
              <w:right w:val="single" w:sz="4" w:space="0" w:color="auto"/>
            </w:tcBorders>
          </w:tcPr>
          <w:p w:rsidR="00917D0D" w:rsidRDefault="00917D0D" w:rsidP="00B86B68"/>
        </w:tc>
        <w:tc>
          <w:tcPr>
            <w:tcW w:w="1440" w:type="dxa"/>
            <w:tcBorders>
              <w:top w:val="single" w:sz="4" w:space="0" w:color="auto"/>
              <w:left w:val="single" w:sz="4" w:space="0" w:color="auto"/>
              <w:bottom w:val="single" w:sz="4" w:space="0" w:color="auto"/>
              <w:right w:val="single" w:sz="4" w:space="0" w:color="auto"/>
            </w:tcBorders>
          </w:tcPr>
          <w:p w:rsidR="00917D0D" w:rsidRDefault="00917D0D" w:rsidP="00B86B68"/>
        </w:tc>
        <w:tc>
          <w:tcPr>
            <w:tcW w:w="1800" w:type="dxa"/>
            <w:tcBorders>
              <w:top w:val="single" w:sz="4" w:space="0" w:color="auto"/>
              <w:left w:val="single" w:sz="4" w:space="0" w:color="auto"/>
              <w:bottom w:val="single" w:sz="4" w:space="0" w:color="auto"/>
              <w:right w:val="single" w:sz="4" w:space="0" w:color="auto"/>
            </w:tcBorders>
          </w:tcPr>
          <w:p w:rsidR="00917D0D" w:rsidRDefault="00917D0D" w:rsidP="00B86B68"/>
        </w:tc>
        <w:tc>
          <w:tcPr>
            <w:tcW w:w="3420" w:type="dxa"/>
            <w:tcBorders>
              <w:top w:val="single" w:sz="4" w:space="0" w:color="auto"/>
              <w:left w:val="single" w:sz="4" w:space="0" w:color="auto"/>
              <w:bottom w:val="single" w:sz="4" w:space="0" w:color="auto"/>
              <w:right w:val="single" w:sz="4" w:space="0" w:color="auto"/>
            </w:tcBorders>
          </w:tcPr>
          <w:p w:rsidR="00917D0D" w:rsidRDefault="00917D0D" w:rsidP="00B86B68"/>
        </w:tc>
      </w:tr>
    </w:tbl>
    <w:p w:rsidR="00B920E3" w:rsidRDefault="00B920E3" w:rsidP="00B920E3">
      <w:pPr>
        <w:jc w:val="center"/>
      </w:pPr>
    </w:p>
    <w:p w:rsidR="00805135" w:rsidRDefault="00805135" w:rsidP="00B920E3">
      <w:pPr>
        <w:jc w:val="center"/>
        <w:sectPr w:rsidR="00805135" w:rsidSect="00804690">
          <w:headerReference w:type="default" r:id="rId678"/>
          <w:footerReference w:type="default" r:id="rId679"/>
          <w:pgSz w:w="15840" w:h="12240" w:orient="landscape" w:code="1"/>
          <w:pgMar w:top="1440" w:right="1440" w:bottom="1440" w:left="1584" w:header="720" w:footer="720" w:gutter="0"/>
          <w:pgNumType w:start="1"/>
          <w:cols w:space="720"/>
          <w:docGrid w:linePitch="360"/>
        </w:sectPr>
      </w:pPr>
    </w:p>
    <w:p w:rsidR="00E503CE" w:rsidRDefault="00E503CE" w:rsidP="00B920E3">
      <w:pPr>
        <w:jc w:val="center"/>
      </w:pPr>
    </w:p>
    <w:p w:rsidR="00E9657F" w:rsidRDefault="00E9657F" w:rsidP="00E9657F">
      <w:pPr>
        <w:jc w:val="center"/>
        <w:rPr>
          <w:rFonts w:ascii="Arial" w:hAnsi="Arial" w:cs="Arial"/>
          <w:b/>
          <w:bCs/>
          <w:color w:val="FF0000"/>
        </w:rPr>
      </w:pPr>
      <w:bookmarkStart w:id="320" w:name="AppendixJ"/>
      <w:bookmarkEnd w:id="320"/>
      <w:r w:rsidRPr="00864A36">
        <w:rPr>
          <w:rFonts w:ascii="Arial" w:hAnsi="Arial" w:cs="Arial"/>
          <w:b/>
          <w:bCs/>
          <w:color w:val="FF0000"/>
        </w:rPr>
        <w:t>TEMPLATE</w:t>
      </w:r>
    </w:p>
    <w:p w:rsidR="00E9657F" w:rsidRDefault="00E9657F" w:rsidP="00E9657F">
      <w:pPr>
        <w:jc w:val="center"/>
        <w:rPr>
          <w:rFonts w:ascii="Arial" w:hAnsi="Arial" w:cs="Arial"/>
          <w:b/>
          <w:bCs/>
          <w:i/>
          <w:iCs/>
          <w:color w:val="FF0000"/>
        </w:rPr>
      </w:pPr>
    </w:p>
    <w:p w:rsidR="00E9657F" w:rsidRDefault="00E9657F" w:rsidP="00E9657F">
      <w:pPr>
        <w:jc w:val="center"/>
        <w:rPr>
          <w:rFonts w:ascii="Arial" w:hAnsi="Arial" w:cs="Arial"/>
          <w:b/>
          <w:bCs/>
          <w:i/>
          <w:iCs/>
          <w:color w:val="FF0000"/>
        </w:rPr>
      </w:pPr>
      <w:r>
        <w:rPr>
          <w:rFonts w:ascii="Arial" w:hAnsi="Arial" w:cs="Arial"/>
          <w:b/>
          <w:bCs/>
          <w:i/>
          <w:iCs/>
          <w:color w:val="FF0000"/>
        </w:rPr>
        <w:t xml:space="preserve">Complete the following template and provide to </w:t>
      </w:r>
    </w:p>
    <w:p w:rsidR="00E9657F" w:rsidRDefault="00E9657F" w:rsidP="00E9657F">
      <w:pPr>
        <w:jc w:val="center"/>
        <w:rPr>
          <w:rFonts w:ascii="Arial" w:hAnsi="Arial" w:cs="Arial"/>
          <w:b/>
          <w:bCs/>
          <w:i/>
          <w:iCs/>
          <w:color w:val="FF0000"/>
        </w:rPr>
      </w:pPr>
      <w:r>
        <w:rPr>
          <w:rFonts w:ascii="Arial" w:hAnsi="Arial" w:cs="Arial"/>
          <w:b/>
          <w:bCs/>
          <w:i/>
          <w:iCs/>
          <w:color w:val="FF0000"/>
        </w:rPr>
        <w:t xml:space="preserve">HQMC, I&amp;L Contracts, as outlined in </w:t>
      </w:r>
      <w:hyperlink w:anchor="AppendixB" w:history="1">
        <w:r w:rsidRPr="00917D0D">
          <w:rPr>
            <w:rStyle w:val="Hyperlink"/>
            <w:rFonts w:ascii="Arial" w:hAnsi="Arial" w:cs="Arial"/>
            <w:b/>
            <w:bCs/>
            <w:i/>
            <w:iCs/>
          </w:rPr>
          <w:t>Appendix B</w:t>
        </w:r>
      </w:hyperlink>
      <w:r>
        <w:rPr>
          <w:rFonts w:ascii="Arial" w:hAnsi="Arial" w:cs="Arial"/>
          <w:b/>
          <w:bCs/>
          <w:i/>
          <w:iCs/>
          <w:color w:val="FF0000"/>
        </w:rPr>
        <w:t>.</w:t>
      </w:r>
    </w:p>
    <w:p w:rsidR="00E9657F" w:rsidRDefault="00E9657F" w:rsidP="00E9657F">
      <w:pPr>
        <w:tabs>
          <w:tab w:val="center" w:pos="6408"/>
          <w:tab w:val="left" w:pos="10905"/>
        </w:tabs>
        <w:rPr>
          <w:rFonts w:ascii="Arial" w:hAnsi="Arial" w:cs="Arial"/>
          <w:b/>
          <w:bCs/>
          <w:i/>
          <w:iCs/>
          <w:color w:val="FF0000"/>
        </w:rPr>
      </w:pPr>
      <w:r>
        <w:rPr>
          <w:rFonts w:ascii="Arial" w:hAnsi="Arial" w:cs="Arial"/>
          <w:b/>
          <w:bCs/>
          <w:i/>
          <w:iCs/>
          <w:color w:val="FF0000"/>
        </w:rPr>
        <w:tab/>
        <w:t xml:space="preserve">Remove all instructions </w:t>
      </w:r>
      <w:r w:rsidR="00A856B3">
        <w:rPr>
          <w:rFonts w:ascii="Arial" w:hAnsi="Arial" w:cs="Arial"/>
          <w:b/>
          <w:bCs/>
          <w:i/>
          <w:iCs/>
          <w:color w:val="FF0000"/>
        </w:rPr>
        <w:t xml:space="preserve">and sample language </w:t>
      </w:r>
      <w:r>
        <w:rPr>
          <w:rFonts w:ascii="Arial" w:hAnsi="Arial" w:cs="Arial"/>
          <w:b/>
          <w:bCs/>
          <w:i/>
          <w:iCs/>
          <w:color w:val="FF0000"/>
        </w:rPr>
        <w:t>(red language) prior to completing report.</w:t>
      </w:r>
    </w:p>
    <w:p w:rsidR="00E9657F" w:rsidRPr="00864A36" w:rsidRDefault="00E9657F" w:rsidP="00E9657F">
      <w:pPr>
        <w:jc w:val="center"/>
        <w:rPr>
          <w:rFonts w:ascii="Arial" w:hAnsi="Arial" w:cs="Arial"/>
          <w:b/>
          <w:bCs/>
          <w:i/>
          <w:iCs/>
          <w:color w:val="FF0000"/>
        </w:rPr>
      </w:pPr>
      <w:r>
        <w:rPr>
          <w:rFonts w:ascii="Arial" w:hAnsi="Arial" w:cs="Arial"/>
          <w:b/>
          <w:bCs/>
          <w:i/>
          <w:iCs/>
          <w:color w:val="FF0000"/>
        </w:rPr>
        <w:t>To be signed by the CCO prior to submission to HQMC, I&amp;L Contracts.</w:t>
      </w:r>
    </w:p>
    <w:p w:rsidR="00E9657F" w:rsidRPr="00864A36" w:rsidRDefault="00E9657F" w:rsidP="00E9657F">
      <w:pPr>
        <w:tabs>
          <w:tab w:val="center" w:pos="6408"/>
          <w:tab w:val="left" w:pos="10905"/>
        </w:tabs>
        <w:rPr>
          <w:rFonts w:ascii="Arial" w:hAnsi="Arial" w:cs="Arial"/>
          <w:b/>
          <w:bCs/>
          <w:i/>
          <w:iCs/>
          <w:color w:val="FF0000"/>
        </w:rPr>
      </w:pPr>
      <w:r>
        <w:rPr>
          <w:rFonts w:ascii="Arial" w:hAnsi="Arial" w:cs="Arial"/>
          <w:b/>
          <w:bCs/>
          <w:i/>
          <w:iCs/>
          <w:color w:val="FF0000"/>
        </w:rPr>
        <w:tab/>
      </w:r>
    </w:p>
    <w:p w:rsidR="00E9657F" w:rsidRDefault="00E9657F" w:rsidP="00E9657F"/>
    <w:p w:rsidR="00E9657F" w:rsidRPr="00E366C6" w:rsidRDefault="00E9657F" w:rsidP="00E9657F">
      <w:pPr>
        <w:jc w:val="center"/>
        <w:rPr>
          <w:rFonts w:ascii="Arial" w:hAnsi="Arial" w:cs="Arial"/>
          <w:b/>
          <w:bCs/>
          <w:color w:val="FF0000"/>
        </w:rPr>
      </w:pPr>
      <w:r w:rsidRPr="00E366C6">
        <w:rPr>
          <w:rFonts w:ascii="Arial" w:hAnsi="Arial" w:cs="Arial"/>
          <w:b/>
          <w:bCs/>
          <w:i/>
          <w:iCs/>
          <w:color w:val="FF0000"/>
        </w:rPr>
        <w:t>Insert Name of Activity, e.g., “</w:t>
      </w:r>
      <w:r>
        <w:rPr>
          <w:rFonts w:ascii="Arial" w:hAnsi="Arial" w:cs="Arial"/>
          <w:b/>
          <w:bCs/>
          <w:color w:val="FF0000"/>
        </w:rPr>
        <w:t>MCB Quantico</w:t>
      </w:r>
      <w:r w:rsidRPr="00E366C6">
        <w:rPr>
          <w:rFonts w:ascii="Arial" w:hAnsi="Arial" w:cs="Arial"/>
          <w:b/>
          <w:bCs/>
          <w:color w:val="FF0000"/>
        </w:rPr>
        <w:t>”</w:t>
      </w:r>
    </w:p>
    <w:p w:rsidR="00E9657F" w:rsidRDefault="00E9657F" w:rsidP="00A856B3">
      <w:pPr>
        <w:tabs>
          <w:tab w:val="left" w:pos="-1080"/>
          <w:tab w:val="left" w:pos="-720"/>
          <w:tab w:val="left" w:pos="0"/>
          <w:tab w:val="left" w:pos="360"/>
          <w:tab w:val="left" w:pos="810"/>
          <w:tab w:val="left" w:pos="1170"/>
          <w:tab w:val="left" w:pos="1530"/>
          <w:tab w:val="left" w:pos="1980"/>
          <w:tab w:val="left" w:pos="2790"/>
          <w:tab w:val="left" w:pos="4320"/>
        </w:tabs>
        <w:jc w:val="center"/>
        <w:rPr>
          <w:rFonts w:ascii="Arial" w:hAnsi="Arial"/>
          <w:b/>
          <w:bCs/>
        </w:rPr>
      </w:pPr>
      <w:r>
        <w:rPr>
          <w:rFonts w:ascii="Arial" w:hAnsi="Arial"/>
          <w:b/>
          <w:bCs/>
          <w:sz w:val="22"/>
        </w:rPr>
        <w:t xml:space="preserve">REVIEW OF WARRANT RECORDS </w:t>
      </w:r>
      <w:r>
        <w:rPr>
          <w:rFonts w:ascii="Arial" w:hAnsi="Arial"/>
          <w:b/>
          <w:bCs/>
        </w:rPr>
        <w:t>- 1 November – 31 October 20XX</w:t>
      </w:r>
    </w:p>
    <w:p w:rsidR="00A856B3" w:rsidRDefault="00A856B3" w:rsidP="00A856B3">
      <w:pPr>
        <w:tabs>
          <w:tab w:val="left" w:pos="-1080"/>
          <w:tab w:val="left" w:pos="-720"/>
          <w:tab w:val="left" w:pos="0"/>
          <w:tab w:val="left" w:pos="360"/>
          <w:tab w:val="left" w:pos="810"/>
          <w:tab w:val="left" w:pos="1170"/>
          <w:tab w:val="left" w:pos="1530"/>
          <w:tab w:val="left" w:pos="1980"/>
          <w:tab w:val="left" w:pos="2790"/>
          <w:tab w:val="left" w:pos="4320"/>
        </w:tabs>
        <w:jc w:val="center"/>
        <w:rPr>
          <w:rFonts w:ascii="Arial" w:hAnsi="Arial"/>
          <w:b/>
          <w:bCs/>
        </w:rPr>
      </w:pPr>
    </w:p>
    <w:tbl>
      <w:tblPr>
        <w:tblW w:w="12265" w:type="dxa"/>
        <w:tblInd w:w="108" w:type="dxa"/>
        <w:tblLook w:val="04A0"/>
      </w:tblPr>
      <w:tblGrid>
        <w:gridCol w:w="1112"/>
        <w:gridCol w:w="1858"/>
        <w:gridCol w:w="1192"/>
        <w:gridCol w:w="297"/>
        <w:gridCol w:w="439"/>
        <w:gridCol w:w="862"/>
        <w:gridCol w:w="1080"/>
        <w:gridCol w:w="1890"/>
        <w:gridCol w:w="1080"/>
        <w:gridCol w:w="1350"/>
        <w:gridCol w:w="1105"/>
      </w:tblGrid>
      <w:tr w:rsidR="00A856B3" w:rsidRPr="002B7BAF" w:rsidTr="00337740">
        <w:trPr>
          <w:trHeight w:val="518"/>
        </w:trPr>
        <w:tc>
          <w:tcPr>
            <w:tcW w:w="1112" w:type="dxa"/>
            <w:tcBorders>
              <w:top w:val="single" w:sz="8" w:space="0" w:color="000000"/>
              <w:left w:val="single" w:sz="8" w:space="0" w:color="000000"/>
              <w:bottom w:val="single" w:sz="8" w:space="0" w:color="000000"/>
              <w:right w:val="single" w:sz="8" w:space="0" w:color="000000"/>
            </w:tcBorders>
            <w:shd w:val="clear" w:color="000000" w:fill="FFFFFF"/>
            <w:noWrap/>
            <w:hideMark/>
          </w:tcPr>
          <w:p w:rsidR="00A856B3" w:rsidRPr="00E9657F" w:rsidRDefault="00A856B3" w:rsidP="00E74EE7">
            <w:pPr>
              <w:jc w:val="center"/>
              <w:rPr>
                <w:rFonts w:ascii="Arial" w:hAnsi="Arial" w:cs="Arial"/>
                <w:b/>
                <w:bCs/>
                <w:color w:val="000000"/>
                <w:sz w:val="20"/>
                <w:szCs w:val="20"/>
              </w:rPr>
            </w:pPr>
            <w:r w:rsidRPr="00E9657F">
              <w:rPr>
                <w:rFonts w:ascii="Arial" w:hAnsi="Arial" w:cs="Arial"/>
                <w:b/>
                <w:bCs/>
                <w:color w:val="000000"/>
                <w:sz w:val="20"/>
                <w:szCs w:val="20"/>
              </w:rPr>
              <w:t>Number</w:t>
            </w:r>
          </w:p>
        </w:tc>
        <w:tc>
          <w:tcPr>
            <w:tcW w:w="1858" w:type="dxa"/>
            <w:tcBorders>
              <w:top w:val="single" w:sz="8" w:space="0" w:color="000000"/>
              <w:left w:val="nil"/>
              <w:bottom w:val="single" w:sz="8" w:space="0" w:color="000000"/>
              <w:right w:val="single" w:sz="8" w:space="0" w:color="000000"/>
            </w:tcBorders>
            <w:shd w:val="clear" w:color="000000" w:fill="FFFFFF"/>
            <w:noWrap/>
            <w:hideMark/>
          </w:tcPr>
          <w:p w:rsidR="00A856B3" w:rsidRPr="00E9657F" w:rsidRDefault="00A856B3" w:rsidP="00E74EE7">
            <w:pPr>
              <w:jc w:val="center"/>
              <w:rPr>
                <w:rFonts w:ascii="Arial" w:hAnsi="Arial" w:cs="Arial"/>
                <w:b/>
                <w:bCs/>
                <w:color w:val="000000"/>
                <w:sz w:val="20"/>
                <w:szCs w:val="20"/>
              </w:rPr>
            </w:pPr>
            <w:r w:rsidRPr="00E9657F">
              <w:rPr>
                <w:rFonts w:ascii="Arial" w:hAnsi="Arial" w:cs="Arial"/>
                <w:b/>
                <w:bCs/>
                <w:color w:val="000000"/>
                <w:sz w:val="20"/>
                <w:szCs w:val="20"/>
              </w:rPr>
              <w:t>Name</w:t>
            </w:r>
          </w:p>
        </w:tc>
        <w:tc>
          <w:tcPr>
            <w:tcW w:w="1489" w:type="dxa"/>
            <w:gridSpan w:val="2"/>
            <w:tcBorders>
              <w:top w:val="single" w:sz="8" w:space="0" w:color="000000"/>
              <w:left w:val="nil"/>
              <w:bottom w:val="single" w:sz="8" w:space="0" w:color="000000"/>
              <w:right w:val="single" w:sz="8" w:space="0" w:color="000000"/>
            </w:tcBorders>
            <w:shd w:val="clear" w:color="000000" w:fill="FFFFFF"/>
            <w:noWrap/>
            <w:hideMark/>
          </w:tcPr>
          <w:p w:rsidR="00A856B3" w:rsidRPr="00E9657F" w:rsidRDefault="00A856B3" w:rsidP="00E74EE7">
            <w:pPr>
              <w:jc w:val="center"/>
              <w:rPr>
                <w:rFonts w:ascii="Arial" w:hAnsi="Arial" w:cs="Arial"/>
                <w:b/>
                <w:bCs/>
                <w:color w:val="000000"/>
                <w:sz w:val="20"/>
                <w:szCs w:val="20"/>
              </w:rPr>
            </w:pPr>
            <w:r w:rsidRPr="00E9657F">
              <w:rPr>
                <w:rFonts w:ascii="Arial" w:hAnsi="Arial" w:cs="Arial"/>
                <w:b/>
                <w:bCs/>
                <w:color w:val="000000"/>
                <w:sz w:val="20"/>
                <w:szCs w:val="20"/>
              </w:rPr>
              <w:t>Date Issued</w:t>
            </w:r>
          </w:p>
        </w:tc>
        <w:tc>
          <w:tcPr>
            <w:tcW w:w="1301" w:type="dxa"/>
            <w:gridSpan w:val="2"/>
            <w:tcBorders>
              <w:top w:val="single" w:sz="8" w:space="0" w:color="000000"/>
              <w:left w:val="nil"/>
              <w:bottom w:val="single" w:sz="8" w:space="0" w:color="000000"/>
              <w:right w:val="single" w:sz="8" w:space="0" w:color="000000"/>
            </w:tcBorders>
            <w:shd w:val="clear" w:color="000000" w:fill="FFFFFF"/>
            <w:noWrap/>
            <w:hideMark/>
          </w:tcPr>
          <w:p w:rsidR="00A856B3" w:rsidRPr="00E9657F" w:rsidRDefault="00A856B3" w:rsidP="00E74EE7">
            <w:pPr>
              <w:jc w:val="center"/>
              <w:rPr>
                <w:rFonts w:ascii="Arial" w:hAnsi="Arial" w:cs="Arial"/>
                <w:b/>
                <w:bCs/>
                <w:color w:val="000000"/>
                <w:sz w:val="20"/>
                <w:szCs w:val="20"/>
              </w:rPr>
            </w:pPr>
            <w:r w:rsidRPr="00E9657F">
              <w:rPr>
                <w:rFonts w:ascii="Arial" w:hAnsi="Arial" w:cs="Arial"/>
                <w:b/>
                <w:bCs/>
                <w:color w:val="000000"/>
                <w:sz w:val="20"/>
                <w:szCs w:val="20"/>
              </w:rPr>
              <w:t>Amount</w:t>
            </w:r>
          </w:p>
        </w:tc>
        <w:tc>
          <w:tcPr>
            <w:tcW w:w="1080" w:type="dxa"/>
            <w:tcBorders>
              <w:top w:val="single" w:sz="8" w:space="0" w:color="000000"/>
              <w:left w:val="nil"/>
              <w:bottom w:val="single" w:sz="8" w:space="0" w:color="000000"/>
              <w:right w:val="single" w:sz="8" w:space="0" w:color="000000"/>
            </w:tcBorders>
            <w:shd w:val="clear" w:color="000000" w:fill="FFFFFF"/>
            <w:noWrap/>
            <w:hideMark/>
          </w:tcPr>
          <w:p w:rsidR="00A856B3" w:rsidRPr="00E9657F" w:rsidRDefault="00A856B3" w:rsidP="00E74EE7">
            <w:pPr>
              <w:jc w:val="center"/>
              <w:rPr>
                <w:rFonts w:ascii="Arial" w:hAnsi="Arial" w:cs="Arial"/>
                <w:b/>
                <w:bCs/>
                <w:color w:val="000000"/>
                <w:sz w:val="20"/>
                <w:szCs w:val="20"/>
              </w:rPr>
            </w:pPr>
            <w:r w:rsidRPr="00E9657F">
              <w:rPr>
                <w:rFonts w:ascii="Arial" w:hAnsi="Arial" w:cs="Arial"/>
                <w:b/>
                <w:bCs/>
                <w:color w:val="000000"/>
                <w:sz w:val="20"/>
                <w:szCs w:val="20"/>
              </w:rPr>
              <w:t>Level</w:t>
            </w:r>
          </w:p>
        </w:tc>
        <w:tc>
          <w:tcPr>
            <w:tcW w:w="1890" w:type="dxa"/>
            <w:tcBorders>
              <w:top w:val="single" w:sz="8" w:space="0" w:color="000000"/>
              <w:left w:val="nil"/>
              <w:bottom w:val="single" w:sz="8" w:space="0" w:color="000000"/>
              <w:right w:val="single" w:sz="8" w:space="0" w:color="000000"/>
            </w:tcBorders>
            <w:shd w:val="clear" w:color="000000" w:fill="FFFFFF"/>
            <w:noWrap/>
            <w:hideMark/>
          </w:tcPr>
          <w:p w:rsidR="00A856B3" w:rsidRPr="00E9657F" w:rsidRDefault="00A856B3" w:rsidP="00E74EE7">
            <w:pPr>
              <w:jc w:val="center"/>
              <w:rPr>
                <w:rFonts w:ascii="Arial" w:hAnsi="Arial" w:cs="Arial"/>
                <w:b/>
                <w:bCs/>
                <w:color w:val="000000"/>
                <w:sz w:val="20"/>
                <w:szCs w:val="20"/>
              </w:rPr>
            </w:pPr>
            <w:r w:rsidRPr="00E9657F">
              <w:rPr>
                <w:rFonts w:ascii="Arial" w:hAnsi="Arial" w:cs="Arial"/>
                <w:b/>
                <w:bCs/>
                <w:color w:val="000000"/>
                <w:sz w:val="20"/>
                <w:szCs w:val="20"/>
              </w:rPr>
              <w:t>Organization</w:t>
            </w:r>
          </w:p>
        </w:tc>
        <w:tc>
          <w:tcPr>
            <w:tcW w:w="1080" w:type="dxa"/>
            <w:tcBorders>
              <w:top w:val="single" w:sz="8" w:space="0" w:color="000000"/>
              <w:left w:val="nil"/>
              <w:bottom w:val="single" w:sz="8" w:space="0" w:color="000000"/>
              <w:right w:val="single" w:sz="8" w:space="0" w:color="000000"/>
            </w:tcBorders>
            <w:shd w:val="clear" w:color="000000" w:fill="FFFFFF"/>
            <w:noWrap/>
            <w:hideMark/>
          </w:tcPr>
          <w:p w:rsidR="00A856B3" w:rsidRPr="00E9657F" w:rsidRDefault="00A856B3" w:rsidP="00E74EE7">
            <w:pPr>
              <w:jc w:val="center"/>
              <w:rPr>
                <w:rFonts w:ascii="Arial" w:hAnsi="Arial" w:cs="Arial"/>
                <w:b/>
                <w:bCs/>
                <w:color w:val="000000"/>
                <w:sz w:val="20"/>
                <w:szCs w:val="20"/>
              </w:rPr>
            </w:pPr>
            <w:r w:rsidRPr="00E9657F">
              <w:rPr>
                <w:rFonts w:ascii="Arial" w:hAnsi="Arial" w:cs="Arial"/>
                <w:b/>
                <w:bCs/>
                <w:color w:val="000000"/>
                <w:sz w:val="20"/>
                <w:szCs w:val="20"/>
              </w:rPr>
              <w:t>Series</w:t>
            </w:r>
          </w:p>
        </w:tc>
        <w:tc>
          <w:tcPr>
            <w:tcW w:w="1350" w:type="dxa"/>
            <w:tcBorders>
              <w:top w:val="single" w:sz="8" w:space="0" w:color="000000"/>
              <w:left w:val="nil"/>
              <w:bottom w:val="single" w:sz="8" w:space="0" w:color="000000"/>
              <w:right w:val="single" w:sz="8" w:space="0" w:color="000000"/>
            </w:tcBorders>
            <w:shd w:val="clear" w:color="000000" w:fill="FFFFFF"/>
            <w:hideMark/>
          </w:tcPr>
          <w:p w:rsidR="00A856B3" w:rsidRPr="00E9657F" w:rsidRDefault="00A856B3" w:rsidP="00E74EE7">
            <w:pPr>
              <w:rPr>
                <w:rFonts w:ascii="Arial" w:hAnsi="Arial" w:cs="Arial"/>
                <w:b/>
                <w:bCs/>
                <w:color w:val="000000"/>
                <w:sz w:val="20"/>
                <w:szCs w:val="20"/>
              </w:rPr>
            </w:pPr>
            <w:r w:rsidRPr="00E9657F">
              <w:rPr>
                <w:rFonts w:ascii="Arial" w:hAnsi="Arial" w:cs="Arial"/>
                <w:b/>
                <w:bCs/>
                <w:color w:val="000000"/>
                <w:sz w:val="20"/>
                <w:szCs w:val="20"/>
              </w:rPr>
              <w:t>Met Annual Req for CLPs</w:t>
            </w:r>
          </w:p>
        </w:tc>
        <w:tc>
          <w:tcPr>
            <w:tcW w:w="1105" w:type="dxa"/>
            <w:tcBorders>
              <w:top w:val="single" w:sz="8" w:space="0" w:color="000000"/>
              <w:left w:val="nil"/>
              <w:bottom w:val="single" w:sz="8" w:space="0" w:color="000000"/>
              <w:right w:val="single" w:sz="8" w:space="0" w:color="000000"/>
            </w:tcBorders>
            <w:shd w:val="clear" w:color="000000" w:fill="FFFFFF"/>
            <w:hideMark/>
          </w:tcPr>
          <w:p w:rsidR="00A856B3" w:rsidRPr="00E9657F" w:rsidRDefault="00A856B3" w:rsidP="00E74EE7">
            <w:pPr>
              <w:rPr>
                <w:rFonts w:ascii="Arial" w:hAnsi="Arial" w:cs="Arial"/>
                <w:b/>
                <w:bCs/>
                <w:color w:val="000000"/>
                <w:sz w:val="20"/>
                <w:szCs w:val="20"/>
              </w:rPr>
            </w:pPr>
            <w:r w:rsidRPr="00E9657F">
              <w:rPr>
                <w:rFonts w:ascii="Arial" w:hAnsi="Arial" w:cs="Arial"/>
                <w:b/>
                <w:bCs/>
                <w:color w:val="000000"/>
                <w:sz w:val="20"/>
                <w:szCs w:val="20"/>
              </w:rPr>
              <w:t>Meets All Eligibility Req</w:t>
            </w:r>
          </w:p>
        </w:tc>
      </w:tr>
      <w:tr w:rsidR="00A856B3" w:rsidRPr="002B7BAF" w:rsidTr="00337740">
        <w:trPr>
          <w:trHeight w:val="178"/>
        </w:trPr>
        <w:tc>
          <w:tcPr>
            <w:tcW w:w="1112" w:type="dxa"/>
            <w:tcBorders>
              <w:top w:val="nil"/>
              <w:left w:val="single" w:sz="8" w:space="0" w:color="000000"/>
              <w:bottom w:val="single" w:sz="8" w:space="0" w:color="000000"/>
              <w:right w:val="single" w:sz="8" w:space="0" w:color="000000"/>
            </w:tcBorders>
            <w:shd w:val="clear" w:color="auto" w:fill="auto"/>
            <w:noWrap/>
            <w:vAlign w:val="bottom"/>
            <w:hideMark/>
          </w:tcPr>
          <w:p w:rsidR="00A856B3" w:rsidRPr="00A856B3" w:rsidRDefault="00A856B3" w:rsidP="00E74EE7">
            <w:pPr>
              <w:rPr>
                <w:rFonts w:ascii="Arial" w:hAnsi="Arial" w:cs="Arial"/>
                <w:color w:val="FF0000"/>
                <w:sz w:val="20"/>
                <w:szCs w:val="20"/>
              </w:rPr>
            </w:pPr>
            <w:r w:rsidRPr="00A856B3">
              <w:rPr>
                <w:rFonts w:ascii="Arial" w:hAnsi="Arial" w:cs="Arial"/>
                <w:color w:val="FF0000"/>
                <w:sz w:val="20"/>
                <w:szCs w:val="20"/>
              </w:rPr>
              <w:t>11-999</w:t>
            </w:r>
          </w:p>
        </w:tc>
        <w:tc>
          <w:tcPr>
            <w:tcW w:w="1858" w:type="dxa"/>
            <w:tcBorders>
              <w:top w:val="nil"/>
              <w:left w:val="nil"/>
              <w:bottom w:val="single" w:sz="8" w:space="0" w:color="000000"/>
              <w:right w:val="single" w:sz="8" w:space="0" w:color="000000"/>
            </w:tcBorders>
            <w:shd w:val="clear" w:color="auto" w:fill="auto"/>
            <w:noWrap/>
            <w:vAlign w:val="bottom"/>
            <w:hideMark/>
          </w:tcPr>
          <w:p w:rsidR="00A856B3" w:rsidRPr="00A856B3" w:rsidRDefault="00A856B3" w:rsidP="00E74EE7">
            <w:pPr>
              <w:rPr>
                <w:rFonts w:ascii="Arial" w:hAnsi="Arial" w:cs="Arial"/>
                <w:color w:val="FF0000"/>
                <w:sz w:val="20"/>
                <w:szCs w:val="20"/>
              </w:rPr>
            </w:pPr>
            <w:r w:rsidRPr="00A856B3">
              <w:rPr>
                <w:rFonts w:ascii="Arial" w:hAnsi="Arial" w:cs="Arial"/>
                <w:color w:val="FF0000"/>
                <w:sz w:val="20"/>
                <w:szCs w:val="20"/>
              </w:rPr>
              <w:t>Warrant Holder</w:t>
            </w:r>
          </w:p>
        </w:tc>
        <w:tc>
          <w:tcPr>
            <w:tcW w:w="1489" w:type="dxa"/>
            <w:gridSpan w:val="2"/>
            <w:tcBorders>
              <w:top w:val="nil"/>
              <w:left w:val="nil"/>
              <w:bottom w:val="single" w:sz="8" w:space="0" w:color="000000"/>
              <w:right w:val="single" w:sz="8" w:space="0" w:color="000000"/>
            </w:tcBorders>
            <w:shd w:val="clear" w:color="auto" w:fill="auto"/>
            <w:noWrap/>
            <w:vAlign w:val="bottom"/>
            <w:hideMark/>
          </w:tcPr>
          <w:p w:rsidR="00A856B3" w:rsidRPr="00A856B3" w:rsidRDefault="00A856B3" w:rsidP="00E74EE7">
            <w:pPr>
              <w:jc w:val="right"/>
              <w:rPr>
                <w:rFonts w:ascii="Arial" w:hAnsi="Arial" w:cs="Arial"/>
                <w:color w:val="FF0000"/>
                <w:sz w:val="20"/>
                <w:szCs w:val="20"/>
              </w:rPr>
            </w:pPr>
            <w:r w:rsidRPr="00A856B3">
              <w:rPr>
                <w:rFonts w:ascii="Arial" w:hAnsi="Arial" w:cs="Arial"/>
                <w:color w:val="FF0000"/>
                <w:sz w:val="20"/>
                <w:szCs w:val="20"/>
              </w:rPr>
              <w:t>1/20/2011</w:t>
            </w:r>
          </w:p>
        </w:tc>
        <w:tc>
          <w:tcPr>
            <w:tcW w:w="1301" w:type="dxa"/>
            <w:gridSpan w:val="2"/>
            <w:tcBorders>
              <w:top w:val="nil"/>
              <w:left w:val="nil"/>
              <w:bottom w:val="single" w:sz="8" w:space="0" w:color="000000"/>
              <w:right w:val="single" w:sz="8" w:space="0" w:color="000000"/>
            </w:tcBorders>
            <w:shd w:val="clear" w:color="auto" w:fill="auto"/>
            <w:noWrap/>
            <w:vAlign w:val="bottom"/>
            <w:hideMark/>
          </w:tcPr>
          <w:p w:rsidR="00A856B3" w:rsidRPr="00A856B3" w:rsidRDefault="00A856B3" w:rsidP="00E74EE7">
            <w:pPr>
              <w:rPr>
                <w:rFonts w:ascii="Arial" w:hAnsi="Arial" w:cs="Arial"/>
                <w:color w:val="FF0000"/>
                <w:sz w:val="20"/>
                <w:szCs w:val="20"/>
              </w:rPr>
            </w:pPr>
            <w:r w:rsidRPr="00A856B3">
              <w:rPr>
                <w:rFonts w:ascii="Arial" w:hAnsi="Arial" w:cs="Arial"/>
                <w:color w:val="FF0000"/>
                <w:sz w:val="20"/>
                <w:szCs w:val="20"/>
              </w:rPr>
              <w:t xml:space="preserve">$500,000 </w:t>
            </w:r>
          </w:p>
        </w:tc>
        <w:tc>
          <w:tcPr>
            <w:tcW w:w="1080" w:type="dxa"/>
            <w:tcBorders>
              <w:top w:val="nil"/>
              <w:left w:val="nil"/>
              <w:bottom w:val="single" w:sz="8" w:space="0" w:color="000000"/>
              <w:right w:val="single" w:sz="8" w:space="0" w:color="000000"/>
            </w:tcBorders>
            <w:shd w:val="clear" w:color="auto" w:fill="auto"/>
            <w:noWrap/>
            <w:vAlign w:val="bottom"/>
            <w:hideMark/>
          </w:tcPr>
          <w:p w:rsidR="00A856B3" w:rsidRPr="00A856B3" w:rsidRDefault="00A856B3" w:rsidP="00E74EE7">
            <w:pPr>
              <w:rPr>
                <w:rFonts w:ascii="Arial" w:hAnsi="Arial" w:cs="Arial"/>
                <w:color w:val="FF0000"/>
                <w:sz w:val="20"/>
                <w:szCs w:val="20"/>
              </w:rPr>
            </w:pPr>
            <w:r w:rsidRPr="00A856B3">
              <w:rPr>
                <w:rFonts w:ascii="Arial" w:hAnsi="Arial" w:cs="Arial"/>
                <w:color w:val="FF0000"/>
                <w:sz w:val="20"/>
                <w:szCs w:val="20"/>
              </w:rPr>
              <w:t>Level I</w:t>
            </w:r>
          </w:p>
        </w:tc>
        <w:tc>
          <w:tcPr>
            <w:tcW w:w="1890" w:type="dxa"/>
            <w:tcBorders>
              <w:top w:val="nil"/>
              <w:left w:val="nil"/>
              <w:bottom w:val="single" w:sz="8" w:space="0" w:color="000000"/>
              <w:right w:val="single" w:sz="8" w:space="0" w:color="000000"/>
            </w:tcBorders>
            <w:shd w:val="clear" w:color="auto" w:fill="auto"/>
            <w:vAlign w:val="bottom"/>
            <w:hideMark/>
          </w:tcPr>
          <w:p w:rsidR="00A856B3" w:rsidRPr="00A856B3" w:rsidRDefault="00A856B3" w:rsidP="00E74EE7">
            <w:pPr>
              <w:rPr>
                <w:rFonts w:ascii="Arial" w:hAnsi="Arial" w:cs="Arial"/>
                <w:color w:val="FF0000"/>
                <w:sz w:val="20"/>
                <w:szCs w:val="20"/>
              </w:rPr>
            </w:pPr>
            <w:r w:rsidRPr="00A856B3">
              <w:rPr>
                <w:rFonts w:ascii="Arial" w:hAnsi="Arial" w:cs="Arial"/>
                <w:color w:val="FF0000"/>
                <w:sz w:val="20"/>
                <w:szCs w:val="20"/>
              </w:rPr>
              <w:t>MF Camp Butler</w:t>
            </w:r>
          </w:p>
        </w:tc>
        <w:tc>
          <w:tcPr>
            <w:tcW w:w="1080" w:type="dxa"/>
            <w:tcBorders>
              <w:top w:val="nil"/>
              <w:left w:val="nil"/>
              <w:bottom w:val="single" w:sz="8" w:space="0" w:color="000000"/>
              <w:right w:val="single" w:sz="8" w:space="0" w:color="000000"/>
            </w:tcBorders>
            <w:shd w:val="clear" w:color="auto" w:fill="auto"/>
            <w:vAlign w:val="bottom"/>
            <w:hideMark/>
          </w:tcPr>
          <w:p w:rsidR="00A856B3" w:rsidRPr="00A856B3" w:rsidRDefault="00A856B3" w:rsidP="00E74EE7">
            <w:pPr>
              <w:jc w:val="right"/>
              <w:rPr>
                <w:rFonts w:ascii="Arial" w:hAnsi="Arial" w:cs="Arial"/>
                <w:color w:val="FF0000"/>
                <w:sz w:val="20"/>
                <w:szCs w:val="20"/>
              </w:rPr>
            </w:pPr>
            <w:r w:rsidRPr="00A856B3">
              <w:rPr>
                <w:rFonts w:ascii="Arial" w:hAnsi="Arial" w:cs="Arial"/>
                <w:color w:val="FF0000"/>
                <w:sz w:val="20"/>
                <w:szCs w:val="20"/>
              </w:rPr>
              <w:t>3006</w:t>
            </w:r>
          </w:p>
        </w:tc>
        <w:tc>
          <w:tcPr>
            <w:tcW w:w="1350" w:type="dxa"/>
            <w:tcBorders>
              <w:top w:val="nil"/>
              <w:left w:val="nil"/>
              <w:bottom w:val="single" w:sz="8" w:space="0" w:color="000000"/>
              <w:right w:val="single" w:sz="8" w:space="0" w:color="000000"/>
            </w:tcBorders>
            <w:shd w:val="clear" w:color="000000" w:fill="FFFFFF"/>
            <w:noWrap/>
            <w:vAlign w:val="bottom"/>
            <w:hideMark/>
          </w:tcPr>
          <w:p w:rsidR="00A856B3" w:rsidRPr="00A856B3" w:rsidRDefault="00A856B3" w:rsidP="00E74EE7">
            <w:pPr>
              <w:jc w:val="center"/>
              <w:rPr>
                <w:rFonts w:ascii="Arial" w:hAnsi="Arial" w:cs="Arial"/>
                <w:color w:val="FF0000"/>
                <w:sz w:val="20"/>
                <w:szCs w:val="20"/>
              </w:rPr>
            </w:pPr>
            <w:r w:rsidRPr="00A856B3">
              <w:rPr>
                <w:rFonts w:ascii="Arial" w:hAnsi="Arial" w:cs="Arial"/>
                <w:color w:val="FF0000"/>
                <w:sz w:val="20"/>
                <w:szCs w:val="20"/>
              </w:rPr>
              <w:t>Yes</w:t>
            </w:r>
          </w:p>
        </w:tc>
        <w:tc>
          <w:tcPr>
            <w:tcW w:w="1105" w:type="dxa"/>
            <w:tcBorders>
              <w:top w:val="nil"/>
              <w:left w:val="nil"/>
              <w:bottom w:val="single" w:sz="8" w:space="0" w:color="000000"/>
              <w:right w:val="single" w:sz="8" w:space="0" w:color="000000"/>
            </w:tcBorders>
            <w:shd w:val="clear" w:color="000000" w:fill="FFFFFF"/>
            <w:noWrap/>
            <w:vAlign w:val="bottom"/>
            <w:hideMark/>
          </w:tcPr>
          <w:p w:rsidR="00A856B3" w:rsidRPr="00A856B3" w:rsidRDefault="00A856B3" w:rsidP="00E74EE7">
            <w:pPr>
              <w:jc w:val="center"/>
              <w:rPr>
                <w:rFonts w:ascii="Arial" w:hAnsi="Arial" w:cs="Arial"/>
                <w:color w:val="FF0000"/>
                <w:sz w:val="20"/>
                <w:szCs w:val="20"/>
              </w:rPr>
            </w:pPr>
            <w:r w:rsidRPr="00A856B3">
              <w:rPr>
                <w:rFonts w:ascii="Arial" w:hAnsi="Arial" w:cs="Arial"/>
                <w:color w:val="FF0000"/>
                <w:sz w:val="20"/>
                <w:szCs w:val="20"/>
              </w:rPr>
              <w:t>Yes</w:t>
            </w:r>
          </w:p>
        </w:tc>
      </w:tr>
      <w:tr w:rsidR="00A856B3" w:rsidRPr="002B7BAF" w:rsidTr="00337740">
        <w:trPr>
          <w:trHeight w:val="178"/>
        </w:trPr>
        <w:tc>
          <w:tcPr>
            <w:tcW w:w="1112" w:type="dxa"/>
            <w:tcBorders>
              <w:top w:val="nil"/>
              <w:left w:val="single" w:sz="8" w:space="0" w:color="000000"/>
              <w:bottom w:val="single" w:sz="8" w:space="0" w:color="000000"/>
              <w:right w:val="single" w:sz="8" w:space="0" w:color="000000"/>
            </w:tcBorders>
            <w:shd w:val="clear" w:color="auto" w:fill="auto"/>
            <w:noWrap/>
            <w:vAlign w:val="bottom"/>
            <w:hideMark/>
          </w:tcPr>
          <w:p w:rsidR="00A856B3" w:rsidRPr="002B7BAF" w:rsidRDefault="00A856B3" w:rsidP="00E74EE7">
            <w:pPr>
              <w:rPr>
                <w:rFonts w:ascii="Verdana" w:hAnsi="Verdana"/>
                <w:color w:val="000000"/>
                <w:sz w:val="20"/>
                <w:szCs w:val="20"/>
              </w:rPr>
            </w:pPr>
            <w:r w:rsidRPr="002B7BAF">
              <w:rPr>
                <w:rFonts w:ascii="Verdana" w:hAnsi="Verdana"/>
                <w:color w:val="000000"/>
                <w:sz w:val="20"/>
                <w:szCs w:val="20"/>
              </w:rPr>
              <w:t> </w:t>
            </w:r>
          </w:p>
        </w:tc>
        <w:tc>
          <w:tcPr>
            <w:tcW w:w="1858" w:type="dxa"/>
            <w:tcBorders>
              <w:top w:val="nil"/>
              <w:left w:val="nil"/>
              <w:bottom w:val="single" w:sz="8" w:space="0" w:color="000000"/>
              <w:right w:val="single" w:sz="8" w:space="0" w:color="000000"/>
            </w:tcBorders>
            <w:shd w:val="clear" w:color="auto" w:fill="auto"/>
            <w:noWrap/>
            <w:vAlign w:val="bottom"/>
            <w:hideMark/>
          </w:tcPr>
          <w:p w:rsidR="00A856B3" w:rsidRPr="002B7BAF" w:rsidRDefault="00A856B3" w:rsidP="00E74EE7">
            <w:pPr>
              <w:rPr>
                <w:rFonts w:ascii="Verdana" w:hAnsi="Verdana"/>
                <w:color w:val="000000"/>
                <w:sz w:val="20"/>
                <w:szCs w:val="20"/>
              </w:rPr>
            </w:pPr>
            <w:r w:rsidRPr="002B7BAF">
              <w:rPr>
                <w:rFonts w:ascii="Verdana" w:hAnsi="Verdana"/>
                <w:color w:val="000000"/>
                <w:sz w:val="20"/>
                <w:szCs w:val="20"/>
              </w:rPr>
              <w:t> </w:t>
            </w:r>
          </w:p>
        </w:tc>
        <w:tc>
          <w:tcPr>
            <w:tcW w:w="1489" w:type="dxa"/>
            <w:gridSpan w:val="2"/>
            <w:tcBorders>
              <w:top w:val="nil"/>
              <w:left w:val="nil"/>
              <w:bottom w:val="single" w:sz="8" w:space="0" w:color="000000"/>
              <w:right w:val="single" w:sz="8" w:space="0" w:color="000000"/>
            </w:tcBorders>
            <w:shd w:val="clear" w:color="auto" w:fill="auto"/>
            <w:noWrap/>
            <w:vAlign w:val="bottom"/>
            <w:hideMark/>
          </w:tcPr>
          <w:p w:rsidR="00A856B3" w:rsidRPr="002B7BAF" w:rsidRDefault="00A856B3" w:rsidP="00E74EE7">
            <w:pPr>
              <w:rPr>
                <w:rFonts w:ascii="Verdana" w:hAnsi="Verdana"/>
                <w:color w:val="000000"/>
                <w:sz w:val="20"/>
                <w:szCs w:val="20"/>
              </w:rPr>
            </w:pPr>
            <w:r w:rsidRPr="002B7BAF">
              <w:rPr>
                <w:rFonts w:ascii="Verdana" w:hAnsi="Verdana"/>
                <w:color w:val="000000"/>
                <w:sz w:val="20"/>
                <w:szCs w:val="20"/>
              </w:rPr>
              <w:t> </w:t>
            </w:r>
          </w:p>
        </w:tc>
        <w:tc>
          <w:tcPr>
            <w:tcW w:w="1301" w:type="dxa"/>
            <w:gridSpan w:val="2"/>
            <w:tcBorders>
              <w:top w:val="nil"/>
              <w:left w:val="nil"/>
              <w:bottom w:val="single" w:sz="8" w:space="0" w:color="000000"/>
              <w:right w:val="single" w:sz="8" w:space="0" w:color="000000"/>
            </w:tcBorders>
            <w:shd w:val="clear" w:color="auto" w:fill="auto"/>
            <w:noWrap/>
            <w:vAlign w:val="bottom"/>
            <w:hideMark/>
          </w:tcPr>
          <w:p w:rsidR="00A856B3" w:rsidRPr="002B7BAF" w:rsidRDefault="00A856B3" w:rsidP="00E74EE7">
            <w:pPr>
              <w:rPr>
                <w:rFonts w:ascii="Verdana" w:hAnsi="Verdana"/>
                <w:color w:val="000000"/>
                <w:sz w:val="20"/>
                <w:szCs w:val="20"/>
              </w:rPr>
            </w:pPr>
            <w:r w:rsidRPr="002B7BAF">
              <w:rPr>
                <w:rFonts w:ascii="Verdana" w:hAnsi="Verdana"/>
                <w:color w:val="000000"/>
                <w:sz w:val="20"/>
                <w:szCs w:val="20"/>
              </w:rPr>
              <w:t> </w:t>
            </w:r>
          </w:p>
        </w:tc>
        <w:tc>
          <w:tcPr>
            <w:tcW w:w="1080" w:type="dxa"/>
            <w:tcBorders>
              <w:top w:val="nil"/>
              <w:left w:val="nil"/>
              <w:bottom w:val="single" w:sz="8" w:space="0" w:color="000000"/>
              <w:right w:val="single" w:sz="8" w:space="0" w:color="000000"/>
            </w:tcBorders>
            <w:shd w:val="clear" w:color="auto" w:fill="auto"/>
            <w:noWrap/>
            <w:vAlign w:val="bottom"/>
            <w:hideMark/>
          </w:tcPr>
          <w:p w:rsidR="00A856B3" w:rsidRPr="002B7BAF" w:rsidRDefault="00A856B3" w:rsidP="00E74EE7">
            <w:pPr>
              <w:rPr>
                <w:rFonts w:ascii="Verdana" w:hAnsi="Verdana"/>
                <w:color w:val="000000"/>
                <w:sz w:val="20"/>
                <w:szCs w:val="20"/>
              </w:rPr>
            </w:pPr>
            <w:r w:rsidRPr="002B7BAF">
              <w:rPr>
                <w:rFonts w:ascii="Verdana" w:hAnsi="Verdana"/>
                <w:color w:val="000000"/>
                <w:sz w:val="20"/>
                <w:szCs w:val="20"/>
              </w:rPr>
              <w:t> </w:t>
            </w:r>
          </w:p>
        </w:tc>
        <w:tc>
          <w:tcPr>
            <w:tcW w:w="1890" w:type="dxa"/>
            <w:tcBorders>
              <w:top w:val="nil"/>
              <w:left w:val="nil"/>
              <w:bottom w:val="single" w:sz="8" w:space="0" w:color="000000"/>
              <w:right w:val="single" w:sz="8" w:space="0" w:color="000000"/>
            </w:tcBorders>
            <w:shd w:val="clear" w:color="auto" w:fill="auto"/>
            <w:vAlign w:val="bottom"/>
            <w:hideMark/>
          </w:tcPr>
          <w:p w:rsidR="00A856B3" w:rsidRPr="002B7BAF" w:rsidRDefault="00A856B3" w:rsidP="00E74EE7">
            <w:pPr>
              <w:rPr>
                <w:rFonts w:ascii="Verdana" w:hAnsi="Verdana"/>
                <w:color w:val="000000"/>
                <w:sz w:val="20"/>
                <w:szCs w:val="20"/>
              </w:rPr>
            </w:pPr>
            <w:r w:rsidRPr="002B7BAF">
              <w:rPr>
                <w:rFonts w:ascii="Verdana" w:hAnsi="Verdana"/>
                <w:color w:val="000000"/>
                <w:sz w:val="20"/>
                <w:szCs w:val="20"/>
              </w:rPr>
              <w:t> </w:t>
            </w:r>
          </w:p>
        </w:tc>
        <w:tc>
          <w:tcPr>
            <w:tcW w:w="1080" w:type="dxa"/>
            <w:tcBorders>
              <w:top w:val="nil"/>
              <w:left w:val="nil"/>
              <w:bottom w:val="single" w:sz="8" w:space="0" w:color="000000"/>
              <w:right w:val="single" w:sz="8" w:space="0" w:color="000000"/>
            </w:tcBorders>
            <w:shd w:val="clear" w:color="auto" w:fill="auto"/>
            <w:vAlign w:val="bottom"/>
            <w:hideMark/>
          </w:tcPr>
          <w:p w:rsidR="00A856B3" w:rsidRPr="002B7BAF" w:rsidRDefault="00A856B3" w:rsidP="00E74EE7">
            <w:pPr>
              <w:rPr>
                <w:rFonts w:ascii="Verdana" w:hAnsi="Verdana"/>
                <w:color w:val="000000"/>
                <w:sz w:val="20"/>
                <w:szCs w:val="20"/>
              </w:rPr>
            </w:pPr>
            <w:r w:rsidRPr="002B7BAF">
              <w:rPr>
                <w:rFonts w:ascii="Verdana" w:hAnsi="Verdana"/>
                <w:color w:val="000000"/>
                <w:sz w:val="20"/>
                <w:szCs w:val="20"/>
              </w:rPr>
              <w:t> </w:t>
            </w:r>
          </w:p>
        </w:tc>
        <w:tc>
          <w:tcPr>
            <w:tcW w:w="1350" w:type="dxa"/>
            <w:tcBorders>
              <w:top w:val="nil"/>
              <w:left w:val="nil"/>
              <w:bottom w:val="single" w:sz="8" w:space="0" w:color="000000"/>
              <w:right w:val="single" w:sz="8" w:space="0" w:color="000000"/>
            </w:tcBorders>
            <w:shd w:val="clear" w:color="000000" w:fill="FFFFFF"/>
            <w:noWrap/>
            <w:vAlign w:val="bottom"/>
            <w:hideMark/>
          </w:tcPr>
          <w:p w:rsidR="00A856B3" w:rsidRPr="002B7BAF" w:rsidRDefault="00A856B3" w:rsidP="00E74EE7">
            <w:pPr>
              <w:jc w:val="center"/>
              <w:rPr>
                <w:color w:val="000000"/>
              </w:rPr>
            </w:pPr>
            <w:r w:rsidRPr="002B7BAF">
              <w:rPr>
                <w:color w:val="000000"/>
              </w:rPr>
              <w:t> </w:t>
            </w:r>
          </w:p>
        </w:tc>
        <w:tc>
          <w:tcPr>
            <w:tcW w:w="1105" w:type="dxa"/>
            <w:tcBorders>
              <w:top w:val="nil"/>
              <w:left w:val="nil"/>
              <w:bottom w:val="single" w:sz="8" w:space="0" w:color="000000"/>
              <w:right w:val="single" w:sz="8" w:space="0" w:color="000000"/>
            </w:tcBorders>
            <w:shd w:val="clear" w:color="000000" w:fill="FFFFFF"/>
            <w:noWrap/>
            <w:vAlign w:val="bottom"/>
            <w:hideMark/>
          </w:tcPr>
          <w:p w:rsidR="00A856B3" w:rsidRPr="002B7BAF" w:rsidRDefault="00A856B3" w:rsidP="00E74EE7">
            <w:pPr>
              <w:jc w:val="center"/>
              <w:rPr>
                <w:color w:val="000000"/>
              </w:rPr>
            </w:pPr>
            <w:r w:rsidRPr="002B7BAF">
              <w:rPr>
                <w:color w:val="000000"/>
              </w:rPr>
              <w:t> </w:t>
            </w:r>
          </w:p>
        </w:tc>
      </w:tr>
      <w:tr w:rsidR="00A856B3" w:rsidRPr="002B7BAF" w:rsidTr="00337740">
        <w:trPr>
          <w:trHeight w:val="340"/>
        </w:trPr>
        <w:tc>
          <w:tcPr>
            <w:tcW w:w="4459" w:type="dxa"/>
            <w:gridSpan w:val="4"/>
            <w:tcBorders>
              <w:top w:val="nil"/>
              <w:left w:val="nil"/>
              <w:bottom w:val="single" w:sz="8" w:space="0" w:color="auto"/>
              <w:right w:val="nil"/>
            </w:tcBorders>
            <w:shd w:val="clear" w:color="000000" w:fill="FFFFFF"/>
            <w:noWrap/>
            <w:vAlign w:val="bottom"/>
          </w:tcPr>
          <w:p w:rsidR="00A856B3" w:rsidRDefault="00A856B3" w:rsidP="00E74EE7">
            <w:pPr>
              <w:rPr>
                <w:color w:val="000000"/>
              </w:rPr>
            </w:pPr>
          </w:p>
          <w:p w:rsidR="00A856B3" w:rsidRPr="002B7BAF" w:rsidRDefault="00A856B3" w:rsidP="00E74EE7">
            <w:pPr>
              <w:rPr>
                <w:color w:val="000000"/>
              </w:rPr>
            </w:pPr>
          </w:p>
        </w:tc>
        <w:tc>
          <w:tcPr>
            <w:tcW w:w="1301" w:type="dxa"/>
            <w:gridSpan w:val="2"/>
            <w:tcBorders>
              <w:top w:val="nil"/>
              <w:left w:val="nil"/>
              <w:bottom w:val="nil"/>
              <w:right w:val="nil"/>
            </w:tcBorders>
            <w:shd w:val="clear" w:color="000000" w:fill="FFFFFF"/>
            <w:noWrap/>
            <w:vAlign w:val="bottom"/>
          </w:tcPr>
          <w:p w:rsidR="00A856B3" w:rsidRPr="002B7BAF" w:rsidRDefault="00A856B3" w:rsidP="00E74EE7">
            <w:pPr>
              <w:rPr>
                <w:color w:val="000000"/>
              </w:rPr>
            </w:pPr>
          </w:p>
        </w:tc>
        <w:tc>
          <w:tcPr>
            <w:tcW w:w="1080" w:type="dxa"/>
            <w:tcBorders>
              <w:top w:val="nil"/>
              <w:left w:val="nil"/>
              <w:bottom w:val="nil"/>
              <w:right w:val="nil"/>
            </w:tcBorders>
            <w:shd w:val="clear" w:color="000000" w:fill="FFFFFF"/>
            <w:noWrap/>
            <w:vAlign w:val="bottom"/>
            <w:hideMark/>
          </w:tcPr>
          <w:p w:rsidR="00A856B3" w:rsidRPr="002B7BAF" w:rsidRDefault="00A856B3" w:rsidP="00E74EE7">
            <w:pPr>
              <w:rPr>
                <w:color w:val="000000"/>
              </w:rPr>
            </w:pPr>
            <w:r w:rsidRPr="002B7BAF">
              <w:rPr>
                <w:color w:val="000000"/>
              </w:rPr>
              <w:t> </w:t>
            </w:r>
          </w:p>
        </w:tc>
        <w:tc>
          <w:tcPr>
            <w:tcW w:w="1890" w:type="dxa"/>
            <w:tcBorders>
              <w:top w:val="nil"/>
              <w:left w:val="nil"/>
              <w:bottom w:val="nil"/>
              <w:right w:val="nil"/>
            </w:tcBorders>
            <w:shd w:val="clear" w:color="000000" w:fill="FFFFFF"/>
            <w:noWrap/>
            <w:vAlign w:val="bottom"/>
            <w:hideMark/>
          </w:tcPr>
          <w:p w:rsidR="00A856B3" w:rsidRPr="002B7BAF" w:rsidRDefault="00A856B3" w:rsidP="00E74EE7">
            <w:pPr>
              <w:rPr>
                <w:color w:val="000000"/>
              </w:rPr>
            </w:pPr>
            <w:r w:rsidRPr="002B7BAF">
              <w:rPr>
                <w:color w:val="000000"/>
              </w:rPr>
              <w:t> </w:t>
            </w:r>
          </w:p>
        </w:tc>
        <w:tc>
          <w:tcPr>
            <w:tcW w:w="1080" w:type="dxa"/>
            <w:tcBorders>
              <w:top w:val="nil"/>
              <w:left w:val="nil"/>
              <w:bottom w:val="nil"/>
              <w:right w:val="nil"/>
            </w:tcBorders>
            <w:shd w:val="clear" w:color="000000" w:fill="FFFFFF"/>
            <w:noWrap/>
            <w:vAlign w:val="bottom"/>
            <w:hideMark/>
          </w:tcPr>
          <w:p w:rsidR="00A856B3" w:rsidRPr="002B7BAF" w:rsidRDefault="00A856B3" w:rsidP="00E74EE7">
            <w:pPr>
              <w:rPr>
                <w:color w:val="000000"/>
              </w:rPr>
            </w:pPr>
            <w:r w:rsidRPr="002B7BAF">
              <w:rPr>
                <w:color w:val="000000"/>
              </w:rPr>
              <w:t> </w:t>
            </w:r>
          </w:p>
        </w:tc>
        <w:tc>
          <w:tcPr>
            <w:tcW w:w="1350" w:type="dxa"/>
            <w:tcBorders>
              <w:top w:val="nil"/>
              <w:left w:val="nil"/>
              <w:bottom w:val="nil"/>
              <w:right w:val="nil"/>
            </w:tcBorders>
            <w:shd w:val="clear" w:color="000000" w:fill="FFFFFF"/>
            <w:noWrap/>
            <w:vAlign w:val="bottom"/>
            <w:hideMark/>
          </w:tcPr>
          <w:p w:rsidR="00A856B3" w:rsidRPr="002B7BAF" w:rsidRDefault="00A856B3" w:rsidP="00E74EE7">
            <w:pPr>
              <w:rPr>
                <w:color w:val="000000"/>
              </w:rPr>
            </w:pPr>
            <w:r w:rsidRPr="002B7BAF">
              <w:rPr>
                <w:color w:val="000000"/>
              </w:rPr>
              <w:t> </w:t>
            </w:r>
          </w:p>
        </w:tc>
        <w:tc>
          <w:tcPr>
            <w:tcW w:w="1105" w:type="dxa"/>
            <w:tcBorders>
              <w:top w:val="nil"/>
              <w:left w:val="nil"/>
              <w:bottom w:val="nil"/>
              <w:right w:val="nil"/>
            </w:tcBorders>
            <w:shd w:val="clear" w:color="000000" w:fill="FFFFFF"/>
            <w:noWrap/>
            <w:vAlign w:val="bottom"/>
            <w:hideMark/>
          </w:tcPr>
          <w:p w:rsidR="00A856B3" w:rsidRPr="002B7BAF" w:rsidRDefault="00A856B3" w:rsidP="00E74EE7">
            <w:pPr>
              <w:rPr>
                <w:color w:val="000000"/>
              </w:rPr>
            </w:pPr>
            <w:r w:rsidRPr="002B7BAF">
              <w:rPr>
                <w:color w:val="000000"/>
              </w:rPr>
              <w:t> </w:t>
            </w:r>
          </w:p>
        </w:tc>
      </w:tr>
      <w:tr w:rsidR="00A856B3" w:rsidRPr="00E9657F" w:rsidTr="00337740">
        <w:trPr>
          <w:trHeight w:val="170"/>
        </w:trPr>
        <w:tc>
          <w:tcPr>
            <w:tcW w:w="4162" w:type="dxa"/>
            <w:gridSpan w:val="3"/>
            <w:tcBorders>
              <w:top w:val="nil"/>
              <w:left w:val="nil"/>
              <w:bottom w:val="nil"/>
              <w:right w:val="nil"/>
            </w:tcBorders>
            <w:shd w:val="clear" w:color="000000" w:fill="FFFFFF"/>
            <w:noWrap/>
            <w:vAlign w:val="bottom"/>
          </w:tcPr>
          <w:p w:rsidR="00A856B3" w:rsidRPr="00E9657F" w:rsidRDefault="00A856B3" w:rsidP="00E74EE7">
            <w:pPr>
              <w:rPr>
                <w:rFonts w:ascii="Arial" w:hAnsi="Arial" w:cs="Arial"/>
                <w:color w:val="000000"/>
                <w:sz w:val="20"/>
                <w:szCs w:val="20"/>
              </w:rPr>
            </w:pPr>
          </w:p>
        </w:tc>
        <w:tc>
          <w:tcPr>
            <w:tcW w:w="736" w:type="dxa"/>
            <w:gridSpan w:val="2"/>
            <w:tcBorders>
              <w:top w:val="nil"/>
              <w:left w:val="nil"/>
              <w:bottom w:val="nil"/>
              <w:right w:val="nil"/>
            </w:tcBorders>
            <w:shd w:val="clear" w:color="000000" w:fill="FFFFFF"/>
            <w:noWrap/>
            <w:vAlign w:val="bottom"/>
          </w:tcPr>
          <w:p w:rsidR="00A856B3" w:rsidRPr="00E9657F" w:rsidRDefault="00A856B3" w:rsidP="00E74EE7">
            <w:pPr>
              <w:rPr>
                <w:rFonts w:ascii="Arial" w:hAnsi="Arial" w:cs="Arial"/>
                <w:color w:val="000000"/>
                <w:sz w:val="20"/>
                <w:szCs w:val="20"/>
              </w:rPr>
            </w:pPr>
          </w:p>
        </w:tc>
        <w:tc>
          <w:tcPr>
            <w:tcW w:w="862" w:type="dxa"/>
            <w:tcBorders>
              <w:top w:val="nil"/>
              <w:left w:val="nil"/>
              <w:bottom w:val="nil"/>
              <w:right w:val="nil"/>
            </w:tcBorders>
            <w:shd w:val="clear" w:color="000000" w:fill="FFFFFF"/>
            <w:noWrap/>
            <w:vAlign w:val="bottom"/>
            <w:hideMark/>
          </w:tcPr>
          <w:p w:rsidR="00A856B3" w:rsidRPr="00E9657F" w:rsidRDefault="00A856B3" w:rsidP="00E74EE7">
            <w:pPr>
              <w:rPr>
                <w:rFonts w:ascii="Arial" w:hAnsi="Arial" w:cs="Arial"/>
                <w:color w:val="000000"/>
                <w:sz w:val="20"/>
                <w:szCs w:val="20"/>
              </w:rPr>
            </w:pPr>
            <w:r w:rsidRPr="00E9657F">
              <w:rPr>
                <w:rFonts w:ascii="Arial" w:hAnsi="Arial" w:cs="Arial"/>
                <w:color w:val="000000"/>
                <w:sz w:val="20"/>
                <w:szCs w:val="20"/>
              </w:rPr>
              <w:t> </w:t>
            </w:r>
          </w:p>
        </w:tc>
        <w:tc>
          <w:tcPr>
            <w:tcW w:w="1080" w:type="dxa"/>
            <w:tcBorders>
              <w:top w:val="nil"/>
              <w:left w:val="nil"/>
              <w:bottom w:val="nil"/>
              <w:right w:val="nil"/>
            </w:tcBorders>
            <w:shd w:val="clear" w:color="000000" w:fill="FFFFFF"/>
            <w:noWrap/>
            <w:vAlign w:val="bottom"/>
            <w:hideMark/>
          </w:tcPr>
          <w:p w:rsidR="00A856B3" w:rsidRPr="00E9657F" w:rsidRDefault="00A856B3" w:rsidP="00E74EE7">
            <w:pPr>
              <w:rPr>
                <w:rFonts w:ascii="Arial" w:hAnsi="Arial" w:cs="Arial"/>
                <w:color w:val="000000"/>
                <w:sz w:val="20"/>
                <w:szCs w:val="20"/>
              </w:rPr>
            </w:pPr>
            <w:r w:rsidRPr="00E9657F">
              <w:rPr>
                <w:rFonts w:ascii="Arial" w:hAnsi="Arial" w:cs="Arial"/>
                <w:color w:val="000000"/>
                <w:sz w:val="20"/>
                <w:szCs w:val="20"/>
              </w:rPr>
              <w:t> </w:t>
            </w:r>
          </w:p>
        </w:tc>
        <w:tc>
          <w:tcPr>
            <w:tcW w:w="1890" w:type="dxa"/>
            <w:tcBorders>
              <w:top w:val="nil"/>
              <w:left w:val="nil"/>
              <w:bottom w:val="nil"/>
              <w:right w:val="nil"/>
            </w:tcBorders>
            <w:shd w:val="clear" w:color="000000" w:fill="FFFFFF"/>
            <w:noWrap/>
            <w:vAlign w:val="bottom"/>
            <w:hideMark/>
          </w:tcPr>
          <w:p w:rsidR="00A856B3" w:rsidRPr="00E9657F" w:rsidRDefault="00A856B3" w:rsidP="00E74EE7">
            <w:pPr>
              <w:rPr>
                <w:rFonts w:ascii="Arial" w:hAnsi="Arial" w:cs="Arial"/>
                <w:color w:val="000000"/>
                <w:sz w:val="20"/>
                <w:szCs w:val="20"/>
              </w:rPr>
            </w:pPr>
            <w:r w:rsidRPr="00E9657F">
              <w:rPr>
                <w:rFonts w:ascii="Arial" w:hAnsi="Arial" w:cs="Arial"/>
                <w:color w:val="000000"/>
                <w:sz w:val="20"/>
                <w:szCs w:val="20"/>
              </w:rPr>
              <w:t> </w:t>
            </w:r>
          </w:p>
        </w:tc>
        <w:tc>
          <w:tcPr>
            <w:tcW w:w="1080" w:type="dxa"/>
            <w:tcBorders>
              <w:top w:val="nil"/>
              <w:left w:val="nil"/>
              <w:bottom w:val="nil"/>
              <w:right w:val="nil"/>
            </w:tcBorders>
            <w:shd w:val="clear" w:color="000000" w:fill="FFFFFF"/>
            <w:noWrap/>
            <w:vAlign w:val="bottom"/>
            <w:hideMark/>
          </w:tcPr>
          <w:p w:rsidR="00A856B3" w:rsidRPr="00E9657F" w:rsidRDefault="00A856B3" w:rsidP="00E74EE7">
            <w:pPr>
              <w:rPr>
                <w:rFonts w:ascii="Arial" w:hAnsi="Arial" w:cs="Arial"/>
                <w:color w:val="000000"/>
                <w:sz w:val="20"/>
                <w:szCs w:val="20"/>
              </w:rPr>
            </w:pPr>
            <w:r w:rsidRPr="00E9657F">
              <w:rPr>
                <w:rFonts w:ascii="Arial" w:hAnsi="Arial" w:cs="Arial"/>
                <w:color w:val="000000"/>
                <w:sz w:val="20"/>
                <w:szCs w:val="20"/>
              </w:rPr>
              <w:t> </w:t>
            </w:r>
          </w:p>
        </w:tc>
        <w:tc>
          <w:tcPr>
            <w:tcW w:w="1350" w:type="dxa"/>
            <w:tcBorders>
              <w:top w:val="nil"/>
              <w:left w:val="nil"/>
              <w:bottom w:val="nil"/>
              <w:right w:val="nil"/>
            </w:tcBorders>
            <w:shd w:val="clear" w:color="000000" w:fill="FFFFFF"/>
            <w:noWrap/>
            <w:vAlign w:val="bottom"/>
            <w:hideMark/>
          </w:tcPr>
          <w:p w:rsidR="00A856B3" w:rsidRPr="00E9657F" w:rsidRDefault="00A856B3" w:rsidP="00E74EE7">
            <w:pPr>
              <w:rPr>
                <w:rFonts w:ascii="Arial" w:hAnsi="Arial" w:cs="Arial"/>
                <w:color w:val="000000"/>
                <w:sz w:val="20"/>
                <w:szCs w:val="20"/>
              </w:rPr>
            </w:pPr>
            <w:r w:rsidRPr="00E9657F">
              <w:rPr>
                <w:rFonts w:ascii="Arial" w:hAnsi="Arial" w:cs="Arial"/>
                <w:color w:val="000000"/>
                <w:sz w:val="20"/>
                <w:szCs w:val="20"/>
              </w:rPr>
              <w:t> </w:t>
            </w:r>
          </w:p>
        </w:tc>
        <w:tc>
          <w:tcPr>
            <w:tcW w:w="1105" w:type="dxa"/>
            <w:tcBorders>
              <w:top w:val="nil"/>
              <w:left w:val="nil"/>
              <w:bottom w:val="nil"/>
              <w:right w:val="nil"/>
            </w:tcBorders>
            <w:shd w:val="clear" w:color="000000" w:fill="FFFFFF"/>
            <w:noWrap/>
            <w:vAlign w:val="bottom"/>
            <w:hideMark/>
          </w:tcPr>
          <w:p w:rsidR="00A856B3" w:rsidRPr="00E9657F" w:rsidRDefault="00A856B3" w:rsidP="00E74EE7">
            <w:pPr>
              <w:rPr>
                <w:rFonts w:ascii="Arial" w:hAnsi="Arial" w:cs="Arial"/>
                <w:color w:val="000000"/>
                <w:sz w:val="20"/>
                <w:szCs w:val="20"/>
              </w:rPr>
            </w:pPr>
            <w:r w:rsidRPr="00E9657F">
              <w:rPr>
                <w:rFonts w:ascii="Arial" w:hAnsi="Arial" w:cs="Arial"/>
                <w:color w:val="000000"/>
                <w:sz w:val="20"/>
                <w:szCs w:val="20"/>
              </w:rPr>
              <w:t> </w:t>
            </w:r>
          </w:p>
        </w:tc>
      </w:tr>
    </w:tbl>
    <w:p w:rsidR="00A856B3" w:rsidRPr="00E9657F" w:rsidRDefault="00A856B3" w:rsidP="00A856B3">
      <w:pPr>
        <w:rPr>
          <w:rFonts w:ascii="Arial" w:hAnsi="Arial" w:cs="Arial"/>
          <w:sz w:val="20"/>
          <w:szCs w:val="20"/>
        </w:rPr>
      </w:pPr>
      <w:r w:rsidRPr="00E9657F">
        <w:rPr>
          <w:rFonts w:ascii="Arial" w:hAnsi="Arial" w:cs="Arial"/>
          <w:sz w:val="20"/>
          <w:szCs w:val="20"/>
        </w:rPr>
        <w:t>Chief of Contracting Office Signature/Date</w:t>
      </w:r>
    </w:p>
    <w:p w:rsidR="00A856B3" w:rsidRDefault="00A856B3" w:rsidP="00A856B3">
      <w:pPr>
        <w:tabs>
          <w:tab w:val="left" w:pos="-1080"/>
          <w:tab w:val="left" w:pos="-720"/>
          <w:tab w:val="left" w:pos="0"/>
          <w:tab w:val="left" w:pos="360"/>
          <w:tab w:val="left" w:pos="810"/>
          <w:tab w:val="left" w:pos="1170"/>
          <w:tab w:val="left" w:pos="1530"/>
          <w:tab w:val="left" w:pos="1980"/>
          <w:tab w:val="left" w:pos="2790"/>
          <w:tab w:val="left" w:pos="4320"/>
        </w:tabs>
        <w:jc w:val="center"/>
      </w:pPr>
    </w:p>
    <w:p w:rsidR="00193EF7" w:rsidRDefault="00193EF7" w:rsidP="00B920E3">
      <w:pPr>
        <w:jc w:val="center"/>
        <w:sectPr w:rsidR="00193EF7" w:rsidSect="00804690">
          <w:headerReference w:type="default" r:id="rId680"/>
          <w:footerReference w:type="default" r:id="rId681"/>
          <w:pgSz w:w="15840" w:h="12240" w:orient="landscape" w:code="1"/>
          <w:pgMar w:top="1440" w:right="1440" w:bottom="1440" w:left="1584" w:header="720" w:footer="720" w:gutter="0"/>
          <w:pgNumType w:start="1"/>
          <w:cols w:space="720"/>
          <w:docGrid w:linePitch="360"/>
        </w:sectPr>
      </w:pPr>
    </w:p>
    <w:p w:rsidR="00805135" w:rsidRDefault="00805135" w:rsidP="00B920E3">
      <w:pPr>
        <w:jc w:val="center"/>
      </w:pPr>
    </w:p>
    <w:p w:rsidR="008E3D74" w:rsidRDefault="008E3D74" w:rsidP="008E3D74">
      <w:pPr>
        <w:jc w:val="center"/>
        <w:rPr>
          <w:rFonts w:ascii="Arial" w:hAnsi="Arial" w:cs="Arial"/>
          <w:b/>
          <w:bCs/>
          <w:color w:val="FF0000"/>
        </w:rPr>
      </w:pPr>
      <w:bookmarkStart w:id="321" w:name="AppendixK"/>
      <w:bookmarkEnd w:id="321"/>
      <w:r w:rsidRPr="00864A36">
        <w:rPr>
          <w:rFonts w:ascii="Arial" w:hAnsi="Arial" w:cs="Arial"/>
          <w:b/>
          <w:bCs/>
          <w:color w:val="FF0000"/>
        </w:rPr>
        <w:t>TEMPLATE</w:t>
      </w:r>
    </w:p>
    <w:p w:rsidR="008E3D74" w:rsidRDefault="008E3D74" w:rsidP="008E3D74">
      <w:pPr>
        <w:jc w:val="center"/>
        <w:rPr>
          <w:rFonts w:ascii="Arial" w:hAnsi="Arial" w:cs="Arial"/>
          <w:b/>
          <w:bCs/>
          <w:i/>
          <w:iCs/>
          <w:color w:val="FF0000"/>
        </w:rPr>
      </w:pPr>
    </w:p>
    <w:p w:rsidR="008E3D74" w:rsidRDefault="008E3D74" w:rsidP="008E3D74">
      <w:pPr>
        <w:jc w:val="center"/>
        <w:rPr>
          <w:rFonts w:ascii="Arial" w:hAnsi="Arial" w:cs="Arial"/>
          <w:b/>
          <w:bCs/>
          <w:i/>
          <w:iCs/>
          <w:color w:val="FF0000"/>
        </w:rPr>
      </w:pPr>
      <w:r>
        <w:rPr>
          <w:rFonts w:ascii="Arial" w:hAnsi="Arial" w:cs="Arial"/>
          <w:b/>
          <w:bCs/>
          <w:i/>
          <w:iCs/>
          <w:color w:val="FF0000"/>
        </w:rPr>
        <w:t xml:space="preserve">Complete the following template and provide to </w:t>
      </w:r>
    </w:p>
    <w:p w:rsidR="008E3D74" w:rsidRDefault="008E3D74" w:rsidP="008E3D74">
      <w:pPr>
        <w:jc w:val="center"/>
        <w:rPr>
          <w:rFonts w:ascii="Arial" w:hAnsi="Arial" w:cs="Arial"/>
          <w:b/>
          <w:bCs/>
          <w:i/>
          <w:iCs/>
          <w:color w:val="FF0000"/>
        </w:rPr>
      </w:pPr>
      <w:r>
        <w:rPr>
          <w:rFonts w:ascii="Arial" w:hAnsi="Arial" w:cs="Arial"/>
          <w:b/>
          <w:bCs/>
          <w:i/>
          <w:iCs/>
          <w:color w:val="FF0000"/>
        </w:rPr>
        <w:t xml:space="preserve">HQMC, I&amp;L Contracts, as outlined in </w:t>
      </w:r>
      <w:hyperlink w:anchor="AppendixB" w:history="1">
        <w:r w:rsidRPr="00917D0D">
          <w:rPr>
            <w:rStyle w:val="Hyperlink"/>
            <w:rFonts w:ascii="Arial" w:hAnsi="Arial" w:cs="Arial"/>
            <w:b/>
            <w:bCs/>
            <w:i/>
            <w:iCs/>
          </w:rPr>
          <w:t>Appendix B</w:t>
        </w:r>
      </w:hyperlink>
      <w:r>
        <w:rPr>
          <w:rFonts w:ascii="Arial" w:hAnsi="Arial" w:cs="Arial"/>
          <w:b/>
          <w:bCs/>
          <w:i/>
          <w:iCs/>
          <w:color w:val="FF0000"/>
        </w:rPr>
        <w:t>.</w:t>
      </w:r>
    </w:p>
    <w:p w:rsidR="008E3D74" w:rsidRDefault="008E3D74" w:rsidP="008E3D74">
      <w:pPr>
        <w:tabs>
          <w:tab w:val="center" w:pos="6408"/>
          <w:tab w:val="left" w:pos="10905"/>
        </w:tabs>
        <w:rPr>
          <w:rFonts w:ascii="Arial" w:hAnsi="Arial" w:cs="Arial"/>
          <w:b/>
          <w:bCs/>
          <w:i/>
          <w:iCs/>
          <w:color w:val="FF0000"/>
        </w:rPr>
      </w:pPr>
      <w:r>
        <w:rPr>
          <w:rFonts w:ascii="Arial" w:hAnsi="Arial" w:cs="Arial"/>
          <w:b/>
          <w:bCs/>
          <w:i/>
          <w:iCs/>
          <w:color w:val="FF0000"/>
        </w:rPr>
        <w:tab/>
        <w:t>Remove all instructions and sample language (red language) prior to completing report.</w:t>
      </w:r>
    </w:p>
    <w:p w:rsidR="008E3D74" w:rsidRDefault="008E3D74" w:rsidP="008E3D74"/>
    <w:tbl>
      <w:tblPr>
        <w:tblW w:w="12525" w:type="dxa"/>
        <w:tblInd w:w="93" w:type="dxa"/>
        <w:tblLayout w:type="fixed"/>
        <w:tblLook w:val="04A0"/>
      </w:tblPr>
      <w:tblGrid>
        <w:gridCol w:w="645"/>
        <w:gridCol w:w="900"/>
        <w:gridCol w:w="810"/>
        <w:gridCol w:w="90"/>
        <w:gridCol w:w="720"/>
        <w:gridCol w:w="900"/>
        <w:gridCol w:w="1170"/>
        <w:gridCol w:w="148"/>
        <w:gridCol w:w="752"/>
        <w:gridCol w:w="990"/>
        <w:gridCol w:w="810"/>
        <w:gridCol w:w="900"/>
        <w:gridCol w:w="990"/>
        <w:gridCol w:w="900"/>
        <w:gridCol w:w="990"/>
        <w:gridCol w:w="810"/>
      </w:tblGrid>
      <w:tr w:rsidR="009463C6" w:rsidRPr="00337740" w:rsidTr="00337740">
        <w:trPr>
          <w:gridAfter w:val="8"/>
          <w:wAfter w:w="7142" w:type="dxa"/>
          <w:trHeight w:val="585"/>
        </w:trPr>
        <w:tc>
          <w:tcPr>
            <w:tcW w:w="244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9463C6" w:rsidRPr="00337740" w:rsidRDefault="009463C6">
            <w:pPr>
              <w:rPr>
                <w:rFonts w:ascii="Arial" w:hAnsi="Arial" w:cs="Arial"/>
                <w:b/>
                <w:bCs/>
                <w:color w:val="000000"/>
                <w:sz w:val="20"/>
                <w:szCs w:val="20"/>
              </w:rPr>
            </w:pPr>
            <w:r w:rsidRPr="00337740">
              <w:rPr>
                <w:rFonts w:ascii="Arial" w:hAnsi="Arial" w:cs="Arial"/>
                <w:b/>
                <w:bCs/>
                <w:color w:val="000000"/>
                <w:sz w:val="20"/>
                <w:szCs w:val="20"/>
              </w:rPr>
              <w:t xml:space="preserve">HCA/CONTRACTING OFFICE NAME:                                                                                                     </w:t>
            </w:r>
          </w:p>
        </w:tc>
        <w:tc>
          <w:tcPr>
            <w:tcW w:w="2938" w:type="dxa"/>
            <w:gridSpan w:val="4"/>
            <w:tcBorders>
              <w:top w:val="single" w:sz="4" w:space="0" w:color="auto"/>
              <w:left w:val="nil"/>
              <w:bottom w:val="single" w:sz="4" w:space="0" w:color="auto"/>
              <w:right w:val="single" w:sz="4" w:space="0" w:color="auto"/>
            </w:tcBorders>
            <w:shd w:val="clear" w:color="auto" w:fill="auto"/>
            <w:vAlign w:val="bottom"/>
            <w:hideMark/>
          </w:tcPr>
          <w:p w:rsidR="009463C6" w:rsidRPr="00337740" w:rsidRDefault="009463C6">
            <w:pPr>
              <w:rPr>
                <w:rFonts w:ascii="Arial" w:hAnsi="Arial" w:cs="Arial"/>
                <w:color w:val="000000"/>
                <w:sz w:val="20"/>
                <w:szCs w:val="20"/>
              </w:rPr>
            </w:pPr>
            <w:r w:rsidRPr="00337740">
              <w:rPr>
                <w:rFonts w:ascii="Arial" w:hAnsi="Arial" w:cs="Arial"/>
                <w:color w:val="000000"/>
                <w:sz w:val="20"/>
                <w:szCs w:val="20"/>
              </w:rPr>
              <w:t> </w:t>
            </w:r>
          </w:p>
        </w:tc>
      </w:tr>
      <w:tr w:rsidR="009463C6" w:rsidRPr="00337740" w:rsidTr="00337740">
        <w:trPr>
          <w:gridAfter w:val="8"/>
          <w:wAfter w:w="7142" w:type="dxa"/>
          <w:trHeight w:val="645"/>
        </w:trPr>
        <w:tc>
          <w:tcPr>
            <w:tcW w:w="244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9463C6" w:rsidRPr="00337740" w:rsidRDefault="009463C6">
            <w:pPr>
              <w:rPr>
                <w:rFonts w:ascii="Arial" w:hAnsi="Arial" w:cs="Arial"/>
                <w:b/>
                <w:bCs/>
                <w:color w:val="000000"/>
                <w:sz w:val="20"/>
                <w:szCs w:val="20"/>
              </w:rPr>
            </w:pPr>
            <w:r w:rsidRPr="00337740">
              <w:rPr>
                <w:rFonts w:ascii="Arial" w:hAnsi="Arial" w:cs="Arial"/>
                <w:b/>
                <w:bCs/>
                <w:color w:val="000000"/>
                <w:sz w:val="20"/>
                <w:szCs w:val="20"/>
              </w:rPr>
              <w:t xml:space="preserve">HCA/CONTRACTING OFFICE POC:                                                        </w:t>
            </w:r>
          </w:p>
        </w:tc>
        <w:tc>
          <w:tcPr>
            <w:tcW w:w="2938" w:type="dxa"/>
            <w:gridSpan w:val="4"/>
            <w:tcBorders>
              <w:top w:val="single" w:sz="4" w:space="0" w:color="auto"/>
              <w:left w:val="nil"/>
              <w:bottom w:val="single" w:sz="4" w:space="0" w:color="auto"/>
              <w:right w:val="single" w:sz="4" w:space="0" w:color="auto"/>
            </w:tcBorders>
            <w:shd w:val="clear" w:color="auto" w:fill="auto"/>
            <w:vAlign w:val="bottom"/>
            <w:hideMark/>
          </w:tcPr>
          <w:p w:rsidR="009463C6" w:rsidRPr="00337740" w:rsidRDefault="009463C6">
            <w:pPr>
              <w:rPr>
                <w:rFonts w:ascii="Arial" w:hAnsi="Arial" w:cs="Arial"/>
                <w:bCs/>
                <w:color w:val="000000"/>
                <w:sz w:val="20"/>
                <w:szCs w:val="20"/>
              </w:rPr>
            </w:pPr>
            <w:r w:rsidRPr="00337740">
              <w:rPr>
                <w:rFonts w:ascii="Arial" w:hAnsi="Arial" w:cs="Arial"/>
                <w:bCs/>
                <w:color w:val="000000"/>
                <w:sz w:val="20"/>
                <w:szCs w:val="20"/>
              </w:rPr>
              <w:t> </w:t>
            </w:r>
          </w:p>
        </w:tc>
      </w:tr>
      <w:tr w:rsidR="009463C6" w:rsidTr="00337740">
        <w:trPr>
          <w:trHeight w:val="300"/>
        </w:trPr>
        <w:tc>
          <w:tcPr>
            <w:tcW w:w="10725" w:type="dxa"/>
            <w:gridSpan w:val="14"/>
            <w:tcBorders>
              <w:top w:val="nil"/>
              <w:left w:val="nil"/>
              <w:bottom w:val="single" w:sz="4" w:space="0" w:color="auto"/>
              <w:right w:val="single" w:sz="4" w:space="0" w:color="000000"/>
            </w:tcBorders>
            <w:shd w:val="clear" w:color="auto" w:fill="auto"/>
            <w:vAlign w:val="bottom"/>
            <w:hideMark/>
          </w:tcPr>
          <w:p w:rsidR="009463C6" w:rsidRPr="00337740" w:rsidRDefault="009463C6">
            <w:pPr>
              <w:jc w:val="center"/>
              <w:rPr>
                <w:rFonts w:ascii="Arial" w:hAnsi="Arial" w:cs="Arial"/>
                <w:b/>
                <w:bCs/>
                <w:color w:val="FFFFFF"/>
                <w:sz w:val="20"/>
                <w:szCs w:val="20"/>
              </w:rPr>
            </w:pPr>
            <w:r w:rsidRPr="00337740">
              <w:rPr>
                <w:rFonts w:ascii="Arial" w:hAnsi="Arial" w:cs="Arial"/>
                <w:b/>
                <w:bCs/>
                <w:color w:val="FFFFFF"/>
                <w:sz w:val="20"/>
                <w:szCs w:val="20"/>
              </w:rPr>
              <w:t>WAIVER REQUEST</w:t>
            </w:r>
          </w:p>
        </w:tc>
        <w:tc>
          <w:tcPr>
            <w:tcW w:w="1800" w:type="dxa"/>
            <w:gridSpan w:val="2"/>
            <w:tcBorders>
              <w:top w:val="single" w:sz="4" w:space="0" w:color="auto"/>
              <w:left w:val="nil"/>
              <w:bottom w:val="single" w:sz="4" w:space="0" w:color="auto"/>
              <w:right w:val="single" w:sz="4" w:space="0" w:color="auto"/>
            </w:tcBorders>
            <w:shd w:val="clear" w:color="auto" w:fill="auto"/>
            <w:vAlign w:val="bottom"/>
            <w:hideMark/>
          </w:tcPr>
          <w:p w:rsidR="009463C6" w:rsidRPr="00337740" w:rsidRDefault="009463C6">
            <w:pPr>
              <w:jc w:val="center"/>
              <w:rPr>
                <w:rFonts w:ascii="Arial" w:hAnsi="Arial" w:cs="Arial"/>
                <w:b/>
                <w:bCs/>
                <w:color w:val="FFFFFF"/>
                <w:sz w:val="20"/>
                <w:szCs w:val="20"/>
              </w:rPr>
            </w:pPr>
            <w:r w:rsidRPr="00337740">
              <w:rPr>
                <w:rFonts w:ascii="Arial" w:hAnsi="Arial" w:cs="Arial"/>
                <w:b/>
                <w:bCs/>
                <w:color w:val="FFFFFF"/>
                <w:sz w:val="20"/>
                <w:szCs w:val="20"/>
              </w:rPr>
              <w:t>WAIVER APPROVAL</w:t>
            </w:r>
          </w:p>
        </w:tc>
      </w:tr>
      <w:tr w:rsidR="00D2138D" w:rsidTr="00337740">
        <w:trPr>
          <w:trHeight w:val="1800"/>
        </w:trPr>
        <w:tc>
          <w:tcPr>
            <w:tcW w:w="645" w:type="dxa"/>
            <w:tcBorders>
              <w:top w:val="nil"/>
              <w:left w:val="single" w:sz="4" w:space="0" w:color="auto"/>
              <w:bottom w:val="single" w:sz="4" w:space="0" w:color="auto"/>
              <w:right w:val="single" w:sz="4" w:space="0" w:color="auto"/>
            </w:tcBorders>
            <w:shd w:val="clear" w:color="auto" w:fill="auto"/>
            <w:vAlign w:val="bottom"/>
            <w:hideMark/>
          </w:tcPr>
          <w:p w:rsidR="009463C6" w:rsidRPr="00337740" w:rsidRDefault="009463C6">
            <w:pPr>
              <w:jc w:val="center"/>
              <w:rPr>
                <w:rFonts w:ascii="Arial" w:hAnsi="Arial" w:cs="Arial"/>
                <w:bCs/>
                <w:color w:val="000000"/>
                <w:sz w:val="18"/>
                <w:szCs w:val="18"/>
              </w:rPr>
            </w:pPr>
            <w:r w:rsidRPr="00337740">
              <w:rPr>
                <w:rFonts w:ascii="Arial" w:hAnsi="Arial" w:cs="Arial"/>
                <w:bCs/>
                <w:color w:val="000000"/>
                <w:sz w:val="18"/>
                <w:szCs w:val="18"/>
              </w:rPr>
              <w:t>Date</w:t>
            </w:r>
          </w:p>
        </w:tc>
        <w:tc>
          <w:tcPr>
            <w:tcW w:w="900" w:type="dxa"/>
            <w:tcBorders>
              <w:top w:val="nil"/>
              <w:left w:val="nil"/>
              <w:bottom w:val="single" w:sz="4" w:space="0" w:color="auto"/>
              <w:right w:val="single" w:sz="4" w:space="0" w:color="auto"/>
            </w:tcBorders>
            <w:shd w:val="clear" w:color="auto" w:fill="auto"/>
            <w:vAlign w:val="bottom"/>
            <w:hideMark/>
          </w:tcPr>
          <w:p w:rsidR="009463C6" w:rsidRPr="00337740" w:rsidRDefault="009463C6">
            <w:pPr>
              <w:jc w:val="center"/>
              <w:rPr>
                <w:rFonts w:ascii="Arial" w:hAnsi="Arial" w:cs="Arial"/>
                <w:bCs/>
                <w:color w:val="000000"/>
                <w:sz w:val="18"/>
                <w:szCs w:val="18"/>
              </w:rPr>
            </w:pPr>
            <w:r w:rsidRPr="00337740">
              <w:rPr>
                <w:rFonts w:ascii="Arial" w:hAnsi="Arial" w:cs="Arial"/>
                <w:bCs/>
                <w:color w:val="000000"/>
                <w:sz w:val="18"/>
                <w:szCs w:val="18"/>
              </w:rPr>
              <w:t>Title of Service Require-ment</w:t>
            </w:r>
          </w:p>
        </w:tc>
        <w:tc>
          <w:tcPr>
            <w:tcW w:w="810" w:type="dxa"/>
            <w:tcBorders>
              <w:top w:val="nil"/>
              <w:left w:val="nil"/>
              <w:bottom w:val="single" w:sz="4" w:space="0" w:color="auto"/>
              <w:right w:val="single" w:sz="4" w:space="0" w:color="auto"/>
            </w:tcBorders>
            <w:shd w:val="clear" w:color="auto" w:fill="auto"/>
            <w:vAlign w:val="bottom"/>
            <w:hideMark/>
          </w:tcPr>
          <w:p w:rsidR="009463C6" w:rsidRPr="00337740" w:rsidRDefault="009463C6">
            <w:pPr>
              <w:jc w:val="center"/>
              <w:rPr>
                <w:rFonts w:ascii="Arial" w:hAnsi="Arial" w:cs="Arial"/>
                <w:bCs/>
                <w:color w:val="000000"/>
                <w:sz w:val="18"/>
                <w:szCs w:val="18"/>
              </w:rPr>
            </w:pPr>
            <w:r w:rsidRPr="00337740">
              <w:rPr>
                <w:rFonts w:ascii="Arial" w:hAnsi="Arial" w:cs="Arial"/>
                <w:bCs/>
                <w:color w:val="000000"/>
                <w:sz w:val="18"/>
                <w:szCs w:val="18"/>
              </w:rPr>
              <w:t>Portfo-lio</w:t>
            </w:r>
          </w:p>
        </w:tc>
        <w:tc>
          <w:tcPr>
            <w:tcW w:w="810" w:type="dxa"/>
            <w:gridSpan w:val="2"/>
            <w:tcBorders>
              <w:top w:val="nil"/>
              <w:left w:val="nil"/>
              <w:bottom w:val="single" w:sz="4" w:space="0" w:color="auto"/>
              <w:right w:val="single" w:sz="4" w:space="0" w:color="auto"/>
            </w:tcBorders>
            <w:shd w:val="clear" w:color="auto" w:fill="auto"/>
            <w:vAlign w:val="bottom"/>
            <w:hideMark/>
          </w:tcPr>
          <w:p w:rsidR="009463C6" w:rsidRPr="00337740" w:rsidRDefault="009463C6">
            <w:pPr>
              <w:jc w:val="center"/>
              <w:rPr>
                <w:rFonts w:ascii="Arial" w:hAnsi="Arial" w:cs="Arial"/>
                <w:bCs/>
                <w:color w:val="000000"/>
                <w:sz w:val="18"/>
                <w:szCs w:val="18"/>
              </w:rPr>
            </w:pPr>
            <w:r w:rsidRPr="00337740">
              <w:rPr>
                <w:rFonts w:ascii="Arial" w:hAnsi="Arial" w:cs="Arial"/>
                <w:bCs/>
                <w:color w:val="000000"/>
                <w:sz w:val="18"/>
                <w:szCs w:val="18"/>
              </w:rPr>
              <w:t>Sub-Portfo-lio</w:t>
            </w:r>
          </w:p>
        </w:tc>
        <w:tc>
          <w:tcPr>
            <w:tcW w:w="900" w:type="dxa"/>
            <w:tcBorders>
              <w:top w:val="nil"/>
              <w:left w:val="nil"/>
              <w:bottom w:val="single" w:sz="4" w:space="0" w:color="auto"/>
              <w:right w:val="single" w:sz="4" w:space="0" w:color="auto"/>
            </w:tcBorders>
            <w:shd w:val="clear" w:color="auto" w:fill="auto"/>
            <w:vAlign w:val="bottom"/>
            <w:hideMark/>
          </w:tcPr>
          <w:p w:rsidR="009463C6" w:rsidRPr="00337740" w:rsidRDefault="009463C6">
            <w:pPr>
              <w:jc w:val="center"/>
              <w:rPr>
                <w:rFonts w:ascii="Arial" w:hAnsi="Arial" w:cs="Arial"/>
                <w:bCs/>
                <w:color w:val="000000"/>
                <w:sz w:val="18"/>
                <w:szCs w:val="18"/>
              </w:rPr>
            </w:pPr>
            <w:r w:rsidRPr="00337740">
              <w:rPr>
                <w:rFonts w:ascii="Arial" w:hAnsi="Arial" w:cs="Arial"/>
                <w:bCs/>
                <w:color w:val="000000"/>
                <w:sz w:val="18"/>
                <w:szCs w:val="18"/>
              </w:rPr>
              <w:t>Contract-ing Activity</w:t>
            </w:r>
          </w:p>
        </w:tc>
        <w:tc>
          <w:tcPr>
            <w:tcW w:w="1170" w:type="dxa"/>
            <w:tcBorders>
              <w:top w:val="nil"/>
              <w:left w:val="nil"/>
              <w:bottom w:val="single" w:sz="4" w:space="0" w:color="auto"/>
              <w:right w:val="single" w:sz="4" w:space="0" w:color="auto"/>
            </w:tcBorders>
            <w:shd w:val="clear" w:color="auto" w:fill="auto"/>
            <w:vAlign w:val="bottom"/>
            <w:hideMark/>
          </w:tcPr>
          <w:p w:rsidR="009463C6" w:rsidRPr="00337740" w:rsidRDefault="009463C6">
            <w:pPr>
              <w:jc w:val="center"/>
              <w:rPr>
                <w:rFonts w:ascii="Arial" w:hAnsi="Arial" w:cs="Arial"/>
                <w:bCs/>
                <w:color w:val="000000"/>
                <w:sz w:val="18"/>
                <w:szCs w:val="18"/>
              </w:rPr>
            </w:pPr>
            <w:r w:rsidRPr="00337740">
              <w:rPr>
                <w:rFonts w:ascii="Arial" w:hAnsi="Arial" w:cs="Arial"/>
                <w:bCs/>
                <w:color w:val="000000"/>
                <w:sz w:val="18"/>
                <w:szCs w:val="18"/>
              </w:rPr>
              <w:t>Contract or PO #  (if available) - or- Solicitation #</w:t>
            </w:r>
          </w:p>
        </w:tc>
        <w:tc>
          <w:tcPr>
            <w:tcW w:w="900" w:type="dxa"/>
            <w:gridSpan w:val="2"/>
            <w:tcBorders>
              <w:top w:val="nil"/>
              <w:left w:val="nil"/>
              <w:bottom w:val="single" w:sz="4" w:space="0" w:color="auto"/>
              <w:right w:val="single" w:sz="4" w:space="0" w:color="auto"/>
            </w:tcBorders>
            <w:shd w:val="clear" w:color="auto" w:fill="auto"/>
            <w:vAlign w:val="bottom"/>
            <w:hideMark/>
          </w:tcPr>
          <w:p w:rsidR="009463C6" w:rsidRPr="00337740" w:rsidRDefault="009463C6">
            <w:pPr>
              <w:jc w:val="center"/>
              <w:rPr>
                <w:rFonts w:ascii="Arial" w:hAnsi="Arial" w:cs="Arial"/>
                <w:bCs/>
                <w:color w:val="000000"/>
                <w:sz w:val="18"/>
                <w:szCs w:val="18"/>
              </w:rPr>
            </w:pPr>
            <w:r w:rsidRPr="00337740">
              <w:rPr>
                <w:rFonts w:ascii="Arial" w:hAnsi="Arial" w:cs="Arial"/>
                <w:bCs/>
                <w:color w:val="000000"/>
                <w:sz w:val="18"/>
                <w:szCs w:val="18"/>
              </w:rPr>
              <w:t>Delivery or Task Order #</w:t>
            </w:r>
          </w:p>
        </w:tc>
        <w:tc>
          <w:tcPr>
            <w:tcW w:w="990" w:type="dxa"/>
            <w:tcBorders>
              <w:top w:val="nil"/>
              <w:left w:val="nil"/>
              <w:bottom w:val="single" w:sz="4" w:space="0" w:color="auto"/>
              <w:right w:val="single" w:sz="4" w:space="0" w:color="auto"/>
            </w:tcBorders>
            <w:shd w:val="clear" w:color="auto" w:fill="auto"/>
            <w:vAlign w:val="bottom"/>
            <w:hideMark/>
          </w:tcPr>
          <w:p w:rsidR="009463C6" w:rsidRPr="00337740" w:rsidRDefault="009463C6">
            <w:pPr>
              <w:jc w:val="center"/>
              <w:rPr>
                <w:rFonts w:ascii="Arial" w:hAnsi="Arial" w:cs="Arial"/>
                <w:bCs/>
                <w:color w:val="000000"/>
                <w:sz w:val="18"/>
                <w:szCs w:val="18"/>
              </w:rPr>
            </w:pPr>
            <w:r w:rsidRPr="00337740">
              <w:rPr>
                <w:rFonts w:ascii="Arial" w:hAnsi="Arial" w:cs="Arial"/>
                <w:bCs/>
                <w:color w:val="000000"/>
                <w:sz w:val="18"/>
                <w:szCs w:val="18"/>
              </w:rPr>
              <w:t>Total $ Value Including All Option Years</w:t>
            </w:r>
          </w:p>
        </w:tc>
        <w:tc>
          <w:tcPr>
            <w:tcW w:w="810" w:type="dxa"/>
            <w:tcBorders>
              <w:top w:val="nil"/>
              <w:left w:val="nil"/>
              <w:bottom w:val="single" w:sz="4" w:space="0" w:color="auto"/>
              <w:right w:val="single" w:sz="4" w:space="0" w:color="auto"/>
            </w:tcBorders>
            <w:shd w:val="clear" w:color="auto" w:fill="auto"/>
            <w:vAlign w:val="bottom"/>
            <w:hideMark/>
          </w:tcPr>
          <w:p w:rsidR="009463C6" w:rsidRPr="00337740" w:rsidRDefault="009463C6">
            <w:pPr>
              <w:jc w:val="center"/>
              <w:rPr>
                <w:rFonts w:ascii="Arial" w:hAnsi="Arial" w:cs="Arial"/>
                <w:bCs/>
                <w:color w:val="000000"/>
                <w:sz w:val="18"/>
                <w:szCs w:val="18"/>
              </w:rPr>
            </w:pPr>
            <w:r w:rsidRPr="00337740">
              <w:rPr>
                <w:rFonts w:ascii="Arial" w:hAnsi="Arial" w:cs="Arial"/>
                <w:bCs/>
                <w:color w:val="000000"/>
                <w:sz w:val="18"/>
                <w:szCs w:val="18"/>
              </w:rPr>
              <w:t># of Option years</w:t>
            </w:r>
          </w:p>
        </w:tc>
        <w:tc>
          <w:tcPr>
            <w:tcW w:w="900" w:type="dxa"/>
            <w:tcBorders>
              <w:top w:val="nil"/>
              <w:left w:val="nil"/>
              <w:bottom w:val="single" w:sz="4" w:space="0" w:color="auto"/>
              <w:right w:val="single" w:sz="4" w:space="0" w:color="auto"/>
            </w:tcBorders>
            <w:shd w:val="clear" w:color="auto" w:fill="auto"/>
            <w:vAlign w:val="bottom"/>
            <w:hideMark/>
          </w:tcPr>
          <w:p w:rsidR="009463C6" w:rsidRPr="00337740" w:rsidRDefault="009463C6">
            <w:pPr>
              <w:jc w:val="center"/>
              <w:rPr>
                <w:rFonts w:ascii="Arial" w:hAnsi="Arial" w:cs="Arial"/>
                <w:bCs/>
                <w:color w:val="000000"/>
                <w:sz w:val="18"/>
                <w:szCs w:val="18"/>
              </w:rPr>
            </w:pPr>
            <w:r w:rsidRPr="00337740">
              <w:rPr>
                <w:rFonts w:ascii="Arial" w:hAnsi="Arial" w:cs="Arial"/>
                <w:bCs/>
                <w:color w:val="000000"/>
                <w:sz w:val="18"/>
                <w:szCs w:val="18"/>
              </w:rPr>
              <w:t>Contract Type</w:t>
            </w:r>
          </w:p>
        </w:tc>
        <w:tc>
          <w:tcPr>
            <w:tcW w:w="990" w:type="dxa"/>
            <w:tcBorders>
              <w:top w:val="nil"/>
              <w:left w:val="nil"/>
              <w:bottom w:val="single" w:sz="4" w:space="0" w:color="auto"/>
              <w:right w:val="single" w:sz="4" w:space="0" w:color="auto"/>
            </w:tcBorders>
            <w:shd w:val="clear" w:color="auto" w:fill="auto"/>
            <w:vAlign w:val="bottom"/>
            <w:hideMark/>
          </w:tcPr>
          <w:p w:rsidR="009463C6" w:rsidRPr="00337740" w:rsidRDefault="009463C6">
            <w:pPr>
              <w:jc w:val="center"/>
              <w:rPr>
                <w:rFonts w:ascii="Arial" w:hAnsi="Arial" w:cs="Arial"/>
                <w:bCs/>
                <w:color w:val="000000"/>
                <w:sz w:val="18"/>
                <w:szCs w:val="18"/>
              </w:rPr>
            </w:pPr>
            <w:r w:rsidRPr="00337740">
              <w:rPr>
                <w:rFonts w:ascii="Arial" w:hAnsi="Arial" w:cs="Arial"/>
                <w:bCs/>
                <w:color w:val="000000"/>
                <w:sz w:val="18"/>
                <w:szCs w:val="18"/>
              </w:rPr>
              <w:t>Name of Request-or</w:t>
            </w:r>
          </w:p>
        </w:tc>
        <w:tc>
          <w:tcPr>
            <w:tcW w:w="900" w:type="dxa"/>
            <w:tcBorders>
              <w:top w:val="nil"/>
              <w:left w:val="nil"/>
              <w:bottom w:val="single" w:sz="4" w:space="0" w:color="auto"/>
              <w:right w:val="single" w:sz="4" w:space="0" w:color="auto"/>
            </w:tcBorders>
            <w:shd w:val="clear" w:color="auto" w:fill="auto"/>
            <w:vAlign w:val="bottom"/>
            <w:hideMark/>
          </w:tcPr>
          <w:p w:rsidR="009463C6" w:rsidRPr="00337740" w:rsidRDefault="009463C6">
            <w:pPr>
              <w:jc w:val="center"/>
              <w:rPr>
                <w:rFonts w:ascii="Arial" w:hAnsi="Arial" w:cs="Arial"/>
                <w:bCs/>
                <w:color w:val="000000"/>
                <w:sz w:val="18"/>
                <w:szCs w:val="18"/>
              </w:rPr>
            </w:pPr>
            <w:r w:rsidRPr="00337740">
              <w:rPr>
                <w:rFonts w:ascii="Arial" w:hAnsi="Arial" w:cs="Arial"/>
                <w:bCs/>
                <w:color w:val="000000"/>
                <w:sz w:val="18"/>
                <w:szCs w:val="18"/>
              </w:rPr>
              <w:t>Reason for Waiver</w:t>
            </w:r>
          </w:p>
        </w:tc>
        <w:tc>
          <w:tcPr>
            <w:tcW w:w="990" w:type="dxa"/>
            <w:tcBorders>
              <w:top w:val="nil"/>
              <w:left w:val="nil"/>
              <w:bottom w:val="single" w:sz="4" w:space="0" w:color="auto"/>
              <w:right w:val="single" w:sz="4" w:space="0" w:color="auto"/>
            </w:tcBorders>
            <w:shd w:val="clear" w:color="auto" w:fill="auto"/>
            <w:vAlign w:val="bottom"/>
            <w:hideMark/>
          </w:tcPr>
          <w:p w:rsidR="009463C6" w:rsidRPr="00337740" w:rsidRDefault="009463C6">
            <w:pPr>
              <w:jc w:val="center"/>
              <w:rPr>
                <w:rFonts w:ascii="Arial" w:hAnsi="Arial" w:cs="Arial"/>
                <w:bCs/>
                <w:color w:val="000000"/>
                <w:sz w:val="18"/>
                <w:szCs w:val="18"/>
              </w:rPr>
            </w:pPr>
            <w:r w:rsidRPr="00337740">
              <w:rPr>
                <w:rFonts w:ascii="Arial" w:hAnsi="Arial" w:cs="Arial"/>
                <w:bCs/>
                <w:color w:val="000000"/>
                <w:sz w:val="18"/>
                <w:szCs w:val="18"/>
              </w:rPr>
              <w:t>Name of Approver</w:t>
            </w:r>
          </w:p>
        </w:tc>
        <w:tc>
          <w:tcPr>
            <w:tcW w:w="810" w:type="dxa"/>
            <w:tcBorders>
              <w:top w:val="nil"/>
              <w:left w:val="nil"/>
              <w:bottom w:val="single" w:sz="4" w:space="0" w:color="auto"/>
              <w:right w:val="single" w:sz="4" w:space="0" w:color="auto"/>
            </w:tcBorders>
            <w:shd w:val="clear" w:color="auto" w:fill="auto"/>
            <w:vAlign w:val="bottom"/>
            <w:hideMark/>
          </w:tcPr>
          <w:p w:rsidR="009463C6" w:rsidRPr="00337740" w:rsidRDefault="009463C6">
            <w:pPr>
              <w:jc w:val="center"/>
              <w:rPr>
                <w:rFonts w:ascii="Arial" w:hAnsi="Arial" w:cs="Arial"/>
                <w:bCs/>
                <w:color w:val="000000"/>
                <w:sz w:val="18"/>
                <w:szCs w:val="18"/>
              </w:rPr>
            </w:pPr>
            <w:r w:rsidRPr="00337740">
              <w:rPr>
                <w:rFonts w:ascii="Arial" w:hAnsi="Arial" w:cs="Arial"/>
                <w:bCs/>
                <w:color w:val="000000"/>
                <w:sz w:val="18"/>
                <w:szCs w:val="18"/>
              </w:rPr>
              <w:t>Comm</w:t>
            </w:r>
            <w:r w:rsidR="00D2138D">
              <w:rPr>
                <w:rFonts w:ascii="Arial" w:hAnsi="Arial" w:cs="Arial"/>
                <w:bCs/>
                <w:color w:val="000000"/>
                <w:sz w:val="18"/>
                <w:szCs w:val="18"/>
              </w:rPr>
              <w:t>-</w:t>
            </w:r>
            <w:r w:rsidRPr="00337740">
              <w:rPr>
                <w:rFonts w:ascii="Arial" w:hAnsi="Arial" w:cs="Arial"/>
                <w:bCs/>
                <w:color w:val="000000"/>
                <w:sz w:val="18"/>
                <w:szCs w:val="18"/>
              </w:rPr>
              <w:t>ents</w:t>
            </w:r>
          </w:p>
        </w:tc>
      </w:tr>
      <w:tr w:rsidR="00D2138D" w:rsidTr="00337740">
        <w:trPr>
          <w:trHeight w:val="300"/>
        </w:trPr>
        <w:tc>
          <w:tcPr>
            <w:tcW w:w="645" w:type="dxa"/>
            <w:tcBorders>
              <w:top w:val="nil"/>
              <w:left w:val="single" w:sz="4" w:space="0" w:color="auto"/>
              <w:bottom w:val="single" w:sz="4" w:space="0" w:color="auto"/>
              <w:right w:val="single" w:sz="4" w:space="0" w:color="auto"/>
            </w:tcBorders>
            <w:shd w:val="clear" w:color="auto" w:fill="auto"/>
            <w:vAlign w:val="bottom"/>
            <w:hideMark/>
          </w:tcPr>
          <w:p w:rsidR="009463C6" w:rsidRPr="00337740" w:rsidRDefault="009463C6">
            <w:pPr>
              <w:rPr>
                <w:rFonts w:ascii="Arial" w:hAnsi="Arial" w:cs="Arial"/>
                <w:color w:val="000000"/>
                <w:sz w:val="20"/>
                <w:szCs w:val="20"/>
              </w:rPr>
            </w:pPr>
            <w:r w:rsidRPr="00337740">
              <w:rPr>
                <w:rFonts w:ascii="Arial" w:hAnsi="Arial" w:cs="Arial"/>
                <w:color w:val="000000"/>
                <w:sz w:val="20"/>
                <w:szCs w:val="20"/>
              </w:rPr>
              <w:t> </w:t>
            </w:r>
          </w:p>
        </w:tc>
        <w:tc>
          <w:tcPr>
            <w:tcW w:w="900" w:type="dxa"/>
            <w:tcBorders>
              <w:top w:val="nil"/>
              <w:left w:val="nil"/>
              <w:bottom w:val="single" w:sz="4" w:space="0" w:color="auto"/>
              <w:right w:val="single" w:sz="4" w:space="0" w:color="auto"/>
            </w:tcBorders>
            <w:shd w:val="clear" w:color="auto" w:fill="auto"/>
            <w:vAlign w:val="bottom"/>
            <w:hideMark/>
          </w:tcPr>
          <w:p w:rsidR="009463C6" w:rsidRPr="00337740" w:rsidRDefault="009463C6">
            <w:pPr>
              <w:rPr>
                <w:rFonts w:ascii="Arial" w:hAnsi="Arial" w:cs="Arial"/>
                <w:color w:val="000000"/>
                <w:sz w:val="20"/>
                <w:szCs w:val="20"/>
              </w:rPr>
            </w:pPr>
            <w:r w:rsidRPr="00337740">
              <w:rPr>
                <w:rFonts w:ascii="Arial" w:hAnsi="Arial" w:cs="Arial"/>
                <w:color w:val="000000"/>
                <w:sz w:val="20"/>
                <w:szCs w:val="20"/>
              </w:rPr>
              <w:t> </w:t>
            </w:r>
          </w:p>
        </w:tc>
        <w:tc>
          <w:tcPr>
            <w:tcW w:w="810" w:type="dxa"/>
            <w:tcBorders>
              <w:top w:val="nil"/>
              <w:left w:val="nil"/>
              <w:bottom w:val="single" w:sz="4" w:space="0" w:color="auto"/>
              <w:right w:val="single" w:sz="4" w:space="0" w:color="auto"/>
            </w:tcBorders>
            <w:shd w:val="clear" w:color="auto" w:fill="auto"/>
            <w:vAlign w:val="bottom"/>
            <w:hideMark/>
          </w:tcPr>
          <w:p w:rsidR="009463C6" w:rsidRPr="00337740" w:rsidRDefault="009463C6">
            <w:pPr>
              <w:rPr>
                <w:rFonts w:ascii="Arial" w:hAnsi="Arial" w:cs="Arial"/>
                <w:color w:val="000000"/>
                <w:sz w:val="20"/>
                <w:szCs w:val="20"/>
              </w:rPr>
            </w:pPr>
            <w:r w:rsidRPr="00337740">
              <w:rPr>
                <w:rFonts w:ascii="Arial" w:hAnsi="Arial" w:cs="Arial"/>
                <w:color w:val="000000"/>
                <w:sz w:val="20"/>
                <w:szCs w:val="20"/>
              </w:rPr>
              <w:t> </w:t>
            </w:r>
          </w:p>
        </w:tc>
        <w:tc>
          <w:tcPr>
            <w:tcW w:w="810" w:type="dxa"/>
            <w:gridSpan w:val="2"/>
            <w:tcBorders>
              <w:top w:val="nil"/>
              <w:left w:val="nil"/>
              <w:bottom w:val="single" w:sz="4" w:space="0" w:color="auto"/>
              <w:right w:val="single" w:sz="4" w:space="0" w:color="auto"/>
            </w:tcBorders>
            <w:shd w:val="clear" w:color="auto" w:fill="auto"/>
            <w:vAlign w:val="bottom"/>
            <w:hideMark/>
          </w:tcPr>
          <w:p w:rsidR="009463C6" w:rsidRPr="00337740" w:rsidRDefault="009463C6">
            <w:pPr>
              <w:rPr>
                <w:rFonts w:ascii="Arial" w:hAnsi="Arial" w:cs="Arial"/>
                <w:color w:val="000000"/>
                <w:sz w:val="20"/>
                <w:szCs w:val="20"/>
              </w:rPr>
            </w:pPr>
            <w:r w:rsidRPr="00337740">
              <w:rPr>
                <w:rFonts w:ascii="Arial" w:hAnsi="Arial" w:cs="Arial"/>
                <w:color w:val="000000"/>
                <w:sz w:val="20"/>
                <w:szCs w:val="20"/>
              </w:rPr>
              <w:t> </w:t>
            </w:r>
          </w:p>
        </w:tc>
        <w:tc>
          <w:tcPr>
            <w:tcW w:w="900" w:type="dxa"/>
            <w:tcBorders>
              <w:top w:val="nil"/>
              <w:left w:val="nil"/>
              <w:bottom w:val="single" w:sz="4" w:space="0" w:color="auto"/>
              <w:right w:val="single" w:sz="4" w:space="0" w:color="auto"/>
            </w:tcBorders>
            <w:shd w:val="clear" w:color="auto" w:fill="auto"/>
            <w:vAlign w:val="bottom"/>
            <w:hideMark/>
          </w:tcPr>
          <w:p w:rsidR="009463C6" w:rsidRPr="00337740" w:rsidRDefault="009463C6">
            <w:pPr>
              <w:rPr>
                <w:rFonts w:ascii="Arial" w:hAnsi="Arial" w:cs="Arial"/>
                <w:color w:val="000000"/>
                <w:sz w:val="20"/>
                <w:szCs w:val="20"/>
              </w:rPr>
            </w:pPr>
            <w:r w:rsidRPr="00337740">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auto" w:fill="auto"/>
            <w:vAlign w:val="bottom"/>
            <w:hideMark/>
          </w:tcPr>
          <w:p w:rsidR="009463C6" w:rsidRPr="00337740" w:rsidRDefault="009463C6">
            <w:pPr>
              <w:rPr>
                <w:rFonts w:ascii="Arial" w:hAnsi="Arial" w:cs="Arial"/>
                <w:color w:val="000000"/>
                <w:sz w:val="20"/>
                <w:szCs w:val="20"/>
              </w:rPr>
            </w:pPr>
            <w:r w:rsidRPr="00337740">
              <w:rPr>
                <w:rFonts w:ascii="Arial" w:hAnsi="Arial" w:cs="Arial"/>
                <w:color w:val="000000"/>
                <w:sz w:val="20"/>
                <w:szCs w:val="20"/>
              </w:rPr>
              <w:t> </w:t>
            </w:r>
          </w:p>
        </w:tc>
        <w:tc>
          <w:tcPr>
            <w:tcW w:w="900" w:type="dxa"/>
            <w:gridSpan w:val="2"/>
            <w:tcBorders>
              <w:top w:val="nil"/>
              <w:left w:val="nil"/>
              <w:bottom w:val="single" w:sz="4" w:space="0" w:color="auto"/>
              <w:right w:val="single" w:sz="4" w:space="0" w:color="auto"/>
            </w:tcBorders>
            <w:shd w:val="clear" w:color="auto" w:fill="auto"/>
            <w:vAlign w:val="bottom"/>
            <w:hideMark/>
          </w:tcPr>
          <w:p w:rsidR="009463C6" w:rsidRPr="00337740" w:rsidRDefault="009463C6">
            <w:pPr>
              <w:rPr>
                <w:rFonts w:ascii="Arial" w:hAnsi="Arial" w:cs="Arial"/>
                <w:color w:val="000000"/>
                <w:sz w:val="20"/>
                <w:szCs w:val="20"/>
              </w:rPr>
            </w:pPr>
            <w:r w:rsidRPr="00337740">
              <w:rPr>
                <w:rFonts w:ascii="Arial" w:hAnsi="Arial" w:cs="Arial"/>
                <w:color w:val="000000"/>
                <w:sz w:val="20"/>
                <w:szCs w:val="20"/>
              </w:rPr>
              <w:t> </w:t>
            </w:r>
          </w:p>
        </w:tc>
        <w:tc>
          <w:tcPr>
            <w:tcW w:w="990" w:type="dxa"/>
            <w:tcBorders>
              <w:top w:val="nil"/>
              <w:left w:val="nil"/>
              <w:bottom w:val="single" w:sz="4" w:space="0" w:color="auto"/>
              <w:right w:val="single" w:sz="4" w:space="0" w:color="auto"/>
            </w:tcBorders>
            <w:shd w:val="clear" w:color="auto" w:fill="auto"/>
            <w:vAlign w:val="bottom"/>
            <w:hideMark/>
          </w:tcPr>
          <w:p w:rsidR="009463C6" w:rsidRPr="00337740" w:rsidRDefault="009463C6">
            <w:pPr>
              <w:rPr>
                <w:rFonts w:ascii="Arial" w:hAnsi="Arial" w:cs="Arial"/>
                <w:color w:val="000000"/>
                <w:sz w:val="20"/>
                <w:szCs w:val="20"/>
              </w:rPr>
            </w:pPr>
            <w:r w:rsidRPr="00337740">
              <w:rPr>
                <w:rFonts w:ascii="Arial" w:hAnsi="Arial" w:cs="Arial"/>
                <w:color w:val="000000"/>
                <w:sz w:val="20"/>
                <w:szCs w:val="20"/>
              </w:rPr>
              <w:t> </w:t>
            </w:r>
          </w:p>
        </w:tc>
        <w:tc>
          <w:tcPr>
            <w:tcW w:w="810" w:type="dxa"/>
            <w:tcBorders>
              <w:top w:val="nil"/>
              <w:left w:val="nil"/>
              <w:bottom w:val="single" w:sz="4" w:space="0" w:color="auto"/>
              <w:right w:val="single" w:sz="4" w:space="0" w:color="auto"/>
            </w:tcBorders>
            <w:shd w:val="clear" w:color="auto" w:fill="auto"/>
            <w:vAlign w:val="bottom"/>
            <w:hideMark/>
          </w:tcPr>
          <w:p w:rsidR="009463C6" w:rsidRPr="00337740" w:rsidRDefault="009463C6">
            <w:pPr>
              <w:rPr>
                <w:rFonts w:ascii="Arial" w:hAnsi="Arial" w:cs="Arial"/>
                <w:color w:val="000000"/>
                <w:sz w:val="20"/>
                <w:szCs w:val="20"/>
              </w:rPr>
            </w:pPr>
            <w:r w:rsidRPr="00337740">
              <w:rPr>
                <w:rFonts w:ascii="Arial" w:hAnsi="Arial" w:cs="Arial"/>
                <w:color w:val="000000"/>
                <w:sz w:val="20"/>
                <w:szCs w:val="20"/>
              </w:rPr>
              <w:t> </w:t>
            </w:r>
          </w:p>
        </w:tc>
        <w:tc>
          <w:tcPr>
            <w:tcW w:w="900" w:type="dxa"/>
            <w:tcBorders>
              <w:top w:val="nil"/>
              <w:left w:val="nil"/>
              <w:bottom w:val="single" w:sz="4" w:space="0" w:color="auto"/>
              <w:right w:val="single" w:sz="4" w:space="0" w:color="auto"/>
            </w:tcBorders>
            <w:shd w:val="clear" w:color="auto" w:fill="auto"/>
            <w:vAlign w:val="bottom"/>
            <w:hideMark/>
          </w:tcPr>
          <w:p w:rsidR="009463C6" w:rsidRPr="00337740" w:rsidRDefault="009463C6">
            <w:pPr>
              <w:rPr>
                <w:rFonts w:ascii="Arial" w:hAnsi="Arial" w:cs="Arial"/>
                <w:color w:val="000000"/>
                <w:sz w:val="20"/>
                <w:szCs w:val="20"/>
              </w:rPr>
            </w:pPr>
            <w:r w:rsidRPr="00337740">
              <w:rPr>
                <w:rFonts w:ascii="Arial" w:hAnsi="Arial" w:cs="Arial"/>
                <w:color w:val="000000"/>
                <w:sz w:val="20"/>
                <w:szCs w:val="20"/>
              </w:rPr>
              <w:t> </w:t>
            </w:r>
          </w:p>
        </w:tc>
        <w:tc>
          <w:tcPr>
            <w:tcW w:w="990" w:type="dxa"/>
            <w:tcBorders>
              <w:top w:val="nil"/>
              <w:left w:val="nil"/>
              <w:bottom w:val="single" w:sz="4" w:space="0" w:color="auto"/>
              <w:right w:val="single" w:sz="4" w:space="0" w:color="auto"/>
            </w:tcBorders>
            <w:shd w:val="clear" w:color="auto" w:fill="auto"/>
            <w:vAlign w:val="bottom"/>
            <w:hideMark/>
          </w:tcPr>
          <w:p w:rsidR="009463C6" w:rsidRPr="00337740" w:rsidRDefault="009463C6">
            <w:pPr>
              <w:rPr>
                <w:rFonts w:ascii="Arial" w:hAnsi="Arial" w:cs="Arial"/>
                <w:color w:val="000000"/>
                <w:sz w:val="20"/>
                <w:szCs w:val="20"/>
              </w:rPr>
            </w:pPr>
            <w:r w:rsidRPr="00337740">
              <w:rPr>
                <w:rFonts w:ascii="Arial" w:hAnsi="Arial" w:cs="Arial"/>
                <w:color w:val="000000"/>
                <w:sz w:val="20"/>
                <w:szCs w:val="20"/>
              </w:rPr>
              <w:t> </w:t>
            </w:r>
          </w:p>
        </w:tc>
        <w:tc>
          <w:tcPr>
            <w:tcW w:w="900" w:type="dxa"/>
            <w:tcBorders>
              <w:top w:val="nil"/>
              <w:left w:val="nil"/>
              <w:bottom w:val="single" w:sz="4" w:space="0" w:color="auto"/>
              <w:right w:val="single" w:sz="4" w:space="0" w:color="auto"/>
            </w:tcBorders>
            <w:shd w:val="clear" w:color="auto" w:fill="auto"/>
            <w:vAlign w:val="bottom"/>
            <w:hideMark/>
          </w:tcPr>
          <w:p w:rsidR="009463C6" w:rsidRPr="00337740" w:rsidRDefault="009463C6">
            <w:pPr>
              <w:rPr>
                <w:rFonts w:ascii="Arial" w:hAnsi="Arial" w:cs="Arial"/>
                <w:color w:val="000000"/>
                <w:sz w:val="20"/>
                <w:szCs w:val="20"/>
              </w:rPr>
            </w:pPr>
            <w:r w:rsidRPr="00337740">
              <w:rPr>
                <w:rFonts w:ascii="Arial" w:hAnsi="Arial" w:cs="Arial"/>
                <w:color w:val="000000"/>
                <w:sz w:val="20"/>
                <w:szCs w:val="20"/>
              </w:rPr>
              <w:t> </w:t>
            </w:r>
          </w:p>
        </w:tc>
        <w:tc>
          <w:tcPr>
            <w:tcW w:w="990" w:type="dxa"/>
            <w:tcBorders>
              <w:top w:val="nil"/>
              <w:left w:val="nil"/>
              <w:bottom w:val="single" w:sz="4" w:space="0" w:color="auto"/>
              <w:right w:val="single" w:sz="4" w:space="0" w:color="auto"/>
            </w:tcBorders>
            <w:shd w:val="clear" w:color="auto" w:fill="auto"/>
            <w:vAlign w:val="bottom"/>
            <w:hideMark/>
          </w:tcPr>
          <w:p w:rsidR="009463C6" w:rsidRPr="00337740" w:rsidRDefault="009463C6">
            <w:pPr>
              <w:rPr>
                <w:rFonts w:ascii="Arial" w:hAnsi="Arial" w:cs="Arial"/>
                <w:color w:val="000000"/>
                <w:sz w:val="20"/>
                <w:szCs w:val="20"/>
              </w:rPr>
            </w:pPr>
            <w:r w:rsidRPr="00337740">
              <w:rPr>
                <w:rFonts w:ascii="Arial" w:hAnsi="Arial" w:cs="Arial"/>
                <w:color w:val="000000"/>
                <w:sz w:val="20"/>
                <w:szCs w:val="20"/>
              </w:rPr>
              <w:t> </w:t>
            </w:r>
          </w:p>
        </w:tc>
        <w:tc>
          <w:tcPr>
            <w:tcW w:w="810" w:type="dxa"/>
            <w:tcBorders>
              <w:top w:val="nil"/>
              <w:left w:val="nil"/>
              <w:bottom w:val="single" w:sz="4" w:space="0" w:color="auto"/>
              <w:right w:val="single" w:sz="4" w:space="0" w:color="auto"/>
            </w:tcBorders>
            <w:shd w:val="clear" w:color="auto" w:fill="auto"/>
            <w:vAlign w:val="bottom"/>
            <w:hideMark/>
          </w:tcPr>
          <w:p w:rsidR="009463C6" w:rsidRPr="00337740" w:rsidRDefault="009463C6">
            <w:pPr>
              <w:rPr>
                <w:rFonts w:ascii="Arial" w:hAnsi="Arial" w:cs="Arial"/>
                <w:color w:val="000000"/>
                <w:sz w:val="20"/>
                <w:szCs w:val="20"/>
              </w:rPr>
            </w:pPr>
            <w:r w:rsidRPr="00337740">
              <w:rPr>
                <w:rFonts w:ascii="Arial" w:hAnsi="Arial" w:cs="Arial"/>
                <w:color w:val="000000"/>
                <w:sz w:val="20"/>
                <w:szCs w:val="20"/>
              </w:rPr>
              <w:t> </w:t>
            </w:r>
          </w:p>
        </w:tc>
      </w:tr>
    </w:tbl>
    <w:p w:rsidR="00A8061B" w:rsidRDefault="00A8061B" w:rsidP="00B920E3">
      <w:pPr>
        <w:jc w:val="center"/>
        <w:sectPr w:rsidR="00A8061B" w:rsidSect="00804690">
          <w:headerReference w:type="default" r:id="rId682"/>
          <w:footerReference w:type="default" r:id="rId683"/>
          <w:pgSz w:w="15840" w:h="12240" w:orient="landscape" w:code="1"/>
          <w:pgMar w:top="1440" w:right="1440" w:bottom="1440" w:left="1584" w:header="720" w:footer="720" w:gutter="0"/>
          <w:pgNumType w:start="1"/>
          <w:cols w:space="720"/>
          <w:docGrid w:linePitch="360"/>
        </w:sectPr>
      </w:pPr>
    </w:p>
    <w:tbl>
      <w:tblPr>
        <w:tblW w:w="10185" w:type="dxa"/>
        <w:tblInd w:w="-252" w:type="dxa"/>
        <w:tblLayout w:type="fixed"/>
        <w:tblLook w:val="04A0"/>
      </w:tblPr>
      <w:tblGrid>
        <w:gridCol w:w="1275"/>
        <w:gridCol w:w="1350"/>
        <w:gridCol w:w="1620"/>
        <w:gridCol w:w="167"/>
        <w:gridCol w:w="1543"/>
        <w:gridCol w:w="525"/>
        <w:gridCol w:w="85"/>
        <w:gridCol w:w="1370"/>
        <w:gridCol w:w="2250"/>
      </w:tblGrid>
      <w:tr w:rsidR="00A8061B" w:rsidTr="00FC70EA">
        <w:trPr>
          <w:trHeight w:val="300"/>
        </w:trPr>
        <w:tc>
          <w:tcPr>
            <w:tcW w:w="10185" w:type="dxa"/>
            <w:gridSpan w:val="9"/>
            <w:tcBorders>
              <w:top w:val="nil"/>
              <w:left w:val="nil"/>
              <w:bottom w:val="nil"/>
              <w:right w:val="nil"/>
            </w:tcBorders>
            <w:shd w:val="clear" w:color="auto" w:fill="auto"/>
            <w:vAlign w:val="bottom"/>
            <w:hideMark/>
          </w:tcPr>
          <w:p w:rsidR="00A8061B" w:rsidRDefault="00A8061B">
            <w:pPr>
              <w:jc w:val="center"/>
              <w:rPr>
                <w:rFonts w:ascii="Arial" w:hAnsi="Arial" w:cs="Arial"/>
                <w:b/>
                <w:bCs/>
                <w:sz w:val="28"/>
                <w:szCs w:val="28"/>
              </w:rPr>
            </w:pPr>
            <w:bookmarkStart w:id="322" w:name="AppendixL"/>
            <w:bookmarkStart w:id="323" w:name="RANGE!A1:F26"/>
            <w:bookmarkEnd w:id="322"/>
            <w:r>
              <w:rPr>
                <w:rFonts w:ascii="Arial" w:hAnsi="Arial" w:cs="Arial"/>
                <w:b/>
                <w:bCs/>
                <w:sz w:val="28"/>
                <w:szCs w:val="28"/>
              </w:rPr>
              <w:lastRenderedPageBreak/>
              <w:t>HQMC, I&amp;L (CONTRACTS) WARRANTING REQUIREMENTS MATRIX</w:t>
            </w:r>
            <w:bookmarkEnd w:id="323"/>
          </w:p>
        </w:tc>
      </w:tr>
      <w:tr w:rsidR="00806AA3" w:rsidTr="00FC70EA">
        <w:trPr>
          <w:trHeight w:val="300"/>
        </w:trPr>
        <w:tc>
          <w:tcPr>
            <w:tcW w:w="1275" w:type="dxa"/>
            <w:tcBorders>
              <w:top w:val="nil"/>
              <w:left w:val="nil"/>
              <w:bottom w:val="nil"/>
              <w:right w:val="nil"/>
            </w:tcBorders>
            <w:shd w:val="clear" w:color="auto" w:fill="auto"/>
            <w:vAlign w:val="bottom"/>
            <w:hideMark/>
          </w:tcPr>
          <w:p w:rsidR="00A8061B" w:rsidRDefault="00A8061B">
            <w:pPr>
              <w:rPr>
                <w:rFonts w:ascii="Arial" w:hAnsi="Arial" w:cs="Arial"/>
                <w:sz w:val="20"/>
                <w:szCs w:val="20"/>
              </w:rPr>
            </w:pPr>
          </w:p>
        </w:tc>
        <w:tc>
          <w:tcPr>
            <w:tcW w:w="1350" w:type="dxa"/>
            <w:tcBorders>
              <w:top w:val="nil"/>
              <w:left w:val="nil"/>
              <w:bottom w:val="nil"/>
              <w:right w:val="nil"/>
            </w:tcBorders>
            <w:shd w:val="clear" w:color="auto" w:fill="auto"/>
            <w:vAlign w:val="bottom"/>
            <w:hideMark/>
          </w:tcPr>
          <w:p w:rsidR="00A8061B" w:rsidRDefault="00A8061B">
            <w:pPr>
              <w:rPr>
                <w:rFonts w:ascii="Arial" w:hAnsi="Arial" w:cs="Arial"/>
                <w:sz w:val="20"/>
                <w:szCs w:val="20"/>
              </w:rPr>
            </w:pPr>
          </w:p>
        </w:tc>
        <w:tc>
          <w:tcPr>
            <w:tcW w:w="1787" w:type="dxa"/>
            <w:gridSpan w:val="2"/>
            <w:tcBorders>
              <w:top w:val="nil"/>
              <w:left w:val="nil"/>
              <w:bottom w:val="nil"/>
              <w:right w:val="nil"/>
            </w:tcBorders>
            <w:shd w:val="clear" w:color="auto" w:fill="auto"/>
            <w:vAlign w:val="bottom"/>
            <w:hideMark/>
          </w:tcPr>
          <w:p w:rsidR="00A8061B" w:rsidRDefault="00A8061B">
            <w:pPr>
              <w:rPr>
                <w:rFonts w:ascii="Arial" w:hAnsi="Arial" w:cs="Arial"/>
                <w:sz w:val="20"/>
                <w:szCs w:val="20"/>
              </w:rPr>
            </w:pPr>
          </w:p>
        </w:tc>
        <w:tc>
          <w:tcPr>
            <w:tcW w:w="2153" w:type="dxa"/>
            <w:gridSpan w:val="3"/>
            <w:tcBorders>
              <w:top w:val="nil"/>
              <w:left w:val="nil"/>
              <w:bottom w:val="nil"/>
              <w:right w:val="nil"/>
            </w:tcBorders>
            <w:shd w:val="clear" w:color="auto" w:fill="auto"/>
            <w:vAlign w:val="bottom"/>
            <w:hideMark/>
          </w:tcPr>
          <w:p w:rsidR="00A8061B" w:rsidRDefault="00A8061B">
            <w:pPr>
              <w:rPr>
                <w:rFonts w:ascii="Arial" w:hAnsi="Arial" w:cs="Arial"/>
                <w:sz w:val="20"/>
                <w:szCs w:val="20"/>
              </w:rPr>
            </w:pPr>
          </w:p>
        </w:tc>
        <w:tc>
          <w:tcPr>
            <w:tcW w:w="1370" w:type="dxa"/>
            <w:tcBorders>
              <w:top w:val="nil"/>
              <w:left w:val="nil"/>
              <w:bottom w:val="nil"/>
              <w:right w:val="nil"/>
            </w:tcBorders>
            <w:shd w:val="clear" w:color="auto" w:fill="auto"/>
            <w:vAlign w:val="bottom"/>
            <w:hideMark/>
          </w:tcPr>
          <w:p w:rsidR="00A8061B" w:rsidRDefault="00A8061B">
            <w:pPr>
              <w:rPr>
                <w:rFonts w:ascii="Arial" w:hAnsi="Arial" w:cs="Arial"/>
                <w:sz w:val="20"/>
                <w:szCs w:val="20"/>
              </w:rPr>
            </w:pPr>
          </w:p>
        </w:tc>
        <w:tc>
          <w:tcPr>
            <w:tcW w:w="2250" w:type="dxa"/>
            <w:tcBorders>
              <w:top w:val="nil"/>
              <w:left w:val="nil"/>
              <w:bottom w:val="nil"/>
              <w:right w:val="nil"/>
            </w:tcBorders>
            <w:shd w:val="clear" w:color="auto" w:fill="auto"/>
            <w:vAlign w:val="bottom"/>
            <w:hideMark/>
          </w:tcPr>
          <w:p w:rsidR="00A8061B" w:rsidRDefault="00A8061B">
            <w:pPr>
              <w:rPr>
                <w:rFonts w:ascii="Arial" w:hAnsi="Arial" w:cs="Arial"/>
                <w:sz w:val="20"/>
                <w:szCs w:val="20"/>
              </w:rPr>
            </w:pPr>
          </w:p>
        </w:tc>
      </w:tr>
      <w:tr w:rsidR="00806AA3" w:rsidTr="00FC70EA">
        <w:trPr>
          <w:trHeight w:val="300"/>
        </w:trPr>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061B" w:rsidRDefault="00A8061B">
            <w:pPr>
              <w:rPr>
                <w:rFonts w:ascii="Arial" w:hAnsi="Arial" w:cs="Arial"/>
                <w:sz w:val="20"/>
                <w:szCs w:val="20"/>
              </w:rPr>
            </w:pPr>
            <w:r>
              <w:rPr>
                <w:rFonts w:ascii="Arial" w:hAnsi="Arial" w:cs="Arial"/>
                <w:sz w:val="20"/>
                <w:szCs w:val="20"/>
              </w:rPr>
              <w:t> </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A8061B" w:rsidRDefault="00A8061B">
            <w:pPr>
              <w:rPr>
                <w:rFonts w:ascii="Arial" w:hAnsi="Arial" w:cs="Arial"/>
                <w:sz w:val="20"/>
                <w:szCs w:val="20"/>
              </w:rPr>
            </w:pPr>
            <w:r>
              <w:rPr>
                <w:rFonts w:ascii="Arial" w:hAnsi="Arial" w:cs="Arial"/>
                <w:sz w:val="20"/>
                <w:szCs w:val="20"/>
              </w:rPr>
              <w:t> </w:t>
            </w:r>
          </w:p>
        </w:tc>
        <w:tc>
          <w:tcPr>
            <w:tcW w:w="5310" w:type="dxa"/>
            <w:gridSpan w:val="6"/>
            <w:tcBorders>
              <w:top w:val="single" w:sz="4" w:space="0" w:color="auto"/>
              <w:left w:val="nil"/>
              <w:bottom w:val="single" w:sz="4" w:space="0" w:color="auto"/>
              <w:right w:val="single" w:sz="4" w:space="0" w:color="auto"/>
            </w:tcBorders>
            <w:shd w:val="clear" w:color="auto" w:fill="auto"/>
            <w:vAlign w:val="bottom"/>
            <w:hideMark/>
          </w:tcPr>
          <w:p w:rsidR="00A8061B" w:rsidRDefault="00A8061B">
            <w:pPr>
              <w:jc w:val="center"/>
              <w:rPr>
                <w:rFonts w:ascii="Arial" w:hAnsi="Arial" w:cs="Arial"/>
                <w:b/>
                <w:bCs/>
                <w:sz w:val="20"/>
                <w:szCs w:val="20"/>
              </w:rPr>
            </w:pPr>
            <w:r>
              <w:rPr>
                <w:rFonts w:ascii="Arial" w:hAnsi="Arial" w:cs="Arial"/>
                <w:b/>
                <w:bCs/>
                <w:sz w:val="20"/>
                <w:szCs w:val="20"/>
              </w:rPr>
              <w:t xml:space="preserve">WARRANT </w:t>
            </w:r>
            <w:r w:rsidR="002F0714">
              <w:rPr>
                <w:rFonts w:ascii="Arial" w:hAnsi="Arial" w:cs="Arial"/>
                <w:b/>
                <w:bCs/>
                <w:sz w:val="20"/>
                <w:szCs w:val="20"/>
              </w:rPr>
              <w:t>REQUIREMENTS</w:t>
            </w:r>
          </w:p>
        </w:tc>
        <w:tc>
          <w:tcPr>
            <w:tcW w:w="22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061B" w:rsidRDefault="00A8061B">
            <w:pPr>
              <w:jc w:val="center"/>
              <w:rPr>
                <w:rFonts w:ascii="Arial" w:hAnsi="Arial" w:cs="Arial"/>
                <w:b/>
                <w:bCs/>
                <w:sz w:val="20"/>
                <w:szCs w:val="20"/>
              </w:rPr>
            </w:pPr>
            <w:r>
              <w:rPr>
                <w:rFonts w:ascii="Arial" w:hAnsi="Arial" w:cs="Arial"/>
                <w:b/>
                <w:bCs/>
                <w:sz w:val="20"/>
                <w:szCs w:val="20"/>
              </w:rPr>
              <w:t>WARRANT REQUIREMENTS WHEN NOT DAWIA CERTIFIED BUT APPLYING FOR CONTINGENCY OPERATIONS WARRANT</w:t>
            </w:r>
          </w:p>
        </w:tc>
      </w:tr>
      <w:tr w:rsidR="00806AA3" w:rsidTr="00FC70EA">
        <w:trPr>
          <w:trHeight w:val="300"/>
        </w:trPr>
        <w:tc>
          <w:tcPr>
            <w:tcW w:w="1275" w:type="dxa"/>
            <w:tcBorders>
              <w:top w:val="nil"/>
              <w:left w:val="single" w:sz="4" w:space="0" w:color="auto"/>
              <w:bottom w:val="single" w:sz="4" w:space="0" w:color="auto"/>
              <w:right w:val="nil"/>
            </w:tcBorders>
            <w:shd w:val="clear" w:color="auto" w:fill="auto"/>
            <w:vAlign w:val="bottom"/>
            <w:hideMark/>
          </w:tcPr>
          <w:p w:rsidR="00A8061B" w:rsidRDefault="00A8061B">
            <w:pPr>
              <w:rPr>
                <w:rFonts w:ascii="Arial" w:hAnsi="Arial" w:cs="Arial"/>
                <w:sz w:val="20"/>
                <w:szCs w:val="20"/>
              </w:rPr>
            </w:pPr>
            <w:r>
              <w:rPr>
                <w:rFonts w:ascii="Arial" w:hAnsi="Arial" w:cs="Arial"/>
                <w:sz w:val="20"/>
                <w:szCs w:val="20"/>
              </w:rPr>
              <w:t> </w:t>
            </w:r>
          </w:p>
        </w:tc>
        <w:tc>
          <w:tcPr>
            <w:tcW w:w="1350" w:type="dxa"/>
            <w:tcBorders>
              <w:top w:val="nil"/>
              <w:left w:val="nil"/>
              <w:bottom w:val="single" w:sz="4" w:space="0" w:color="auto"/>
              <w:right w:val="nil"/>
            </w:tcBorders>
            <w:shd w:val="clear" w:color="auto" w:fill="auto"/>
            <w:vAlign w:val="bottom"/>
            <w:hideMark/>
          </w:tcPr>
          <w:p w:rsidR="00A8061B" w:rsidRDefault="00A8061B">
            <w:pPr>
              <w:rPr>
                <w:rFonts w:ascii="Arial" w:hAnsi="Arial" w:cs="Arial"/>
                <w:sz w:val="20"/>
                <w:szCs w:val="20"/>
              </w:rPr>
            </w:pPr>
            <w:r>
              <w:rPr>
                <w:rFonts w:ascii="Arial" w:hAnsi="Arial" w:cs="Arial"/>
                <w:sz w:val="20"/>
                <w:szCs w:val="20"/>
              </w:rPr>
              <w:t> </w:t>
            </w:r>
          </w:p>
        </w:tc>
        <w:tc>
          <w:tcPr>
            <w:tcW w:w="33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8061B" w:rsidRDefault="00A8061B">
            <w:pPr>
              <w:jc w:val="center"/>
              <w:rPr>
                <w:rFonts w:ascii="Arial" w:hAnsi="Arial" w:cs="Arial"/>
                <w:b/>
                <w:bCs/>
                <w:sz w:val="20"/>
                <w:szCs w:val="20"/>
              </w:rPr>
            </w:pPr>
            <w:r>
              <w:rPr>
                <w:rFonts w:ascii="Arial" w:hAnsi="Arial" w:cs="Arial"/>
                <w:b/>
                <w:bCs/>
                <w:sz w:val="20"/>
                <w:szCs w:val="20"/>
              </w:rPr>
              <w:t>DAWIA CERTIFICATION LEVEL</w:t>
            </w:r>
          </w:p>
        </w:tc>
        <w:tc>
          <w:tcPr>
            <w:tcW w:w="1980"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A8061B" w:rsidRDefault="00A8061B">
            <w:pPr>
              <w:jc w:val="center"/>
              <w:rPr>
                <w:rFonts w:ascii="Arial" w:hAnsi="Arial" w:cs="Arial"/>
                <w:b/>
                <w:bCs/>
                <w:sz w:val="20"/>
                <w:szCs w:val="20"/>
              </w:rPr>
            </w:pPr>
            <w:r>
              <w:rPr>
                <w:rFonts w:ascii="Arial" w:hAnsi="Arial" w:cs="Arial"/>
                <w:b/>
                <w:bCs/>
                <w:sz w:val="20"/>
                <w:szCs w:val="20"/>
              </w:rPr>
              <w:t>ADD'L EXPERIENCE &amp; TRAINING REQUIREMENTS ABOVE DAWIA CERTIFICATION LEVEL FOR CONTRACTING ONLY</w:t>
            </w: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A8061B" w:rsidRDefault="00A8061B">
            <w:pPr>
              <w:rPr>
                <w:rFonts w:ascii="Arial" w:hAnsi="Arial" w:cs="Arial"/>
                <w:b/>
                <w:bCs/>
                <w:sz w:val="20"/>
                <w:szCs w:val="20"/>
              </w:rPr>
            </w:pPr>
          </w:p>
        </w:tc>
      </w:tr>
      <w:tr w:rsidR="00806AA3" w:rsidTr="00FC70EA">
        <w:trPr>
          <w:trHeight w:val="1035"/>
        </w:trPr>
        <w:tc>
          <w:tcPr>
            <w:tcW w:w="1275" w:type="dxa"/>
            <w:tcBorders>
              <w:top w:val="nil"/>
              <w:left w:val="single" w:sz="4" w:space="0" w:color="auto"/>
              <w:bottom w:val="nil"/>
              <w:right w:val="nil"/>
            </w:tcBorders>
            <w:shd w:val="clear" w:color="auto" w:fill="auto"/>
            <w:vAlign w:val="bottom"/>
            <w:hideMark/>
          </w:tcPr>
          <w:p w:rsidR="00A8061B" w:rsidRDefault="00A8061B">
            <w:pPr>
              <w:jc w:val="center"/>
              <w:rPr>
                <w:rFonts w:ascii="Arial" w:hAnsi="Arial" w:cs="Arial"/>
                <w:b/>
                <w:bCs/>
                <w:sz w:val="20"/>
                <w:szCs w:val="20"/>
              </w:rPr>
            </w:pPr>
            <w:r>
              <w:rPr>
                <w:rFonts w:ascii="Arial" w:hAnsi="Arial" w:cs="Arial"/>
                <w:b/>
                <w:bCs/>
                <w:sz w:val="20"/>
                <w:szCs w:val="20"/>
              </w:rPr>
              <w:t>WARRANT</w:t>
            </w:r>
            <w:r w:rsidR="00806AA3">
              <w:rPr>
                <w:rFonts w:ascii="Arial" w:hAnsi="Arial" w:cs="Arial"/>
                <w:b/>
                <w:bCs/>
                <w:sz w:val="20"/>
                <w:szCs w:val="20"/>
              </w:rPr>
              <w:t xml:space="preserve"> LEVEL</w:t>
            </w:r>
          </w:p>
        </w:tc>
        <w:tc>
          <w:tcPr>
            <w:tcW w:w="1350" w:type="dxa"/>
            <w:tcBorders>
              <w:top w:val="nil"/>
              <w:left w:val="single" w:sz="4" w:space="0" w:color="auto"/>
              <w:bottom w:val="single" w:sz="4" w:space="0" w:color="auto"/>
              <w:right w:val="single" w:sz="4" w:space="0" w:color="auto"/>
            </w:tcBorders>
            <w:shd w:val="clear" w:color="auto" w:fill="auto"/>
            <w:vAlign w:val="bottom"/>
            <w:hideMark/>
          </w:tcPr>
          <w:p w:rsidR="00A8061B" w:rsidRDefault="00A8061B">
            <w:pPr>
              <w:rPr>
                <w:rFonts w:ascii="Arial" w:hAnsi="Arial" w:cs="Arial"/>
                <w:sz w:val="20"/>
                <w:szCs w:val="20"/>
              </w:rPr>
            </w:pPr>
            <w:r>
              <w:rPr>
                <w:rFonts w:ascii="Arial" w:hAnsi="Arial" w:cs="Arial"/>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A8061B" w:rsidRDefault="00A8061B">
            <w:pPr>
              <w:jc w:val="center"/>
              <w:rPr>
                <w:rFonts w:ascii="Arial" w:hAnsi="Arial" w:cs="Arial"/>
                <w:b/>
                <w:bCs/>
                <w:sz w:val="20"/>
                <w:szCs w:val="20"/>
              </w:rPr>
            </w:pPr>
            <w:r>
              <w:rPr>
                <w:rFonts w:ascii="Arial" w:hAnsi="Arial" w:cs="Arial"/>
                <w:b/>
                <w:bCs/>
                <w:sz w:val="20"/>
                <w:szCs w:val="20"/>
              </w:rPr>
              <w:t>CIVILIAN</w:t>
            </w:r>
          </w:p>
        </w:tc>
        <w:tc>
          <w:tcPr>
            <w:tcW w:w="1710" w:type="dxa"/>
            <w:gridSpan w:val="2"/>
            <w:tcBorders>
              <w:top w:val="nil"/>
              <w:left w:val="nil"/>
              <w:bottom w:val="single" w:sz="4" w:space="0" w:color="auto"/>
              <w:right w:val="single" w:sz="4" w:space="0" w:color="auto"/>
            </w:tcBorders>
            <w:shd w:val="clear" w:color="auto" w:fill="auto"/>
            <w:vAlign w:val="center"/>
            <w:hideMark/>
          </w:tcPr>
          <w:p w:rsidR="00806AA3" w:rsidRDefault="00A8061B">
            <w:pPr>
              <w:jc w:val="center"/>
              <w:rPr>
                <w:rFonts w:ascii="Arial" w:hAnsi="Arial" w:cs="Arial"/>
                <w:b/>
                <w:bCs/>
                <w:sz w:val="20"/>
                <w:szCs w:val="20"/>
              </w:rPr>
            </w:pPr>
            <w:r>
              <w:rPr>
                <w:rFonts w:ascii="Arial" w:hAnsi="Arial" w:cs="Arial"/>
                <w:b/>
                <w:bCs/>
                <w:sz w:val="20"/>
                <w:szCs w:val="20"/>
              </w:rPr>
              <w:t>CIVILIAN/</w:t>
            </w:r>
          </w:p>
          <w:p w:rsidR="00A8061B" w:rsidRDefault="00A8061B">
            <w:pPr>
              <w:jc w:val="center"/>
              <w:rPr>
                <w:rFonts w:ascii="Arial" w:hAnsi="Arial" w:cs="Arial"/>
                <w:b/>
                <w:bCs/>
                <w:sz w:val="20"/>
                <w:szCs w:val="20"/>
              </w:rPr>
            </w:pPr>
            <w:r>
              <w:rPr>
                <w:rFonts w:ascii="Arial" w:hAnsi="Arial" w:cs="Arial"/>
                <w:b/>
                <w:bCs/>
                <w:sz w:val="20"/>
                <w:szCs w:val="20"/>
              </w:rPr>
              <w:t>MILITARY</w:t>
            </w:r>
          </w:p>
        </w:tc>
        <w:tc>
          <w:tcPr>
            <w:tcW w:w="1980" w:type="dxa"/>
            <w:gridSpan w:val="3"/>
            <w:vMerge/>
            <w:tcBorders>
              <w:top w:val="nil"/>
              <w:left w:val="single" w:sz="4" w:space="0" w:color="auto"/>
              <w:bottom w:val="single" w:sz="4" w:space="0" w:color="000000"/>
              <w:right w:val="single" w:sz="4" w:space="0" w:color="auto"/>
            </w:tcBorders>
            <w:vAlign w:val="center"/>
            <w:hideMark/>
          </w:tcPr>
          <w:p w:rsidR="00A8061B" w:rsidRDefault="00A8061B">
            <w:pPr>
              <w:rPr>
                <w:rFonts w:ascii="Arial" w:hAnsi="Arial" w:cs="Arial"/>
                <w:b/>
                <w:bCs/>
                <w:sz w:val="20"/>
                <w:szCs w:val="20"/>
              </w:rPr>
            </w:pPr>
          </w:p>
        </w:tc>
        <w:tc>
          <w:tcPr>
            <w:tcW w:w="2250" w:type="dxa"/>
            <w:vMerge/>
            <w:tcBorders>
              <w:top w:val="single" w:sz="4" w:space="0" w:color="auto"/>
              <w:left w:val="single" w:sz="4" w:space="0" w:color="auto"/>
              <w:bottom w:val="single" w:sz="4" w:space="0" w:color="000000"/>
              <w:right w:val="single" w:sz="4" w:space="0" w:color="auto"/>
            </w:tcBorders>
            <w:vAlign w:val="center"/>
            <w:hideMark/>
          </w:tcPr>
          <w:p w:rsidR="00A8061B" w:rsidRDefault="00A8061B">
            <w:pPr>
              <w:rPr>
                <w:rFonts w:ascii="Arial" w:hAnsi="Arial" w:cs="Arial"/>
                <w:b/>
                <w:bCs/>
                <w:sz w:val="20"/>
                <w:szCs w:val="20"/>
              </w:rPr>
            </w:pPr>
          </w:p>
        </w:tc>
      </w:tr>
      <w:tr w:rsidR="00806AA3" w:rsidTr="00FC70EA">
        <w:trPr>
          <w:trHeight w:val="1020"/>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A8061B" w:rsidRDefault="00A8061B">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bottom"/>
            <w:hideMark/>
          </w:tcPr>
          <w:p w:rsidR="00A8061B" w:rsidRDefault="00A8061B" w:rsidP="00806AA3">
            <w:pPr>
              <w:jc w:val="center"/>
              <w:rPr>
                <w:rFonts w:ascii="Arial" w:hAnsi="Arial" w:cs="Arial"/>
                <w:b/>
                <w:bCs/>
                <w:sz w:val="20"/>
                <w:szCs w:val="20"/>
              </w:rPr>
            </w:pPr>
            <w:r>
              <w:rPr>
                <w:rFonts w:ascii="Arial" w:hAnsi="Arial" w:cs="Arial"/>
                <w:b/>
                <w:bCs/>
                <w:sz w:val="20"/>
                <w:szCs w:val="20"/>
              </w:rPr>
              <w:t>AUTHOR</w:t>
            </w:r>
            <w:r w:rsidR="00806AA3">
              <w:rPr>
                <w:rFonts w:ascii="Arial" w:hAnsi="Arial" w:cs="Arial"/>
                <w:b/>
                <w:bCs/>
                <w:sz w:val="20"/>
                <w:szCs w:val="20"/>
              </w:rPr>
              <w:t>-</w:t>
            </w:r>
            <w:r>
              <w:rPr>
                <w:rFonts w:ascii="Arial" w:hAnsi="Arial" w:cs="Arial"/>
                <w:b/>
                <w:bCs/>
                <w:sz w:val="20"/>
                <w:szCs w:val="20"/>
              </w:rPr>
              <w:t>ITY</w:t>
            </w:r>
          </w:p>
        </w:tc>
        <w:tc>
          <w:tcPr>
            <w:tcW w:w="1620" w:type="dxa"/>
            <w:tcBorders>
              <w:top w:val="nil"/>
              <w:left w:val="nil"/>
              <w:bottom w:val="single" w:sz="4" w:space="0" w:color="auto"/>
              <w:right w:val="single" w:sz="4" w:space="0" w:color="auto"/>
            </w:tcBorders>
            <w:shd w:val="clear" w:color="auto" w:fill="auto"/>
            <w:vAlign w:val="bottom"/>
            <w:hideMark/>
          </w:tcPr>
          <w:p w:rsidR="00A8061B" w:rsidRDefault="00A8061B" w:rsidP="00806AA3">
            <w:pPr>
              <w:jc w:val="center"/>
              <w:rPr>
                <w:rFonts w:ascii="Arial" w:hAnsi="Arial" w:cs="Arial"/>
                <w:b/>
                <w:bCs/>
                <w:sz w:val="20"/>
                <w:szCs w:val="20"/>
              </w:rPr>
            </w:pPr>
            <w:r>
              <w:rPr>
                <w:rFonts w:ascii="Arial" w:hAnsi="Arial" w:cs="Arial"/>
                <w:b/>
                <w:bCs/>
                <w:sz w:val="20"/>
                <w:szCs w:val="20"/>
              </w:rPr>
              <w:t>PURCHASING 1105</w:t>
            </w:r>
          </w:p>
        </w:tc>
        <w:tc>
          <w:tcPr>
            <w:tcW w:w="1710" w:type="dxa"/>
            <w:gridSpan w:val="2"/>
            <w:tcBorders>
              <w:top w:val="nil"/>
              <w:left w:val="nil"/>
              <w:bottom w:val="single" w:sz="4" w:space="0" w:color="auto"/>
              <w:right w:val="single" w:sz="4" w:space="0" w:color="auto"/>
            </w:tcBorders>
            <w:shd w:val="clear" w:color="auto" w:fill="auto"/>
            <w:vAlign w:val="bottom"/>
            <w:hideMark/>
          </w:tcPr>
          <w:p w:rsidR="00A8061B" w:rsidRDefault="00A8061B">
            <w:pPr>
              <w:rPr>
                <w:rFonts w:ascii="Arial" w:hAnsi="Arial" w:cs="Arial"/>
                <w:b/>
                <w:bCs/>
                <w:sz w:val="20"/>
                <w:szCs w:val="20"/>
              </w:rPr>
            </w:pPr>
            <w:r>
              <w:rPr>
                <w:rFonts w:ascii="Arial" w:hAnsi="Arial" w:cs="Arial"/>
                <w:b/>
                <w:bCs/>
                <w:sz w:val="20"/>
                <w:szCs w:val="20"/>
              </w:rPr>
              <w:t>CONTRACTING 1102/MILITARY</w:t>
            </w:r>
          </w:p>
        </w:tc>
        <w:tc>
          <w:tcPr>
            <w:tcW w:w="1980" w:type="dxa"/>
            <w:gridSpan w:val="3"/>
            <w:vMerge/>
            <w:tcBorders>
              <w:top w:val="nil"/>
              <w:left w:val="single" w:sz="4" w:space="0" w:color="auto"/>
              <w:bottom w:val="single" w:sz="4" w:space="0" w:color="auto"/>
              <w:right w:val="single" w:sz="4" w:space="0" w:color="auto"/>
            </w:tcBorders>
            <w:vAlign w:val="center"/>
            <w:hideMark/>
          </w:tcPr>
          <w:p w:rsidR="00A8061B" w:rsidRDefault="00A8061B">
            <w:pPr>
              <w:rPr>
                <w:rFonts w:ascii="Arial" w:hAnsi="Arial" w:cs="Arial"/>
                <w:b/>
                <w:bCs/>
                <w:sz w:val="20"/>
                <w:szCs w:val="20"/>
              </w:rPr>
            </w:pPr>
          </w:p>
        </w:tc>
        <w:tc>
          <w:tcPr>
            <w:tcW w:w="2250" w:type="dxa"/>
            <w:tcBorders>
              <w:top w:val="nil"/>
              <w:left w:val="nil"/>
              <w:bottom w:val="single" w:sz="4" w:space="0" w:color="auto"/>
              <w:right w:val="single" w:sz="4" w:space="0" w:color="auto"/>
            </w:tcBorders>
            <w:shd w:val="clear" w:color="auto" w:fill="auto"/>
            <w:vAlign w:val="center"/>
            <w:hideMark/>
          </w:tcPr>
          <w:p w:rsidR="00A8061B" w:rsidRDefault="00A8061B">
            <w:pPr>
              <w:rPr>
                <w:rFonts w:ascii="Arial" w:hAnsi="Arial" w:cs="Arial"/>
                <w:b/>
                <w:bCs/>
                <w:sz w:val="20"/>
                <w:szCs w:val="20"/>
              </w:rPr>
            </w:pPr>
            <w:r>
              <w:rPr>
                <w:rFonts w:ascii="Arial" w:hAnsi="Arial" w:cs="Arial"/>
                <w:b/>
                <w:bCs/>
                <w:sz w:val="20"/>
                <w:szCs w:val="20"/>
              </w:rPr>
              <w:t xml:space="preserve">CCF - Enlisted Only &amp; Only When In A Contingency Environment </w:t>
            </w:r>
          </w:p>
        </w:tc>
      </w:tr>
      <w:tr w:rsidR="00806AA3" w:rsidTr="00FC70EA">
        <w:trPr>
          <w:trHeight w:val="3329"/>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61B" w:rsidRDefault="00A8061B">
            <w:pPr>
              <w:jc w:val="center"/>
              <w:rPr>
                <w:rFonts w:ascii="Arial" w:hAnsi="Arial" w:cs="Arial"/>
                <w:b/>
                <w:bCs/>
                <w:sz w:val="20"/>
                <w:szCs w:val="20"/>
              </w:rPr>
            </w:pPr>
            <w:r>
              <w:rPr>
                <w:rFonts w:ascii="Arial" w:hAnsi="Arial" w:cs="Arial"/>
                <w:b/>
                <w:bCs/>
                <w:sz w:val="20"/>
                <w:szCs w:val="20"/>
              </w:rPr>
              <w:t>SAP A</w:t>
            </w:r>
          </w:p>
        </w:tc>
        <w:tc>
          <w:tcPr>
            <w:tcW w:w="1350" w:type="dxa"/>
            <w:tcBorders>
              <w:top w:val="single" w:sz="4" w:space="0" w:color="auto"/>
              <w:left w:val="nil"/>
              <w:bottom w:val="single" w:sz="4" w:space="0" w:color="auto"/>
              <w:right w:val="single" w:sz="4" w:space="0" w:color="auto"/>
            </w:tcBorders>
            <w:shd w:val="clear" w:color="auto" w:fill="auto"/>
            <w:hideMark/>
          </w:tcPr>
          <w:p w:rsidR="00A8061B" w:rsidRDefault="00A8061B">
            <w:pPr>
              <w:rPr>
                <w:rFonts w:ascii="Arial" w:hAnsi="Arial" w:cs="Arial"/>
                <w:sz w:val="18"/>
                <w:szCs w:val="18"/>
              </w:rPr>
            </w:pPr>
            <w:r>
              <w:rPr>
                <w:rFonts w:ascii="Arial" w:hAnsi="Arial" w:cs="Arial"/>
                <w:sz w:val="18"/>
                <w:szCs w:val="18"/>
              </w:rPr>
              <w:t>FAR Part 13 Simplified Acquisitions up to $25,000 and Firm-Fixed Price delivery and task orders under FAR Part 8 up to $25,000.</w:t>
            </w:r>
          </w:p>
        </w:tc>
        <w:tc>
          <w:tcPr>
            <w:tcW w:w="1620" w:type="dxa"/>
            <w:tcBorders>
              <w:top w:val="single" w:sz="4" w:space="0" w:color="auto"/>
              <w:left w:val="nil"/>
              <w:bottom w:val="single" w:sz="4" w:space="0" w:color="auto"/>
              <w:right w:val="single" w:sz="4" w:space="0" w:color="auto"/>
            </w:tcBorders>
            <w:shd w:val="clear" w:color="auto" w:fill="auto"/>
            <w:hideMark/>
          </w:tcPr>
          <w:p w:rsidR="00A8061B" w:rsidRDefault="00A8061B">
            <w:pPr>
              <w:rPr>
                <w:rFonts w:ascii="Arial" w:hAnsi="Arial" w:cs="Arial"/>
                <w:sz w:val="18"/>
                <w:szCs w:val="18"/>
              </w:rPr>
            </w:pPr>
            <w:r>
              <w:rPr>
                <w:rFonts w:ascii="Arial" w:hAnsi="Arial" w:cs="Arial"/>
                <w:sz w:val="18"/>
                <w:szCs w:val="18"/>
              </w:rPr>
              <w:t xml:space="preserve">DAWIA Level I Purchasing certified; </w:t>
            </w:r>
            <w:r>
              <w:rPr>
                <w:rFonts w:ascii="Arial" w:hAnsi="Arial" w:cs="Arial"/>
                <w:sz w:val="18"/>
                <w:szCs w:val="18"/>
              </w:rPr>
              <w:br/>
              <w:t xml:space="preserve">EXPERIENCE: </w:t>
            </w:r>
            <w:r>
              <w:rPr>
                <w:rFonts w:ascii="Arial" w:hAnsi="Arial" w:cs="Arial"/>
                <w:sz w:val="18"/>
                <w:szCs w:val="18"/>
              </w:rPr>
              <w:br/>
              <w:t>1 year purchasing experience*</w:t>
            </w:r>
            <w:r>
              <w:rPr>
                <w:rFonts w:ascii="Arial" w:hAnsi="Arial" w:cs="Arial"/>
                <w:sz w:val="18"/>
                <w:szCs w:val="18"/>
              </w:rPr>
              <w:br/>
            </w:r>
            <w:r>
              <w:rPr>
                <w:rFonts w:ascii="Arial" w:hAnsi="Arial" w:cs="Arial"/>
                <w:sz w:val="18"/>
                <w:szCs w:val="18"/>
              </w:rPr>
              <w:br/>
              <w:t>TRAINING:***</w:t>
            </w:r>
            <w:r>
              <w:rPr>
                <w:rFonts w:ascii="Arial" w:hAnsi="Arial" w:cs="Arial"/>
                <w:sz w:val="18"/>
                <w:szCs w:val="18"/>
              </w:rPr>
              <w:br/>
              <w:t>CON 100 Shaping Smart Business Arrangements;</w:t>
            </w:r>
            <w:r>
              <w:rPr>
                <w:rFonts w:ascii="Arial" w:hAnsi="Arial" w:cs="Arial"/>
                <w:sz w:val="18"/>
                <w:szCs w:val="18"/>
              </w:rPr>
              <w:br/>
              <w:t>CON 237 Simplified Acquisition Procedures;</w:t>
            </w:r>
            <w:r>
              <w:rPr>
                <w:rFonts w:ascii="Arial" w:hAnsi="Arial" w:cs="Arial"/>
                <w:sz w:val="18"/>
                <w:szCs w:val="18"/>
              </w:rPr>
              <w:br/>
              <w:t>CLC 030 Essentials of Interagency Acquisitions/Fair Opportunity (CLC 017 Section 803 Competition Requirements and CLC 010 Proper Use of Non-DoD Contracts together, are equivalent);</w:t>
            </w:r>
            <w:r>
              <w:rPr>
                <w:rFonts w:ascii="Arial" w:hAnsi="Arial" w:cs="Arial"/>
                <w:sz w:val="18"/>
                <w:szCs w:val="18"/>
              </w:rPr>
              <w:br/>
              <w:t>CLG 001 DoD Government Purchase Card</w:t>
            </w:r>
          </w:p>
        </w:tc>
        <w:tc>
          <w:tcPr>
            <w:tcW w:w="1710" w:type="dxa"/>
            <w:gridSpan w:val="2"/>
            <w:tcBorders>
              <w:top w:val="single" w:sz="4" w:space="0" w:color="auto"/>
              <w:left w:val="nil"/>
              <w:bottom w:val="single" w:sz="4" w:space="0" w:color="auto"/>
              <w:right w:val="single" w:sz="4" w:space="0" w:color="auto"/>
            </w:tcBorders>
            <w:shd w:val="clear" w:color="auto" w:fill="auto"/>
            <w:hideMark/>
          </w:tcPr>
          <w:p w:rsidR="00A8061B" w:rsidRDefault="00A8061B">
            <w:pPr>
              <w:rPr>
                <w:rFonts w:ascii="Arial" w:hAnsi="Arial" w:cs="Arial"/>
                <w:sz w:val="18"/>
                <w:szCs w:val="18"/>
              </w:rPr>
            </w:pPr>
            <w:r>
              <w:rPr>
                <w:rFonts w:ascii="Arial" w:hAnsi="Arial" w:cs="Arial"/>
                <w:sz w:val="18"/>
                <w:szCs w:val="18"/>
              </w:rPr>
              <w:t>DAWIA Level I Contracting certified;</w:t>
            </w:r>
            <w:r>
              <w:rPr>
                <w:rFonts w:ascii="Arial" w:hAnsi="Arial" w:cs="Arial"/>
                <w:sz w:val="18"/>
                <w:szCs w:val="18"/>
              </w:rPr>
              <w:br/>
              <w:t xml:space="preserve">EXPERIENCE: </w:t>
            </w:r>
            <w:r>
              <w:rPr>
                <w:rFonts w:ascii="Arial" w:hAnsi="Arial" w:cs="Arial"/>
                <w:sz w:val="18"/>
                <w:szCs w:val="18"/>
              </w:rPr>
              <w:br/>
              <w:t>1 year contracting experience**</w:t>
            </w:r>
            <w:r>
              <w:rPr>
                <w:rFonts w:ascii="Arial" w:hAnsi="Arial" w:cs="Arial"/>
                <w:sz w:val="18"/>
                <w:szCs w:val="18"/>
              </w:rPr>
              <w:br/>
            </w:r>
            <w:r>
              <w:rPr>
                <w:rFonts w:ascii="Arial" w:hAnsi="Arial" w:cs="Arial"/>
                <w:sz w:val="18"/>
                <w:szCs w:val="18"/>
              </w:rPr>
              <w:br/>
              <w:t xml:space="preserve">EDUCATION:  </w:t>
            </w:r>
            <w:r>
              <w:rPr>
                <w:rFonts w:ascii="Arial" w:hAnsi="Arial" w:cs="Arial"/>
                <w:sz w:val="18"/>
                <w:szCs w:val="18"/>
              </w:rPr>
              <w:br/>
              <w:t>Baccalaureate Degree and at least 24 semester credit hours (or the equivalent) from an accredited educational institution. The 24 semester credit hours must be in the business disciplines of accounting, business, finance, law, contract, purchasing, economics, industrial mgmt, marketing, quantitative methods, or organization and mgmt.</w:t>
            </w:r>
            <w:r>
              <w:rPr>
                <w:rFonts w:ascii="Arial" w:hAnsi="Arial" w:cs="Arial"/>
                <w:sz w:val="18"/>
                <w:szCs w:val="18"/>
              </w:rPr>
              <w:br/>
            </w:r>
            <w:r>
              <w:rPr>
                <w:rFonts w:ascii="Arial" w:hAnsi="Arial" w:cs="Arial"/>
                <w:sz w:val="18"/>
                <w:szCs w:val="18"/>
              </w:rPr>
              <w:br/>
              <w:t>TRAINING:***</w:t>
            </w:r>
            <w:r>
              <w:rPr>
                <w:rFonts w:ascii="Arial" w:hAnsi="Arial" w:cs="Arial"/>
                <w:sz w:val="18"/>
                <w:szCs w:val="18"/>
              </w:rPr>
              <w:br/>
              <w:t>CON 100 Shaping Smart Business Arrangements;</w:t>
            </w:r>
            <w:r>
              <w:rPr>
                <w:rFonts w:ascii="Arial" w:hAnsi="Arial" w:cs="Arial"/>
                <w:sz w:val="18"/>
                <w:szCs w:val="18"/>
              </w:rPr>
              <w:br/>
              <w:t>CON 110 Mission Support Planning;</w:t>
            </w:r>
            <w:r>
              <w:rPr>
                <w:rFonts w:ascii="Arial" w:hAnsi="Arial" w:cs="Arial"/>
                <w:sz w:val="18"/>
                <w:szCs w:val="18"/>
              </w:rPr>
              <w:br/>
              <w:t>CON 111 Mission Strategy Execution;</w:t>
            </w:r>
            <w:r>
              <w:rPr>
                <w:rFonts w:ascii="Arial" w:hAnsi="Arial" w:cs="Arial"/>
                <w:sz w:val="18"/>
                <w:szCs w:val="18"/>
              </w:rPr>
              <w:br/>
              <w:t>CON 112 Mission Performance Assessment;</w:t>
            </w:r>
            <w:r>
              <w:rPr>
                <w:rFonts w:ascii="Arial" w:hAnsi="Arial" w:cs="Arial"/>
                <w:sz w:val="18"/>
                <w:szCs w:val="18"/>
              </w:rPr>
              <w:br/>
            </w:r>
            <w:r>
              <w:rPr>
                <w:rFonts w:ascii="Arial" w:hAnsi="Arial" w:cs="Arial"/>
                <w:sz w:val="18"/>
                <w:szCs w:val="18"/>
              </w:rPr>
              <w:lastRenderedPageBreak/>
              <w:t>CON 120 Mission Focused Contracting;</w:t>
            </w:r>
            <w:r>
              <w:rPr>
                <w:rFonts w:ascii="Arial" w:hAnsi="Arial" w:cs="Arial"/>
                <w:sz w:val="18"/>
                <w:szCs w:val="18"/>
              </w:rPr>
              <w:br/>
              <w:t xml:space="preserve">CLC 033 Contract Format and Structure for the DoD eBusiness Environment (Graduates from Camp Johnson have completed the CLC 033 rqmt.)           </w:t>
            </w:r>
          </w:p>
        </w:tc>
        <w:tc>
          <w:tcPr>
            <w:tcW w:w="1980" w:type="dxa"/>
            <w:gridSpan w:val="3"/>
            <w:tcBorders>
              <w:top w:val="single" w:sz="4" w:space="0" w:color="auto"/>
              <w:left w:val="nil"/>
              <w:bottom w:val="single" w:sz="4" w:space="0" w:color="auto"/>
              <w:right w:val="single" w:sz="4" w:space="0" w:color="auto"/>
            </w:tcBorders>
            <w:shd w:val="clear" w:color="auto" w:fill="auto"/>
            <w:hideMark/>
          </w:tcPr>
          <w:p w:rsidR="00A8061B" w:rsidRDefault="00A8061B">
            <w:pPr>
              <w:spacing w:after="240"/>
              <w:rPr>
                <w:rFonts w:ascii="Arial" w:hAnsi="Arial" w:cs="Arial"/>
                <w:sz w:val="18"/>
                <w:szCs w:val="18"/>
              </w:rPr>
            </w:pPr>
            <w:r>
              <w:rPr>
                <w:rFonts w:ascii="Arial" w:hAnsi="Arial" w:cs="Arial"/>
                <w:sz w:val="18"/>
                <w:szCs w:val="18"/>
              </w:rPr>
              <w:lastRenderedPageBreak/>
              <w:t>EXPERIENCE:</w:t>
            </w:r>
            <w:r>
              <w:rPr>
                <w:rFonts w:ascii="Arial" w:hAnsi="Arial" w:cs="Arial"/>
                <w:sz w:val="18"/>
                <w:szCs w:val="18"/>
              </w:rPr>
              <w:br/>
              <w:t>No additional requirements</w:t>
            </w:r>
            <w:r>
              <w:rPr>
                <w:rFonts w:ascii="Arial" w:hAnsi="Arial" w:cs="Arial"/>
                <w:sz w:val="18"/>
                <w:szCs w:val="18"/>
              </w:rPr>
              <w:br/>
            </w:r>
            <w:r>
              <w:rPr>
                <w:rFonts w:ascii="Arial" w:hAnsi="Arial" w:cs="Arial"/>
                <w:sz w:val="18"/>
                <w:szCs w:val="18"/>
              </w:rPr>
              <w:br/>
              <w:t>TRAINING:***</w:t>
            </w:r>
            <w:r>
              <w:rPr>
                <w:rFonts w:ascii="Arial" w:hAnsi="Arial" w:cs="Arial"/>
                <w:sz w:val="18"/>
                <w:szCs w:val="18"/>
              </w:rPr>
              <w:br/>
              <w:t>CON 237 Simplified Acquisition Procedures;</w:t>
            </w:r>
            <w:r>
              <w:rPr>
                <w:rFonts w:ascii="Arial" w:hAnsi="Arial" w:cs="Arial"/>
                <w:sz w:val="18"/>
                <w:szCs w:val="18"/>
              </w:rPr>
              <w:br/>
              <w:t>CLC 004 Market Research;</w:t>
            </w:r>
            <w:r>
              <w:rPr>
                <w:rFonts w:ascii="Arial" w:hAnsi="Arial" w:cs="Arial"/>
                <w:sz w:val="18"/>
                <w:szCs w:val="18"/>
              </w:rPr>
              <w:br/>
              <w:t>CLC 030 Essentials of Interagency Acquisitions/Fair Opportunity (CLC 017 Section 803 Competition Requirements and CLC 010 Proper Use of Non-DoD Contracts together, are equivalent);</w:t>
            </w:r>
            <w:r>
              <w:rPr>
                <w:rFonts w:ascii="Arial" w:hAnsi="Arial" w:cs="Arial"/>
                <w:sz w:val="18"/>
                <w:szCs w:val="18"/>
              </w:rPr>
              <w:br/>
              <w:t>CLC 046 Green Procurement;</w:t>
            </w:r>
            <w:r>
              <w:rPr>
                <w:rFonts w:ascii="Arial" w:hAnsi="Arial" w:cs="Arial"/>
                <w:sz w:val="18"/>
                <w:szCs w:val="18"/>
              </w:rPr>
              <w:br/>
              <w:t>CLC 113 Procedures Guidance and Information (PGI);</w:t>
            </w:r>
            <w:r>
              <w:rPr>
                <w:rFonts w:ascii="Arial" w:hAnsi="Arial" w:cs="Arial"/>
                <w:sz w:val="18"/>
                <w:szCs w:val="18"/>
              </w:rPr>
              <w:br/>
              <w:t>CLM 044 Radio Frequency Identification (RFID)</w:t>
            </w:r>
            <w:r>
              <w:rPr>
                <w:rFonts w:ascii="Arial" w:hAnsi="Arial" w:cs="Arial"/>
                <w:sz w:val="18"/>
                <w:szCs w:val="18"/>
              </w:rPr>
              <w:br/>
            </w:r>
            <w:r>
              <w:rPr>
                <w:rFonts w:ascii="Arial" w:hAnsi="Arial" w:cs="Arial"/>
                <w:sz w:val="18"/>
                <w:szCs w:val="18"/>
              </w:rPr>
              <w:br/>
            </w:r>
          </w:p>
        </w:tc>
        <w:tc>
          <w:tcPr>
            <w:tcW w:w="2250" w:type="dxa"/>
            <w:tcBorders>
              <w:top w:val="single" w:sz="4" w:space="0" w:color="auto"/>
              <w:left w:val="nil"/>
              <w:bottom w:val="single" w:sz="4" w:space="0" w:color="auto"/>
              <w:right w:val="single" w:sz="4" w:space="0" w:color="auto"/>
            </w:tcBorders>
            <w:shd w:val="clear" w:color="auto" w:fill="auto"/>
            <w:hideMark/>
          </w:tcPr>
          <w:p w:rsidR="00A8061B" w:rsidRDefault="00A8061B">
            <w:pPr>
              <w:rPr>
                <w:rFonts w:ascii="Arial" w:hAnsi="Arial" w:cs="Arial"/>
                <w:sz w:val="18"/>
                <w:szCs w:val="18"/>
              </w:rPr>
            </w:pPr>
            <w:r>
              <w:rPr>
                <w:rFonts w:ascii="Arial" w:hAnsi="Arial" w:cs="Arial"/>
                <w:sz w:val="18"/>
                <w:szCs w:val="18"/>
              </w:rPr>
              <w:t>All stated requirements apply to the members entering the CCF after 9/30/2000.</w:t>
            </w:r>
            <w:r>
              <w:rPr>
                <w:rFonts w:ascii="Arial" w:hAnsi="Arial" w:cs="Arial"/>
                <w:sz w:val="18"/>
                <w:szCs w:val="18"/>
              </w:rPr>
              <w:br/>
            </w:r>
            <w:r>
              <w:rPr>
                <w:rFonts w:ascii="Arial" w:hAnsi="Arial" w:cs="Arial"/>
                <w:sz w:val="18"/>
                <w:szCs w:val="18"/>
              </w:rPr>
              <w:br/>
              <w:t>EDUCATION:</w:t>
            </w:r>
            <w:r>
              <w:rPr>
                <w:rFonts w:ascii="Arial" w:hAnsi="Arial" w:cs="Arial"/>
                <w:sz w:val="18"/>
                <w:szCs w:val="18"/>
              </w:rPr>
              <w:br/>
              <w:t>Complete at least 24 semester credit hours (or the equivalent) from an accredited educational institution in any of the business disciplines of accounting, business, finance, law, contract, purchasing, economics, industrial mgmt, marketing, quantitative methods, or organization and mgmt.</w:t>
            </w:r>
            <w:r>
              <w:rPr>
                <w:rFonts w:ascii="Arial" w:hAnsi="Arial" w:cs="Arial"/>
                <w:sz w:val="18"/>
                <w:szCs w:val="18"/>
              </w:rPr>
              <w:br/>
            </w:r>
            <w:r>
              <w:rPr>
                <w:rFonts w:ascii="Arial" w:hAnsi="Arial" w:cs="Arial"/>
                <w:sz w:val="18"/>
                <w:szCs w:val="18"/>
              </w:rPr>
              <w:br/>
              <w:t>EXPERIENCE: 1 year contracting experience**</w:t>
            </w:r>
            <w:r>
              <w:rPr>
                <w:rFonts w:ascii="Arial" w:hAnsi="Arial" w:cs="Arial"/>
                <w:sz w:val="18"/>
                <w:szCs w:val="18"/>
              </w:rPr>
              <w:br/>
            </w:r>
            <w:r>
              <w:rPr>
                <w:rFonts w:ascii="Arial" w:hAnsi="Arial" w:cs="Arial"/>
                <w:sz w:val="18"/>
                <w:szCs w:val="18"/>
              </w:rPr>
              <w:br/>
              <w:t>TRAINING:***</w:t>
            </w:r>
            <w:r>
              <w:rPr>
                <w:rFonts w:ascii="Arial" w:hAnsi="Arial" w:cs="Arial"/>
                <w:sz w:val="18"/>
                <w:szCs w:val="18"/>
              </w:rPr>
              <w:br/>
              <w:t>CON 100 Shaping Smart Business Arrangements;</w:t>
            </w:r>
            <w:r>
              <w:rPr>
                <w:rFonts w:ascii="Arial" w:hAnsi="Arial" w:cs="Arial"/>
                <w:sz w:val="18"/>
                <w:szCs w:val="18"/>
              </w:rPr>
              <w:br/>
              <w:t>CON 234 Contingency Contracting;</w:t>
            </w:r>
            <w:r>
              <w:rPr>
                <w:rFonts w:ascii="Arial" w:hAnsi="Arial" w:cs="Arial"/>
                <w:sz w:val="18"/>
                <w:szCs w:val="18"/>
              </w:rPr>
              <w:br/>
              <w:t>CON 237 Simplified Acquisition Procedures;</w:t>
            </w:r>
            <w:r>
              <w:rPr>
                <w:rFonts w:ascii="Arial" w:hAnsi="Arial" w:cs="Arial"/>
                <w:sz w:val="18"/>
                <w:szCs w:val="18"/>
              </w:rPr>
              <w:br/>
              <w:t>CLC 004 Market Research;</w:t>
            </w:r>
            <w:r>
              <w:rPr>
                <w:rFonts w:ascii="Arial" w:hAnsi="Arial" w:cs="Arial"/>
                <w:sz w:val="18"/>
                <w:szCs w:val="18"/>
              </w:rPr>
              <w:br/>
              <w:t>CLC 030 Essentials of Interagency Acquisitions/Fair Opportunity (CLC 017 Section 803 Competition Requirements and CLC 010 Proper Use of Non-DoD Contracts together, are equivalent);</w:t>
            </w:r>
            <w:r>
              <w:rPr>
                <w:rFonts w:ascii="Arial" w:hAnsi="Arial" w:cs="Arial"/>
                <w:sz w:val="18"/>
                <w:szCs w:val="18"/>
              </w:rPr>
              <w:br/>
              <w:t>CLC 113 Procedures Guidance and Information (PGI);</w:t>
            </w:r>
            <w:r>
              <w:rPr>
                <w:rFonts w:ascii="Arial" w:hAnsi="Arial" w:cs="Arial"/>
                <w:sz w:val="18"/>
                <w:szCs w:val="18"/>
              </w:rPr>
              <w:br/>
            </w:r>
            <w:r>
              <w:rPr>
                <w:rFonts w:ascii="Arial" w:hAnsi="Arial" w:cs="Arial"/>
                <w:sz w:val="18"/>
                <w:szCs w:val="18"/>
              </w:rPr>
              <w:lastRenderedPageBreak/>
              <w:t>CLG 001 DoD Government Purchase Card</w:t>
            </w:r>
          </w:p>
        </w:tc>
      </w:tr>
      <w:tr w:rsidR="00806AA3" w:rsidTr="00FC70EA">
        <w:trPr>
          <w:trHeight w:val="584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61B" w:rsidRDefault="00A8061B">
            <w:pPr>
              <w:jc w:val="center"/>
              <w:rPr>
                <w:rFonts w:ascii="Arial" w:hAnsi="Arial" w:cs="Arial"/>
                <w:b/>
                <w:bCs/>
                <w:sz w:val="20"/>
                <w:szCs w:val="20"/>
              </w:rPr>
            </w:pPr>
            <w:r>
              <w:rPr>
                <w:rFonts w:ascii="Arial" w:hAnsi="Arial" w:cs="Arial"/>
                <w:b/>
                <w:bCs/>
                <w:sz w:val="20"/>
                <w:szCs w:val="20"/>
              </w:rPr>
              <w:lastRenderedPageBreak/>
              <w:t>SAP B</w:t>
            </w:r>
          </w:p>
        </w:tc>
        <w:tc>
          <w:tcPr>
            <w:tcW w:w="1350" w:type="dxa"/>
            <w:tcBorders>
              <w:top w:val="single" w:sz="4" w:space="0" w:color="auto"/>
              <w:left w:val="nil"/>
              <w:bottom w:val="single" w:sz="4" w:space="0" w:color="auto"/>
              <w:right w:val="single" w:sz="4" w:space="0" w:color="auto"/>
            </w:tcBorders>
            <w:shd w:val="clear" w:color="auto" w:fill="auto"/>
            <w:hideMark/>
          </w:tcPr>
          <w:p w:rsidR="00A8061B" w:rsidRDefault="00A8061B">
            <w:pPr>
              <w:rPr>
                <w:rFonts w:ascii="Arial" w:hAnsi="Arial" w:cs="Arial"/>
                <w:sz w:val="18"/>
                <w:szCs w:val="18"/>
              </w:rPr>
            </w:pPr>
            <w:r>
              <w:rPr>
                <w:rFonts w:ascii="Arial" w:hAnsi="Arial" w:cs="Arial"/>
                <w:sz w:val="18"/>
                <w:szCs w:val="18"/>
              </w:rPr>
              <w:t>FAR Part 13 Simplified Acquisitions up to $100,000 and Firm-Fixed Price delivery and task orders under FAR Part 8 and FAR Part 16 up to $100,000.</w:t>
            </w:r>
          </w:p>
        </w:tc>
        <w:tc>
          <w:tcPr>
            <w:tcW w:w="1620" w:type="dxa"/>
            <w:tcBorders>
              <w:top w:val="single" w:sz="4" w:space="0" w:color="auto"/>
              <w:left w:val="nil"/>
              <w:bottom w:val="single" w:sz="4" w:space="0" w:color="auto"/>
              <w:right w:val="single" w:sz="4" w:space="0" w:color="auto"/>
            </w:tcBorders>
            <w:shd w:val="clear" w:color="auto" w:fill="auto"/>
            <w:hideMark/>
          </w:tcPr>
          <w:p w:rsidR="00A8061B" w:rsidRDefault="00A8061B">
            <w:pPr>
              <w:rPr>
                <w:rFonts w:ascii="Arial" w:hAnsi="Arial" w:cs="Arial"/>
                <w:sz w:val="18"/>
                <w:szCs w:val="18"/>
              </w:rPr>
            </w:pPr>
            <w:r>
              <w:rPr>
                <w:rFonts w:ascii="Arial" w:hAnsi="Arial" w:cs="Arial"/>
                <w:sz w:val="18"/>
                <w:szCs w:val="18"/>
              </w:rPr>
              <w:t>DAWIA Level II Purchasing certified;</w:t>
            </w:r>
            <w:r>
              <w:rPr>
                <w:rFonts w:ascii="Arial" w:hAnsi="Arial" w:cs="Arial"/>
                <w:sz w:val="18"/>
                <w:szCs w:val="18"/>
              </w:rPr>
              <w:br/>
              <w:t>EXPERIENCE:</w:t>
            </w:r>
            <w:r>
              <w:rPr>
                <w:rFonts w:ascii="Arial" w:hAnsi="Arial" w:cs="Arial"/>
                <w:sz w:val="18"/>
                <w:szCs w:val="18"/>
              </w:rPr>
              <w:br/>
              <w:t>2 years purchasing experience*</w:t>
            </w:r>
            <w:r>
              <w:rPr>
                <w:rFonts w:ascii="Arial" w:hAnsi="Arial" w:cs="Arial"/>
                <w:sz w:val="18"/>
                <w:szCs w:val="18"/>
              </w:rPr>
              <w:br/>
            </w:r>
            <w:r>
              <w:rPr>
                <w:rFonts w:ascii="Arial" w:hAnsi="Arial" w:cs="Arial"/>
                <w:sz w:val="18"/>
                <w:szCs w:val="18"/>
              </w:rPr>
              <w:br/>
              <w:t>TRAINING:</w:t>
            </w:r>
            <w:r>
              <w:rPr>
                <w:rFonts w:ascii="Arial" w:hAnsi="Arial" w:cs="Arial"/>
                <w:sz w:val="18"/>
                <w:szCs w:val="18"/>
              </w:rPr>
              <w:br/>
              <w:t>In addition to SAP A Training above:</w:t>
            </w:r>
            <w:r>
              <w:rPr>
                <w:rFonts w:ascii="Arial" w:hAnsi="Arial" w:cs="Arial"/>
                <w:sz w:val="18"/>
                <w:szCs w:val="18"/>
              </w:rPr>
              <w:br/>
              <w:t>CON 110 Mission Support Planning;</w:t>
            </w:r>
            <w:r>
              <w:rPr>
                <w:rFonts w:ascii="Arial" w:hAnsi="Arial" w:cs="Arial"/>
                <w:sz w:val="18"/>
                <w:szCs w:val="18"/>
              </w:rPr>
              <w:br/>
              <w:t>CON 111 Mission Strategy Execution;</w:t>
            </w:r>
            <w:r>
              <w:rPr>
                <w:rFonts w:ascii="Arial" w:hAnsi="Arial" w:cs="Arial"/>
                <w:sz w:val="18"/>
                <w:szCs w:val="18"/>
              </w:rPr>
              <w:br/>
              <w:t>CON 112 Mission Performance Assessment;</w:t>
            </w:r>
            <w:r>
              <w:rPr>
                <w:rFonts w:ascii="Arial" w:hAnsi="Arial" w:cs="Arial"/>
                <w:sz w:val="18"/>
                <w:szCs w:val="18"/>
              </w:rPr>
              <w:br/>
              <w:t>CON 120 Mission Focused Contracting</w:t>
            </w:r>
          </w:p>
        </w:tc>
        <w:tc>
          <w:tcPr>
            <w:tcW w:w="1710" w:type="dxa"/>
            <w:gridSpan w:val="2"/>
            <w:tcBorders>
              <w:top w:val="single" w:sz="4" w:space="0" w:color="auto"/>
              <w:left w:val="nil"/>
              <w:bottom w:val="single" w:sz="4" w:space="0" w:color="auto"/>
              <w:right w:val="single" w:sz="4" w:space="0" w:color="auto"/>
            </w:tcBorders>
            <w:shd w:val="clear" w:color="auto" w:fill="auto"/>
            <w:hideMark/>
          </w:tcPr>
          <w:p w:rsidR="00A8061B" w:rsidRDefault="00A8061B">
            <w:pPr>
              <w:rPr>
                <w:rFonts w:ascii="Arial" w:hAnsi="Arial" w:cs="Arial"/>
                <w:sz w:val="18"/>
                <w:szCs w:val="18"/>
              </w:rPr>
            </w:pPr>
            <w:r>
              <w:rPr>
                <w:rFonts w:ascii="Arial" w:hAnsi="Arial" w:cs="Arial"/>
                <w:sz w:val="18"/>
                <w:szCs w:val="18"/>
              </w:rPr>
              <w:t>Same as SAP A above</w:t>
            </w:r>
          </w:p>
        </w:tc>
        <w:tc>
          <w:tcPr>
            <w:tcW w:w="1980" w:type="dxa"/>
            <w:gridSpan w:val="3"/>
            <w:tcBorders>
              <w:top w:val="single" w:sz="4" w:space="0" w:color="auto"/>
              <w:left w:val="nil"/>
              <w:bottom w:val="single" w:sz="4" w:space="0" w:color="auto"/>
              <w:right w:val="single" w:sz="4" w:space="0" w:color="auto"/>
            </w:tcBorders>
            <w:shd w:val="clear" w:color="auto" w:fill="auto"/>
            <w:hideMark/>
          </w:tcPr>
          <w:p w:rsidR="00A8061B" w:rsidRDefault="00A8061B">
            <w:pPr>
              <w:rPr>
                <w:rFonts w:ascii="Arial" w:hAnsi="Arial" w:cs="Arial"/>
                <w:sz w:val="18"/>
                <w:szCs w:val="18"/>
              </w:rPr>
            </w:pPr>
            <w:r>
              <w:rPr>
                <w:rFonts w:ascii="Arial" w:hAnsi="Arial" w:cs="Arial"/>
                <w:sz w:val="18"/>
                <w:szCs w:val="18"/>
              </w:rPr>
              <w:t xml:space="preserve">EXPERIENCE: </w:t>
            </w:r>
            <w:r>
              <w:rPr>
                <w:rFonts w:ascii="Arial" w:hAnsi="Arial" w:cs="Arial"/>
                <w:sz w:val="18"/>
                <w:szCs w:val="18"/>
              </w:rPr>
              <w:br/>
              <w:t>1 add'l year contracting experience*</w:t>
            </w:r>
            <w:r>
              <w:rPr>
                <w:rFonts w:ascii="Arial" w:hAnsi="Arial" w:cs="Arial"/>
                <w:sz w:val="18"/>
                <w:szCs w:val="18"/>
              </w:rPr>
              <w:br/>
            </w:r>
            <w:r>
              <w:rPr>
                <w:rFonts w:ascii="Arial" w:hAnsi="Arial" w:cs="Arial"/>
                <w:sz w:val="18"/>
                <w:szCs w:val="18"/>
              </w:rPr>
              <w:br/>
              <w:t>TRAINING:</w:t>
            </w:r>
            <w:r>
              <w:rPr>
                <w:rFonts w:ascii="Arial" w:hAnsi="Arial" w:cs="Arial"/>
                <w:sz w:val="18"/>
                <w:szCs w:val="18"/>
              </w:rPr>
              <w:br/>
              <w:t>In addition to SAP A:</w:t>
            </w:r>
            <w:r>
              <w:rPr>
                <w:rFonts w:ascii="Arial" w:hAnsi="Arial" w:cs="Arial"/>
                <w:sz w:val="18"/>
                <w:szCs w:val="18"/>
              </w:rPr>
              <w:br/>
              <w:t>CLC 009 Service-Disabled Veteran-Owned Small Business Program;</w:t>
            </w:r>
            <w:r>
              <w:rPr>
                <w:rFonts w:ascii="Arial" w:hAnsi="Arial" w:cs="Arial"/>
                <w:sz w:val="18"/>
                <w:szCs w:val="18"/>
              </w:rPr>
              <w:br/>
              <w:t>CLC 055 Competition Requirements</w:t>
            </w:r>
          </w:p>
        </w:tc>
        <w:tc>
          <w:tcPr>
            <w:tcW w:w="2250" w:type="dxa"/>
            <w:tcBorders>
              <w:top w:val="single" w:sz="4" w:space="0" w:color="auto"/>
              <w:left w:val="nil"/>
              <w:bottom w:val="single" w:sz="4" w:space="0" w:color="auto"/>
              <w:right w:val="single" w:sz="4" w:space="0" w:color="auto"/>
            </w:tcBorders>
            <w:shd w:val="clear" w:color="auto" w:fill="auto"/>
            <w:hideMark/>
          </w:tcPr>
          <w:p w:rsidR="00A8061B" w:rsidRDefault="00A8061B">
            <w:pPr>
              <w:rPr>
                <w:rFonts w:ascii="Arial" w:hAnsi="Arial" w:cs="Arial"/>
                <w:sz w:val="18"/>
                <w:szCs w:val="18"/>
              </w:rPr>
            </w:pPr>
            <w:r>
              <w:rPr>
                <w:rFonts w:ascii="Arial" w:hAnsi="Arial" w:cs="Arial"/>
                <w:sz w:val="18"/>
                <w:szCs w:val="18"/>
              </w:rPr>
              <w:t>All stated requirements apply to the members entering the CCF after 9/30/2000.</w:t>
            </w:r>
            <w:r>
              <w:rPr>
                <w:rFonts w:ascii="Arial" w:hAnsi="Arial" w:cs="Arial"/>
                <w:sz w:val="18"/>
                <w:szCs w:val="18"/>
              </w:rPr>
              <w:br/>
            </w:r>
            <w:r>
              <w:rPr>
                <w:rFonts w:ascii="Arial" w:hAnsi="Arial" w:cs="Arial"/>
                <w:sz w:val="18"/>
                <w:szCs w:val="18"/>
              </w:rPr>
              <w:br/>
              <w:t>EDUCATION: Same as SAP A above</w:t>
            </w:r>
            <w:r>
              <w:rPr>
                <w:rFonts w:ascii="Arial" w:hAnsi="Arial" w:cs="Arial"/>
                <w:sz w:val="18"/>
                <w:szCs w:val="18"/>
              </w:rPr>
              <w:br/>
            </w:r>
            <w:r>
              <w:rPr>
                <w:rFonts w:ascii="Arial" w:hAnsi="Arial" w:cs="Arial"/>
                <w:sz w:val="18"/>
                <w:szCs w:val="18"/>
              </w:rPr>
              <w:br/>
              <w:t>EXPERIENCE: Same as SAP A above</w:t>
            </w:r>
            <w:r>
              <w:rPr>
                <w:rFonts w:ascii="Arial" w:hAnsi="Arial" w:cs="Arial"/>
                <w:sz w:val="18"/>
                <w:szCs w:val="18"/>
              </w:rPr>
              <w:br/>
            </w:r>
            <w:r>
              <w:rPr>
                <w:rFonts w:ascii="Arial" w:hAnsi="Arial" w:cs="Arial"/>
                <w:sz w:val="18"/>
                <w:szCs w:val="18"/>
              </w:rPr>
              <w:br/>
              <w:t>TRAINING: In addition to SAP A above:</w:t>
            </w:r>
            <w:r>
              <w:rPr>
                <w:rFonts w:ascii="Arial" w:hAnsi="Arial" w:cs="Arial"/>
                <w:sz w:val="18"/>
                <w:szCs w:val="18"/>
              </w:rPr>
              <w:br/>
              <w:t>CON 110 Mission Support Planning;</w:t>
            </w:r>
            <w:r>
              <w:rPr>
                <w:rFonts w:ascii="Arial" w:hAnsi="Arial" w:cs="Arial"/>
                <w:sz w:val="18"/>
                <w:szCs w:val="18"/>
              </w:rPr>
              <w:br/>
              <w:t>CLC 046 Green Procurement;</w:t>
            </w:r>
            <w:r>
              <w:rPr>
                <w:rFonts w:ascii="Arial" w:hAnsi="Arial" w:cs="Arial"/>
                <w:sz w:val="18"/>
                <w:szCs w:val="18"/>
              </w:rPr>
              <w:br/>
              <w:t>CLC 055 Competition Requirements;</w:t>
            </w:r>
            <w:r>
              <w:rPr>
                <w:rFonts w:ascii="Arial" w:hAnsi="Arial" w:cs="Arial"/>
                <w:sz w:val="18"/>
                <w:szCs w:val="18"/>
              </w:rPr>
              <w:br/>
              <w:t>CLM 044 Radio Frequency Identification (RFID)</w:t>
            </w:r>
            <w:r>
              <w:rPr>
                <w:rFonts w:ascii="Arial" w:hAnsi="Arial" w:cs="Arial"/>
                <w:sz w:val="18"/>
                <w:szCs w:val="18"/>
              </w:rPr>
              <w:br/>
            </w:r>
            <w:r>
              <w:rPr>
                <w:rFonts w:ascii="Arial" w:hAnsi="Arial" w:cs="Arial"/>
                <w:sz w:val="18"/>
                <w:szCs w:val="18"/>
              </w:rPr>
              <w:br/>
              <w:t>IDP will include:</w:t>
            </w:r>
            <w:r>
              <w:rPr>
                <w:rFonts w:ascii="Arial" w:hAnsi="Arial" w:cs="Arial"/>
                <w:sz w:val="18"/>
                <w:szCs w:val="18"/>
              </w:rPr>
              <w:br/>
              <w:t>CON 111 Mission Strategy Execution;</w:t>
            </w:r>
            <w:r>
              <w:rPr>
                <w:rFonts w:ascii="Arial" w:hAnsi="Arial" w:cs="Arial"/>
                <w:sz w:val="18"/>
                <w:szCs w:val="18"/>
              </w:rPr>
              <w:br/>
              <w:t>CON 112 Mission Performance</w:t>
            </w:r>
          </w:p>
        </w:tc>
      </w:tr>
      <w:tr w:rsidR="00806AA3" w:rsidTr="00FC70EA">
        <w:trPr>
          <w:trHeight w:val="4139"/>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61B" w:rsidRDefault="00A8061B">
            <w:pPr>
              <w:jc w:val="center"/>
              <w:rPr>
                <w:rFonts w:ascii="Arial" w:hAnsi="Arial" w:cs="Arial"/>
                <w:b/>
                <w:bCs/>
                <w:sz w:val="20"/>
                <w:szCs w:val="20"/>
              </w:rPr>
            </w:pPr>
            <w:r>
              <w:rPr>
                <w:rFonts w:ascii="Arial" w:hAnsi="Arial" w:cs="Arial"/>
                <w:b/>
                <w:bCs/>
                <w:sz w:val="20"/>
                <w:szCs w:val="20"/>
              </w:rPr>
              <w:lastRenderedPageBreak/>
              <w:t>SAP C</w:t>
            </w:r>
          </w:p>
        </w:tc>
        <w:tc>
          <w:tcPr>
            <w:tcW w:w="1350" w:type="dxa"/>
            <w:tcBorders>
              <w:top w:val="single" w:sz="4" w:space="0" w:color="auto"/>
              <w:left w:val="nil"/>
              <w:bottom w:val="single" w:sz="4" w:space="0" w:color="auto"/>
              <w:right w:val="single" w:sz="4" w:space="0" w:color="auto"/>
            </w:tcBorders>
            <w:shd w:val="clear" w:color="auto" w:fill="auto"/>
            <w:hideMark/>
          </w:tcPr>
          <w:p w:rsidR="00A8061B" w:rsidRDefault="00A8061B">
            <w:pPr>
              <w:rPr>
                <w:rFonts w:ascii="Arial" w:hAnsi="Arial" w:cs="Arial"/>
                <w:sz w:val="18"/>
                <w:szCs w:val="18"/>
              </w:rPr>
            </w:pPr>
            <w:r>
              <w:rPr>
                <w:rFonts w:ascii="Arial" w:hAnsi="Arial" w:cs="Arial"/>
                <w:sz w:val="18"/>
                <w:szCs w:val="18"/>
              </w:rPr>
              <w:t>FAR Part 13 Simplified Acquisitions to include FAR Part 13.5 Test Program for Certain Commercial Items; delivery and task orders under FAR Part 8 and FAR Part 16 up to the Maximum Order Limitation of each contract</w:t>
            </w:r>
          </w:p>
        </w:tc>
        <w:tc>
          <w:tcPr>
            <w:tcW w:w="1620" w:type="dxa"/>
            <w:tcBorders>
              <w:top w:val="single" w:sz="4" w:space="0" w:color="auto"/>
              <w:left w:val="nil"/>
              <w:bottom w:val="single" w:sz="4" w:space="0" w:color="auto"/>
              <w:right w:val="nil"/>
            </w:tcBorders>
            <w:shd w:val="clear" w:color="000000" w:fill="C0C0C0"/>
            <w:vAlign w:val="bottom"/>
            <w:hideMark/>
          </w:tcPr>
          <w:p w:rsidR="00A8061B" w:rsidRDefault="00A8061B">
            <w:pPr>
              <w:rPr>
                <w:rFonts w:ascii="Arial" w:hAnsi="Arial" w:cs="Arial"/>
                <w:sz w:val="20"/>
                <w:szCs w:val="20"/>
              </w:rPr>
            </w:pPr>
            <w:r>
              <w:rPr>
                <w:rFonts w:ascii="Arial" w:hAnsi="Arial" w:cs="Arial"/>
                <w:sz w:val="20"/>
                <w:szCs w:val="20"/>
              </w:rPr>
              <w:t> </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hideMark/>
          </w:tcPr>
          <w:p w:rsidR="00A8061B" w:rsidRDefault="00A8061B">
            <w:pPr>
              <w:rPr>
                <w:rFonts w:ascii="Arial" w:hAnsi="Arial" w:cs="Arial"/>
                <w:sz w:val="18"/>
                <w:szCs w:val="18"/>
              </w:rPr>
            </w:pPr>
            <w:r>
              <w:rPr>
                <w:rFonts w:ascii="Arial" w:hAnsi="Arial" w:cs="Arial"/>
                <w:sz w:val="18"/>
                <w:szCs w:val="18"/>
              </w:rPr>
              <w:t>Same as SAP A above</w:t>
            </w:r>
          </w:p>
        </w:tc>
        <w:tc>
          <w:tcPr>
            <w:tcW w:w="1980" w:type="dxa"/>
            <w:gridSpan w:val="3"/>
            <w:tcBorders>
              <w:top w:val="single" w:sz="4" w:space="0" w:color="auto"/>
              <w:left w:val="nil"/>
              <w:bottom w:val="single" w:sz="4" w:space="0" w:color="auto"/>
              <w:right w:val="single" w:sz="4" w:space="0" w:color="auto"/>
            </w:tcBorders>
            <w:shd w:val="clear" w:color="auto" w:fill="auto"/>
            <w:hideMark/>
          </w:tcPr>
          <w:p w:rsidR="00A8061B" w:rsidRDefault="00A8061B">
            <w:pPr>
              <w:rPr>
                <w:rFonts w:ascii="Arial" w:hAnsi="Arial" w:cs="Arial"/>
                <w:sz w:val="18"/>
                <w:szCs w:val="18"/>
              </w:rPr>
            </w:pPr>
            <w:r>
              <w:rPr>
                <w:rFonts w:ascii="Arial" w:hAnsi="Arial" w:cs="Arial"/>
                <w:sz w:val="18"/>
                <w:szCs w:val="18"/>
              </w:rPr>
              <w:t xml:space="preserve">EXPERIENCE: </w:t>
            </w:r>
            <w:r>
              <w:rPr>
                <w:rFonts w:ascii="Arial" w:hAnsi="Arial" w:cs="Arial"/>
                <w:sz w:val="18"/>
                <w:szCs w:val="18"/>
              </w:rPr>
              <w:br/>
              <w:t>1 add'l year contracting experience*</w:t>
            </w:r>
            <w:r>
              <w:rPr>
                <w:rFonts w:ascii="Arial" w:hAnsi="Arial" w:cs="Arial"/>
                <w:sz w:val="18"/>
                <w:szCs w:val="18"/>
              </w:rPr>
              <w:br/>
            </w:r>
            <w:r>
              <w:rPr>
                <w:rFonts w:ascii="Arial" w:hAnsi="Arial" w:cs="Arial"/>
                <w:sz w:val="18"/>
                <w:szCs w:val="18"/>
              </w:rPr>
              <w:br/>
              <w:t>Training:</w:t>
            </w:r>
            <w:r>
              <w:rPr>
                <w:rFonts w:ascii="Arial" w:hAnsi="Arial" w:cs="Arial"/>
                <w:sz w:val="18"/>
                <w:szCs w:val="18"/>
              </w:rPr>
              <w:br/>
              <w:t>In addition to the training requirements for SAP A and SAP B:</w:t>
            </w:r>
            <w:r>
              <w:rPr>
                <w:rFonts w:ascii="Arial" w:hAnsi="Arial" w:cs="Arial"/>
                <w:sz w:val="18"/>
                <w:szCs w:val="18"/>
              </w:rPr>
              <w:br/>
              <w:t>CLC 003 Sealed Bidding;</w:t>
            </w:r>
            <w:r>
              <w:rPr>
                <w:rFonts w:ascii="Arial" w:hAnsi="Arial" w:cs="Arial"/>
                <w:sz w:val="18"/>
                <w:szCs w:val="18"/>
              </w:rPr>
              <w:br/>
              <w:t>CLC 013 Performance Based Services Acquisition;</w:t>
            </w:r>
            <w:r>
              <w:rPr>
                <w:rFonts w:ascii="Arial" w:hAnsi="Arial" w:cs="Arial"/>
                <w:sz w:val="18"/>
                <w:szCs w:val="18"/>
              </w:rPr>
              <w:br/>
              <w:t>CLC 020 Commercial Item Determination;</w:t>
            </w:r>
            <w:r>
              <w:rPr>
                <w:rFonts w:ascii="Arial" w:hAnsi="Arial" w:cs="Arial"/>
                <w:sz w:val="18"/>
                <w:szCs w:val="18"/>
              </w:rPr>
              <w:br/>
              <w:t>CLC 131 Commercial Item Pricing</w:t>
            </w:r>
          </w:p>
        </w:tc>
        <w:tc>
          <w:tcPr>
            <w:tcW w:w="2250" w:type="dxa"/>
            <w:tcBorders>
              <w:top w:val="single" w:sz="4" w:space="0" w:color="auto"/>
              <w:left w:val="nil"/>
              <w:bottom w:val="single" w:sz="4" w:space="0" w:color="auto"/>
              <w:right w:val="single" w:sz="4" w:space="0" w:color="auto"/>
            </w:tcBorders>
            <w:shd w:val="clear" w:color="auto" w:fill="auto"/>
            <w:hideMark/>
          </w:tcPr>
          <w:p w:rsidR="00A8061B" w:rsidRDefault="00A8061B" w:rsidP="00806AA3">
            <w:pPr>
              <w:spacing w:after="240"/>
              <w:rPr>
                <w:rFonts w:ascii="Arial" w:hAnsi="Arial" w:cs="Arial"/>
                <w:sz w:val="18"/>
                <w:szCs w:val="18"/>
              </w:rPr>
            </w:pPr>
            <w:r>
              <w:rPr>
                <w:rFonts w:ascii="Arial" w:hAnsi="Arial" w:cs="Arial"/>
                <w:sz w:val="18"/>
                <w:szCs w:val="18"/>
              </w:rPr>
              <w:t>All stated requirements apply to the members entering the CCF after 9/30/2000.</w:t>
            </w:r>
            <w:r>
              <w:rPr>
                <w:rFonts w:ascii="Arial" w:hAnsi="Arial" w:cs="Arial"/>
                <w:sz w:val="18"/>
                <w:szCs w:val="18"/>
              </w:rPr>
              <w:br/>
            </w:r>
            <w:r>
              <w:rPr>
                <w:rFonts w:ascii="Arial" w:hAnsi="Arial" w:cs="Arial"/>
                <w:sz w:val="18"/>
                <w:szCs w:val="18"/>
              </w:rPr>
              <w:br/>
              <w:t>EDUCATION: Same as SAP A above</w:t>
            </w:r>
            <w:r>
              <w:rPr>
                <w:rFonts w:ascii="Arial" w:hAnsi="Arial" w:cs="Arial"/>
                <w:sz w:val="18"/>
                <w:szCs w:val="18"/>
              </w:rPr>
              <w:br/>
            </w:r>
            <w:r>
              <w:rPr>
                <w:rFonts w:ascii="Arial" w:hAnsi="Arial" w:cs="Arial"/>
                <w:sz w:val="18"/>
                <w:szCs w:val="18"/>
              </w:rPr>
              <w:br/>
              <w:t>EXPERIENCE: Same as SAP A above, PLUS 1 add'l year contracting experience*</w:t>
            </w:r>
            <w:r>
              <w:rPr>
                <w:rFonts w:ascii="Arial" w:hAnsi="Arial" w:cs="Arial"/>
                <w:sz w:val="18"/>
                <w:szCs w:val="18"/>
              </w:rPr>
              <w:br/>
            </w:r>
            <w:r>
              <w:rPr>
                <w:rFonts w:ascii="Arial" w:hAnsi="Arial" w:cs="Arial"/>
                <w:sz w:val="18"/>
                <w:szCs w:val="18"/>
              </w:rPr>
              <w:br/>
              <w:t>TRAINING: In addition to SAP A and SAP B above:</w:t>
            </w:r>
            <w:r>
              <w:rPr>
                <w:rFonts w:ascii="Arial" w:hAnsi="Arial" w:cs="Arial"/>
                <w:sz w:val="18"/>
                <w:szCs w:val="18"/>
              </w:rPr>
              <w:br/>
              <w:t>CON 111 Mission Strategy Execution;</w:t>
            </w:r>
            <w:r>
              <w:rPr>
                <w:rFonts w:ascii="Arial" w:hAnsi="Arial" w:cs="Arial"/>
                <w:sz w:val="18"/>
                <w:szCs w:val="18"/>
              </w:rPr>
              <w:br/>
              <w:t>CON 112 Mission Performance</w:t>
            </w:r>
          </w:p>
        </w:tc>
      </w:tr>
      <w:tr w:rsidR="00806AA3" w:rsidTr="00FC70EA">
        <w:trPr>
          <w:trHeight w:val="300"/>
        </w:trPr>
        <w:tc>
          <w:tcPr>
            <w:tcW w:w="10185"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806AA3" w:rsidRDefault="00806AA3">
            <w:pPr>
              <w:jc w:val="center"/>
              <w:rPr>
                <w:rFonts w:ascii="Arial" w:hAnsi="Arial" w:cs="Arial"/>
                <w:b/>
                <w:bCs/>
                <w:sz w:val="20"/>
                <w:szCs w:val="20"/>
              </w:rPr>
            </w:pPr>
          </w:p>
        </w:tc>
      </w:tr>
      <w:tr w:rsidR="00806AA3" w:rsidTr="00FC70EA">
        <w:trPr>
          <w:trHeight w:val="300"/>
        </w:trPr>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061B" w:rsidRDefault="00A8061B">
            <w:pPr>
              <w:rPr>
                <w:rFonts w:ascii="Arial" w:hAnsi="Arial" w:cs="Arial"/>
                <w:sz w:val="20"/>
                <w:szCs w:val="20"/>
              </w:rPr>
            </w:pPr>
            <w:r>
              <w:rPr>
                <w:rFonts w:ascii="Arial" w:hAnsi="Arial" w:cs="Arial"/>
                <w:sz w:val="20"/>
                <w:szCs w:val="20"/>
              </w:rPr>
              <w:t> </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A8061B" w:rsidRDefault="00A8061B">
            <w:pPr>
              <w:rPr>
                <w:rFonts w:ascii="Arial" w:hAnsi="Arial" w:cs="Arial"/>
                <w:sz w:val="20"/>
                <w:szCs w:val="20"/>
              </w:rPr>
            </w:pPr>
            <w:r>
              <w:rPr>
                <w:rFonts w:ascii="Arial" w:hAnsi="Arial" w:cs="Arial"/>
                <w:sz w:val="20"/>
                <w:szCs w:val="20"/>
              </w:rPr>
              <w:t> </w:t>
            </w:r>
          </w:p>
        </w:tc>
        <w:tc>
          <w:tcPr>
            <w:tcW w:w="5310" w:type="dxa"/>
            <w:gridSpan w:val="6"/>
            <w:tcBorders>
              <w:top w:val="single" w:sz="4" w:space="0" w:color="auto"/>
              <w:left w:val="nil"/>
              <w:bottom w:val="single" w:sz="4" w:space="0" w:color="auto"/>
              <w:right w:val="single" w:sz="4" w:space="0" w:color="auto"/>
            </w:tcBorders>
            <w:shd w:val="clear" w:color="auto" w:fill="auto"/>
            <w:vAlign w:val="bottom"/>
            <w:hideMark/>
          </w:tcPr>
          <w:p w:rsidR="00A8061B" w:rsidRDefault="00A8061B">
            <w:pPr>
              <w:jc w:val="center"/>
              <w:rPr>
                <w:rFonts w:ascii="Arial" w:hAnsi="Arial" w:cs="Arial"/>
                <w:b/>
                <w:bCs/>
                <w:sz w:val="20"/>
                <w:szCs w:val="20"/>
              </w:rPr>
            </w:pPr>
            <w:r>
              <w:rPr>
                <w:rFonts w:ascii="Arial" w:hAnsi="Arial" w:cs="Arial"/>
                <w:b/>
                <w:bCs/>
                <w:sz w:val="20"/>
                <w:szCs w:val="20"/>
              </w:rPr>
              <w:t xml:space="preserve">WARRANT </w:t>
            </w:r>
            <w:r w:rsidR="002F0714">
              <w:rPr>
                <w:rFonts w:ascii="Arial" w:hAnsi="Arial" w:cs="Arial"/>
                <w:b/>
                <w:bCs/>
                <w:sz w:val="20"/>
                <w:szCs w:val="20"/>
              </w:rPr>
              <w:t>REQUIREMENTS</w:t>
            </w:r>
          </w:p>
        </w:tc>
        <w:tc>
          <w:tcPr>
            <w:tcW w:w="22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061B" w:rsidRDefault="00A8061B">
            <w:pPr>
              <w:jc w:val="center"/>
              <w:rPr>
                <w:rFonts w:ascii="Arial" w:hAnsi="Arial" w:cs="Arial"/>
                <w:b/>
                <w:bCs/>
                <w:sz w:val="20"/>
                <w:szCs w:val="20"/>
              </w:rPr>
            </w:pPr>
            <w:r>
              <w:rPr>
                <w:rFonts w:ascii="Arial" w:hAnsi="Arial" w:cs="Arial"/>
                <w:b/>
                <w:bCs/>
                <w:sz w:val="20"/>
                <w:szCs w:val="20"/>
              </w:rPr>
              <w:t>WARRANT REQUIREMENTS WHEN NOT DAWIA CERTIFIED BUT APPLYING FOR CONTINGENCY OPERATIONS WARRANT</w:t>
            </w:r>
          </w:p>
        </w:tc>
      </w:tr>
      <w:tr w:rsidR="00806AA3" w:rsidTr="00337740">
        <w:trPr>
          <w:trHeight w:val="300"/>
        </w:trPr>
        <w:tc>
          <w:tcPr>
            <w:tcW w:w="1275" w:type="dxa"/>
            <w:tcBorders>
              <w:top w:val="nil"/>
              <w:left w:val="single" w:sz="4" w:space="0" w:color="auto"/>
              <w:bottom w:val="single" w:sz="4" w:space="0" w:color="auto"/>
              <w:right w:val="nil"/>
            </w:tcBorders>
            <w:shd w:val="clear" w:color="auto" w:fill="auto"/>
            <w:vAlign w:val="bottom"/>
            <w:hideMark/>
          </w:tcPr>
          <w:p w:rsidR="00A8061B" w:rsidRDefault="00A8061B">
            <w:pPr>
              <w:rPr>
                <w:rFonts w:ascii="Arial" w:hAnsi="Arial" w:cs="Arial"/>
                <w:sz w:val="20"/>
                <w:szCs w:val="20"/>
              </w:rPr>
            </w:pPr>
            <w:r>
              <w:rPr>
                <w:rFonts w:ascii="Arial" w:hAnsi="Arial" w:cs="Arial"/>
                <w:sz w:val="20"/>
                <w:szCs w:val="20"/>
              </w:rPr>
              <w:t> </w:t>
            </w:r>
          </w:p>
        </w:tc>
        <w:tc>
          <w:tcPr>
            <w:tcW w:w="1350" w:type="dxa"/>
            <w:tcBorders>
              <w:top w:val="nil"/>
              <w:left w:val="nil"/>
              <w:bottom w:val="single" w:sz="4" w:space="0" w:color="auto"/>
              <w:right w:val="nil"/>
            </w:tcBorders>
            <w:shd w:val="clear" w:color="auto" w:fill="auto"/>
            <w:vAlign w:val="bottom"/>
            <w:hideMark/>
          </w:tcPr>
          <w:p w:rsidR="00A8061B" w:rsidRDefault="00A8061B">
            <w:pPr>
              <w:rPr>
                <w:rFonts w:ascii="Arial" w:hAnsi="Arial" w:cs="Arial"/>
                <w:sz w:val="20"/>
                <w:szCs w:val="20"/>
              </w:rPr>
            </w:pPr>
            <w:r>
              <w:rPr>
                <w:rFonts w:ascii="Arial" w:hAnsi="Arial" w:cs="Arial"/>
                <w:sz w:val="20"/>
                <w:szCs w:val="20"/>
              </w:rPr>
              <w:t> </w:t>
            </w:r>
          </w:p>
        </w:tc>
        <w:tc>
          <w:tcPr>
            <w:tcW w:w="385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A8061B" w:rsidRDefault="00A8061B">
            <w:pPr>
              <w:jc w:val="center"/>
              <w:rPr>
                <w:rFonts w:ascii="Arial" w:hAnsi="Arial" w:cs="Arial"/>
                <w:b/>
                <w:bCs/>
                <w:sz w:val="20"/>
                <w:szCs w:val="20"/>
              </w:rPr>
            </w:pPr>
            <w:r>
              <w:rPr>
                <w:rFonts w:ascii="Arial" w:hAnsi="Arial" w:cs="Arial"/>
                <w:b/>
                <w:bCs/>
                <w:sz w:val="20"/>
                <w:szCs w:val="20"/>
              </w:rPr>
              <w:t>DAWIA CERTIFICATION LEVEL</w:t>
            </w:r>
          </w:p>
        </w:tc>
        <w:tc>
          <w:tcPr>
            <w:tcW w:w="145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8061B" w:rsidRDefault="00A8061B">
            <w:pPr>
              <w:jc w:val="center"/>
              <w:rPr>
                <w:rFonts w:ascii="Arial" w:hAnsi="Arial" w:cs="Arial"/>
                <w:b/>
                <w:bCs/>
                <w:sz w:val="20"/>
                <w:szCs w:val="20"/>
              </w:rPr>
            </w:pPr>
            <w:r>
              <w:rPr>
                <w:rFonts w:ascii="Arial" w:hAnsi="Arial" w:cs="Arial"/>
                <w:b/>
                <w:bCs/>
                <w:sz w:val="20"/>
                <w:szCs w:val="20"/>
              </w:rPr>
              <w:t>ADD'L EXPERI</w:t>
            </w:r>
            <w:r w:rsidR="00806AA3">
              <w:rPr>
                <w:rFonts w:ascii="Arial" w:hAnsi="Arial" w:cs="Arial"/>
                <w:b/>
                <w:bCs/>
                <w:sz w:val="20"/>
                <w:szCs w:val="20"/>
              </w:rPr>
              <w:t>-</w:t>
            </w:r>
            <w:r>
              <w:rPr>
                <w:rFonts w:ascii="Arial" w:hAnsi="Arial" w:cs="Arial"/>
                <w:b/>
                <w:bCs/>
                <w:sz w:val="20"/>
                <w:szCs w:val="20"/>
              </w:rPr>
              <w:t>ENCE &amp; TRAINING REQUIRE</w:t>
            </w:r>
            <w:r w:rsidR="00806AA3">
              <w:rPr>
                <w:rFonts w:ascii="Arial" w:hAnsi="Arial" w:cs="Arial"/>
                <w:b/>
                <w:bCs/>
                <w:sz w:val="20"/>
                <w:szCs w:val="20"/>
              </w:rPr>
              <w:t>-</w:t>
            </w:r>
            <w:r>
              <w:rPr>
                <w:rFonts w:ascii="Arial" w:hAnsi="Arial" w:cs="Arial"/>
                <w:b/>
                <w:bCs/>
                <w:sz w:val="20"/>
                <w:szCs w:val="20"/>
              </w:rPr>
              <w:t>MENTS ABOVE DAWIA CERTIFICA</w:t>
            </w:r>
            <w:r w:rsidR="00806AA3">
              <w:rPr>
                <w:rFonts w:ascii="Arial" w:hAnsi="Arial" w:cs="Arial"/>
                <w:b/>
                <w:bCs/>
                <w:sz w:val="20"/>
                <w:szCs w:val="20"/>
              </w:rPr>
              <w:t>-</w:t>
            </w:r>
            <w:r>
              <w:rPr>
                <w:rFonts w:ascii="Arial" w:hAnsi="Arial" w:cs="Arial"/>
                <w:b/>
                <w:bCs/>
                <w:sz w:val="20"/>
                <w:szCs w:val="20"/>
              </w:rPr>
              <w:t>TION LEVEL FOR CONTRACT</w:t>
            </w:r>
            <w:r w:rsidR="00806AA3">
              <w:rPr>
                <w:rFonts w:ascii="Arial" w:hAnsi="Arial" w:cs="Arial"/>
                <w:b/>
                <w:bCs/>
                <w:sz w:val="20"/>
                <w:szCs w:val="20"/>
              </w:rPr>
              <w:t>-</w:t>
            </w:r>
            <w:r>
              <w:rPr>
                <w:rFonts w:ascii="Arial" w:hAnsi="Arial" w:cs="Arial"/>
                <w:b/>
                <w:bCs/>
                <w:sz w:val="20"/>
                <w:szCs w:val="20"/>
              </w:rPr>
              <w:t>ING ONLY</w:t>
            </w:r>
          </w:p>
        </w:tc>
        <w:tc>
          <w:tcPr>
            <w:tcW w:w="2250" w:type="dxa"/>
            <w:vMerge/>
            <w:tcBorders>
              <w:top w:val="nil"/>
              <w:left w:val="single" w:sz="4" w:space="0" w:color="auto"/>
              <w:bottom w:val="single" w:sz="4" w:space="0" w:color="000000"/>
              <w:right w:val="single" w:sz="4" w:space="0" w:color="auto"/>
            </w:tcBorders>
            <w:vAlign w:val="center"/>
            <w:hideMark/>
          </w:tcPr>
          <w:p w:rsidR="00A8061B" w:rsidRDefault="00A8061B">
            <w:pPr>
              <w:rPr>
                <w:rFonts w:ascii="Arial" w:hAnsi="Arial" w:cs="Arial"/>
                <w:b/>
                <w:bCs/>
                <w:sz w:val="20"/>
                <w:szCs w:val="20"/>
              </w:rPr>
            </w:pPr>
          </w:p>
        </w:tc>
      </w:tr>
      <w:tr w:rsidR="00806AA3" w:rsidTr="00337740">
        <w:trPr>
          <w:trHeight w:val="975"/>
        </w:trPr>
        <w:tc>
          <w:tcPr>
            <w:tcW w:w="1275" w:type="dxa"/>
            <w:tcBorders>
              <w:top w:val="nil"/>
              <w:left w:val="single" w:sz="4" w:space="0" w:color="auto"/>
              <w:bottom w:val="nil"/>
              <w:right w:val="nil"/>
            </w:tcBorders>
            <w:shd w:val="clear" w:color="auto" w:fill="auto"/>
            <w:vAlign w:val="bottom"/>
            <w:hideMark/>
          </w:tcPr>
          <w:p w:rsidR="00A8061B" w:rsidRDefault="00A8061B">
            <w:pPr>
              <w:jc w:val="center"/>
              <w:rPr>
                <w:rFonts w:ascii="Arial" w:hAnsi="Arial" w:cs="Arial"/>
                <w:b/>
                <w:bCs/>
                <w:sz w:val="20"/>
                <w:szCs w:val="20"/>
              </w:rPr>
            </w:pPr>
            <w:r>
              <w:rPr>
                <w:rFonts w:ascii="Arial" w:hAnsi="Arial" w:cs="Arial"/>
                <w:b/>
                <w:bCs/>
                <w:sz w:val="20"/>
                <w:szCs w:val="20"/>
              </w:rPr>
              <w:t>WARRANT</w:t>
            </w:r>
            <w:r w:rsidR="00806AA3">
              <w:rPr>
                <w:rFonts w:ascii="Arial" w:hAnsi="Arial" w:cs="Arial"/>
                <w:b/>
                <w:bCs/>
                <w:sz w:val="20"/>
                <w:szCs w:val="20"/>
              </w:rPr>
              <w:t xml:space="preserve"> LEVEL</w:t>
            </w:r>
          </w:p>
        </w:tc>
        <w:tc>
          <w:tcPr>
            <w:tcW w:w="1350" w:type="dxa"/>
            <w:tcBorders>
              <w:top w:val="nil"/>
              <w:left w:val="single" w:sz="4" w:space="0" w:color="auto"/>
              <w:bottom w:val="single" w:sz="4" w:space="0" w:color="auto"/>
              <w:right w:val="single" w:sz="4" w:space="0" w:color="auto"/>
            </w:tcBorders>
            <w:shd w:val="clear" w:color="auto" w:fill="auto"/>
            <w:vAlign w:val="bottom"/>
            <w:hideMark/>
          </w:tcPr>
          <w:p w:rsidR="00A8061B" w:rsidRDefault="00A8061B">
            <w:pPr>
              <w:rPr>
                <w:rFonts w:ascii="Arial" w:hAnsi="Arial" w:cs="Arial"/>
                <w:sz w:val="20"/>
                <w:szCs w:val="20"/>
              </w:rPr>
            </w:pPr>
            <w:r>
              <w:rPr>
                <w:rFonts w:ascii="Arial" w:hAnsi="Arial" w:cs="Arial"/>
                <w:sz w:val="20"/>
                <w:szCs w:val="20"/>
              </w:rPr>
              <w:t> </w:t>
            </w:r>
          </w:p>
        </w:tc>
        <w:tc>
          <w:tcPr>
            <w:tcW w:w="1787" w:type="dxa"/>
            <w:gridSpan w:val="2"/>
            <w:tcBorders>
              <w:top w:val="nil"/>
              <w:left w:val="nil"/>
              <w:bottom w:val="single" w:sz="4" w:space="0" w:color="auto"/>
              <w:right w:val="single" w:sz="4" w:space="0" w:color="auto"/>
            </w:tcBorders>
            <w:shd w:val="clear" w:color="auto" w:fill="auto"/>
            <w:vAlign w:val="center"/>
            <w:hideMark/>
          </w:tcPr>
          <w:p w:rsidR="00A8061B" w:rsidRDefault="00A8061B">
            <w:pPr>
              <w:jc w:val="center"/>
              <w:rPr>
                <w:rFonts w:ascii="Arial" w:hAnsi="Arial" w:cs="Arial"/>
                <w:b/>
                <w:bCs/>
                <w:sz w:val="20"/>
                <w:szCs w:val="20"/>
              </w:rPr>
            </w:pPr>
            <w:r>
              <w:rPr>
                <w:rFonts w:ascii="Arial" w:hAnsi="Arial" w:cs="Arial"/>
                <w:b/>
                <w:bCs/>
                <w:sz w:val="20"/>
                <w:szCs w:val="20"/>
              </w:rPr>
              <w:t>CIVILIAN</w:t>
            </w:r>
          </w:p>
        </w:tc>
        <w:tc>
          <w:tcPr>
            <w:tcW w:w="2068" w:type="dxa"/>
            <w:gridSpan w:val="2"/>
            <w:tcBorders>
              <w:top w:val="nil"/>
              <w:left w:val="nil"/>
              <w:bottom w:val="single" w:sz="4" w:space="0" w:color="auto"/>
              <w:right w:val="single" w:sz="4" w:space="0" w:color="auto"/>
            </w:tcBorders>
            <w:shd w:val="clear" w:color="auto" w:fill="auto"/>
            <w:vAlign w:val="center"/>
            <w:hideMark/>
          </w:tcPr>
          <w:p w:rsidR="00A8061B" w:rsidRDefault="00A8061B">
            <w:pPr>
              <w:jc w:val="center"/>
              <w:rPr>
                <w:rFonts w:ascii="Arial" w:hAnsi="Arial" w:cs="Arial"/>
                <w:b/>
                <w:bCs/>
                <w:sz w:val="20"/>
                <w:szCs w:val="20"/>
              </w:rPr>
            </w:pPr>
            <w:r>
              <w:rPr>
                <w:rFonts w:ascii="Arial" w:hAnsi="Arial" w:cs="Arial"/>
                <w:b/>
                <w:bCs/>
                <w:sz w:val="20"/>
                <w:szCs w:val="20"/>
              </w:rPr>
              <w:t>CIVILIAN/MILITARY</w:t>
            </w:r>
          </w:p>
        </w:tc>
        <w:tc>
          <w:tcPr>
            <w:tcW w:w="1455" w:type="dxa"/>
            <w:gridSpan w:val="2"/>
            <w:vMerge/>
            <w:tcBorders>
              <w:top w:val="nil"/>
              <w:left w:val="single" w:sz="4" w:space="0" w:color="auto"/>
              <w:bottom w:val="single" w:sz="4" w:space="0" w:color="000000"/>
              <w:right w:val="single" w:sz="4" w:space="0" w:color="auto"/>
            </w:tcBorders>
            <w:vAlign w:val="center"/>
            <w:hideMark/>
          </w:tcPr>
          <w:p w:rsidR="00A8061B" w:rsidRDefault="00A8061B">
            <w:pPr>
              <w:rPr>
                <w:rFonts w:ascii="Arial" w:hAnsi="Arial" w:cs="Arial"/>
                <w:b/>
                <w:bCs/>
                <w:sz w:val="20"/>
                <w:szCs w:val="20"/>
              </w:rPr>
            </w:pPr>
          </w:p>
        </w:tc>
        <w:tc>
          <w:tcPr>
            <w:tcW w:w="2250" w:type="dxa"/>
            <w:vMerge/>
            <w:tcBorders>
              <w:top w:val="nil"/>
              <w:left w:val="single" w:sz="4" w:space="0" w:color="auto"/>
              <w:bottom w:val="single" w:sz="4" w:space="0" w:color="000000"/>
              <w:right w:val="single" w:sz="4" w:space="0" w:color="auto"/>
            </w:tcBorders>
            <w:vAlign w:val="center"/>
            <w:hideMark/>
          </w:tcPr>
          <w:p w:rsidR="00A8061B" w:rsidRDefault="00A8061B">
            <w:pPr>
              <w:rPr>
                <w:rFonts w:ascii="Arial" w:hAnsi="Arial" w:cs="Arial"/>
                <w:b/>
                <w:bCs/>
                <w:sz w:val="20"/>
                <w:szCs w:val="20"/>
              </w:rPr>
            </w:pPr>
          </w:p>
        </w:tc>
      </w:tr>
      <w:tr w:rsidR="00806AA3" w:rsidTr="00337740">
        <w:trPr>
          <w:trHeight w:val="1020"/>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A8061B" w:rsidRDefault="00A8061B">
            <w:pPr>
              <w:jc w:val="center"/>
              <w:rPr>
                <w:rFonts w:ascii="Arial" w:hAnsi="Arial" w:cs="Arial"/>
                <w:b/>
                <w:bCs/>
                <w:sz w:val="20"/>
                <w:szCs w:val="20"/>
              </w:rPr>
            </w:pPr>
          </w:p>
        </w:tc>
        <w:tc>
          <w:tcPr>
            <w:tcW w:w="1350" w:type="dxa"/>
            <w:tcBorders>
              <w:top w:val="nil"/>
              <w:left w:val="nil"/>
              <w:bottom w:val="single" w:sz="4" w:space="0" w:color="auto"/>
              <w:right w:val="single" w:sz="4" w:space="0" w:color="auto"/>
            </w:tcBorders>
            <w:shd w:val="clear" w:color="auto" w:fill="auto"/>
            <w:vAlign w:val="bottom"/>
            <w:hideMark/>
          </w:tcPr>
          <w:p w:rsidR="00A8061B" w:rsidRDefault="00A8061B" w:rsidP="00806AA3">
            <w:pPr>
              <w:jc w:val="center"/>
              <w:rPr>
                <w:rFonts w:ascii="Arial" w:hAnsi="Arial" w:cs="Arial"/>
                <w:b/>
                <w:bCs/>
                <w:sz w:val="20"/>
                <w:szCs w:val="20"/>
              </w:rPr>
            </w:pPr>
            <w:r>
              <w:rPr>
                <w:rFonts w:ascii="Arial" w:hAnsi="Arial" w:cs="Arial"/>
                <w:b/>
                <w:bCs/>
                <w:sz w:val="20"/>
                <w:szCs w:val="20"/>
              </w:rPr>
              <w:t>AUTHOR</w:t>
            </w:r>
            <w:r w:rsidR="00806AA3">
              <w:rPr>
                <w:rFonts w:ascii="Arial" w:hAnsi="Arial" w:cs="Arial"/>
                <w:b/>
                <w:bCs/>
                <w:sz w:val="20"/>
                <w:szCs w:val="20"/>
              </w:rPr>
              <w:t>-</w:t>
            </w:r>
            <w:r>
              <w:rPr>
                <w:rFonts w:ascii="Arial" w:hAnsi="Arial" w:cs="Arial"/>
                <w:b/>
                <w:bCs/>
                <w:sz w:val="20"/>
                <w:szCs w:val="20"/>
              </w:rPr>
              <w:t>ITY</w:t>
            </w:r>
          </w:p>
        </w:tc>
        <w:tc>
          <w:tcPr>
            <w:tcW w:w="1787" w:type="dxa"/>
            <w:gridSpan w:val="2"/>
            <w:tcBorders>
              <w:top w:val="nil"/>
              <w:left w:val="nil"/>
              <w:bottom w:val="single" w:sz="4" w:space="0" w:color="auto"/>
              <w:right w:val="single" w:sz="4" w:space="0" w:color="auto"/>
            </w:tcBorders>
            <w:shd w:val="clear" w:color="auto" w:fill="auto"/>
            <w:vAlign w:val="bottom"/>
            <w:hideMark/>
          </w:tcPr>
          <w:p w:rsidR="00A8061B" w:rsidRDefault="00A8061B" w:rsidP="00806AA3">
            <w:pPr>
              <w:jc w:val="center"/>
              <w:rPr>
                <w:rFonts w:ascii="Arial" w:hAnsi="Arial" w:cs="Arial"/>
                <w:b/>
                <w:bCs/>
                <w:sz w:val="20"/>
                <w:szCs w:val="20"/>
              </w:rPr>
            </w:pPr>
            <w:r>
              <w:rPr>
                <w:rFonts w:ascii="Arial" w:hAnsi="Arial" w:cs="Arial"/>
                <w:b/>
                <w:bCs/>
                <w:sz w:val="20"/>
                <w:szCs w:val="20"/>
              </w:rPr>
              <w:t>PURCHASING 1105</w:t>
            </w:r>
          </w:p>
        </w:tc>
        <w:tc>
          <w:tcPr>
            <w:tcW w:w="2068" w:type="dxa"/>
            <w:gridSpan w:val="2"/>
            <w:tcBorders>
              <w:top w:val="nil"/>
              <w:left w:val="nil"/>
              <w:bottom w:val="single" w:sz="4" w:space="0" w:color="auto"/>
              <w:right w:val="single" w:sz="4" w:space="0" w:color="auto"/>
            </w:tcBorders>
            <w:shd w:val="clear" w:color="auto" w:fill="auto"/>
            <w:vAlign w:val="bottom"/>
            <w:hideMark/>
          </w:tcPr>
          <w:p w:rsidR="00A8061B" w:rsidRDefault="00A8061B" w:rsidP="00806AA3">
            <w:pPr>
              <w:jc w:val="center"/>
              <w:rPr>
                <w:rFonts w:ascii="Arial" w:hAnsi="Arial" w:cs="Arial"/>
                <w:b/>
                <w:bCs/>
                <w:sz w:val="20"/>
                <w:szCs w:val="20"/>
              </w:rPr>
            </w:pPr>
            <w:r>
              <w:rPr>
                <w:rFonts w:ascii="Arial" w:hAnsi="Arial" w:cs="Arial"/>
                <w:b/>
                <w:bCs/>
                <w:sz w:val="20"/>
                <w:szCs w:val="20"/>
              </w:rPr>
              <w:t>CONTRACTING 1102/MILITARY</w:t>
            </w:r>
          </w:p>
        </w:tc>
        <w:tc>
          <w:tcPr>
            <w:tcW w:w="1455" w:type="dxa"/>
            <w:gridSpan w:val="2"/>
            <w:vMerge/>
            <w:tcBorders>
              <w:top w:val="nil"/>
              <w:left w:val="single" w:sz="4" w:space="0" w:color="auto"/>
              <w:bottom w:val="single" w:sz="4" w:space="0" w:color="auto"/>
              <w:right w:val="single" w:sz="4" w:space="0" w:color="auto"/>
            </w:tcBorders>
            <w:vAlign w:val="center"/>
            <w:hideMark/>
          </w:tcPr>
          <w:p w:rsidR="00A8061B" w:rsidRDefault="00A8061B">
            <w:pPr>
              <w:rPr>
                <w:rFonts w:ascii="Arial" w:hAnsi="Arial" w:cs="Arial"/>
                <w:b/>
                <w:bCs/>
                <w:sz w:val="20"/>
                <w:szCs w:val="20"/>
              </w:rPr>
            </w:pPr>
          </w:p>
        </w:tc>
        <w:tc>
          <w:tcPr>
            <w:tcW w:w="2250" w:type="dxa"/>
            <w:tcBorders>
              <w:top w:val="nil"/>
              <w:left w:val="nil"/>
              <w:bottom w:val="single" w:sz="4" w:space="0" w:color="auto"/>
              <w:right w:val="single" w:sz="4" w:space="0" w:color="auto"/>
            </w:tcBorders>
            <w:shd w:val="clear" w:color="auto" w:fill="auto"/>
            <w:vAlign w:val="center"/>
            <w:hideMark/>
          </w:tcPr>
          <w:p w:rsidR="00A8061B" w:rsidRDefault="00A8061B" w:rsidP="00806AA3">
            <w:pPr>
              <w:jc w:val="center"/>
              <w:rPr>
                <w:rFonts w:ascii="Arial" w:hAnsi="Arial" w:cs="Arial"/>
                <w:b/>
                <w:bCs/>
                <w:sz w:val="20"/>
                <w:szCs w:val="20"/>
              </w:rPr>
            </w:pPr>
            <w:r>
              <w:rPr>
                <w:rFonts w:ascii="Arial" w:hAnsi="Arial" w:cs="Arial"/>
                <w:b/>
                <w:bCs/>
                <w:sz w:val="20"/>
                <w:szCs w:val="20"/>
              </w:rPr>
              <w:t>CCF - Enlisted Only &amp; Only When In A Contingency Environment</w:t>
            </w:r>
          </w:p>
        </w:tc>
      </w:tr>
      <w:tr w:rsidR="00806AA3" w:rsidTr="00337740">
        <w:trPr>
          <w:trHeight w:val="819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61B" w:rsidRDefault="00A8061B">
            <w:pPr>
              <w:jc w:val="center"/>
              <w:rPr>
                <w:rFonts w:ascii="Arial" w:hAnsi="Arial" w:cs="Arial"/>
                <w:b/>
                <w:bCs/>
                <w:sz w:val="20"/>
                <w:szCs w:val="20"/>
              </w:rPr>
            </w:pPr>
            <w:r>
              <w:rPr>
                <w:rFonts w:ascii="Arial" w:hAnsi="Arial" w:cs="Arial"/>
                <w:b/>
                <w:bCs/>
                <w:sz w:val="20"/>
                <w:szCs w:val="20"/>
              </w:rPr>
              <w:lastRenderedPageBreak/>
              <w:t>LEVEL I</w:t>
            </w:r>
          </w:p>
        </w:tc>
        <w:tc>
          <w:tcPr>
            <w:tcW w:w="1350" w:type="dxa"/>
            <w:tcBorders>
              <w:top w:val="single" w:sz="4" w:space="0" w:color="auto"/>
              <w:left w:val="nil"/>
              <w:bottom w:val="single" w:sz="4" w:space="0" w:color="auto"/>
              <w:right w:val="single" w:sz="4" w:space="0" w:color="auto"/>
            </w:tcBorders>
            <w:shd w:val="clear" w:color="auto" w:fill="auto"/>
            <w:hideMark/>
          </w:tcPr>
          <w:p w:rsidR="00A8061B" w:rsidRDefault="00A8061B">
            <w:pPr>
              <w:rPr>
                <w:rFonts w:ascii="Arial" w:hAnsi="Arial" w:cs="Arial"/>
                <w:sz w:val="18"/>
                <w:szCs w:val="18"/>
              </w:rPr>
            </w:pPr>
            <w:r>
              <w:rPr>
                <w:rFonts w:ascii="Arial" w:hAnsi="Arial" w:cs="Arial"/>
                <w:sz w:val="18"/>
                <w:szCs w:val="18"/>
              </w:rPr>
              <w:t>Award of contracts, delivery/task orders and modifications with values up to and including $500,000</w:t>
            </w:r>
          </w:p>
        </w:tc>
        <w:tc>
          <w:tcPr>
            <w:tcW w:w="1787" w:type="dxa"/>
            <w:gridSpan w:val="2"/>
            <w:tcBorders>
              <w:top w:val="single" w:sz="4" w:space="0" w:color="auto"/>
              <w:left w:val="nil"/>
              <w:bottom w:val="single" w:sz="4" w:space="0" w:color="auto"/>
              <w:right w:val="single" w:sz="4" w:space="0" w:color="auto"/>
            </w:tcBorders>
            <w:shd w:val="clear" w:color="000000" w:fill="C0C0C0"/>
            <w:vAlign w:val="bottom"/>
            <w:hideMark/>
          </w:tcPr>
          <w:p w:rsidR="00A8061B" w:rsidRDefault="00A8061B">
            <w:pPr>
              <w:rPr>
                <w:rFonts w:ascii="Arial" w:hAnsi="Arial" w:cs="Arial"/>
                <w:sz w:val="20"/>
                <w:szCs w:val="20"/>
              </w:rPr>
            </w:pPr>
            <w:r>
              <w:rPr>
                <w:rFonts w:ascii="Arial" w:hAnsi="Arial" w:cs="Arial"/>
                <w:sz w:val="20"/>
                <w:szCs w:val="20"/>
              </w:rPr>
              <w:t> </w:t>
            </w:r>
          </w:p>
        </w:tc>
        <w:tc>
          <w:tcPr>
            <w:tcW w:w="2068" w:type="dxa"/>
            <w:gridSpan w:val="2"/>
            <w:tcBorders>
              <w:top w:val="single" w:sz="4" w:space="0" w:color="auto"/>
              <w:left w:val="nil"/>
              <w:bottom w:val="single" w:sz="4" w:space="0" w:color="auto"/>
              <w:right w:val="single" w:sz="4" w:space="0" w:color="auto"/>
            </w:tcBorders>
            <w:shd w:val="clear" w:color="auto" w:fill="auto"/>
            <w:hideMark/>
          </w:tcPr>
          <w:p w:rsidR="00A8061B" w:rsidRDefault="00A8061B">
            <w:pPr>
              <w:rPr>
                <w:rFonts w:ascii="Arial" w:hAnsi="Arial" w:cs="Arial"/>
                <w:sz w:val="18"/>
                <w:szCs w:val="18"/>
              </w:rPr>
            </w:pPr>
            <w:r>
              <w:rPr>
                <w:rFonts w:ascii="Arial" w:hAnsi="Arial" w:cs="Arial"/>
                <w:sz w:val="18"/>
                <w:szCs w:val="18"/>
              </w:rPr>
              <w:t>DAWIA Level I Contracting certified;</w:t>
            </w:r>
            <w:r>
              <w:rPr>
                <w:rFonts w:ascii="Arial" w:hAnsi="Arial" w:cs="Arial"/>
                <w:sz w:val="18"/>
                <w:szCs w:val="18"/>
              </w:rPr>
              <w:br/>
              <w:t xml:space="preserve">EXPERIENCE: </w:t>
            </w:r>
            <w:r>
              <w:rPr>
                <w:rFonts w:ascii="Arial" w:hAnsi="Arial" w:cs="Arial"/>
                <w:sz w:val="18"/>
                <w:szCs w:val="18"/>
              </w:rPr>
              <w:br/>
              <w:t>1 year contracting experience**</w:t>
            </w:r>
            <w:r>
              <w:rPr>
                <w:rFonts w:ascii="Arial" w:hAnsi="Arial" w:cs="Arial"/>
                <w:sz w:val="18"/>
                <w:szCs w:val="18"/>
              </w:rPr>
              <w:br/>
            </w:r>
            <w:r>
              <w:rPr>
                <w:rFonts w:ascii="Arial" w:hAnsi="Arial" w:cs="Arial"/>
                <w:sz w:val="18"/>
                <w:szCs w:val="18"/>
              </w:rPr>
              <w:br/>
              <w:t>EDUCATION:  Baccalaureate Degree and at least 24 semester credit hours (or the equivalent) from an accredited educational institution. The 24 semester credit hours must be in the business disciplines of accounting, business, finance, law, contract, purchasing, economics, industrial mgmt, marketing, quantitative methods, or organization and mgmt.</w:t>
            </w:r>
            <w:r>
              <w:rPr>
                <w:rFonts w:ascii="Arial" w:hAnsi="Arial" w:cs="Arial"/>
                <w:sz w:val="18"/>
                <w:szCs w:val="18"/>
              </w:rPr>
              <w:br/>
            </w:r>
            <w:r>
              <w:rPr>
                <w:rFonts w:ascii="Arial" w:hAnsi="Arial" w:cs="Arial"/>
                <w:sz w:val="18"/>
                <w:szCs w:val="18"/>
              </w:rPr>
              <w:br/>
              <w:t>TRAINING:</w:t>
            </w:r>
            <w:r>
              <w:rPr>
                <w:rFonts w:ascii="Arial" w:hAnsi="Arial" w:cs="Arial"/>
                <w:sz w:val="18"/>
                <w:szCs w:val="18"/>
              </w:rPr>
              <w:br/>
              <w:t>CON 100 Shaping Smart Business Arrangements;</w:t>
            </w:r>
            <w:r>
              <w:rPr>
                <w:rFonts w:ascii="Arial" w:hAnsi="Arial" w:cs="Arial"/>
                <w:sz w:val="18"/>
                <w:szCs w:val="18"/>
              </w:rPr>
              <w:br/>
              <w:t>CON 110 Mission Support Planning;</w:t>
            </w:r>
            <w:r>
              <w:rPr>
                <w:rFonts w:ascii="Arial" w:hAnsi="Arial" w:cs="Arial"/>
                <w:sz w:val="18"/>
                <w:szCs w:val="18"/>
              </w:rPr>
              <w:br/>
              <w:t>CON 111 Mission Strategy Execution;</w:t>
            </w:r>
            <w:r>
              <w:rPr>
                <w:rFonts w:ascii="Arial" w:hAnsi="Arial" w:cs="Arial"/>
                <w:sz w:val="18"/>
                <w:szCs w:val="18"/>
              </w:rPr>
              <w:br/>
              <w:t>CON 112 Mission Performance Assessment;</w:t>
            </w:r>
            <w:r>
              <w:rPr>
                <w:rFonts w:ascii="Arial" w:hAnsi="Arial" w:cs="Arial"/>
                <w:sz w:val="18"/>
                <w:szCs w:val="18"/>
              </w:rPr>
              <w:br/>
              <w:t>CON 120 Mission Focused Contracting;</w:t>
            </w:r>
            <w:r>
              <w:rPr>
                <w:rFonts w:ascii="Arial" w:hAnsi="Arial" w:cs="Arial"/>
                <w:sz w:val="18"/>
                <w:szCs w:val="18"/>
              </w:rPr>
              <w:br/>
              <w:t xml:space="preserve">CLC 033 Contract Format and Structure for the DoD eBusiness Environment (Graduates from Camp Johnson have completed the CLC 033 rqmt.)                     </w:t>
            </w:r>
          </w:p>
        </w:tc>
        <w:tc>
          <w:tcPr>
            <w:tcW w:w="1455" w:type="dxa"/>
            <w:gridSpan w:val="2"/>
            <w:tcBorders>
              <w:top w:val="single" w:sz="4" w:space="0" w:color="auto"/>
              <w:left w:val="nil"/>
              <w:bottom w:val="single" w:sz="4" w:space="0" w:color="auto"/>
              <w:right w:val="single" w:sz="4" w:space="0" w:color="auto"/>
            </w:tcBorders>
            <w:shd w:val="clear" w:color="auto" w:fill="auto"/>
            <w:hideMark/>
          </w:tcPr>
          <w:p w:rsidR="00A8061B" w:rsidRDefault="00A8061B">
            <w:pPr>
              <w:rPr>
                <w:rFonts w:ascii="Arial" w:hAnsi="Arial" w:cs="Arial"/>
                <w:sz w:val="18"/>
                <w:szCs w:val="18"/>
              </w:rPr>
            </w:pPr>
            <w:r>
              <w:rPr>
                <w:rFonts w:ascii="Arial" w:hAnsi="Arial" w:cs="Arial"/>
                <w:sz w:val="18"/>
                <w:szCs w:val="18"/>
              </w:rPr>
              <w:t xml:space="preserve">EXPERIENCE: </w:t>
            </w:r>
            <w:r>
              <w:rPr>
                <w:rFonts w:ascii="Arial" w:hAnsi="Arial" w:cs="Arial"/>
                <w:sz w:val="18"/>
                <w:szCs w:val="18"/>
              </w:rPr>
              <w:br/>
              <w:t>2 add'l years of contracting experience**</w:t>
            </w:r>
            <w:r>
              <w:rPr>
                <w:rFonts w:ascii="Arial" w:hAnsi="Arial" w:cs="Arial"/>
                <w:sz w:val="18"/>
                <w:szCs w:val="18"/>
              </w:rPr>
              <w:br/>
            </w:r>
            <w:r>
              <w:rPr>
                <w:rFonts w:ascii="Arial" w:hAnsi="Arial" w:cs="Arial"/>
                <w:sz w:val="18"/>
                <w:szCs w:val="18"/>
              </w:rPr>
              <w:br/>
              <w:t>TRAINING:</w:t>
            </w:r>
            <w:r>
              <w:rPr>
                <w:rFonts w:ascii="Arial" w:hAnsi="Arial" w:cs="Arial"/>
                <w:sz w:val="18"/>
                <w:szCs w:val="18"/>
              </w:rPr>
              <w:br/>
              <w:t>CLC 003 Sealed Bidding;</w:t>
            </w:r>
            <w:r>
              <w:rPr>
                <w:rFonts w:ascii="Arial" w:hAnsi="Arial" w:cs="Arial"/>
                <w:sz w:val="18"/>
                <w:szCs w:val="18"/>
              </w:rPr>
              <w:br/>
              <w:t>CLC 004 Market Research;</w:t>
            </w:r>
            <w:r>
              <w:rPr>
                <w:rFonts w:ascii="Arial" w:hAnsi="Arial" w:cs="Arial"/>
                <w:sz w:val="18"/>
                <w:szCs w:val="18"/>
              </w:rPr>
              <w:br/>
              <w:t>CLC 009 Service-Disabled Veteran-Owned Small Business Program;</w:t>
            </w:r>
            <w:r>
              <w:rPr>
                <w:rFonts w:ascii="Arial" w:hAnsi="Arial" w:cs="Arial"/>
                <w:sz w:val="18"/>
                <w:szCs w:val="18"/>
              </w:rPr>
              <w:br/>
              <w:t>CLC 020 Commercial Item Determination;</w:t>
            </w:r>
            <w:r>
              <w:rPr>
                <w:rFonts w:ascii="Arial" w:hAnsi="Arial" w:cs="Arial"/>
                <w:sz w:val="18"/>
                <w:szCs w:val="18"/>
              </w:rPr>
              <w:br/>
              <w:t>CLC 022 Profit Policy Revisions;</w:t>
            </w:r>
            <w:r>
              <w:rPr>
                <w:rFonts w:ascii="Arial" w:hAnsi="Arial" w:cs="Arial"/>
                <w:sz w:val="18"/>
                <w:szCs w:val="18"/>
              </w:rPr>
              <w:br/>
              <w:t xml:space="preserve">CLC 030 Essentials of Interagency Acquisitions/Fair Opportunity (CLC 017 and CLC 010 together, are equivalent) </w:t>
            </w:r>
            <w:r>
              <w:rPr>
                <w:rFonts w:ascii="Arial" w:hAnsi="Arial" w:cs="Arial"/>
                <w:sz w:val="18"/>
                <w:szCs w:val="18"/>
              </w:rPr>
              <w:br/>
              <w:t>CLC 046 Green Procurement;</w:t>
            </w:r>
            <w:r>
              <w:rPr>
                <w:rFonts w:ascii="Arial" w:hAnsi="Arial" w:cs="Arial"/>
                <w:sz w:val="18"/>
                <w:szCs w:val="18"/>
              </w:rPr>
              <w:br/>
              <w:t>CLC 055 Competition Requirements;</w:t>
            </w:r>
            <w:r>
              <w:rPr>
                <w:rFonts w:ascii="Arial" w:hAnsi="Arial" w:cs="Arial"/>
                <w:sz w:val="18"/>
                <w:szCs w:val="18"/>
              </w:rPr>
              <w:br/>
              <w:t xml:space="preserve">CLC 113 Procedures Guidance and Information (PGI);   </w:t>
            </w:r>
            <w:r>
              <w:rPr>
                <w:rFonts w:ascii="Arial" w:hAnsi="Arial" w:cs="Arial"/>
                <w:sz w:val="18"/>
                <w:szCs w:val="18"/>
              </w:rPr>
              <w:br/>
              <w:t>CLC 131 Commercial Item Pricing</w:t>
            </w:r>
            <w:r>
              <w:rPr>
                <w:rFonts w:ascii="Arial" w:hAnsi="Arial" w:cs="Arial"/>
                <w:sz w:val="18"/>
                <w:szCs w:val="18"/>
              </w:rPr>
              <w:br/>
              <w:t>CLM 044 Radio Frequency Identification (RFID)</w:t>
            </w:r>
            <w:r>
              <w:rPr>
                <w:rFonts w:ascii="Arial" w:hAnsi="Arial" w:cs="Arial"/>
                <w:sz w:val="18"/>
                <w:szCs w:val="18"/>
              </w:rPr>
              <w:br/>
            </w:r>
            <w:r>
              <w:rPr>
                <w:rFonts w:ascii="Arial" w:hAnsi="Arial" w:cs="Arial"/>
                <w:sz w:val="18"/>
                <w:szCs w:val="18"/>
              </w:rPr>
              <w:br/>
              <w:t>IDP will include:</w:t>
            </w:r>
            <w:r>
              <w:rPr>
                <w:rFonts w:ascii="Arial" w:hAnsi="Arial" w:cs="Arial"/>
                <w:sz w:val="18"/>
                <w:szCs w:val="18"/>
              </w:rPr>
              <w:br/>
              <w:t xml:space="preserve">ACQ 101 Fundamentals of Systems </w:t>
            </w:r>
            <w:r>
              <w:rPr>
                <w:rFonts w:ascii="Arial" w:hAnsi="Arial" w:cs="Arial"/>
                <w:sz w:val="18"/>
                <w:szCs w:val="18"/>
              </w:rPr>
              <w:lastRenderedPageBreak/>
              <w:t>Acquisition Management, plus:</w:t>
            </w:r>
            <w:r>
              <w:rPr>
                <w:rFonts w:ascii="Arial" w:hAnsi="Arial" w:cs="Arial"/>
                <w:sz w:val="18"/>
                <w:szCs w:val="18"/>
              </w:rPr>
              <w:br/>
              <w:t>20 hrs annually of DAU CL modules, web-based training for any of the applications making up our end-to-end paperless acquisition process, procurement conferences or college courses</w:t>
            </w:r>
          </w:p>
        </w:tc>
        <w:tc>
          <w:tcPr>
            <w:tcW w:w="2250" w:type="dxa"/>
            <w:tcBorders>
              <w:top w:val="single" w:sz="4" w:space="0" w:color="auto"/>
              <w:left w:val="nil"/>
              <w:bottom w:val="single" w:sz="4" w:space="0" w:color="auto"/>
              <w:right w:val="single" w:sz="4" w:space="0" w:color="auto"/>
            </w:tcBorders>
            <w:shd w:val="clear" w:color="auto" w:fill="auto"/>
            <w:hideMark/>
          </w:tcPr>
          <w:p w:rsidR="00A8061B" w:rsidRDefault="00A8061B">
            <w:pPr>
              <w:rPr>
                <w:rFonts w:ascii="Arial" w:hAnsi="Arial" w:cs="Arial"/>
                <w:sz w:val="18"/>
                <w:szCs w:val="18"/>
              </w:rPr>
            </w:pPr>
            <w:r>
              <w:rPr>
                <w:rFonts w:ascii="Arial" w:hAnsi="Arial" w:cs="Arial"/>
                <w:sz w:val="18"/>
                <w:szCs w:val="18"/>
              </w:rPr>
              <w:lastRenderedPageBreak/>
              <w:t>All stated requirements apply to the members entering the CCF after 9/30/2000.</w:t>
            </w:r>
            <w:r>
              <w:rPr>
                <w:rFonts w:ascii="Arial" w:hAnsi="Arial" w:cs="Arial"/>
                <w:sz w:val="18"/>
                <w:szCs w:val="18"/>
              </w:rPr>
              <w:br/>
            </w:r>
            <w:r>
              <w:rPr>
                <w:rFonts w:ascii="Arial" w:hAnsi="Arial" w:cs="Arial"/>
                <w:sz w:val="18"/>
                <w:szCs w:val="18"/>
              </w:rPr>
              <w:br/>
              <w:t>EDUCATION:</w:t>
            </w:r>
            <w:r>
              <w:rPr>
                <w:rFonts w:ascii="Arial" w:hAnsi="Arial" w:cs="Arial"/>
                <w:sz w:val="18"/>
                <w:szCs w:val="18"/>
              </w:rPr>
              <w:br/>
              <w:t>Complete at least 24 semester credit hours (or the equivalent) from an accredited educational institution in any of the business disciplines of accounting, business, finance, law, contract, purchasing, economics, industrial mgmt, marketing, quantitative methods, or organization and mgmt.</w:t>
            </w:r>
            <w:r>
              <w:rPr>
                <w:rFonts w:ascii="Arial" w:hAnsi="Arial" w:cs="Arial"/>
                <w:sz w:val="18"/>
                <w:szCs w:val="18"/>
              </w:rPr>
              <w:br/>
            </w:r>
            <w:r>
              <w:rPr>
                <w:rFonts w:ascii="Arial" w:hAnsi="Arial" w:cs="Arial"/>
                <w:sz w:val="18"/>
                <w:szCs w:val="18"/>
              </w:rPr>
              <w:br/>
              <w:t xml:space="preserve">EXPERIENCE: Must have the same number of years of experience as what is required for the DAWIA Level I Contracting Certification PLUS the add'l years of contracting experience identified in the column titled "Add'l Experience &amp; Training Requirements Above DAWIA Certification Level for Contracting Only" for the Level I warrant. </w:t>
            </w:r>
            <w:r>
              <w:rPr>
                <w:rFonts w:ascii="Arial" w:hAnsi="Arial" w:cs="Arial"/>
                <w:sz w:val="18"/>
                <w:szCs w:val="18"/>
              </w:rPr>
              <w:br/>
            </w:r>
            <w:r>
              <w:rPr>
                <w:rFonts w:ascii="Arial" w:hAnsi="Arial" w:cs="Arial"/>
                <w:sz w:val="18"/>
                <w:szCs w:val="18"/>
              </w:rPr>
              <w:br/>
              <w:t xml:space="preserve">TRAINING: Must have the same training as what is required for the DAWIA Level I Contracting Certification PLUS the add'l training identified in the column titled "Add'l Experience &amp; Training Requirements Above DAWIA Certification Level for Contracting Only" for the Level I warrant. </w:t>
            </w:r>
          </w:p>
        </w:tc>
      </w:tr>
      <w:tr w:rsidR="00806AA3" w:rsidTr="00337740">
        <w:trPr>
          <w:trHeight w:val="819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61B" w:rsidRDefault="00A8061B">
            <w:pPr>
              <w:jc w:val="center"/>
              <w:rPr>
                <w:rFonts w:ascii="Arial" w:hAnsi="Arial" w:cs="Arial"/>
                <w:b/>
                <w:bCs/>
                <w:sz w:val="20"/>
                <w:szCs w:val="20"/>
              </w:rPr>
            </w:pPr>
            <w:r>
              <w:rPr>
                <w:rFonts w:ascii="Arial" w:hAnsi="Arial" w:cs="Arial"/>
                <w:b/>
                <w:bCs/>
                <w:sz w:val="20"/>
                <w:szCs w:val="20"/>
              </w:rPr>
              <w:lastRenderedPageBreak/>
              <w:t>LEVEL II</w:t>
            </w:r>
          </w:p>
        </w:tc>
        <w:tc>
          <w:tcPr>
            <w:tcW w:w="1350" w:type="dxa"/>
            <w:tcBorders>
              <w:top w:val="single" w:sz="4" w:space="0" w:color="auto"/>
              <w:left w:val="nil"/>
              <w:bottom w:val="single" w:sz="4" w:space="0" w:color="auto"/>
              <w:right w:val="single" w:sz="4" w:space="0" w:color="auto"/>
            </w:tcBorders>
            <w:shd w:val="clear" w:color="auto" w:fill="auto"/>
            <w:hideMark/>
          </w:tcPr>
          <w:p w:rsidR="00A8061B" w:rsidRDefault="00A8061B">
            <w:pPr>
              <w:rPr>
                <w:rFonts w:ascii="Arial" w:hAnsi="Arial" w:cs="Arial"/>
                <w:sz w:val="18"/>
                <w:szCs w:val="18"/>
              </w:rPr>
            </w:pPr>
            <w:r>
              <w:rPr>
                <w:rFonts w:ascii="Arial" w:hAnsi="Arial" w:cs="Arial"/>
                <w:sz w:val="18"/>
                <w:szCs w:val="18"/>
              </w:rPr>
              <w:t>Award of contracts, delivery/task order and modifications with values up to and including $10,000,000</w:t>
            </w:r>
          </w:p>
        </w:tc>
        <w:tc>
          <w:tcPr>
            <w:tcW w:w="1787" w:type="dxa"/>
            <w:gridSpan w:val="2"/>
            <w:tcBorders>
              <w:top w:val="single" w:sz="4" w:space="0" w:color="auto"/>
              <w:left w:val="nil"/>
              <w:bottom w:val="single" w:sz="4" w:space="0" w:color="auto"/>
              <w:right w:val="single" w:sz="4" w:space="0" w:color="auto"/>
            </w:tcBorders>
            <w:shd w:val="clear" w:color="000000" w:fill="C0C0C0"/>
            <w:vAlign w:val="bottom"/>
            <w:hideMark/>
          </w:tcPr>
          <w:p w:rsidR="00A8061B" w:rsidRDefault="00A8061B">
            <w:pPr>
              <w:rPr>
                <w:rFonts w:ascii="Arial" w:hAnsi="Arial" w:cs="Arial"/>
                <w:sz w:val="20"/>
                <w:szCs w:val="20"/>
              </w:rPr>
            </w:pPr>
            <w:r>
              <w:rPr>
                <w:rFonts w:ascii="Arial" w:hAnsi="Arial" w:cs="Arial"/>
                <w:sz w:val="20"/>
                <w:szCs w:val="20"/>
              </w:rPr>
              <w:t> </w:t>
            </w:r>
          </w:p>
        </w:tc>
        <w:tc>
          <w:tcPr>
            <w:tcW w:w="2068" w:type="dxa"/>
            <w:gridSpan w:val="2"/>
            <w:tcBorders>
              <w:top w:val="single" w:sz="4" w:space="0" w:color="auto"/>
              <w:left w:val="nil"/>
              <w:bottom w:val="single" w:sz="4" w:space="0" w:color="auto"/>
              <w:right w:val="single" w:sz="4" w:space="0" w:color="auto"/>
            </w:tcBorders>
            <w:shd w:val="clear" w:color="auto" w:fill="auto"/>
            <w:hideMark/>
          </w:tcPr>
          <w:p w:rsidR="00A8061B" w:rsidRDefault="00A8061B">
            <w:pPr>
              <w:rPr>
                <w:rFonts w:ascii="Arial" w:hAnsi="Arial" w:cs="Arial"/>
                <w:sz w:val="18"/>
                <w:szCs w:val="18"/>
              </w:rPr>
            </w:pPr>
            <w:r>
              <w:rPr>
                <w:rFonts w:ascii="Arial" w:hAnsi="Arial" w:cs="Arial"/>
                <w:sz w:val="18"/>
                <w:szCs w:val="18"/>
              </w:rPr>
              <w:t>DAWIA Level II Contracting certified;</w:t>
            </w:r>
            <w:r>
              <w:rPr>
                <w:rFonts w:ascii="Arial" w:hAnsi="Arial" w:cs="Arial"/>
                <w:sz w:val="18"/>
                <w:szCs w:val="18"/>
              </w:rPr>
              <w:br/>
              <w:t>EDUCATION:</w:t>
            </w:r>
            <w:r>
              <w:rPr>
                <w:rFonts w:ascii="Arial" w:hAnsi="Arial" w:cs="Arial"/>
                <w:sz w:val="18"/>
                <w:szCs w:val="18"/>
              </w:rPr>
              <w:br/>
              <w:t>Baccalaureate Degree and at least 24 semester credit hours (or the equivalent) from an accredited educational institution. The 24 semester credit hours must be in the business disciplines of accounting, business, finance, law, contract, purchasing, economics, industrial mgmt, marketing, quantitative methods, or organization and mgmt.</w:t>
            </w:r>
            <w:r>
              <w:rPr>
                <w:rFonts w:ascii="Arial" w:hAnsi="Arial" w:cs="Arial"/>
                <w:sz w:val="18"/>
                <w:szCs w:val="18"/>
              </w:rPr>
              <w:br/>
            </w:r>
            <w:r>
              <w:rPr>
                <w:rFonts w:ascii="Arial" w:hAnsi="Arial" w:cs="Arial"/>
                <w:sz w:val="18"/>
                <w:szCs w:val="18"/>
              </w:rPr>
              <w:br/>
              <w:t>EXPERIENCE:</w:t>
            </w:r>
            <w:r>
              <w:rPr>
                <w:rFonts w:ascii="Arial" w:hAnsi="Arial" w:cs="Arial"/>
                <w:sz w:val="18"/>
                <w:szCs w:val="18"/>
              </w:rPr>
              <w:br/>
              <w:t xml:space="preserve">2 years contracting experience**;                                 </w:t>
            </w:r>
            <w:r>
              <w:rPr>
                <w:rFonts w:ascii="Arial" w:hAnsi="Arial" w:cs="Arial"/>
                <w:sz w:val="18"/>
                <w:szCs w:val="18"/>
              </w:rPr>
              <w:br/>
            </w:r>
            <w:r>
              <w:rPr>
                <w:rFonts w:ascii="Arial" w:hAnsi="Arial" w:cs="Arial"/>
                <w:sz w:val="18"/>
                <w:szCs w:val="18"/>
              </w:rPr>
              <w:br/>
              <w:t>TRAINING:</w:t>
            </w:r>
            <w:r>
              <w:rPr>
                <w:rFonts w:ascii="Arial" w:hAnsi="Arial" w:cs="Arial"/>
                <w:sz w:val="18"/>
                <w:szCs w:val="18"/>
              </w:rPr>
              <w:br/>
              <w:t>In Addition to Level I training, include:</w:t>
            </w:r>
            <w:r>
              <w:rPr>
                <w:rFonts w:ascii="Arial" w:hAnsi="Arial" w:cs="Arial"/>
                <w:sz w:val="18"/>
                <w:szCs w:val="18"/>
              </w:rPr>
              <w:br/>
              <w:t>ACQ 101 Fundamentals of Systems Acquisition Management;</w:t>
            </w:r>
            <w:r>
              <w:rPr>
                <w:rFonts w:ascii="Arial" w:hAnsi="Arial" w:cs="Arial"/>
                <w:sz w:val="18"/>
                <w:szCs w:val="18"/>
              </w:rPr>
              <w:br/>
              <w:t>CON 214 Business Decisions for Contracting;</w:t>
            </w:r>
            <w:r>
              <w:rPr>
                <w:rFonts w:ascii="Arial" w:hAnsi="Arial" w:cs="Arial"/>
                <w:sz w:val="18"/>
                <w:szCs w:val="18"/>
              </w:rPr>
              <w:br/>
              <w:t>CON 215 Intermediate Contracting for Mission Support;</w:t>
            </w:r>
            <w:r>
              <w:rPr>
                <w:rFonts w:ascii="Arial" w:hAnsi="Arial" w:cs="Arial"/>
                <w:sz w:val="18"/>
                <w:szCs w:val="18"/>
              </w:rPr>
              <w:br/>
              <w:t>CON 216 Legal Considerations in Contracting;</w:t>
            </w:r>
            <w:r>
              <w:rPr>
                <w:rFonts w:ascii="Arial" w:hAnsi="Arial" w:cs="Arial"/>
                <w:sz w:val="18"/>
                <w:szCs w:val="18"/>
              </w:rPr>
              <w:br/>
              <w:t>CON 217 Cost Analysis and Negotiation Techniques;</w:t>
            </w:r>
            <w:r>
              <w:rPr>
                <w:rFonts w:ascii="Arial" w:hAnsi="Arial" w:cs="Arial"/>
                <w:sz w:val="18"/>
                <w:szCs w:val="18"/>
              </w:rPr>
              <w:br/>
              <w:t>CON 218 Advanced Contracting for Mission Support</w:t>
            </w:r>
          </w:p>
        </w:tc>
        <w:tc>
          <w:tcPr>
            <w:tcW w:w="1455" w:type="dxa"/>
            <w:gridSpan w:val="2"/>
            <w:tcBorders>
              <w:top w:val="single" w:sz="4" w:space="0" w:color="auto"/>
              <w:left w:val="nil"/>
              <w:bottom w:val="single" w:sz="4" w:space="0" w:color="auto"/>
              <w:right w:val="single" w:sz="4" w:space="0" w:color="auto"/>
            </w:tcBorders>
            <w:shd w:val="clear" w:color="auto" w:fill="auto"/>
            <w:hideMark/>
          </w:tcPr>
          <w:p w:rsidR="00A8061B" w:rsidRDefault="00A8061B">
            <w:pPr>
              <w:rPr>
                <w:rFonts w:ascii="Arial" w:hAnsi="Arial" w:cs="Arial"/>
                <w:sz w:val="18"/>
                <w:szCs w:val="18"/>
              </w:rPr>
            </w:pPr>
            <w:r>
              <w:rPr>
                <w:rFonts w:ascii="Arial" w:hAnsi="Arial" w:cs="Arial"/>
                <w:sz w:val="18"/>
                <w:szCs w:val="18"/>
              </w:rPr>
              <w:t xml:space="preserve">EXPERIENCE: </w:t>
            </w:r>
            <w:r>
              <w:rPr>
                <w:rFonts w:ascii="Arial" w:hAnsi="Arial" w:cs="Arial"/>
                <w:sz w:val="18"/>
                <w:szCs w:val="18"/>
              </w:rPr>
              <w:br/>
              <w:t>2 add'l years of contracting experience**</w:t>
            </w:r>
            <w:r>
              <w:rPr>
                <w:rFonts w:ascii="Arial" w:hAnsi="Arial" w:cs="Arial"/>
                <w:sz w:val="18"/>
                <w:szCs w:val="18"/>
              </w:rPr>
              <w:br/>
            </w:r>
            <w:r>
              <w:rPr>
                <w:rFonts w:ascii="Arial" w:hAnsi="Arial" w:cs="Arial"/>
                <w:sz w:val="18"/>
                <w:szCs w:val="18"/>
              </w:rPr>
              <w:br/>
              <w:t>TRAINING:</w:t>
            </w:r>
            <w:r>
              <w:rPr>
                <w:rFonts w:ascii="Arial" w:hAnsi="Arial" w:cs="Arial"/>
                <w:sz w:val="18"/>
                <w:szCs w:val="18"/>
              </w:rPr>
              <w:br/>
              <w:t>In addition to Level I:</w:t>
            </w:r>
            <w:r>
              <w:rPr>
                <w:rFonts w:ascii="Arial" w:hAnsi="Arial" w:cs="Arial"/>
                <w:sz w:val="18"/>
                <w:szCs w:val="18"/>
              </w:rPr>
              <w:br/>
              <w:t>CLC 007 Contract Source Selection;</w:t>
            </w:r>
            <w:r>
              <w:rPr>
                <w:rFonts w:ascii="Arial" w:hAnsi="Arial" w:cs="Arial"/>
                <w:sz w:val="18"/>
                <w:szCs w:val="18"/>
              </w:rPr>
              <w:br/>
              <w:t xml:space="preserve">CLC 060 Time and Materials Contracts; </w:t>
            </w:r>
            <w:r>
              <w:rPr>
                <w:rFonts w:ascii="Arial" w:hAnsi="Arial" w:cs="Arial"/>
                <w:sz w:val="18"/>
                <w:szCs w:val="18"/>
              </w:rPr>
              <w:br/>
              <w:t>CLC 104 Analyzing Profit or Fee</w:t>
            </w:r>
            <w:r>
              <w:rPr>
                <w:rFonts w:ascii="Arial" w:hAnsi="Arial" w:cs="Arial"/>
                <w:sz w:val="18"/>
                <w:szCs w:val="18"/>
              </w:rPr>
              <w:br/>
            </w:r>
            <w:r>
              <w:rPr>
                <w:rFonts w:ascii="Arial" w:hAnsi="Arial" w:cs="Arial"/>
                <w:sz w:val="18"/>
                <w:szCs w:val="18"/>
              </w:rPr>
              <w:br/>
              <w:t>IDP will include:</w:t>
            </w:r>
            <w:r>
              <w:rPr>
                <w:rFonts w:ascii="Arial" w:hAnsi="Arial" w:cs="Arial"/>
                <w:sz w:val="18"/>
                <w:szCs w:val="18"/>
              </w:rPr>
              <w:br/>
              <w:t>20 hrs annually of DAU CL modules, web-based training for any of the applications making up our end-to-end paperless acquisition process, procurement conferences or college courses</w:t>
            </w:r>
          </w:p>
        </w:tc>
        <w:tc>
          <w:tcPr>
            <w:tcW w:w="2250" w:type="dxa"/>
            <w:tcBorders>
              <w:top w:val="single" w:sz="4" w:space="0" w:color="auto"/>
              <w:left w:val="nil"/>
              <w:bottom w:val="single" w:sz="4" w:space="0" w:color="auto"/>
              <w:right w:val="single" w:sz="4" w:space="0" w:color="auto"/>
            </w:tcBorders>
            <w:shd w:val="clear" w:color="auto" w:fill="auto"/>
            <w:hideMark/>
          </w:tcPr>
          <w:p w:rsidR="00A8061B" w:rsidRDefault="00A8061B">
            <w:pPr>
              <w:rPr>
                <w:rFonts w:ascii="Arial" w:hAnsi="Arial" w:cs="Arial"/>
                <w:sz w:val="18"/>
                <w:szCs w:val="18"/>
              </w:rPr>
            </w:pPr>
            <w:r>
              <w:rPr>
                <w:rFonts w:ascii="Arial" w:hAnsi="Arial" w:cs="Arial"/>
                <w:sz w:val="18"/>
                <w:szCs w:val="18"/>
              </w:rPr>
              <w:t>All stated requirements apply to the members entering the CCF after 9/30/2000.</w:t>
            </w:r>
            <w:r>
              <w:rPr>
                <w:rFonts w:ascii="Arial" w:hAnsi="Arial" w:cs="Arial"/>
                <w:sz w:val="18"/>
                <w:szCs w:val="18"/>
              </w:rPr>
              <w:br/>
            </w:r>
            <w:r>
              <w:rPr>
                <w:rFonts w:ascii="Arial" w:hAnsi="Arial" w:cs="Arial"/>
                <w:sz w:val="18"/>
                <w:szCs w:val="18"/>
              </w:rPr>
              <w:br/>
              <w:t>EDUCATION: Same as Level I above.</w:t>
            </w:r>
            <w:r>
              <w:rPr>
                <w:rFonts w:ascii="Arial" w:hAnsi="Arial" w:cs="Arial"/>
                <w:sz w:val="18"/>
                <w:szCs w:val="18"/>
              </w:rPr>
              <w:br/>
            </w:r>
            <w:r>
              <w:rPr>
                <w:rFonts w:ascii="Arial" w:hAnsi="Arial" w:cs="Arial"/>
                <w:sz w:val="18"/>
                <w:szCs w:val="18"/>
              </w:rPr>
              <w:br/>
              <w:t xml:space="preserve">EXPERIENCE: Must have the same number of years of experience as what is required for the DAWIA Level II Contracting Certification PLUS the add'l years of contracting experience identified in the column titled "Add'l Experience &amp; Training Requirements Above DAWIA Certification Level for Contracting Only" for the Level II warrant. </w:t>
            </w:r>
            <w:r>
              <w:rPr>
                <w:rFonts w:ascii="Arial" w:hAnsi="Arial" w:cs="Arial"/>
                <w:sz w:val="18"/>
                <w:szCs w:val="18"/>
              </w:rPr>
              <w:br/>
            </w:r>
            <w:r>
              <w:rPr>
                <w:rFonts w:ascii="Arial" w:hAnsi="Arial" w:cs="Arial"/>
                <w:sz w:val="18"/>
                <w:szCs w:val="18"/>
              </w:rPr>
              <w:br/>
              <w:t xml:space="preserve">TRAINING: Must have the same training as what is required for the DAWIA Level II Contracting Certification PLUS the add'l training identified in the column titled "Add'l Experience &amp; Training Requirements Above DAWIA Certification Level for Contracting Only" for the Level II warrant. </w:t>
            </w:r>
          </w:p>
        </w:tc>
      </w:tr>
      <w:tr w:rsidR="00806AA3" w:rsidTr="00337740">
        <w:trPr>
          <w:trHeight w:val="8190"/>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061B" w:rsidRDefault="00A8061B">
            <w:pPr>
              <w:jc w:val="center"/>
              <w:rPr>
                <w:rFonts w:ascii="Arial" w:hAnsi="Arial" w:cs="Arial"/>
                <w:b/>
                <w:bCs/>
                <w:sz w:val="20"/>
                <w:szCs w:val="20"/>
              </w:rPr>
            </w:pPr>
            <w:r>
              <w:rPr>
                <w:rFonts w:ascii="Arial" w:hAnsi="Arial" w:cs="Arial"/>
                <w:b/>
                <w:bCs/>
                <w:sz w:val="20"/>
                <w:szCs w:val="20"/>
              </w:rPr>
              <w:lastRenderedPageBreak/>
              <w:t>LEVEL III</w:t>
            </w:r>
            <w:r>
              <w:rPr>
                <w:rFonts w:ascii="Arial" w:hAnsi="Arial" w:cs="Arial"/>
                <w:sz w:val="20"/>
                <w:szCs w:val="20"/>
              </w:rPr>
              <w:t xml:space="preserve"> </w:t>
            </w:r>
          </w:p>
        </w:tc>
        <w:tc>
          <w:tcPr>
            <w:tcW w:w="1350" w:type="dxa"/>
            <w:tcBorders>
              <w:top w:val="single" w:sz="4" w:space="0" w:color="auto"/>
              <w:left w:val="nil"/>
              <w:bottom w:val="single" w:sz="4" w:space="0" w:color="auto"/>
              <w:right w:val="single" w:sz="4" w:space="0" w:color="auto"/>
            </w:tcBorders>
            <w:shd w:val="clear" w:color="auto" w:fill="auto"/>
            <w:hideMark/>
          </w:tcPr>
          <w:p w:rsidR="00A8061B" w:rsidRDefault="00A8061B">
            <w:pPr>
              <w:rPr>
                <w:rFonts w:ascii="Arial" w:hAnsi="Arial" w:cs="Arial"/>
                <w:sz w:val="18"/>
                <w:szCs w:val="18"/>
              </w:rPr>
            </w:pPr>
            <w:r>
              <w:rPr>
                <w:rFonts w:ascii="Arial" w:hAnsi="Arial" w:cs="Arial"/>
                <w:sz w:val="18"/>
                <w:szCs w:val="18"/>
              </w:rPr>
              <w:t>Award of contracts, delivery/task orders and modifications with no dollar limitation</w:t>
            </w:r>
          </w:p>
        </w:tc>
        <w:tc>
          <w:tcPr>
            <w:tcW w:w="1787" w:type="dxa"/>
            <w:gridSpan w:val="2"/>
            <w:tcBorders>
              <w:top w:val="single" w:sz="4" w:space="0" w:color="auto"/>
              <w:left w:val="nil"/>
              <w:bottom w:val="single" w:sz="4" w:space="0" w:color="auto"/>
              <w:right w:val="single" w:sz="4" w:space="0" w:color="auto"/>
            </w:tcBorders>
            <w:shd w:val="clear" w:color="000000" w:fill="C0C0C0"/>
            <w:vAlign w:val="bottom"/>
            <w:hideMark/>
          </w:tcPr>
          <w:p w:rsidR="00A8061B" w:rsidRDefault="00A8061B">
            <w:pPr>
              <w:rPr>
                <w:rFonts w:ascii="Calibri" w:hAnsi="Calibri" w:cs="Calibri"/>
                <w:sz w:val="22"/>
                <w:szCs w:val="22"/>
              </w:rPr>
            </w:pPr>
            <w:r>
              <w:rPr>
                <w:rFonts w:ascii="Calibri" w:hAnsi="Calibri" w:cs="Calibri"/>
                <w:sz w:val="22"/>
                <w:szCs w:val="22"/>
              </w:rPr>
              <w:t> </w:t>
            </w:r>
          </w:p>
        </w:tc>
        <w:tc>
          <w:tcPr>
            <w:tcW w:w="2068" w:type="dxa"/>
            <w:gridSpan w:val="2"/>
            <w:tcBorders>
              <w:top w:val="single" w:sz="4" w:space="0" w:color="auto"/>
              <w:left w:val="nil"/>
              <w:bottom w:val="single" w:sz="4" w:space="0" w:color="auto"/>
              <w:right w:val="single" w:sz="4" w:space="0" w:color="auto"/>
            </w:tcBorders>
            <w:shd w:val="clear" w:color="auto" w:fill="auto"/>
            <w:hideMark/>
          </w:tcPr>
          <w:p w:rsidR="00A8061B" w:rsidRDefault="00A8061B">
            <w:pPr>
              <w:rPr>
                <w:rFonts w:ascii="Arial" w:hAnsi="Arial" w:cs="Arial"/>
                <w:sz w:val="18"/>
                <w:szCs w:val="18"/>
              </w:rPr>
            </w:pPr>
            <w:r>
              <w:rPr>
                <w:rFonts w:ascii="Arial" w:hAnsi="Arial" w:cs="Arial"/>
                <w:sz w:val="18"/>
                <w:szCs w:val="18"/>
              </w:rPr>
              <w:t>DAWIA Level III certified;</w:t>
            </w:r>
            <w:r>
              <w:rPr>
                <w:rFonts w:ascii="Arial" w:hAnsi="Arial" w:cs="Arial"/>
                <w:sz w:val="18"/>
                <w:szCs w:val="18"/>
              </w:rPr>
              <w:br/>
              <w:t>EDUCATION:</w:t>
            </w:r>
            <w:r>
              <w:rPr>
                <w:rFonts w:ascii="Arial" w:hAnsi="Arial" w:cs="Arial"/>
                <w:sz w:val="18"/>
                <w:szCs w:val="18"/>
              </w:rPr>
              <w:br/>
              <w:t>Baccalaureate Degree and at least 24 semester credit hours (or the equivalent) from an accredited educational institution. The 24 semester credit hours must be in the business disciplines of accounting, business, finance, law, contract, purchasing, economics, industrial mgmt, marketing, quantitative methods, or organization and mgmt.</w:t>
            </w:r>
            <w:r>
              <w:rPr>
                <w:rFonts w:ascii="Arial" w:hAnsi="Arial" w:cs="Arial"/>
                <w:sz w:val="18"/>
                <w:szCs w:val="18"/>
              </w:rPr>
              <w:br/>
            </w:r>
            <w:r>
              <w:rPr>
                <w:rFonts w:ascii="Arial" w:hAnsi="Arial" w:cs="Arial"/>
                <w:sz w:val="18"/>
                <w:szCs w:val="18"/>
              </w:rPr>
              <w:br/>
              <w:t>EXPERIENCE:</w:t>
            </w:r>
            <w:r>
              <w:rPr>
                <w:rFonts w:ascii="Arial" w:hAnsi="Arial" w:cs="Arial"/>
                <w:sz w:val="18"/>
                <w:szCs w:val="18"/>
              </w:rPr>
              <w:br/>
              <w:t>4 years contracting experience**</w:t>
            </w:r>
            <w:r>
              <w:rPr>
                <w:rFonts w:ascii="Arial" w:hAnsi="Arial" w:cs="Arial"/>
                <w:sz w:val="18"/>
                <w:szCs w:val="18"/>
              </w:rPr>
              <w:br/>
            </w:r>
            <w:r>
              <w:rPr>
                <w:rFonts w:ascii="Arial" w:hAnsi="Arial" w:cs="Arial"/>
                <w:sz w:val="18"/>
                <w:szCs w:val="18"/>
              </w:rPr>
              <w:br/>
              <w:t>TRAINING:</w:t>
            </w:r>
            <w:r>
              <w:rPr>
                <w:rFonts w:ascii="Arial" w:hAnsi="Arial" w:cs="Arial"/>
                <w:sz w:val="18"/>
                <w:szCs w:val="18"/>
              </w:rPr>
              <w:br/>
              <w:t>In Addition to Level II training, include:</w:t>
            </w:r>
            <w:r>
              <w:rPr>
                <w:rFonts w:ascii="Arial" w:hAnsi="Arial" w:cs="Arial"/>
                <w:sz w:val="18"/>
                <w:szCs w:val="18"/>
              </w:rPr>
              <w:br/>
              <w:t>ACQ 201A Intermediate Systems Acquisition, Part A;</w:t>
            </w:r>
            <w:r>
              <w:rPr>
                <w:rFonts w:ascii="Arial" w:hAnsi="Arial" w:cs="Arial"/>
                <w:sz w:val="18"/>
                <w:szCs w:val="18"/>
              </w:rPr>
              <w:br/>
              <w:t>CON 353 Advanced Business Solutions for Mission Support;</w:t>
            </w:r>
            <w:r>
              <w:rPr>
                <w:rFonts w:ascii="Arial" w:hAnsi="Arial" w:cs="Arial"/>
                <w:sz w:val="18"/>
                <w:szCs w:val="18"/>
              </w:rPr>
              <w:br/>
              <w:t>1 additional course from the Harvard Business Mgmt Modules</w:t>
            </w:r>
          </w:p>
        </w:tc>
        <w:tc>
          <w:tcPr>
            <w:tcW w:w="1455" w:type="dxa"/>
            <w:gridSpan w:val="2"/>
            <w:tcBorders>
              <w:top w:val="single" w:sz="4" w:space="0" w:color="auto"/>
              <w:left w:val="nil"/>
              <w:bottom w:val="single" w:sz="4" w:space="0" w:color="auto"/>
              <w:right w:val="single" w:sz="4" w:space="0" w:color="auto"/>
            </w:tcBorders>
            <w:shd w:val="clear" w:color="auto" w:fill="auto"/>
            <w:hideMark/>
          </w:tcPr>
          <w:p w:rsidR="00A8061B" w:rsidRDefault="00A8061B">
            <w:pPr>
              <w:rPr>
                <w:rFonts w:ascii="Arial" w:hAnsi="Arial" w:cs="Arial"/>
                <w:sz w:val="18"/>
                <w:szCs w:val="18"/>
              </w:rPr>
            </w:pPr>
            <w:r>
              <w:rPr>
                <w:rFonts w:ascii="Arial" w:hAnsi="Arial" w:cs="Arial"/>
                <w:sz w:val="18"/>
                <w:szCs w:val="18"/>
              </w:rPr>
              <w:t>EXPERIENCE:</w:t>
            </w:r>
            <w:r>
              <w:rPr>
                <w:rFonts w:ascii="Arial" w:hAnsi="Arial" w:cs="Arial"/>
                <w:sz w:val="18"/>
                <w:szCs w:val="18"/>
              </w:rPr>
              <w:br/>
              <w:t>No additional requirements</w:t>
            </w:r>
            <w:r>
              <w:rPr>
                <w:rFonts w:ascii="Arial" w:hAnsi="Arial" w:cs="Arial"/>
                <w:sz w:val="18"/>
                <w:szCs w:val="18"/>
              </w:rPr>
              <w:br/>
            </w:r>
            <w:r>
              <w:rPr>
                <w:rFonts w:ascii="Arial" w:hAnsi="Arial" w:cs="Arial"/>
                <w:sz w:val="18"/>
                <w:szCs w:val="18"/>
              </w:rPr>
              <w:br/>
              <w:t>TRAINING:</w:t>
            </w:r>
            <w:r>
              <w:rPr>
                <w:rFonts w:ascii="Arial" w:hAnsi="Arial" w:cs="Arial"/>
                <w:sz w:val="18"/>
                <w:szCs w:val="18"/>
              </w:rPr>
              <w:br/>
              <w:t>In addition to the training requirements for Level I and Level II:</w:t>
            </w:r>
            <w:r>
              <w:rPr>
                <w:rFonts w:ascii="Arial" w:hAnsi="Arial" w:cs="Arial"/>
                <w:sz w:val="18"/>
                <w:szCs w:val="18"/>
              </w:rPr>
              <w:br/>
              <w:t>CLC 034 Provisional Award Fee</w:t>
            </w:r>
            <w:r>
              <w:rPr>
                <w:rFonts w:ascii="Arial" w:hAnsi="Arial" w:cs="Arial"/>
                <w:sz w:val="18"/>
                <w:szCs w:val="18"/>
              </w:rPr>
              <w:br/>
            </w:r>
            <w:r>
              <w:rPr>
                <w:rFonts w:ascii="Arial" w:hAnsi="Arial" w:cs="Arial"/>
                <w:sz w:val="18"/>
                <w:szCs w:val="18"/>
              </w:rPr>
              <w:br/>
              <w:t>IDP will include:</w:t>
            </w:r>
            <w:r>
              <w:rPr>
                <w:rFonts w:ascii="Arial" w:hAnsi="Arial" w:cs="Arial"/>
                <w:sz w:val="18"/>
                <w:szCs w:val="18"/>
              </w:rPr>
              <w:br/>
              <w:t>ACQ 201B Intermediate Systems Acquisition, Part B; plus:</w:t>
            </w:r>
            <w:r>
              <w:rPr>
                <w:rFonts w:ascii="Arial" w:hAnsi="Arial" w:cs="Arial"/>
                <w:sz w:val="18"/>
                <w:szCs w:val="18"/>
              </w:rPr>
              <w:br/>
              <w:t>20 hrs annually of DAU CL modules, web-based training for any of the applications making up our end-to-end paperless acq process, procurement conferences or college courses</w:t>
            </w:r>
          </w:p>
        </w:tc>
        <w:tc>
          <w:tcPr>
            <w:tcW w:w="2250" w:type="dxa"/>
            <w:tcBorders>
              <w:top w:val="single" w:sz="4" w:space="0" w:color="auto"/>
              <w:left w:val="nil"/>
              <w:bottom w:val="single" w:sz="4" w:space="0" w:color="auto"/>
              <w:right w:val="single" w:sz="4" w:space="0" w:color="auto"/>
            </w:tcBorders>
            <w:shd w:val="clear" w:color="auto" w:fill="auto"/>
            <w:hideMark/>
          </w:tcPr>
          <w:p w:rsidR="00A8061B" w:rsidRDefault="00A8061B">
            <w:pPr>
              <w:rPr>
                <w:rFonts w:ascii="Arial" w:hAnsi="Arial" w:cs="Arial"/>
                <w:sz w:val="18"/>
                <w:szCs w:val="18"/>
              </w:rPr>
            </w:pPr>
            <w:r>
              <w:rPr>
                <w:rFonts w:ascii="Arial" w:hAnsi="Arial" w:cs="Arial"/>
                <w:sz w:val="18"/>
                <w:szCs w:val="18"/>
              </w:rPr>
              <w:t>All stated requirements apply to the members entering the CCF after 9/30/2000.</w:t>
            </w:r>
            <w:r>
              <w:rPr>
                <w:rFonts w:ascii="Arial" w:hAnsi="Arial" w:cs="Arial"/>
                <w:sz w:val="18"/>
                <w:szCs w:val="18"/>
              </w:rPr>
              <w:br/>
            </w:r>
            <w:r>
              <w:rPr>
                <w:rFonts w:ascii="Arial" w:hAnsi="Arial" w:cs="Arial"/>
                <w:sz w:val="18"/>
                <w:szCs w:val="18"/>
              </w:rPr>
              <w:br/>
              <w:t>EDUCATION: Same as Level I above.</w:t>
            </w:r>
            <w:r>
              <w:rPr>
                <w:rFonts w:ascii="Arial" w:hAnsi="Arial" w:cs="Arial"/>
                <w:sz w:val="18"/>
                <w:szCs w:val="18"/>
              </w:rPr>
              <w:br/>
            </w:r>
            <w:r>
              <w:rPr>
                <w:rFonts w:ascii="Arial" w:hAnsi="Arial" w:cs="Arial"/>
                <w:sz w:val="18"/>
                <w:szCs w:val="18"/>
              </w:rPr>
              <w:br/>
              <w:t xml:space="preserve">EXPERIENCE: Must have the same number of years of experience as what is required for the DAWIA Level III Contracting Certification PLUS the add'l years of contracting experience identified in the column titled "Add'l Experience &amp; Training Requirements Above DAWIA Certification Level for Contracting Only" for the Level III warrant. </w:t>
            </w:r>
            <w:r>
              <w:rPr>
                <w:rFonts w:ascii="Arial" w:hAnsi="Arial" w:cs="Arial"/>
                <w:sz w:val="18"/>
                <w:szCs w:val="18"/>
              </w:rPr>
              <w:br/>
            </w:r>
            <w:r>
              <w:rPr>
                <w:rFonts w:ascii="Arial" w:hAnsi="Arial" w:cs="Arial"/>
                <w:sz w:val="18"/>
                <w:szCs w:val="18"/>
              </w:rPr>
              <w:br/>
              <w:t xml:space="preserve">TRAINING: Must have the same training as what is required for the DAWIA Level III Contracting Certification PLUS the add'l training identified in the column titled "Add'l Experience &amp; Training Requirements Above DAWIA Certification Level for Contracting Only" for the Level III warrant. </w:t>
            </w:r>
          </w:p>
        </w:tc>
      </w:tr>
      <w:tr w:rsidR="00806AA3" w:rsidTr="00FC70EA">
        <w:trPr>
          <w:trHeight w:val="300"/>
        </w:trPr>
        <w:tc>
          <w:tcPr>
            <w:tcW w:w="1275" w:type="dxa"/>
            <w:tcBorders>
              <w:top w:val="nil"/>
              <w:left w:val="nil"/>
              <w:bottom w:val="nil"/>
              <w:right w:val="nil"/>
            </w:tcBorders>
            <w:shd w:val="clear" w:color="auto" w:fill="auto"/>
            <w:vAlign w:val="center"/>
            <w:hideMark/>
          </w:tcPr>
          <w:p w:rsidR="00A8061B" w:rsidRDefault="00A8061B">
            <w:pPr>
              <w:jc w:val="center"/>
              <w:rPr>
                <w:rFonts w:ascii="Arial" w:hAnsi="Arial" w:cs="Arial"/>
                <w:b/>
                <w:bCs/>
                <w:sz w:val="20"/>
                <w:szCs w:val="20"/>
              </w:rPr>
            </w:pPr>
          </w:p>
        </w:tc>
        <w:tc>
          <w:tcPr>
            <w:tcW w:w="6660" w:type="dxa"/>
            <w:gridSpan w:val="7"/>
            <w:vMerge w:val="restart"/>
            <w:tcBorders>
              <w:top w:val="single" w:sz="4" w:space="0" w:color="auto"/>
              <w:left w:val="nil"/>
              <w:bottom w:val="nil"/>
              <w:right w:val="nil"/>
            </w:tcBorders>
            <w:shd w:val="clear" w:color="auto" w:fill="auto"/>
            <w:vAlign w:val="center"/>
            <w:hideMark/>
          </w:tcPr>
          <w:p w:rsidR="00806AA3" w:rsidRDefault="00806AA3">
            <w:pPr>
              <w:rPr>
                <w:rFonts w:ascii="Arial" w:hAnsi="Arial" w:cs="Arial"/>
                <w:sz w:val="18"/>
                <w:szCs w:val="18"/>
              </w:rPr>
            </w:pPr>
          </w:p>
          <w:p w:rsidR="00A8061B" w:rsidRDefault="00A8061B">
            <w:pPr>
              <w:rPr>
                <w:rFonts w:ascii="Arial" w:hAnsi="Arial" w:cs="Arial"/>
                <w:sz w:val="18"/>
                <w:szCs w:val="18"/>
              </w:rPr>
            </w:pPr>
            <w:r>
              <w:rPr>
                <w:rFonts w:ascii="Arial" w:hAnsi="Arial" w:cs="Arial"/>
                <w:sz w:val="18"/>
                <w:szCs w:val="18"/>
              </w:rPr>
              <w:t>* PURCHASING EXPERIENCE:  For each year of experience identified above, the experience must be for purchases, rents or leases, supplies, services, and equipment through either simplified acquisition procedures or placement of orders against pre-established contractual instruments to support operational requirements.</w:t>
            </w:r>
          </w:p>
        </w:tc>
        <w:tc>
          <w:tcPr>
            <w:tcW w:w="2250" w:type="dxa"/>
            <w:tcBorders>
              <w:top w:val="nil"/>
              <w:left w:val="nil"/>
              <w:bottom w:val="nil"/>
              <w:right w:val="nil"/>
            </w:tcBorders>
            <w:shd w:val="clear" w:color="auto" w:fill="auto"/>
            <w:hideMark/>
          </w:tcPr>
          <w:p w:rsidR="00A8061B" w:rsidRDefault="00A8061B">
            <w:pPr>
              <w:rPr>
                <w:rFonts w:ascii="Arial" w:hAnsi="Arial" w:cs="Arial"/>
                <w:sz w:val="18"/>
                <w:szCs w:val="18"/>
              </w:rPr>
            </w:pPr>
          </w:p>
        </w:tc>
      </w:tr>
      <w:tr w:rsidR="00806AA3" w:rsidTr="00FC70EA">
        <w:trPr>
          <w:trHeight w:val="300"/>
        </w:trPr>
        <w:tc>
          <w:tcPr>
            <w:tcW w:w="1275" w:type="dxa"/>
            <w:tcBorders>
              <w:top w:val="nil"/>
              <w:left w:val="nil"/>
              <w:bottom w:val="nil"/>
              <w:right w:val="nil"/>
            </w:tcBorders>
            <w:shd w:val="clear" w:color="auto" w:fill="auto"/>
            <w:vAlign w:val="center"/>
            <w:hideMark/>
          </w:tcPr>
          <w:p w:rsidR="00A8061B" w:rsidRDefault="00A8061B">
            <w:pPr>
              <w:jc w:val="center"/>
              <w:rPr>
                <w:rFonts w:ascii="Arial" w:hAnsi="Arial" w:cs="Arial"/>
                <w:b/>
                <w:bCs/>
                <w:sz w:val="20"/>
                <w:szCs w:val="20"/>
              </w:rPr>
            </w:pPr>
          </w:p>
        </w:tc>
        <w:tc>
          <w:tcPr>
            <w:tcW w:w="6660" w:type="dxa"/>
            <w:gridSpan w:val="7"/>
            <w:vMerge/>
            <w:tcBorders>
              <w:top w:val="nil"/>
              <w:left w:val="nil"/>
              <w:bottom w:val="nil"/>
              <w:right w:val="nil"/>
            </w:tcBorders>
            <w:vAlign w:val="center"/>
            <w:hideMark/>
          </w:tcPr>
          <w:p w:rsidR="00A8061B" w:rsidRDefault="00A8061B">
            <w:pPr>
              <w:rPr>
                <w:rFonts w:ascii="Arial" w:hAnsi="Arial" w:cs="Arial"/>
                <w:sz w:val="18"/>
                <w:szCs w:val="18"/>
              </w:rPr>
            </w:pPr>
          </w:p>
        </w:tc>
        <w:tc>
          <w:tcPr>
            <w:tcW w:w="2250" w:type="dxa"/>
            <w:tcBorders>
              <w:top w:val="nil"/>
              <w:left w:val="nil"/>
              <w:bottom w:val="nil"/>
              <w:right w:val="nil"/>
            </w:tcBorders>
            <w:shd w:val="clear" w:color="auto" w:fill="auto"/>
            <w:hideMark/>
          </w:tcPr>
          <w:p w:rsidR="00A8061B" w:rsidRDefault="00A8061B">
            <w:pPr>
              <w:rPr>
                <w:rFonts w:ascii="Arial" w:hAnsi="Arial" w:cs="Arial"/>
                <w:sz w:val="18"/>
                <w:szCs w:val="18"/>
              </w:rPr>
            </w:pPr>
          </w:p>
        </w:tc>
      </w:tr>
      <w:tr w:rsidR="00806AA3" w:rsidTr="00FC70EA">
        <w:trPr>
          <w:trHeight w:val="300"/>
        </w:trPr>
        <w:tc>
          <w:tcPr>
            <w:tcW w:w="1275" w:type="dxa"/>
            <w:tcBorders>
              <w:top w:val="nil"/>
              <w:left w:val="nil"/>
              <w:bottom w:val="nil"/>
              <w:right w:val="nil"/>
            </w:tcBorders>
            <w:shd w:val="clear" w:color="auto" w:fill="auto"/>
            <w:vAlign w:val="center"/>
            <w:hideMark/>
          </w:tcPr>
          <w:p w:rsidR="00A8061B" w:rsidRDefault="00A8061B">
            <w:pPr>
              <w:jc w:val="center"/>
              <w:rPr>
                <w:rFonts w:ascii="Arial" w:hAnsi="Arial" w:cs="Arial"/>
                <w:b/>
                <w:bCs/>
                <w:sz w:val="20"/>
                <w:szCs w:val="20"/>
              </w:rPr>
            </w:pPr>
          </w:p>
        </w:tc>
        <w:tc>
          <w:tcPr>
            <w:tcW w:w="6660" w:type="dxa"/>
            <w:gridSpan w:val="7"/>
            <w:vMerge/>
            <w:tcBorders>
              <w:top w:val="nil"/>
              <w:left w:val="nil"/>
              <w:bottom w:val="nil"/>
              <w:right w:val="nil"/>
            </w:tcBorders>
            <w:vAlign w:val="center"/>
            <w:hideMark/>
          </w:tcPr>
          <w:p w:rsidR="00A8061B" w:rsidRDefault="00A8061B">
            <w:pPr>
              <w:rPr>
                <w:rFonts w:ascii="Arial" w:hAnsi="Arial" w:cs="Arial"/>
                <w:sz w:val="18"/>
                <w:szCs w:val="18"/>
              </w:rPr>
            </w:pPr>
          </w:p>
        </w:tc>
        <w:tc>
          <w:tcPr>
            <w:tcW w:w="2250" w:type="dxa"/>
            <w:tcBorders>
              <w:top w:val="nil"/>
              <w:left w:val="nil"/>
              <w:bottom w:val="nil"/>
              <w:right w:val="nil"/>
            </w:tcBorders>
            <w:shd w:val="clear" w:color="auto" w:fill="auto"/>
            <w:hideMark/>
          </w:tcPr>
          <w:p w:rsidR="00A8061B" w:rsidRDefault="00A8061B">
            <w:pPr>
              <w:rPr>
                <w:rFonts w:ascii="Arial" w:hAnsi="Arial" w:cs="Arial"/>
                <w:sz w:val="18"/>
                <w:szCs w:val="18"/>
              </w:rPr>
            </w:pPr>
          </w:p>
        </w:tc>
      </w:tr>
      <w:tr w:rsidR="00806AA3" w:rsidTr="00FC70EA">
        <w:trPr>
          <w:trHeight w:val="135"/>
        </w:trPr>
        <w:tc>
          <w:tcPr>
            <w:tcW w:w="1275" w:type="dxa"/>
            <w:tcBorders>
              <w:top w:val="nil"/>
              <w:left w:val="nil"/>
              <w:bottom w:val="nil"/>
              <w:right w:val="nil"/>
            </w:tcBorders>
            <w:shd w:val="clear" w:color="auto" w:fill="auto"/>
            <w:vAlign w:val="center"/>
            <w:hideMark/>
          </w:tcPr>
          <w:p w:rsidR="00A8061B" w:rsidRDefault="00A8061B">
            <w:pPr>
              <w:jc w:val="center"/>
              <w:rPr>
                <w:rFonts w:ascii="Arial" w:hAnsi="Arial" w:cs="Arial"/>
                <w:b/>
                <w:bCs/>
                <w:sz w:val="20"/>
                <w:szCs w:val="20"/>
              </w:rPr>
            </w:pPr>
          </w:p>
        </w:tc>
        <w:tc>
          <w:tcPr>
            <w:tcW w:w="6660" w:type="dxa"/>
            <w:gridSpan w:val="7"/>
            <w:vMerge/>
            <w:tcBorders>
              <w:top w:val="nil"/>
              <w:left w:val="nil"/>
              <w:bottom w:val="nil"/>
              <w:right w:val="nil"/>
            </w:tcBorders>
            <w:vAlign w:val="center"/>
            <w:hideMark/>
          </w:tcPr>
          <w:p w:rsidR="00A8061B" w:rsidRDefault="00A8061B">
            <w:pPr>
              <w:rPr>
                <w:rFonts w:ascii="Arial" w:hAnsi="Arial" w:cs="Arial"/>
                <w:sz w:val="18"/>
                <w:szCs w:val="18"/>
              </w:rPr>
            </w:pPr>
          </w:p>
        </w:tc>
        <w:tc>
          <w:tcPr>
            <w:tcW w:w="2250" w:type="dxa"/>
            <w:tcBorders>
              <w:top w:val="nil"/>
              <w:left w:val="nil"/>
              <w:bottom w:val="nil"/>
              <w:right w:val="nil"/>
            </w:tcBorders>
            <w:shd w:val="clear" w:color="auto" w:fill="auto"/>
            <w:hideMark/>
          </w:tcPr>
          <w:p w:rsidR="00A8061B" w:rsidRDefault="00A8061B">
            <w:pPr>
              <w:rPr>
                <w:rFonts w:ascii="Arial" w:hAnsi="Arial" w:cs="Arial"/>
                <w:sz w:val="18"/>
                <w:szCs w:val="18"/>
              </w:rPr>
            </w:pPr>
          </w:p>
        </w:tc>
      </w:tr>
      <w:tr w:rsidR="00806AA3" w:rsidTr="00FC70EA">
        <w:trPr>
          <w:trHeight w:val="300"/>
        </w:trPr>
        <w:tc>
          <w:tcPr>
            <w:tcW w:w="1275" w:type="dxa"/>
            <w:tcBorders>
              <w:top w:val="nil"/>
              <w:left w:val="nil"/>
              <w:bottom w:val="nil"/>
              <w:right w:val="nil"/>
            </w:tcBorders>
            <w:shd w:val="clear" w:color="auto" w:fill="auto"/>
            <w:vAlign w:val="center"/>
            <w:hideMark/>
          </w:tcPr>
          <w:p w:rsidR="00A8061B" w:rsidRDefault="00A8061B">
            <w:pPr>
              <w:jc w:val="center"/>
              <w:rPr>
                <w:rFonts w:ascii="Arial" w:hAnsi="Arial" w:cs="Arial"/>
                <w:b/>
                <w:bCs/>
                <w:sz w:val="20"/>
                <w:szCs w:val="20"/>
              </w:rPr>
            </w:pPr>
          </w:p>
        </w:tc>
        <w:tc>
          <w:tcPr>
            <w:tcW w:w="6660" w:type="dxa"/>
            <w:gridSpan w:val="7"/>
            <w:vMerge w:val="restart"/>
            <w:tcBorders>
              <w:top w:val="nil"/>
              <w:left w:val="nil"/>
              <w:bottom w:val="nil"/>
              <w:right w:val="nil"/>
            </w:tcBorders>
            <w:shd w:val="clear" w:color="auto" w:fill="auto"/>
            <w:hideMark/>
          </w:tcPr>
          <w:p w:rsidR="00A8061B" w:rsidRDefault="00A8061B">
            <w:pPr>
              <w:rPr>
                <w:rFonts w:ascii="Arial" w:hAnsi="Arial" w:cs="Arial"/>
                <w:sz w:val="18"/>
                <w:szCs w:val="18"/>
              </w:rPr>
            </w:pPr>
            <w:r>
              <w:rPr>
                <w:rFonts w:ascii="Arial" w:hAnsi="Arial" w:cs="Arial"/>
                <w:sz w:val="18"/>
                <w:szCs w:val="18"/>
              </w:rPr>
              <w:t>** CONTRACTING EXPERIENCE:  For each year of experience identified above, the experience must be in Government or commercial contracting applicable to the dollar threshold or nature of the procurement actions for which the warrant will be issued. Note: Officers graduating from Camp Johnson receive 4 months credit towards the DAWIA Level I Contracting Certification one year experience requirement; enlisted receive 2 months credit.</w:t>
            </w:r>
          </w:p>
        </w:tc>
        <w:tc>
          <w:tcPr>
            <w:tcW w:w="2250" w:type="dxa"/>
            <w:tcBorders>
              <w:top w:val="nil"/>
              <w:left w:val="nil"/>
              <w:bottom w:val="nil"/>
              <w:right w:val="nil"/>
            </w:tcBorders>
            <w:shd w:val="clear" w:color="auto" w:fill="auto"/>
            <w:hideMark/>
          </w:tcPr>
          <w:p w:rsidR="00A8061B" w:rsidRDefault="00A8061B">
            <w:pPr>
              <w:rPr>
                <w:rFonts w:ascii="Arial" w:hAnsi="Arial" w:cs="Arial"/>
                <w:sz w:val="18"/>
                <w:szCs w:val="18"/>
              </w:rPr>
            </w:pPr>
          </w:p>
        </w:tc>
      </w:tr>
      <w:tr w:rsidR="00806AA3" w:rsidTr="00FC70EA">
        <w:trPr>
          <w:trHeight w:val="300"/>
        </w:trPr>
        <w:tc>
          <w:tcPr>
            <w:tcW w:w="1275" w:type="dxa"/>
            <w:tcBorders>
              <w:top w:val="nil"/>
              <w:left w:val="nil"/>
              <w:bottom w:val="nil"/>
              <w:right w:val="nil"/>
            </w:tcBorders>
            <w:shd w:val="clear" w:color="auto" w:fill="auto"/>
            <w:vAlign w:val="center"/>
            <w:hideMark/>
          </w:tcPr>
          <w:p w:rsidR="00A8061B" w:rsidRDefault="00A8061B">
            <w:pPr>
              <w:jc w:val="center"/>
              <w:rPr>
                <w:rFonts w:ascii="Arial" w:hAnsi="Arial" w:cs="Arial"/>
                <w:b/>
                <w:bCs/>
                <w:sz w:val="20"/>
                <w:szCs w:val="20"/>
              </w:rPr>
            </w:pPr>
          </w:p>
        </w:tc>
        <w:tc>
          <w:tcPr>
            <w:tcW w:w="6660" w:type="dxa"/>
            <w:gridSpan w:val="7"/>
            <w:vMerge/>
            <w:tcBorders>
              <w:top w:val="nil"/>
              <w:left w:val="nil"/>
              <w:bottom w:val="nil"/>
              <w:right w:val="nil"/>
            </w:tcBorders>
            <w:vAlign w:val="center"/>
            <w:hideMark/>
          </w:tcPr>
          <w:p w:rsidR="00A8061B" w:rsidRDefault="00A8061B">
            <w:pPr>
              <w:rPr>
                <w:rFonts w:ascii="Arial" w:hAnsi="Arial" w:cs="Arial"/>
                <w:sz w:val="18"/>
                <w:szCs w:val="18"/>
              </w:rPr>
            </w:pPr>
          </w:p>
        </w:tc>
        <w:tc>
          <w:tcPr>
            <w:tcW w:w="2250" w:type="dxa"/>
            <w:tcBorders>
              <w:top w:val="nil"/>
              <w:left w:val="nil"/>
              <w:bottom w:val="nil"/>
              <w:right w:val="nil"/>
            </w:tcBorders>
            <w:shd w:val="clear" w:color="auto" w:fill="auto"/>
            <w:hideMark/>
          </w:tcPr>
          <w:p w:rsidR="00A8061B" w:rsidRDefault="00A8061B">
            <w:pPr>
              <w:rPr>
                <w:rFonts w:ascii="Arial" w:hAnsi="Arial" w:cs="Arial"/>
                <w:sz w:val="18"/>
                <w:szCs w:val="18"/>
              </w:rPr>
            </w:pPr>
          </w:p>
        </w:tc>
      </w:tr>
      <w:tr w:rsidR="00806AA3" w:rsidTr="00FC70EA">
        <w:trPr>
          <w:trHeight w:val="300"/>
        </w:trPr>
        <w:tc>
          <w:tcPr>
            <w:tcW w:w="1275" w:type="dxa"/>
            <w:tcBorders>
              <w:top w:val="nil"/>
              <w:left w:val="nil"/>
              <w:bottom w:val="nil"/>
              <w:right w:val="nil"/>
            </w:tcBorders>
            <w:shd w:val="clear" w:color="auto" w:fill="auto"/>
            <w:vAlign w:val="center"/>
            <w:hideMark/>
          </w:tcPr>
          <w:p w:rsidR="00A8061B" w:rsidRDefault="00A8061B">
            <w:pPr>
              <w:jc w:val="center"/>
              <w:rPr>
                <w:rFonts w:ascii="Arial" w:hAnsi="Arial" w:cs="Arial"/>
                <w:b/>
                <w:bCs/>
                <w:sz w:val="20"/>
                <w:szCs w:val="20"/>
              </w:rPr>
            </w:pPr>
          </w:p>
        </w:tc>
        <w:tc>
          <w:tcPr>
            <w:tcW w:w="6660" w:type="dxa"/>
            <w:gridSpan w:val="7"/>
            <w:vMerge/>
            <w:tcBorders>
              <w:top w:val="nil"/>
              <w:left w:val="nil"/>
              <w:bottom w:val="nil"/>
              <w:right w:val="nil"/>
            </w:tcBorders>
            <w:vAlign w:val="center"/>
            <w:hideMark/>
          </w:tcPr>
          <w:p w:rsidR="00A8061B" w:rsidRDefault="00A8061B">
            <w:pPr>
              <w:rPr>
                <w:rFonts w:ascii="Arial" w:hAnsi="Arial" w:cs="Arial"/>
                <w:sz w:val="18"/>
                <w:szCs w:val="18"/>
              </w:rPr>
            </w:pPr>
          </w:p>
        </w:tc>
        <w:tc>
          <w:tcPr>
            <w:tcW w:w="2250" w:type="dxa"/>
            <w:tcBorders>
              <w:top w:val="nil"/>
              <w:left w:val="nil"/>
              <w:bottom w:val="nil"/>
              <w:right w:val="nil"/>
            </w:tcBorders>
            <w:shd w:val="clear" w:color="auto" w:fill="auto"/>
            <w:hideMark/>
          </w:tcPr>
          <w:p w:rsidR="00A8061B" w:rsidRDefault="00A8061B">
            <w:pPr>
              <w:rPr>
                <w:rFonts w:ascii="Arial" w:hAnsi="Arial" w:cs="Arial"/>
                <w:sz w:val="18"/>
                <w:szCs w:val="18"/>
              </w:rPr>
            </w:pPr>
          </w:p>
        </w:tc>
      </w:tr>
      <w:tr w:rsidR="00806AA3" w:rsidTr="00FC70EA">
        <w:trPr>
          <w:trHeight w:val="300"/>
        </w:trPr>
        <w:tc>
          <w:tcPr>
            <w:tcW w:w="1275" w:type="dxa"/>
            <w:tcBorders>
              <w:top w:val="nil"/>
              <w:left w:val="nil"/>
              <w:bottom w:val="nil"/>
              <w:right w:val="nil"/>
            </w:tcBorders>
            <w:shd w:val="clear" w:color="auto" w:fill="auto"/>
            <w:vAlign w:val="center"/>
            <w:hideMark/>
          </w:tcPr>
          <w:p w:rsidR="00A8061B" w:rsidRDefault="00A8061B">
            <w:pPr>
              <w:jc w:val="center"/>
              <w:rPr>
                <w:rFonts w:ascii="Arial" w:hAnsi="Arial" w:cs="Arial"/>
                <w:b/>
                <w:bCs/>
                <w:sz w:val="20"/>
                <w:szCs w:val="20"/>
              </w:rPr>
            </w:pPr>
          </w:p>
        </w:tc>
        <w:tc>
          <w:tcPr>
            <w:tcW w:w="6660" w:type="dxa"/>
            <w:gridSpan w:val="7"/>
            <w:vMerge/>
            <w:tcBorders>
              <w:top w:val="nil"/>
              <w:left w:val="nil"/>
              <w:bottom w:val="nil"/>
              <w:right w:val="nil"/>
            </w:tcBorders>
            <w:vAlign w:val="center"/>
            <w:hideMark/>
          </w:tcPr>
          <w:p w:rsidR="00A8061B" w:rsidRDefault="00A8061B">
            <w:pPr>
              <w:rPr>
                <w:rFonts w:ascii="Arial" w:hAnsi="Arial" w:cs="Arial"/>
                <w:sz w:val="18"/>
                <w:szCs w:val="18"/>
              </w:rPr>
            </w:pPr>
          </w:p>
        </w:tc>
        <w:tc>
          <w:tcPr>
            <w:tcW w:w="2250" w:type="dxa"/>
            <w:tcBorders>
              <w:top w:val="nil"/>
              <w:left w:val="nil"/>
              <w:bottom w:val="nil"/>
              <w:right w:val="nil"/>
            </w:tcBorders>
            <w:shd w:val="clear" w:color="auto" w:fill="auto"/>
            <w:hideMark/>
          </w:tcPr>
          <w:p w:rsidR="00A8061B" w:rsidRDefault="00A8061B">
            <w:pPr>
              <w:rPr>
                <w:rFonts w:ascii="Arial" w:hAnsi="Arial" w:cs="Arial"/>
                <w:sz w:val="18"/>
                <w:szCs w:val="18"/>
              </w:rPr>
            </w:pPr>
          </w:p>
        </w:tc>
      </w:tr>
      <w:tr w:rsidR="00806AA3" w:rsidTr="00FC70EA">
        <w:trPr>
          <w:trHeight w:val="300"/>
        </w:trPr>
        <w:tc>
          <w:tcPr>
            <w:tcW w:w="1275" w:type="dxa"/>
            <w:tcBorders>
              <w:top w:val="nil"/>
              <w:left w:val="nil"/>
              <w:bottom w:val="nil"/>
              <w:right w:val="nil"/>
            </w:tcBorders>
            <w:shd w:val="clear" w:color="auto" w:fill="auto"/>
            <w:vAlign w:val="center"/>
            <w:hideMark/>
          </w:tcPr>
          <w:p w:rsidR="00A8061B" w:rsidRDefault="00A8061B">
            <w:pPr>
              <w:jc w:val="center"/>
              <w:rPr>
                <w:rFonts w:ascii="Arial" w:hAnsi="Arial" w:cs="Arial"/>
                <w:b/>
                <w:bCs/>
                <w:sz w:val="20"/>
                <w:szCs w:val="20"/>
              </w:rPr>
            </w:pPr>
          </w:p>
        </w:tc>
        <w:tc>
          <w:tcPr>
            <w:tcW w:w="6660" w:type="dxa"/>
            <w:gridSpan w:val="7"/>
            <w:vMerge w:val="restart"/>
            <w:tcBorders>
              <w:top w:val="nil"/>
              <w:left w:val="nil"/>
              <w:bottom w:val="nil"/>
              <w:right w:val="nil"/>
            </w:tcBorders>
            <w:shd w:val="clear" w:color="auto" w:fill="auto"/>
            <w:hideMark/>
          </w:tcPr>
          <w:p w:rsidR="00A8061B" w:rsidRDefault="00A8061B">
            <w:pPr>
              <w:rPr>
                <w:rFonts w:ascii="Arial" w:hAnsi="Arial" w:cs="Arial"/>
                <w:sz w:val="18"/>
                <w:szCs w:val="18"/>
              </w:rPr>
            </w:pPr>
            <w:r>
              <w:rPr>
                <w:rFonts w:ascii="Arial" w:hAnsi="Arial" w:cs="Arial"/>
                <w:sz w:val="18"/>
                <w:szCs w:val="18"/>
              </w:rPr>
              <w:t>*** TRAINING:  Some courses may be fulfilled by equivalent courses.  Equivalent courses are identified in the warrant application in the required courses section.</w:t>
            </w:r>
          </w:p>
        </w:tc>
        <w:tc>
          <w:tcPr>
            <w:tcW w:w="2250" w:type="dxa"/>
            <w:tcBorders>
              <w:top w:val="nil"/>
              <w:left w:val="nil"/>
              <w:bottom w:val="nil"/>
              <w:right w:val="nil"/>
            </w:tcBorders>
            <w:shd w:val="clear" w:color="auto" w:fill="auto"/>
            <w:hideMark/>
          </w:tcPr>
          <w:p w:rsidR="00A8061B" w:rsidRDefault="00A8061B">
            <w:pPr>
              <w:rPr>
                <w:rFonts w:ascii="Arial" w:hAnsi="Arial" w:cs="Arial"/>
                <w:sz w:val="18"/>
                <w:szCs w:val="18"/>
              </w:rPr>
            </w:pPr>
          </w:p>
        </w:tc>
      </w:tr>
      <w:tr w:rsidR="00806AA3" w:rsidTr="00FC70EA">
        <w:trPr>
          <w:trHeight w:val="300"/>
        </w:trPr>
        <w:tc>
          <w:tcPr>
            <w:tcW w:w="1275" w:type="dxa"/>
            <w:tcBorders>
              <w:top w:val="nil"/>
              <w:left w:val="nil"/>
              <w:bottom w:val="nil"/>
              <w:right w:val="nil"/>
            </w:tcBorders>
            <w:shd w:val="clear" w:color="auto" w:fill="auto"/>
            <w:vAlign w:val="center"/>
            <w:hideMark/>
          </w:tcPr>
          <w:p w:rsidR="00A8061B" w:rsidRDefault="00A8061B">
            <w:pPr>
              <w:jc w:val="center"/>
              <w:rPr>
                <w:rFonts w:ascii="Arial" w:hAnsi="Arial" w:cs="Arial"/>
                <w:b/>
                <w:bCs/>
                <w:sz w:val="20"/>
                <w:szCs w:val="20"/>
              </w:rPr>
            </w:pPr>
          </w:p>
        </w:tc>
        <w:tc>
          <w:tcPr>
            <w:tcW w:w="6660" w:type="dxa"/>
            <w:gridSpan w:val="7"/>
            <w:vMerge/>
            <w:tcBorders>
              <w:top w:val="nil"/>
              <w:left w:val="nil"/>
              <w:bottom w:val="nil"/>
              <w:right w:val="nil"/>
            </w:tcBorders>
            <w:vAlign w:val="center"/>
            <w:hideMark/>
          </w:tcPr>
          <w:p w:rsidR="00A8061B" w:rsidRDefault="00A8061B">
            <w:pPr>
              <w:rPr>
                <w:rFonts w:ascii="Arial" w:hAnsi="Arial" w:cs="Arial"/>
                <w:sz w:val="18"/>
                <w:szCs w:val="18"/>
              </w:rPr>
            </w:pPr>
          </w:p>
        </w:tc>
        <w:tc>
          <w:tcPr>
            <w:tcW w:w="2250" w:type="dxa"/>
            <w:tcBorders>
              <w:top w:val="nil"/>
              <w:left w:val="nil"/>
              <w:bottom w:val="nil"/>
              <w:right w:val="nil"/>
            </w:tcBorders>
            <w:shd w:val="clear" w:color="auto" w:fill="auto"/>
            <w:hideMark/>
          </w:tcPr>
          <w:p w:rsidR="00A8061B" w:rsidRDefault="00A8061B">
            <w:pPr>
              <w:rPr>
                <w:rFonts w:ascii="Arial" w:hAnsi="Arial" w:cs="Arial"/>
                <w:sz w:val="18"/>
                <w:szCs w:val="18"/>
              </w:rPr>
            </w:pPr>
          </w:p>
        </w:tc>
      </w:tr>
    </w:tbl>
    <w:p w:rsidR="00A8061B" w:rsidRDefault="00A8061B" w:rsidP="00B920E3">
      <w:pPr>
        <w:jc w:val="center"/>
      </w:pPr>
    </w:p>
    <w:p w:rsidR="00113FEA" w:rsidRDefault="00113FEA" w:rsidP="00B920E3">
      <w:pPr>
        <w:jc w:val="center"/>
        <w:sectPr w:rsidR="00113FEA" w:rsidSect="00806AA3">
          <w:headerReference w:type="default" r:id="rId684"/>
          <w:footerReference w:type="default" r:id="rId685"/>
          <w:pgSz w:w="12240" w:h="15840" w:code="1"/>
          <w:pgMar w:top="1584" w:right="1440" w:bottom="1440" w:left="1440" w:header="720" w:footer="720" w:gutter="0"/>
          <w:pgNumType w:start="1"/>
          <w:cols w:space="720"/>
          <w:docGrid w:linePitch="360"/>
        </w:sectPr>
      </w:pPr>
    </w:p>
    <w:p w:rsidR="00113FEA" w:rsidRDefault="00113FEA" w:rsidP="00113FEA">
      <w:pPr>
        <w:jc w:val="center"/>
        <w:rPr>
          <w:rFonts w:ascii="Arial" w:hAnsi="Arial" w:cs="Arial"/>
        </w:rPr>
      </w:pPr>
      <w:bookmarkStart w:id="324" w:name="AppendixM"/>
      <w:bookmarkEnd w:id="324"/>
      <w:r>
        <w:rPr>
          <w:rFonts w:ascii="Arial" w:hAnsi="Arial" w:cs="Arial"/>
        </w:rPr>
        <w:lastRenderedPageBreak/>
        <w:t>PPMAP and Self-Assessment Focus Areas</w:t>
      </w:r>
    </w:p>
    <w:p w:rsidR="00113FEA" w:rsidRDefault="00113FEA" w:rsidP="00113FEA">
      <w:pPr>
        <w:jc w:val="center"/>
        <w:rPr>
          <w:rFonts w:ascii="Arial" w:hAnsi="Arial" w:cs="Arial"/>
        </w:rPr>
      </w:pPr>
    </w:p>
    <w:p w:rsidR="00113FEA" w:rsidRDefault="00113FEA" w:rsidP="00113FEA">
      <w:pPr>
        <w:rPr>
          <w:rFonts w:ascii="Arial" w:hAnsi="Arial" w:cs="Arial"/>
        </w:rPr>
      </w:pPr>
      <w:r>
        <w:rPr>
          <w:rFonts w:ascii="Arial" w:hAnsi="Arial" w:cs="Arial"/>
        </w:rPr>
        <w:t>1.  Management and Operational Planning</w:t>
      </w:r>
    </w:p>
    <w:p w:rsidR="00113FEA" w:rsidRDefault="00113FEA" w:rsidP="00113FEA">
      <w:pPr>
        <w:rPr>
          <w:rFonts w:ascii="Arial" w:hAnsi="Arial" w:cs="Arial"/>
        </w:rPr>
      </w:pPr>
    </w:p>
    <w:p w:rsidR="00113FEA" w:rsidRDefault="00113FEA" w:rsidP="00113FEA">
      <w:pPr>
        <w:rPr>
          <w:rFonts w:ascii="Arial" w:hAnsi="Arial" w:cs="Arial"/>
        </w:rPr>
      </w:pPr>
      <w:r>
        <w:rPr>
          <w:rFonts w:ascii="Arial" w:hAnsi="Arial" w:cs="Arial"/>
        </w:rPr>
        <w:t>2.  Management of Key Procurement Processes</w:t>
      </w:r>
    </w:p>
    <w:p w:rsidR="00113FEA" w:rsidRDefault="00113FEA" w:rsidP="00113FEA">
      <w:pPr>
        <w:rPr>
          <w:rFonts w:ascii="Arial" w:hAnsi="Arial" w:cs="Arial"/>
        </w:rPr>
      </w:pPr>
    </w:p>
    <w:p w:rsidR="00113FEA" w:rsidRDefault="00113FEA" w:rsidP="00113FEA">
      <w:pPr>
        <w:rPr>
          <w:rFonts w:ascii="Arial" w:hAnsi="Arial" w:cs="Arial"/>
        </w:rPr>
      </w:pPr>
      <w:r>
        <w:rPr>
          <w:rFonts w:ascii="Arial" w:hAnsi="Arial" w:cs="Arial"/>
        </w:rPr>
        <w:t xml:space="preserve">3.  Contract Review </w:t>
      </w:r>
    </w:p>
    <w:p w:rsidR="00113FEA" w:rsidRDefault="00113FEA" w:rsidP="00113FEA">
      <w:pPr>
        <w:rPr>
          <w:rFonts w:ascii="Arial" w:hAnsi="Arial" w:cs="Arial"/>
        </w:rPr>
      </w:pPr>
    </w:p>
    <w:p w:rsidR="00113FEA" w:rsidRDefault="00113FEA" w:rsidP="00113FEA">
      <w:pPr>
        <w:pStyle w:val="NoSpacing"/>
        <w:rPr>
          <w:rFonts w:ascii="Arial" w:hAnsi="Arial" w:cs="Arial"/>
          <w:sz w:val="24"/>
          <w:szCs w:val="24"/>
        </w:rPr>
      </w:pPr>
      <w:r>
        <w:rPr>
          <w:rFonts w:ascii="Arial" w:hAnsi="Arial" w:cs="Arial"/>
          <w:sz w:val="24"/>
          <w:szCs w:val="24"/>
        </w:rPr>
        <w:t xml:space="preserve">4.  Internal PPMAP Program and Annual Self-Assessment (including employee and </w:t>
      </w:r>
    </w:p>
    <w:p w:rsidR="00113FEA" w:rsidRDefault="00113FEA" w:rsidP="00113FEA">
      <w:pPr>
        <w:rPr>
          <w:rFonts w:ascii="Arial" w:hAnsi="Arial" w:cs="Arial"/>
        </w:rPr>
      </w:pPr>
      <w:r>
        <w:rPr>
          <w:rFonts w:ascii="Arial" w:hAnsi="Arial" w:cs="Arial"/>
        </w:rPr>
        <w:t xml:space="preserve">     customer surveys)</w:t>
      </w:r>
    </w:p>
    <w:p w:rsidR="00113FEA" w:rsidRDefault="00113FEA" w:rsidP="00113FEA">
      <w:pPr>
        <w:rPr>
          <w:rFonts w:ascii="Arial" w:hAnsi="Arial" w:cs="Arial"/>
        </w:rPr>
      </w:pPr>
    </w:p>
    <w:p w:rsidR="00113FEA" w:rsidRDefault="00113FEA" w:rsidP="00113FEA">
      <w:pPr>
        <w:rPr>
          <w:rFonts w:ascii="Arial" w:hAnsi="Arial" w:cs="Arial"/>
        </w:rPr>
      </w:pPr>
      <w:r>
        <w:rPr>
          <w:rFonts w:ascii="Arial" w:hAnsi="Arial" w:cs="Arial"/>
        </w:rPr>
        <w:t>5.  Special Interest Items</w:t>
      </w:r>
    </w:p>
    <w:p w:rsidR="00113FEA" w:rsidRDefault="00113FEA" w:rsidP="00113FEA">
      <w:pPr>
        <w:rPr>
          <w:rFonts w:ascii="Arial" w:hAnsi="Arial" w:cs="Arial"/>
        </w:rPr>
      </w:pPr>
    </w:p>
    <w:p w:rsidR="00113FEA" w:rsidRDefault="00113FEA" w:rsidP="00113FEA">
      <w:pPr>
        <w:pStyle w:val="NoSpacing"/>
        <w:rPr>
          <w:rFonts w:ascii="Arial" w:hAnsi="Arial" w:cs="Arial"/>
          <w:sz w:val="24"/>
          <w:szCs w:val="24"/>
        </w:rPr>
      </w:pPr>
      <w:r>
        <w:rPr>
          <w:rFonts w:ascii="Arial" w:hAnsi="Arial" w:cs="Arial"/>
          <w:sz w:val="24"/>
          <w:szCs w:val="24"/>
        </w:rPr>
        <w:tab/>
        <w:t>- Policy Dissemination and Implementation</w:t>
      </w:r>
    </w:p>
    <w:p w:rsidR="00113FEA" w:rsidRDefault="00113FEA" w:rsidP="00113FEA">
      <w:pPr>
        <w:pStyle w:val="NoSpacing"/>
        <w:rPr>
          <w:rFonts w:ascii="Arial" w:hAnsi="Arial" w:cs="Arial"/>
          <w:sz w:val="24"/>
          <w:szCs w:val="24"/>
        </w:rPr>
      </w:pPr>
      <w:r>
        <w:rPr>
          <w:rFonts w:ascii="Arial" w:hAnsi="Arial" w:cs="Arial"/>
          <w:sz w:val="24"/>
          <w:szCs w:val="24"/>
        </w:rPr>
        <w:tab/>
        <w:t>- Competition (including Competitive 1-Bids and Fair Opportunity</w:t>
      </w:r>
    </w:p>
    <w:p w:rsidR="00113FEA" w:rsidRDefault="00113FEA" w:rsidP="00113FEA">
      <w:pPr>
        <w:pStyle w:val="NoSpacing"/>
        <w:rPr>
          <w:rFonts w:ascii="Arial" w:hAnsi="Arial" w:cs="Arial"/>
          <w:sz w:val="24"/>
          <w:szCs w:val="24"/>
        </w:rPr>
      </w:pPr>
      <w:r>
        <w:rPr>
          <w:rFonts w:ascii="Arial" w:hAnsi="Arial" w:cs="Arial"/>
          <w:sz w:val="24"/>
          <w:szCs w:val="24"/>
        </w:rPr>
        <w:tab/>
        <w:t>- Recurring and Ad Hoc Reporting</w:t>
      </w:r>
    </w:p>
    <w:p w:rsidR="00113FEA" w:rsidRDefault="00113FEA" w:rsidP="00113FEA">
      <w:pPr>
        <w:pStyle w:val="NoSpacing"/>
        <w:rPr>
          <w:rFonts w:ascii="Arial" w:hAnsi="Arial" w:cs="Arial"/>
          <w:sz w:val="24"/>
          <w:szCs w:val="24"/>
        </w:rPr>
      </w:pPr>
      <w:r>
        <w:rPr>
          <w:rFonts w:ascii="Arial" w:hAnsi="Arial" w:cs="Arial"/>
          <w:sz w:val="24"/>
          <w:szCs w:val="24"/>
        </w:rPr>
        <w:tab/>
        <w:t>- Metrics</w:t>
      </w:r>
    </w:p>
    <w:p w:rsidR="00113FEA" w:rsidRDefault="00113FEA" w:rsidP="00113FEA">
      <w:pPr>
        <w:pStyle w:val="NoSpacing"/>
        <w:rPr>
          <w:rFonts w:ascii="Arial" w:hAnsi="Arial" w:cs="Arial"/>
          <w:sz w:val="24"/>
          <w:szCs w:val="24"/>
        </w:rPr>
      </w:pPr>
      <w:r>
        <w:rPr>
          <w:rFonts w:ascii="Arial" w:hAnsi="Arial" w:cs="Arial"/>
          <w:sz w:val="24"/>
          <w:szCs w:val="24"/>
        </w:rPr>
        <w:tab/>
        <w:t>- Interagency Acquisitions</w:t>
      </w:r>
    </w:p>
    <w:p w:rsidR="00113FEA" w:rsidRDefault="00113FEA" w:rsidP="00113FEA">
      <w:pPr>
        <w:pStyle w:val="NoSpacing"/>
        <w:rPr>
          <w:rFonts w:ascii="Arial" w:hAnsi="Arial" w:cs="Arial"/>
          <w:sz w:val="24"/>
          <w:szCs w:val="24"/>
        </w:rPr>
      </w:pPr>
      <w:r>
        <w:rPr>
          <w:rFonts w:ascii="Arial" w:hAnsi="Arial" w:cs="Arial"/>
          <w:sz w:val="24"/>
          <w:szCs w:val="24"/>
        </w:rPr>
        <w:tab/>
        <w:t>- e-Business and Data Integrity</w:t>
      </w:r>
    </w:p>
    <w:p w:rsidR="00113FEA" w:rsidRDefault="00113FEA" w:rsidP="00113FEA">
      <w:pPr>
        <w:pStyle w:val="NoSpacing"/>
        <w:rPr>
          <w:rFonts w:ascii="Arial" w:hAnsi="Arial" w:cs="Arial"/>
          <w:sz w:val="24"/>
          <w:szCs w:val="24"/>
        </w:rPr>
      </w:pPr>
      <w:r>
        <w:rPr>
          <w:rFonts w:ascii="Arial" w:hAnsi="Arial" w:cs="Arial"/>
          <w:sz w:val="24"/>
          <w:szCs w:val="24"/>
        </w:rPr>
        <w:tab/>
        <w:t>- Governmentwide Commercial Purchase Card Program</w:t>
      </w:r>
    </w:p>
    <w:p w:rsidR="00113FEA" w:rsidRDefault="00113FEA" w:rsidP="00113FEA">
      <w:pPr>
        <w:pStyle w:val="NoSpacing"/>
        <w:rPr>
          <w:rFonts w:ascii="Arial" w:hAnsi="Arial" w:cs="Arial"/>
          <w:sz w:val="24"/>
          <w:szCs w:val="24"/>
        </w:rPr>
      </w:pPr>
      <w:r>
        <w:rPr>
          <w:rFonts w:ascii="Arial" w:hAnsi="Arial" w:cs="Arial"/>
          <w:sz w:val="24"/>
          <w:szCs w:val="24"/>
        </w:rPr>
        <w:tab/>
        <w:t>- Use of T&amp;M/Labor Hour Contracts</w:t>
      </w:r>
    </w:p>
    <w:p w:rsidR="00113FEA" w:rsidRDefault="00113FEA" w:rsidP="00113FEA">
      <w:pPr>
        <w:pStyle w:val="NoSpacing"/>
        <w:rPr>
          <w:rFonts w:ascii="Arial" w:hAnsi="Arial" w:cs="Arial"/>
          <w:sz w:val="24"/>
          <w:szCs w:val="24"/>
        </w:rPr>
      </w:pPr>
      <w:r>
        <w:rPr>
          <w:rFonts w:ascii="Arial" w:hAnsi="Arial" w:cs="Arial"/>
          <w:sz w:val="24"/>
          <w:szCs w:val="24"/>
        </w:rPr>
        <w:tab/>
        <w:t>- Unauthorized Contract Actions/Ratifications</w:t>
      </w:r>
    </w:p>
    <w:p w:rsidR="00113FEA" w:rsidRDefault="00113FEA" w:rsidP="00113FEA">
      <w:pPr>
        <w:pStyle w:val="NoSpacing"/>
        <w:rPr>
          <w:rFonts w:ascii="Arial" w:hAnsi="Arial" w:cs="Arial"/>
          <w:sz w:val="24"/>
          <w:szCs w:val="24"/>
        </w:rPr>
      </w:pPr>
      <w:r>
        <w:rPr>
          <w:rFonts w:ascii="Arial" w:hAnsi="Arial" w:cs="Arial"/>
          <w:sz w:val="24"/>
          <w:szCs w:val="24"/>
        </w:rPr>
        <w:tab/>
        <w:t>- Commercial Item Identification</w:t>
      </w:r>
    </w:p>
    <w:p w:rsidR="00113FEA" w:rsidRDefault="00113FEA" w:rsidP="00113FEA">
      <w:pPr>
        <w:pStyle w:val="NoSpacing"/>
        <w:rPr>
          <w:rFonts w:ascii="Arial" w:hAnsi="Arial" w:cs="Arial"/>
          <w:sz w:val="24"/>
          <w:szCs w:val="24"/>
        </w:rPr>
      </w:pPr>
      <w:r>
        <w:rPr>
          <w:rFonts w:ascii="Arial" w:hAnsi="Arial" w:cs="Arial"/>
          <w:sz w:val="24"/>
          <w:szCs w:val="24"/>
        </w:rPr>
        <w:tab/>
        <w:t>- MOPAS 2</w:t>
      </w:r>
    </w:p>
    <w:p w:rsidR="00113FEA" w:rsidRDefault="00113FEA" w:rsidP="00113FEA">
      <w:pPr>
        <w:pStyle w:val="NoSpacing"/>
        <w:rPr>
          <w:rFonts w:ascii="Arial" w:hAnsi="Arial" w:cs="Arial"/>
          <w:sz w:val="24"/>
          <w:szCs w:val="24"/>
        </w:rPr>
      </w:pPr>
      <w:r>
        <w:rPr>
          <w:rFonts w:ascii="Arial" w:hAnsi="Arial" w:cs="Arial"/>
          <w:sz w:val="24"/>
          <w:szCs w:val="24"/>
        </w:rPr>
        <w:tab/>
      </w:r>
    </w:p>
    <w:p w:rsidR="00113FEA" w:rsidRDefault="00113FEA" w:rsidP="00113FEA">
      <w:pPr>
        <w:rPr>
          <w:rFonts w:ascii="Arial" w:hAnsi="Arial" w:cs="Arial"/>
        </w:rPr>
      </w:pPr>
      <w:r>
        <w:rPr>
          <w:rFonts w:ascii="Arial" w:hAnsi="Arial" w:cs="Arial"/>
        </w:rPr>
        <w:t>6.  Small Business</w:t>
      </w:r>
    </w:p>
    <w:p w:rsidR="00D82BCD" w:rsidRDefault="00D82BCD" w:rsidP="00B920E3">
      <w:pPr>
        <w:jc w:val="center"/>
        <w:sectPr w:rsidR="00D82BCD" w:rsidSect="00806AA3">
          <w:headerReference w:type="default" r:id="rId686"/>
          <w:footerReference w:type="default" r:id="rId687"/>
          <w:pgSz w:w="12240" w:h="15840" w:code="1"/>
          <w:pgMar w:top="1584" w:right="1440" w:bottom="1440" w:left="1440" w:header="720" w:footer="720" w:gutter="0"/>
          <w:pgNumType w:start="1"/>
          <w:cols w:space="720"/>
          <w:docGrid w:linePitch="360"/>
        </w:sectPr>
      </w:pPr>
    </w:p>
    <w:p w:rsidR="00A8061B" w:rsidRDefault="00A8061B" w:rsidP="00B920E3">
      <w:pPr>
        <w:jc w:val="center"/>
      </w:pPr>
    </w:p>
    <w:p w:rsidR="008714E5" w:rsidRDefault="00DE27DB" w:rsidP="008714E5">
      <w:pPr>
        <w:jc w:val="center"/>
        <w:rPr>
          <w:rFonts w:ascii="Arial" w:hAnsi="Arial" w:cs="Arial"/>
          <w:b/>
          <w:bCs/>
          <w:color w:val="FF0000"/>
        </w:rPr>
      </w:pPr>
      <w:bookmarkStart w:id="325" w:name="AppendixN"/>
      <w:bookmarkEnd w:id="325"/>
      <w:r>
        <w:rPr>
          <w:rFonts w:ascii="Arial" w:hAnsi="Arial" w:cs="Arial"/>
          <w:b/>
          <w:bCs/>
          <w:noProof/>
          <w:color w:val="FF0000"/>
        </w:rPr>
        <w:pict>
          <v:shape id="_x0000_s1603" type="#_x0000_t32" style="position:absolute;left:0;text-align:left;margin-left:657.3pt;margin-top:.55pt;width:0;height:421.5pt;z-index:34" o:connectortype="straight"/>
        </w:pict>
      </w:r>
      <w:r w:rsidR="008714E5" w:rsidRPr="00864A36">
        <w:rPr>
          <w:rFonts w:ascii="Arial" w:hAnsi="Arial" w:cs="Arial"/>
          <w:b/>
          <w:bCs/>
          <w:color w:val="FF0000"/>
        </w:rPr>
        <w:t>TEMPLATE</w:t>
      </w:r>
    </w:p>
    <w:p w:rsidR="008714E5" w:rsidRDefault="008714E5" w:rsidP="008714E5">
      <w:pPr>
        <w:jc w:val="center"/>
        <w:rPr>
          <w:rFonts w:ascii="Arial" w:hAnsi="Arial" w:cs="Arial"/>
          <w:b/>
          <w:bCs/>
          <w:i/>
          <w:iCs/>
          <w:color w:val="FF0000"/>
        </w:rPr>
      </w:pPr>
    </w:p>
    <w:p w:rsidR="008714E5" w:rsidRDefault="008714E5" w:rsidP="008714E5">
      <w:pPr>
        <w:jc w:val="center"/>
        <w:rPr>
          <w:rFonts w:ascii="Arial" w:hAnsi="Arial" w:cs="Arial"/>
          <w:b/>
          <w:bCs/>
          <w:i/>
          <w:iCs/>
          <w:color w:val="FF0000"/>
        </w:rPr>
      </w:pPr>
      <w:r>
        <w:rPr>
          <w:rFonts w:ascii="Arial" w:hAnsi="Arial" w:cs="Arial"/>
          <w:b/>
          <w:bCs/>
          <w:i/>
          <w:iCs/>
          <w:color w:val="FF0000"/>
        </w:rPr>
        <w:t xml:space="preserve">Complete the following template and provide to </w:t>
      </w:r>
    </w:p>
    <w:p w:rsidR="008714E5" w:rsidRDefault="008714E5" w:rsidP="008714E5">
      <w:pPr>
        <w:jc w:val="center"/>
        <w:rPr>
          <w:rFonts w:ascii="Arial" w:hAnsi="Arial" w:cs="Arial"/>
          <w:b/>
          <w:bCs/>
          <w:i/>
          <w:iCs/>
          <w:color w:val="FF0000"/>
        </w:rPr>
      </w:pPr>
      <w:r>
        <w:rPr>
          <w:rFonts w:ascii="Arial" w:hAnsi="Arial" w:cs="Arial"/>
          <w:b/>
          <w:bCs/>
          <w:i/>
          <w:iCs/>
          <w:color w:val="FF0000"/>
        </w:rPr>
        <w:t xml:space="preserve">HQMC, I&amp;L Contracts, as outlined in </w:t>
      </w:r>
      <w:hyperlink w:anchor="AppendixB" w:history="1">
        <w:r w:rsidRPr="00917D0D">
          <w:rPr>
            <w:rStyle w:val="Hyperlink"/>
            <w:rFonts w:ascii="Arial" w:hAnsi="Arial" w:cs="Arial"/>
            <w:b/>
            <w:bCs/>
            <w:i/>
            <w:iCs/>
          </w:rPr>
          <w:t>Appendix B</w:t>
        </w:r>
      </w:hyperlink>
      <w:r>
        <w:rPr>
          <w:rFonts w:ascii="Arial" w:hAnsi="Arial" w:cs="Arial"/>
          <w:b/>
          <w:bCs/>
          <w:i/>
          <w:iCs/>
          <w:color w:val="FF0000"/>
        </w:rPr>
        <w:t>.</w:t>
      </w:r>
    </w:p>
    <w:p w:rsidR="008714E5" w:rsidRDefault="008714E5" w:rsidP="008714E5">
      <w:pPr>
        <w:tabs>
          <w:tab w:val="center" w:pos="6408"/>
          <w:tab w:val="left" w:pos="10905"/>
        </w:tabs>
        <w:rPr>
          <w:rFonts w:ascii="Arial" w:hAnsi="Arial" w:cs="Arial"/>
          <w:b/>
          <w:bCs/>
          <w:i/>
          <w:iCs/>
          <w:color w:val="FF0000"/>
        </w:rPr>
      </w:pPr>
      <w:r>
        <w:rPr>
          <w:rFonts w:ascii="Arial" w:hAnsi="Arial" w:cs="Arial"/>
          <w:b/>
          <w:bCs/>
          <w:i/>
          <w:iCs/>
          <w:color w:val="FF0000"/>
        </w:rPr>
        <w:tab/>
        <w:t>Remove all instructions and sample language (red language) prior to completing report.</w:t>
      </w:r>
    </w:p>
    <w:p w:rsidR="008714E5" w:rsidRDefault="008714E5" w:rsidP="008714E5"/>
    <w:tbl>
      <w:tblPr>
        <w:tblW w:w="13230" w:type="dxa"/>
        <w:tblInd w:w="-72" w:type="dxa"/>
        <w:tblLayout w:type="fixed"/>
        <w:tblLook w:val="04A0"/>
      </w:tblPr>
      <w:tblGrid>
        <w:gridCol w:w="810"/>
        <w:gridCol w:w="810"/>
        <w:gridCol w:w="1080"/>
        <w:gridCol w:w="990"/>
        <w:gridCol w:w="630"/>
        <w:gridCol w:w="1170"/>
        <w:gridCol w:w="1440"/>
        <w:gridCol w:w="1350"/>
        <w:gridCol w:w="1440"/>
        <w:gridCol w:w="1170"/>
        <w:gridCol w:w="990"/>
        <w:gridCol w:w="1350"/>
      </w:tblGrid>
      <w:tr w:rsidR="009A4CB8" w:rsidTr="009A4CB8">
        <w:trPr>
          <w:trHeight w:val="300"/>
        </w:trPr>
        <w:tc>
          <w:tcPr>
            <w:tcW w:w="13230" w:type="dxa"/>
            <w:gridSpan w:val="12"/>
            <w:tcBorders>
              <w:left w:val="nil"/>
              <w:bottom w:val="single" w:sz="4" w:space="0" w:color="auto"/>
            </w:tcBorders>
            <w:shd w:val="clear" w:color="auto" w:fill="auto"/>
            <w:vAlign w:val="bottom"/>
            <w:hideMark/>
          </w:tcPr>
          <w:p w:rsidR="009A4CB8" w:rsidRPr="00337740" w:rsidRDefault="009A4CB8" w:rsidP="008714E5">
            <w:pPr>
              <w:rPr>
                <w:rFonts w:ascii="Arial" w:hAnsi="Arial" w:cs="Arial"/>
                <w:b/>
                <w:bCs/>
                <w:color w:val="FFFFFF"/>
                <w:sz w:val="20"/>
                <w:szCs w:val="20"/>
              </w:rPr>
            </w:pPr>
            <w:r w:rsidRPr="008714E5">
              <w:rPr>
                <w:rFonts w:ascii="Arial" w:hAnsi="Arial" w:cs="Arial"/>
                <w:b/>
                <w:bCs/>
                <w:sz w:val="20"/>
                <w:szCs w:val="20"/>
              </w:rPr>
              <w:t xml:space="preserve">Open </w:t>
            </w:r>
            <w:r>
              <w:rPr>
                <w:rFonts w:ascii="Arial" w:hAnsi="Arial" w:cs="Arial"/>
                <w:b/>
                <w:bCs/>
                <w:sz w:val="20"/>
                <w:szCs w:val="20"/>
              </w:rPr>
              <w:t>Audit Reports:</w:t>
            </w:r>
            <w:r w:rsidRPr="00337740">
              <w:rPr>
                <w:rFonts w:ascii="Arial" w:hAnsi="Arial" w:cs="Arial"/>
                <w:b/>
                <w:bCs/>
                <w:color w:val="FFFFFF"/>
                <w:sz w:val="20"/>
                <w:szCs w:val="20"/>
              </w:rPr>
              <w:t>REQUEST</w:t>
            </w:r>
          </w:p>
        </w:tc>
      </w:tr>
      <w:tr w:rsidR="009A4CB8" w:rsidTr="009A4CB8">
        <w:trPr>
          <w:trHeight w:val="1800"/>
        </w:trPr>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A4CB8" w:rsidRPr="00337740" w:rsidRDefault="009A4CB8" w:rsidP="00790450">
            <w:pPr>
              <w:jc w:val="center"/>
              <w:rPr>
                <w:rFonts w:ascii="Arial" w:hAnsi="Arial" w:cs="Arial"/>
                <w:bCs/>
                <w:color w:val="000000"/>
                <w:sz w:val="18"/>
                <w:szCs w:val="18"/>
              </w:rPr>
            </w:pPr>
            <w:r>
              <w:rPr>
                <w:rFonts w:ascii="Arial" w:hAnsi="Arial" w:cs="Arial"/>
                <w:bCs/>
                <w:color w:val="000000"/>
                <w:sz w:val="18"/>
                <w:szCs w:val="18"/>
              </w:rPr>
              <w:t>Report #</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9A4CB8" w:rsidRPr="00337740" w:rsidRDefault="009A4CB8" w:rsidP="00790450">
            <w:pPr>
              <w:jc w:val="center"/>
              <w:rPr>
                <w:rFonts w:ascii="Arial" w:hAnsi="Arial" w:cs="Arial"/>
                <w:bCs/>
                <w:color w:val="000000"/>
                <w:sz w:val="18"/>
                <w:szCs w:val="18"/>
              </w:rPr>
            </w:pPr>
            <w:r>
              <w:rPr>
                <w:rFonts w:ascii="Arial" w:hAnsi="Arial" w:cs="Arial"/>
                <w:bCs/>
                <w:color w:val="000000"/>
                <w:sz w:val="18"/>
                <w:szCs w:val="18"/>
              </w:rPr>
              <w:t>Report Date</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9A4CB8" w:rsidRPr="00337740" w:rsidRDefault="009A4CB8" w:rsidP="00790450">
            <w:pPr>
              <w:jc w:val="center"/>
              <w:rPr>
                <w:rFonts w:ascii="Arial" w:hAnsi="Arial" w:cs="Arial"/>
                <w:bCs/>
                <w:color w:val="000000"/>
                <w:sz w:val="18"/>
                <w:szCs w:val="18"/>
              </w:rPr>
            </w:pPr>
            <w:r>
              <w:rPr>
                <w:rFonts w:ascii="Arial" w:hAnsi="Arial" w:cs="Arial"/>
                <w:bCs/>
                <w:color w:val="000000"/>
                <w:sz w:val="18"/>
                <w:szCs w:val="18"/>
              </w:rPr>
              <w:t>Contractor Name</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A4CB8" w:rsidRPr="00337740" w:rsidRDefault="009A4CB8" w:rsidP="00790450">
            <w:pPr>
              <w:jc w:val="center"/>
              <w:rPr>
                <w:rFonts w:ascii="Arial" w:hAnsi="Arial" w:cs="Arial"/>
                <w:bCs/>
                <w:color w:val="000000"/>
                <w:sz w:val="18"/>
                <w:szCs w:val="18"/>
              </w:rPr>
            </w:pPr>
            <w:r>
              <w:rPr>
                <w:rFonts w:ascii="Arial" w:hAnsi="Arial" w:cs="Arial"/>
                <w:bCs/>
                <w:color w:val="000000"/>
                <w:sz w:val="18"/>
                <w:szCs w:val="18"/>
              </w:rPr>
              <w:t>DoD Activity Address Code</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9A4CB8" w:rsidRPr="00337740" w:rsidRDefault="009A4CB8" w:rsidP="00790450">
            <w:pPr>
              <w:jc w:val="center"/>
              <w:rPr>
                <w:rFonts w:ascii="Arial" w:hAnsi="Arial" w:cs="Arial"/>
                <w:bCs/>
                <w:color w:val="000000"/>
                <w:sz w:val="18"/>
                <w:szCs w:val="18"/>
              </w:rPr>
            </w:pPr>
            <w:r>
              <w:rPr>
                <w:rFonts w:ascii="Arial" w:hAnsi="Arial" w:cs="Arial"/>
                <w:bCs/>
                <w:color w:val="000000"/>
                <w:sz w:val="18"/>
                <w:szCs w:val="18"/>
              </w:rPr>
              <w:t>Audit Type</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9A4CB8" w:rsidRPr="00337740" w:rsidRDefault="009A4CB8" w:rsidP="00790450">
            <w:pPr>
              <w:jc w:val="center"/>
              <w:rPr>
                <w:rFonts w:ascii="Arial" w:hAnsi="Arial" w:cs="Arial"/>
                <w:bCs/>
                <w:color w:val="000000"/>
                <w:sz w:val="18"/>
                <w:szCs w:val="18"/>
              </w:rPr>
            </w:pPr>
            <w:r>
              <w:rPr>
                <w:rFonts w:ascii="Arial" w:hAnsi="Arial" w:cs="Arial"/>
                <w:bCs/>
                <w:color w:val="000000"/>
                <w:sz w:val="18"/>
                <w:szCs w:val="18"/>
              </w:rPr>
              <w:t>Disposition Date</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9A4CB8" w:rsidRPr="00337740" w:rsidRDefault="009A4CB8" w:rsidP="00790450">
            <w:pPr>
              <w:jc w:val="center"/>
              <w:rPr>
                <w:rFonts w:ascii="Arial" w:hAnsi="Arial" w:cs="Arial"/>
                <w:bCs/>
                <w:color w:val="000000"/>
                <w:sz w:val="18"/>
                <w:szCs w:val="18"/>
              </w:rPr>
            </w:pPr>
            <w:r>
              <w:rPr>
                <w:rFonts w:ascii="Arial" w:hAnsi="Arial" w:cs="Arial"/>
                <w:bCs/>
                <w:color w:val="000000"/>
                <w:sz w:val="18"/>
                <w:szCs w:val="18"/>
              </w:rPr>
              <w:t>Questioned Costs, potential cost avoidance, or recommended price adjustment</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9A4CB8" w:rsidRPr="00337740" w:rsidRDefault="009A4CB8" w:rsidP="00790450">
            <w:pPr>
              <w:jc w:val="center"/>
              <w:rPr>
                <w:rFonts w:ascii="Arial" w:hAnsi="Arial" w:cs="Arial"/>
                <w:bCs/>
                <w:color w:val="000000"/>
                <w:sz w:val="18"/>
                <w:szCs w:val="18"/>
              </w:rPr>
            </w:pPr>
            <w:r>
              <w:rPr>
                <w:rFonts w:ascii="Arial" w:hAnsi="Arial" w:cs="Arial"/>
                <w:bCs/>
                <w:color w:val="000000"/>
                <w:sz w:val="18"/>
                <w:szCs w:val="18"/>
              </w:rPr>
              <w:t>Qualifications or unresolved costs (yes or no)</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9A4CB8" w:rsidRPr="00337740" w:rsidRDefault="009A4CB8" w:rsidP="00790450">
            <w:pPr>
              <w:jc w:val="center"/>
              <w:rPr>
                <w:rFonts w:ascii="Arial" w:hAnsi="Arial" w:cs="Arial"/>
                <w:bCs/>
                <w:color w:val="000000"/>
                <w:sz w:val="18"/>
                <w:szCs w:val="18"/>
              </w:rPr>
            </w:pPr>
            <w:r>
              <w:rPr>
                <w:rFonts w:ascii="Arial" w:hAnsi="Arial" w:cs="Arial"/>
                <w:bCs/>
                <w:color w:val="000000"/>
                <w:sz w:val="18"/>
                <w:szCs w:val="18"/>
              </w:rPr>
              <w:t>Questioned Costs, potential cost avoidance, or recommended price adjustment sustained</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9A4CB8" w:rsidRPr="00337740" w:rsidRDefault="009A4CB8" w:rsidP="00790450">
            <w:pPr>
              <w:jc w:val="center"/>
              <w:rPr>
                <w:rFonts w:ascii="Arial" w:hAnsi="Arial" w:cs="Arial"/>
                <w:bCs/>
                <w:color w:val="000000"/>
                <w:sz w:val="18"/>
                <w:szCs w:val="18"/>
              </w:rPr>
            </w:pPr>
            <w:r>
              <w:rPr>
                <w:rFonts w:ascii="Arial" w:hAnsi="Arial" w:cs="Arial"/>
                <w:bCs/>
                <w:color w:val="000000"/>
                <w:sz w:val="18"/>
                <w:szCs w:val="18"/>
              </w:rPr>
              <w:t>Questioned costs subject to penalty</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9A4CB8" w:rsidRPr="00337740" w:rsidRDefault="009A4CB8" w:rsidP="00790450">
            <w:pPr>
              <w:jc w:val="center"/>
              <w:rPr>
                <w:rFonts w:ascii="Arial" w:hAnsi="Arial" w:cs="Arial"/>
                <w:bCs/>
                <w:color w:val="000000"/>
                <w:sz w:val="18"/>
                <w:szCs w:val="18"/>
              </w:rPr>
            </w:pPr>
            <w:r>
              <w:rPr>
                <w:rFonts w:ascii="Arial" w:hAnsi="Arial" w:cs="Arial"/>
                <w:bCs/>
                <w:color w:val="000000"/>
                <w:sz w:val="18"/>
                <w:szCs w:val="18"/>
              </w:rPr>
              <w:t>Penalty assessed</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9A4CB8" w:rsidRPr="00337740" w:rsidRDefault="009A4CB8" w:rsidP="00790450">
            <w:pPr>
              <w:jc w:val="center"/>
              <w:rPr>
                <w:rFonts w:ascii="Arial" w:hAnsi="Arial" w:cs="Arial"/>
                <w:bCs/>
                <w:color w:val="000000"/>
                <w:sz w:val="18"/>
                <w:szCs w:val="18"/>
              </w:rPr>
            </w:pPr>
            <w:r>
              <w:rPr>
                <w:rFonts w:ascii="Arial" w:hAnsi="Arial" w:cs="Arial"/>
                <w:bCs/>
                <w:color w:val="000000"/>
                <w:sz w:val="18"/>
                <w:szCs w:val="18"/>
              </w:rPr>
              <w:t>Original audit report date and/or supplemental audit report number</w:t>
            </w:r>
          </w:p>
        </w:tc>
      </w:tr>
      <w:tr w:rsidR="009A4CB8" w:rsidTr="009A4CB8">
        <w:trPr>
          <w:trHeight w:val="300"/>
        </w:trPr>
        <w:tc>
          <w:tcPr>
            <w:tcW w:w="810" w:type="dxa"/>
            <w:tcBorders>
              <w:top w:val="nil"/>
              <w:left w:val="single" w:sz="4" w:space="0" w:color="auto"/>
              <w:bottom w:val="single" w:sz="4" w:space="0" w:color="auto"/>
              <w:right w:val="single" w:sz="4" w:space="0" w:color="auto"/>
            </w:tcBorders>
            <w:shd w:val="clear" w:color="auto" w:fill="auto"/>
            <w:vAlign w:val="bottom"/>
            <w:hideMark/>
          </w:tcPr>
          <w:p w:rsidR="009A4CB8" w:rsidRPr="00337740" w:rsidRDefault="009A4CB8" w:rsidP="00790450">
            <w:pPr>
              <w:rPr>
                <w:rFonts w:ascii="Arial" w:hAnsi="Arial" w:cs="Arial"/>
                <w:color w:val="000000"/>
                <w:sz w:val="20"/>
                <w:szCs w:val="20"/>
              </w:rPr>
            </w:pPr>
            <w:r w:rsidRPr="00337740">
              <w:rPr>
                <w:rFonts w:ascii="Arial" w:hAnsi="Arial" w:cs="Arial"/>
                <w:color w:val="000000"/>
                <w:sz w:val="20"/>
                <w:szCs w:val="20"/>
              </w:rPr>
              <w:t> </w:t>
            </w:r>
          </w:p>
        </w:tc>
        <w:tc>
          <w:tcPr>
            <w:tcW w:w="810" w:type="dxa"/>
            <w:tcBorders>
              <w:top w:val="nil"/>
              <w:left w:val="nil"/>
              <w:bottom w:val="single" w:sz="4" w:space="0" w:color="auto"/>
              <w:right w:val="single" w:sz="4" w:space="0" w:color="auto"/>
            </w:tcBorders>
            <w:shd w:val="clear" w:color="auto" w:fill="auto"/>
            <w:vAlign w:val="bottom"/>
            <w:hideMark/>
          </w:tcPr>
          <w:p w:rsidR="009A4CB8" w:rsidRPr="00337740" w:rsidRDefault="009A4CB8" w:rsidP="00790450">
            <w:pPr>
              <w:rPr>
                <w:rFonts w:ascii="Arial" w:hAnsi="Arial" w:cs="Arial"/>
                <w:color w:val="000000"/>
                <w:sz w:val="20"/>
                <w:szCs w:val="20"/>
              </w:rPr>
            </w:pPr>
            <w:r w:rsidRPr="00337740">
              <w:rPr>
                <w:rFonts w:ascii="Arial" w:hAnsi="Arial" w:cs="Arial"/>
                <w:color w:val="000000"/>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rsidR="009A4CB8" w:rsidRPr="00337740" w:rsidRDefault="009A4CB8" w:rsidP="00790450">
            <w:pPr>
              <w:rPr>
                <w:rFonts w:ascii="Arial" w:hAnsi="Arial" w:cs="Arial"/>
                <w:color w:val="000000"/>
                <w:sz w:val="20"/>
                <w:szCs w:val="20"/>
              </w:rPr>
            </w:pPr>
            <w:r w:rsidRPr="00337740">
              <w:rPr>
                <w:rFonts w:ascii="Arial" w:hAnsi="Arial" w:cs="Arial"/>
                <w:color w:val="000000"/>
                <w:sz w:val="20"/>
                <w:szCs w:val="20"/>
              </w:rPr>
              <w:t> </w:t>
            </w:r>
          </w:p>
        </w:tc>
        <w:tc>
          <w:tcPr>
            <w:tcW w:w="990" w:type="dxa"/>
            <w:tcBorders>
              <w:top w:val="nil"/>
              <w:left w:val="nil"/>
              <w:bottom w:val="single" w:sz="4" w:space="0" w:color="auto"/>
              <w:right w:val="single" w:sz="4" w:space="0" w:color="auto"/>
            </w:tcBorders>
            <w:shd w:val="clear" w:color="auto" w:fill="auto"/>
            <w:vAlign w:val="bottom"/>
            <w:hideMark/>
          </w:tcPr>
          <w:p w:rsidR="009A4CB8" w:rsidRPr="00337740" w:rsidRDefault="009A4CB8" w:rsidP="00790450">
            <w:pPr>
              <w:rPr>
                <w:rFonts w:ascii="Arial" w:hAnsi="Arial" w:cs="Arial"/>
                <w:color w:val="000000"/>
                <w:sz w:val="20"/>
                <w:szCs w:val="20"/>
              </w:rPr>
            </w:pPr>
            <w:r w:rsidRPr="00337740">
              <w:rPr>
                <w:rFonts w:ascii="Arial" w:hAnsi="Arial" w:cs="Arial"/>
                <w:color w:val="000000"/>
                <w:sz w:val="20"/>
                <w:szCs w:val="20"/>
              </w:rPr>
              <w:t> </w:t>
            </w:r>
          </w:p>
        </w:tc>
        <w:tc>
          <w:tcPr>
            <w:tcW w:w="630" w:type="dxa"/>
            <w:tcBorders>
              <w:top w:val="nil"/>
              <w:left w:val="nil"/>
              <w:bottom w:val="single" w:sz="4" w:space="0" w:color="auto"/>
              <w:right w:val="single" w:sz="4" w:space="0" w:color="auto"/>
            </w:tcBorders>
            <w:shd w:val="clear" w:color="auto" w:fill="auto"/>
            <w:vAlign w:val="bottom"/>
            <w:hideMark/>
          </w:tcPr>
          <w:p w:rsidR="009A4CB8" w:rsidRPr="00337740" w:rsidRDefault="009A4CB8" w:rsidP="00790450">
            <w:pPr>
              <w:rPr>
                <w:rFonts w:ascii="Arial" w:hAnsi="Arial" w:cs="Arial"/>
                <w:color w:val="000000"/>
                <w:sz w:val="20"/>
                <w:szCs w:val="20"/>
              </w:rPr>
            </w:pPr>
            <w:r w:rsidRPr="00337740">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auto" w:fill="auto"/>
            <w:vAlign w:val="bottom"/>
            <w:hideMark/>
          </w:tcPr>
          <w:p w:rsidR="009A4CB8" w:rsidRPr="00337740" w:rsidRDefault="009A4CB8" w:rsidP="00790450">
            <w:pPr>
              <w:rPr>
                <w:rFonts w:ascii="Arial" w:hAnsi="Arial" w:cs="Arial"/>
                <w:color w:val="000000"/>
                <w:sz w:val="20"/>
                <w:szCs w:val="20"/>
              </w:rPr>
            </w:pPr>
            <w:r w:rsidRPr="00337740">
              <w:rPr>
                <w:rFonts w:ascii="Arial" w:hAnsi="Arial" w:cs="Arial"/>
                <w:color w:val="000000"/>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rsidR="009A4CB8" w:rsidRPr="00337740" w:rsidRDefault="009A4CB8" w:rsidP="00790450">
            <w:pPr>
              <w:rPr>
                <w:rFonts w:ascii="Arial" w:hAnsi="Arial" w:cs="Arial"/>
                <w:color w:val="000000"/>
                <w:sz w:val="20"/>
                <w:szCs w:val="20"/>
              </w:rPr>
            </w:pPr>
            <w:r w:rsidRPr="00337740">
              <w:rPr>
                <w:rFonts w:ascii="Arial" w:hAnsi="Arial" w:cs="Arial"/>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rsidR="009A4CB8" w:rsidRPr="00337740" w:rsidRDefault="009A4CB8" w:rsidP="00790450">
            <w:pPr>
              <w:rPr>
                <w:rFonts w:ascii="Arial" w:hAnsi="Arial" w:cs="Arial"/>
                <w:color w:val="000000"/>
                <w:sz w:val="20"/>
                <w:szCs w:val="20"/>
              </w:rPr>
            </w:pPr>
            <w:r w:rsidRPr="00337740">
              <w:rPr>
                <w:rFonts w:ascii="Arial" w:hAnsi="Arial" w:cs="Arial"/>
                <w:color w:val="000000"/>
                <w:sz w:val="20"/>
                <w:szCs w:val="20"/>
              </w:rPr>
              <w:t> </w:t>
            </w:r>
          </w:p>
        </w:tc>
        <w:tc>
          <w:tcPr>
            <w:tcW w:w="1440" w:type="dxa"/>
            <w:tcBorders>
              <w:top w:val="nil"/>
              <w:left w:val="nil"/>
              <w:bottom w:val="single" w:sz="4" w:space="0" w:color="auto"/>
              <w:right w:val="single" w:sz="4" w:space="0" w:color="auto"/>
            </w:tcBorders>
            <w:shd w:val="clear" w:color="auto" w:fill="auto"/>
            <w:vAlign w:val="bottom"/>
            <w:hideMark/>
          </w:tcPr>
          <w:p w:rsidR="009A4CB8" w:rsidRPr="00337740" w:rsidRDefault="009A4CB8" w:rsidP="00790450">
            <w:pPr>
              <w:rPr>
                <w:rFonts w:ascii="Arial" w:hAnsi="Arial" w:cs="Arial"/>
                <w:color w:val="000000"/>
                <w:sz w:val="20"/>
                <w:szCs w:val="20"/>
              </w:rPr>
            </w:pPr>
            <w:r w:rsidRPr="00337740">
              <w:rPr>
                <w:rFonts w:ascii="Arial" w:hAnsi="Arial" w:cs="Arial"/>
                <w:color w:val="000000"/>
                <w:sz w:val="20"/>
                <w:szCs w:val="20"/>
              </w:rPr>
              <w:t> </w:t>
            </w:r>
          </w:p>
        </w:tc>
        <w:tc>
          <w:tcPr>
            <w:tcW w:w="1170" w:type="dxa"/>
            <w:tcBorders>
              <w:top w:val="nil"/>
              <w:left w:val="nil"/>
              <w:bottom w:val="single" w:sz="4" w:space="0" w:color="auto"/>
              <w:right w:val="single" w:sz="4" w:space="0" w:color="auto"/>
            </w:tcBorders>
            <w:shd w:val="clear" w:color="auto" w:fill="auto"/>
            <w:vAlign w:val="bottom"/>
            <w:hideMark/>
          </w:tcPr>
          <w:p w:rsidR="009A4CB8" w:rsidRPr="00337740" w:rsidRDefault="009A4CB8" w:rsidP="00790450">
            <w:pPr>
              <w:rPr>
                <w:rFonts w:ascii="Arial" w:hAnsi="Arial" w:cs="Arial"/>
                <w:color w:val="000000"/>
                <w:sz w:val="20"/>
                <w:szCs w:val="20"/>
              </w:rPr>
            </w:pPr>
            <w:r w:rsidRPr="00337740">
              <w:rPr>
                <w:rFonts w:ascii="Arial" w:hAnsi="Arial" w:cs="Arial"/>
                <w:color w:val="000000"/>
                <w:sz w:val="20"/>
                <w:szCs w:val="20"/>
              </w:rPr>
              <w:t> </w:t>
            </w:r>
          </w:p>
        </w:tc>
        <w:tc>
          <w:tcPr>
            <w:tcW w:w="990" w:type="dxa"/>
            <w:tcBorders>
              <w:top w:val="nil"/>
              <w:left w:val="nil"/>
              <w:bottom w:val="single" w:sz="4" w:space="0" w:color="auto"/>
              <w:right w:val="single" w:sz="4" w:space="0" w:color="auto"/>
            </w:tcBorders>
            <w:shd w:val="clear" w:color="auto" w:fill="auto"/>
            <w:vAlign w:val="bottom"/>
            <w:hideMark/>
          </w:tcPr>
          <w:p w:rsidR="009A4CB8" w:rsidRPr="00337740" w:rsidRDefault="009A4CB8" w:rsidP="00790450">
            <w:pPr>
              <w:rPr>
                <w:rFonts w:ascii="Arial" w:hAnsi="Arial" w:cs="Arial"/>
                <w:color w:val="000000"/>
                <w:sz w:val="20"/>
                <w:szCs w:val="20"/>
              </w:rPr>
            </w:pPr>
            <w:r w:rsidRPr="00337740">
              <w:rPr>
                <w:rFonts w:ascii="Arial" w:hAnsi="Arial" w:cs="Arial"/>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rsidR="009A4CB8" w:rsidRPr="00337740" w:rsidRDefault="009A4CB8" w:rsidP="00790450">
            <w:pPr>
              <w:rPr>
                <w:rFonts w:ascii="Arial" w:hAnsi="Arial" w:cs="Arial"/>
                <w:color w:val="000000"/>
                <w:sz w:val="20"/>
                <w:szCs w:val="20"/>
              </w:rPr>
            </w:pPr>
            <w:r w:rsidRPr="00337740">
              <w:rPr>
                <w:rFonts w:ascii="Arial" w:hAnsi="Arial" w:cs="Arial"/>
                <w:color w:val="000000"/>
                <w:sz w:val="20"/>
                <w:szCs w:val="20"/>
              </w:rPr>
              <w:t> </w:t>
            </w:r>
          </w:p>
        </w:tc>
      </w:tr>
    </w:tbl>
    <w:p w:rsidR="00113FEA" w:rsidRDefault="00113FEA" w:rsidP="00B920E3">
      <w:pPr>
        <w:jc w:val="center"/>
      </w:pPr>
    </w:p>
    <w:p w:rsidR="000C613F" w:rsidRDefault="00BB0519" w:rsidP="000C613F">
      <w:pPr>
        <w:sectPr w:rsidR="000C613F" w:rsidSect="008714E5">
          <w:headerReference w:type="default" r:id="rId688"/>
          <w:footerReference w:type="default" r:id="rId689"/>
          <w:pgSz w:w="15840" w:h="12240" w:orient="landscape" w:code="1"/>
          <w:pgMar w:top="1440" w:right="1440" w:bottom="1440" w:left="1584" w:header="720" w:footer="720" w:gutter="0"/>
          <w:pgNumType w:start="1"/>
          <w:cols w:space="720"/>
          <w:docGrid w:linePitch="360"/>
        </w:sectPr>
      </w:pPr>
      <w:r>
        <w:pict>
          <v:shape id="_x0000_i1028" type="#_x0000_t75" style="width:269.25pt;height:204pt">
            <v:imagedata r:id="rId690" o:title=""/>
          </v:shape>
        </w:pict>
      </w:r>
    </w:p>
    <w:p w:rsidR="009F1D4C" w:rsidRPr="008F193E" w:rsidRDefault="009F1D4C" w:rsidP="009F1D4C">
      <w:pPr>
        <w:jc w:val="center"/>
        <w:rPr>
          <w:rFonts w:ascii="Arial" w:hAnsi="Arial" w:cs="Arial"/>
          <w:b/>
          <w:bCs/>
          <w:sz w:val="22"/>
          <w:szCs w:val="22"/>
        </w:rPr>
      </w:pPr>
      <w:r w:rsidRPr="008F193E">
        <w:rPr>
          <w:rFonts w:ascii="Arial" w:hAnsi="Arial" w:cs="Arial"/>
          <w:b/>
          <w:bCs/>
          <w:sz w:val="22"/>
          <w:szCs w:val="22"/>
        </w:rPr>
        <w:lastRenderedPageBreak/>
        <w:t>SUMMARY OF SIGNIFICANT CHANGES</w:t>
      </w:r>
    </w:p>
    <w:p w:rsidR="000538A4" w:rsidRDefault="000538A4" w:rsidP="000538A4">
      <w:pPr>
        <w:jc w:val="center"/>
        <w:rPr>
          <w:rFonts w:ascii="Arial" w:hAnsi="Arial" w:cs="Arial"/>
          <w:b/>
          <w:bCs/>
          <w:sz w:val="22"/>
          <w:szCs w:val="22"/>
        </w:rPr>
      </w:pPr>
      <w:r>
        <w:rPr>
          <w:rFonts w:ascii="Arial" w:hAnsi="Arial" w:cs="Arial"/>
          <w:b/>
          <w:bCs/>
          <w:sz w:val="22"/>
          <w:szCs w:val="22"/>
        </w:rPr>
        <w:t>INSTALLATIONS AND LOGISTICS</w:t>
      </w:r>
    </w:p>
    <w:p w:rsidR="009F1D4C" w:rsidRDefault="009F1D4C" w:rsidP="009F1D4C">
      <w:pPr>
        <w:jc w:val="center"/>
        <w:rPr>
          <w:rFonts w:ascii="Arial" w:hAnsi="Arial" w:cs="Arial"/>
          <w:b/>
          <w:bCs/>
          <w:sz w:val="22"/>
          <w:szCs w:val="22"/>
        </w:rPr>
      </w:pPr>
      <w:r w:rsidRPr="008F193E">
        <w:rPr>
          <w:rFonts w:ascii="Arial" w:hAnsi="Arial" w:cs="Arial"/>
          <w:b/>
          <w:bCs/>
          <w:sz w:val="22"/>
          <w:szCs w:val="22"/>
        </w:rPr>
        <w:t>MARINE CORPS ACQUISITION PROCEDURE SUPPLEMENT (</w:t>
      </w:r>
      <w:r w:rsidR="000538A4">
        <w:rPr>
          <w:rFonts w:ascii="Arial" w:hAnsi="Arial" w:cs="Arial"/>
          <w:b/>
          <w:bCs/>
          <w:sz w:val="22"/>
          <w:szCs w:val="22"/>
        </w:rPr>
        <w:t xml:space="preserve">I&amp;L </w:t>
      </w:r>
      <w:r w:rsidRPr="008F193E">
        <w:rPr>
          <w:rFonts w:ascii="Arial" w:hAnsi="Arial" w:cs="Arial"/>
          <w:b/>
          <w:bCs/>
          <w:sz w:val="22"/>
          <w:szCs w:val="22"/>
        </w:rPr>
        <w:t>MAPS)</w:t>
      </w:r>
    </w:p>
    <w:p w:rsidR="009F1D4C" w:rsidRPr="008F193E" w:rsidRDefault="009F1D4C" w:rsidP="009F1D4C">
      <w:pPr>
        <w:jc w:val="center"/>
        <w:rPr>
          <w:rFonts w:ascii="Arial" w:hAnsi="Arial" w:cs="Arial"/>
          <w:b/>
          <w:bCs/>
          <w:sz w:val="22"/>
          <w:szCs w:val="22"/>
        </w:rPr>
      </w:pPr>
      <w:r>
        <w:rPr>
          <w:rFonts w:ascii="Arial" w:hAnsi="Arial" w:cs="Arial"/>
          <w:b/>
          <w:bCs/>
          <w:sz w:val="22"/>
          <w:szCs w:val="22"/>
        </w:rPr>
        <w:t>201</w:t>
      </w:r>
      <w:r w:rsidR="00113FEA">
        <w:rPr>
          <w:rFonts w:ascii="Arial" w:hAnsi="Arial" w:cs="Arial"/>
          <w:b/>
          <w:bCs/>
          <w:sz w:val="22"/>
          <w:szCs w:val="22"/>
        </w:rPr>
        <w:t>2</w:t>
      </w:r>
      <w:r>
        <w:rPr>
          <w:rFonts w:ascii="Arial" w:hAnsi="Arial" w:cs="Arial"/>
          <w:b/>
          <w:bCs/>
          <w:sz w:val="22"/>
          <w:szCs w:val="22"/>
        </w:rPr>
        <w:t xml:space="preserve"> EDITION</w:t>
      </w:r>
    </w:p>
    <w:p w:rsidR="009F1D4C" w:rsidRDefault="009F1D4C" w:rsidP="009F1D4C">
      <w:pPr>
        <w:jc w:val="center"/>
        <w:rPr>
          <w:rFonts w:ascii="Arial" w:hAnsi="Arial" w:cs="Arial"/>
          <w:sz w:val="22"/>
          <w:szCs w:val="22"/>
        </w:rPr>
      </w:pPr>
      <w:r w:rsidRPr="002A2F02">
        <w:rPr>
          <w:rFonts w:ascii="Arial" w:hAnsi="Arial" w:cs="Arial"/>
          <w:bCs/>
          <w:sz w:val="22"/>
          <w:szCs w:val="22"/>
        </w:rPr>
        <w:t xml:space="preserve"> </w:t>
      </w:r>
      <w:r w:rsidRPr="009124C3">
        <w:rPr>
          <w:rFonts w:ascii="Arial" w:hAnsi="Arial" w:cs="Arial"/>
          <w:bCs/>
          <w:sz w:val="22"/>
          <w:szCs w:val="22"/>
        </w:rPr>
        <w:t>(</w:t>
      </w:r>
      <w:r w:rsidR="00113FEA">
        <w:rPr>
          <w:rFonts w:ascii="Arial" w:hAnsi="Arial" w:cs="Arial"/>
          <w:bCs/>
          <w:sz w:val="22"/>
          <w:szCs w:val="22"/>
        </w:rPr>
        <w:t>23 April</w:t>
      </w:r>
      <w:r>
        <w:rPr>
          <w:rFonts w:ascii="Arial" w:hAnsi="Arial" w:cs="Arial"/>
          <w:bCs/>
          <w:sz w:val="22"/>
          <w:szCs w:val="22"/>
        </w:rPr>
        <w:t xml:space="preserve"> </w:t>
      </w:r>
      <w:r w:rsidR="004905A5">
        <w:rPr>
          <w:rFonts w:ascii="Arial" w:hAnsi="Arial" w:cs="Arial"/>
          <w:bCs/>
          <w:sz w:val="22"/>
          <w:szCs w:val="22"/>
        </w:rPr>
        <w:t>2012</w:t>
      </w:r>
      <w:r w:rsidRPr="009124C3">
        <w:rPr>
          <w:rFonts w:ascii="Arial" w:hAnsi="Arial" w:cs="Arial"/>
          <w:sz w:val="22"/>
          <w:szCs w:val="22"/>
        </w:rPr>
        <w:t>)</w:t>
      </w:r>
    </w:p>
    <w:p w:rsidR="009F1D4C" w:rsidRPr="002A2F02" w:rsidRDefault="009F1D4C" w:rsidP="009F1D4C">
      <w:pPr>
        <w:jc w:val="center"/>
        <w:rPr>
          <w:rFonts w:ascii="Arial" w:hAnsi="Arial" w:cs="Arial"/>
          <w:sz w:val="22"/>
          <w:szCs w:val="22"/>
        </w:rPr>
      </w:pPr>
    </w:p>
    <w:p w:rsidR="00937541" w:rsidRPr="00A2771C" w:rsidRDefault="009F1D4C" w:rsidP="00A2771C">
      <w:pPr>
        <w:spacing w:before="240"/>
        <w:rPr>
          <w:rFonts w:ascii="Arial" w:hAnsi="Arial" w:cs="Arial"/>
          <w:sz w:val="22"/>
          <w:szCs w:val="22"/>
        </w:rPr>
      </w:pPr>
      <w:r w:rsidRPr="005F3472">
        <w:rPr>
          <w:rFonts w:ascii="Arial" w:hAnsi="Arial" w:cs="Arial"/>
          <w:sz w:val="22"/>
          <w:szCs w:val="22"/>
        </w:rPr>
        <w:t xml:space="preserve">The following changes are hereby incorporated into the </w:t>
      </w:r>
      <w:r w:rsidR="009A0CA2">
        <w:rPr>
          <w:rFonts w:ascii="Arial" w:hAnsi="Arial" w:cs="Arial"/>
          <w:bCs/>
          <w:sz w:val="22"/>
          <w:szCs w:val="22"/>
        </w:rPr>
        <w:t>23 April</w:t>
      </w:r>
      <w:r w:rsidR="003968DF">
        <w:rPr>
          <w:rFonts w:ascii="Arial" w:hAnsi="Arial" w:cs="Arial"/>
          <w:bCs/>
          <w:sz w:val="22"/>
          <w:szCs w:val="22"/>
        </w:rPr>
        <w:t xml:space="preserve"> 2012</w:t>
      </w:r>
      <w:r w:rsidRPr="005F3472">
        <w:rPr>
          <w:rFonts w:ascii="Arial" w:hAnsi="Arial" w:cs="Arial"/>
          <w:bCs/>
          <w:sz w:val="22"/>
          <w:szCs w:val="22"/>
        </w:rPr>
        <w:t xml:space="preserve"> </w:t>
      </w:r>
      <w:r w:rsidRPr="005F3472">
        <w:rPr>
          <w:rFonts w:ascii="Arial" w:hAnsi="Arial" w:cs="Arial"/>
          <w:sz w:val="22"/>
          <w:szCs w:val="22"/>
        </w:rPr>
        <w:t xml:space="preserve">Edition of </w:t>
      </w:r>
      <w:r w:rsidR="001731BB">
        <w:rPr>
          <w:rFonts w:ascii="Arial" w:hAnsi="Arial" w:cs="Arial"/>
          <w:sz w:val="22"/>
          <w:szCs w:val="22"/>
        </w:rPr>
        <w:t xml:space="preserve">I&amp;L </w:t>
      </w:r>
      <w:r w:rsidRPr="005F3472">
        <w:rPr>
          <w:rFonts w:ascii="Arial" w:hAnsi="Arial" w:cs="Arial"/>
          <w:sz w:val="22"/>
          <w:szCs w:val="22"/>
        </w:rPr>
        <w:t>MAPS:</w:t>
      </w:r>
    </w:p>
    <w:p w:rsidR="009F1D4C" w:rsidRDefault="009F1D4C" w:rsidP="00937541">
      <w:pPr>
        <w:numPr>
          <w:ilvl w:val="0"/>
          <w:numId w:val="37"/>
        </w:numPr>
        <w:spacing w:before="240" w:after="120"/>
        <w:rPr>
          <w:rFonts w:ascii="Arial" w:hAnsi="Arial" w:cs="Arial"/>
          <w:sz w:val="22"/>
          <w:szCs w:val="22"/>
        </w:rPr>
      </w:pPr>
      <w:r w:rsidRPr="009F1D4C">
        <w:rPr>
          <w:rFonts w:ascii="Arial" w:hAnsi="Arial" w:cs="Arial"/>
          <w:sz w:val="22"/>
          <w:szCs w:val="22"/>
        </w:rPr>
        <w:t>Global Changes:</w:t>
      </w:r>
    </w:p>
    <w:p w:rsidR="009F1D4C" w:rsidRDefault="009F1D4C" w:rsidP="009F1D4C">
      <w:pPr>
        <w:numPr>
          <w:ilvl w:val="0"/>
          <w:numId w:val="38"/>
        </w:numPr>
        <w:tabs>
          <w:tab w:val="clear" w:pos="1440"/>
          <w:tab w:val="num" w:pos="720"/>
        </w:tabs>
        <w:spacing w:before="240" w:after="120"/>
        <w:ind w:left="720"/>
        <w:rPr>
          <w:rFonts w:ascii="Arial" w:hAnsi="Arial" w:cs="Arial"/>
          <w:sz w:val="22"/>
          <w:szCs w:val="22"/>
        </w:rPr>
      </w:pPr>
      <w:r>
        <w:rPr>
          <w:rFonts w:ascii="Arial" w:hAnsi="Arial" w:cs="Arial"/>
          <w:sz w:val="22"/>
          <w:szCs w:val="22"/>
        </w:rPr>
        <w:t>Throughout t</w:t>
      </w:r>
      <w:r w:rsidR="00332500">
        <w:rPr>
          <w:rFonts w:ascii="Arial" w:hAnsi="Arial" w:cs="Arial"/>
          <w:sz w:val="22"/>
          <w:szCs w:val="22"/>
        </w:rPr>
        <w:t>he document, references to DASN</w:t>
      </w:r>
      <w:r>
        <w:rPr>
          <w:rFonts w:ascii="Arial" w:hAnsi="Arial" w:cs="Arial"/>
          <w:sz w:val="22"/>
          <w:szCs w:val="22"/>
        </w:rPr>
        <w:t xml:space="preserve">(A&amp;LM) </w:t>
      </w:r>
      <w:r w:rsidR="00DE07C7">
        <w:rPr>
          <w:rFonts w:ascii="Arial" w:hAnsi="Arial" w:cs="Arial"/>
          <w:sz w:val="22"/>
          <w:szCs w:val="22"/>
        </w:rPr>
        <w:t>are</w:t>
      </w:r>
      <w:r w:rsidR="009B1F55">
        <w:rPr>
          <w:rFonts w:ascii="Arial" w:hAnsi="Arial" w:cs="Arial"/>
          <w:sz w:val="22"/>
          <w:szCs w:val="22"/>
        </w:rPr>
        <w:t xml:space="preserve"> changed to DASN</w:t>
      </w:r>
      <w:r>
        <w:rPr>
          <w:rFonts w:ascii="Arial" w:hAnsi="Arial" w:cs="Arial"/>
          <w:sz w:val="22"/>
          <w:szCs w:val="22"/>
        </w:rPr>
        <w:t xml:space="preserve">(AP) to comply with the new organizational structure and naming convention within DASN. No additional changes resulting from </w:t>
      </w:r>
      <w:r w:rsidR="00A2771C">
        <w:rPr>
          <w:rFonts w:ascii="Arial" w:hAnsi="Arial" w:cs="Arial"/>
          <w:sz w:val="22"/>
          <w:szCs w:val="22"/>
        </w:rPr>
        <w:t>the DASN name change are identified below.</w:t>
      </w:r>
    </w:p>
    <w:p w:rsidR="00DE07C7" w:rsidRDefault="00DE07C7" w:rsidP="00A2771C">
      <w:pPr>
        <w:numPr>
          <w:ilvl w:val="0"/>
          <w:numId w:val="38"/>
        </w:numPr>
        <w:tabs>
          <w:tab w:val="clear" w:pos="1440"/>
          <w:tab w:val="num" w:pos="720"/>
        </w:tabs>
        <w:spacing w:before="240" w:after="120"/>
        <w:ind w:left="720"/>
        <w:rPr>
          <w:rFonts w:ascii="Arial" w:hAnsi="Arial" w:cs="Arial"/>
          <w:sz w:val="22"/>
          <w:szCs w:val="22"/>
        </w:rPr>
      </w:pPr>
      <w:r>
        <w:rPr>
          <w:rFonts w:ascii="Arial" w:hAnsi="Arial" w:cs="Arial"/>
          <w:sz w:val="22"/>
          <w:szCs w:val="22"/>
        </w:rPr>
        <w:t xml:space="preserve">Throughout the document, references to each Regional Contracting Office (RCO) are removed </w:t>
      </w:r>
      <w:r w:rsidR="00DB1B68">
        <w:rPr>
          <w:rFonts w:ascii="Arial" w:hAnsi="Arial" w:cs="Arial"/>
          <w:sz w:val="22"/>
          <w:szCs w:val="22"/>
        </w:rPr>
        <w:t>since the new contracting office structure does not utilize the term RCO</w:t>
      </w:r>
      <w:r>
        <w:rPr>
          <w:rFonts w:ascii="Arial" w:hAnsi="Arial" w:cs="Arial"/>
          <w:sz w:val="22"/>
          <w:szCs w:val="22"/>
        </w:rPr>
        <w:t>. No additional changes resulti</w:t>
      </w:r>
      <w:r w:rsidR="00DB1B68">
        <w:rPr>
          <w:rFonts w:ascii="Arial" w:hAnsi="Arial" w:cs="Arial"/>
          <w:sz w:val="22"/>
          <w:szCs w:val="22"/>
        </w:rPr>
        <w:t xml:space="preserve">ng from the RCO name change </w:t>
      </w:r>
      <w:r w:rsidR="00BC32E8">
        <w:rPr>
          <w:rFonts w:ascii="Arial" w:hAnsi="Arial" w:cs="Arial"/>
          <w:sz w:val="22"/>
          <w:szCs w:val="22"/>
        </w:rPr>
        <w:t>are</w:t>
      </w:r>
      <w:r>
        <w:rPr>
          <w:rFonts w:ascii="Arial" w:hAnsi="Arial" w:cs="Arial"/>
          <w:sz w:val="22"/>
          <w:szCs w:val="22"/>
        </w:rPr>
        <w:t xml:space="preserve"> identified below. </w:t>
      </w:r>
    </w:p>
    <w:p w:rsidR="0066144B" w:rsidRDefault="00A2771C" w:rsidP="00A2771C">
      <w:pPr>
        <w:numPr>
          <w:ilvl w:val="0"/>
          <w:numId w:val="38"/>
        </w:numPr>
        <w:tabs>
          <w:tab w:val="clear" w:pos="1440"/>
          <w:tab w:val="num" w:pos="720"/>
        </w:tabs>
        <w:spacing w:before="240" w:after="120"/>
        <w:ind w:left="720"/>
        <w:rPr>
          <w:rFonts w:ascii="Arial" w:hAnsi="Arial" w:cs="Arial"/>
          <w:sz w:val="22"/>
          <w:szCs w:val="22"/>
        </w:rPr>
      </w:pPr>
      <w:r w:rsidRPr="00A2771C">
        <w:rPr>
          <w:rFonts w:ascii="Arial" w:hAnsi="Arial" w:cs="Arial"/>
          <w:sz w:val="22"/>
          <w:szCs w:val="22"/>
        </w:rPr>
        <w:t xml:space="preserve">A number of changes are attributable to the hyper-linking of references to regulations, to references of other resource documents, and to references within a paragraph to another area of the </w:t>
      </w:r>
      <w:r w:rsidR="001731BB">
        <w:rPr>
          <w:rFonts w:ascii="Arial" w:hAnsi="Arial" w:cs="Arial"/>
          <w:sz w:val="22"/>
          <w:szCs w:val="22"/>
        </w:rPr>
        <w:t xml:space="preserve">I&amp;L </w:t>
      </w:r>
      <w:r w:rsidRPr="00A2771C">
        <w:rPr>
          <w:rFonts w:ascii="Arial" w:hAnsi="Arial" w:cs="Arial"/>
          <w:sz w:val="22"/>
          <w:szCs w:val="22"/>
        </w:rPr>
        <w:t xml:space="preserve">MAPS.  No additional changes resulting from the hyper-linking of references are identified below. </w:t>
      </w:r>
    </w:p>
    <w:p w:rsidR="0066144B" w:rsidRPr="0066144B" w:rsidRDefault="0066144B" w:rsidP="0066144B">
      <w:pPr>
        <w:numPr>
          <w:ilvl w:val="0"/>
          <w:numId w:val="38"/>
        </w:numPr>
        <w:tabs>
          <w:tab w:val="clear" w:pos="1440"/>
          <w:tab w:val="num" w:pos="720"/>
        </w:tabs>
        <w:spacing w:before="240" w:after="120"/>
        <w:ind w:left="720"/>
        <w:rPr>
          <w:rFonts w:ascii="Arial" w:hAnsi="Arial" w:cs="Arial"/>
          <w:sz w:val="22"/>
          <w:szCs w:val="22"/>
        </w:rPr>
      </w:pPr>
      <w:r w:rsidRPr="0066144B">
        <w:rPr>
          <w:rFonts w:ascii="Arial" w:hAnsi="Arial" w:cs="Arial"/>
          <w:sz w:val="22"/>
          <w:szCs w:val="22"/>
        </w:rPr>
        <w:t xml:space="preserve">The title of </w:t>
      </w:r>
      <w:r>
        <w:rPr>
          <w:rFonts w:ascii="Arial" w:hAnsi="Arial" w:cs="Arial"/>
          <w:sz w:val="22"/>
          <w:szCs w:val="22"/>
        </w:rPr>
        <w:t>this</w:t>
      </w:r>
      <w:r w:rsidRPr="0066144B">
        <w:rPr>
          <w:rFonts w:ascii="Arial" w:hAnsi="Arial" w:cs="Arial"/>
          <w:sz w:val="22"/>
          <w:szCs w:val="22"/>
        </w:rPr>
        <w:t xml:space="preserve"> document </w:t>
      </w:r>
      <w:r>
        <w:rPr>
          <w:rFonts w:ascii="Arial" w:hAnsi="Arial" w:cs="Arial"/>
          <w:sz w:val="22"/>
          <w:szCs w:val="22"/>
        </w:rPr>
        <w:t>is</w:t>
      </w:r>
      <w:r w:rsidRPr="0066144B">
        <w:rPr>
          <w:rFonts w:ascii="Arial" w:hAnsi="Arial" w:cs="Arial"/>
          <w:sz w:val="22"/>
          <w:szCs w:val="22"/>
        </w:rPr>
        <w:t xml:space="preserve"> revised to I&amp;L MAPS. Any references to the </w:t>
      </w:r>
      <w:r>
        <w:rPr>
          <w:rFonts w:ascii="Arial" w:hAnsi="Arial" w:cs="Arial"/>
          <w:sz w:val="22"/>
          <w:szCs w:val="22"/>
        </w:rPr>
        <w:t xml:space="preserve">I&amp;L </w:t>
      </w:r>
      <w:r w:rsidRPr="0066144B">
        <w:rPr>
          <w:rFonts w:ascii="Arial" w:hAnsi="Arial" w:cs="Arial"/>
          <w:sz w:val="22"/>
          <w:szCs w:val="22"/>
        </w:rPr>
        <w:t>MAPS within th</w:t>
      </w:r>
      <w:r>
        <w:rPr>
          <w:rFonts w:ascii="Arial" w:hAnsi="Arial" w:cs="Arial"/>
          <w:sz w:val="22"/>
          <w:szCs w:val="22"/>
        </w:rPr>
        <w:t>is</w:t>
      </w:r>
      <w:r w:rsidRPr="0066144B">
        <w:rPr>
          <w:rFonts w:ascii="Arial" w:hAnsi="Arial" w:cs="Arial"/>
          <w:sz w:val="22"/>
          <w:szCs w:val="22"/>
        </w:rPr>
        <w:t xml:space="preserve"> document </w:t>
      </w:r>
      <w:r>
        <w:rPr>
          <w:rFonts w:ascii="Arial" w:hAnsi="Arial" w:cs="Arial"/>
          <w:sz w:val="22"/>
          <w:szCs w:val="22"/>
        </w:rPr>
        <w:t>are</w:t>
      </w:r>
      <w:r w:rsidRPr="0066144B">
        <w:rPr>
          <w:rFonts w:ascii="Arial" w:hAnsi="Arial" w:cs="Arial"/>
          <w:sz w:val="22"/>
          <w:szCs w:val="22"/>
        </w:rPr>
        <w:t xml:space="preserve"> revised to</w:t>
      </w:r>
      <w:r>
        <w:rPr>
          <w:rFonts w:ascii="Arial" w:hAnsi="Arial" w:cs="Arial"/>
          <w:sz w:val="22"/>
          <w:szCs w:val="22"/>
        </w:rPr>
        <w:t>”</w:t>
      </w:r>
      <w:r w:rsidRPr="0066144B">
        <w:rPr>
          <w:rFonts w:ascii="Arial" w:hAnsi="Arial" w:cs="Arial"/>
          <w:sz w:val="22"/>
          <w:szCs w:val="22"/>
        </w:rPr>
        <w:t xml:space="preserve"> I&amp;L MAPS</w:t>
      </w:r>
      <w:r>
        <w:rPr>
          <w:rFonts w:ascii="Arial" w:hAnsi="Arial" w:cs="Arial"/>
          <w:sz w:val="22"/>
          <w:szCs w:val="22"/>
        </w:rPr>
        <w:t>”</w:t>
      </w:r>
      <w:r w:rsidRPr="0066144B">
        <w:rPr>
          <w:rFonts w:ascii="Arial" w:hAnsi="Arial" w:cs="Arial"/>
          <w:sz w:val="22"/>
          <w:szCs w:val="22"/>
        </w:rPr>
        <w:t>.</w:t>
      </w:r>
    </w:p>
    <w:p w:rsidR="00FF5158" w:rsidRPr="00FF5158" w:rsidRDefault="00851959" w:rsidP="00937541">
      <w:pPr>
        <w:numPr>
          <w:ilvl w:val="0"/>
          <w:numId w:val="37"/>
        </w:numPr>
        <w:spacing w:before="240" w:after="120"/>
        <w:rPr>
          <w:rFonts w:ascii="Arial" w:hAnsi="Arial" w:cs="Arial"/>
          <w:sz w:val="22"/>
          <w:szCs w:val="22"/>
        </w:rPr>
      </w:pPr>
      <w:r>
        <w:rPr>
          <w:rFonts w:ascii="Arial" w:hAnsi="Arial" w:cs="Arial"/>
          <w:b/>
          <w:sz w:val="22"/>
          <w:szCs w:val="22"/>
        </w:rPr>
        <w:t>1.170 (NMCARS) Peer Review</w:t>
      </w:r>
      <w:r>
        <w:rPr>
          <w:rFonts w:ascii="Arial" w:hAnsi="Arial" w:cs="Arial"/>
          <w:sz w:val="22"/>
          <w:szCs w:val="22"/>
        </w:rPr>
        <w:t xml:space="preserve"> </w:t>
      </w:r>
      <w:r w:rsidR="00FF5158">
        <w:rPr>
          <w:rFonts w:ascii="Arial" w:hAnsi="Arial" w:cs="Arial"/>
          <w:sz w:val="22"/>
          <w:szCs w:val="22"/>
        </w:rPr>
        <w:t>is revised as follows:</w:t>
      </w:r>
    </w:p>
    <w:p w:rsidR="00FF5158" w:rsidRPr="00FF5158" w:rsidRDefault="00FF5158" w:rsidP="00FF5158">
      <w:pPr>
        <w:numPr>
          <w:ilvl w:val="1"/>
          <w:numId w:val="7"/>
        </w:numPr>
        <w:tabs>
          <w:tab w:val="clear" w:pos="1440"/>
          <w:tab w:val="num" w:pos="720"/>
        </w:tabs>
        <w:spacing w:before="240" w:after="120"/>
        <w:ind w:left="720"/>
        <w:rPr>
          <w:rFonts w:ascii="Arial" w:hAnsi="Arial" w:cs="Arial"/>
          <w:sz w:val="22"/>
          <w:szCs w:val="22"/>
        </w:rPr>
      </w:pPr>
      <w:r>
        <w:rPr>
          <w:rFonts w:ascii="Arial" w:hAnsi="Arial" w:cs="Arial"/>
          <w:sz w:val="22"/>
          <w:szCs w:val="22"/>
        </w:rPr>
        <w:t>Paragraph (d) is revised to correct the reporting threshold from $50 million to $250 million, in accordance with NMCARS 5201.170(91).</w:t>
      </w:r>
    </w:p>
    <w:p w:rsidR="00851959" w:rsidRPr="001B49D1" w:rsidRDefault="00FF5158" w:rsidP="00337740">
      <w:pPr>
        <w:numPr>
          <w:ilvl w:val="1"/>
          <w:numId w:val="7"/>
        </w:numPr>
        <w:tabs>
          <w:tab w:val="clear" w:pos="1440"/>
          <w:tab w:val="num" w:pos="720"/>
          <w:tab w:val="left" w:pos="5670"/>
        </w:tabs>
        <w:spacing w:before="240" w:after="120"/>
        <w:ind w:left="720"/>
        <w:rPr>
          <w:rFonts w:ascii="Arial" w:hAnsi="Arial" w:cs="Arial"/>
          <w:b/>
          <w:sz w:val="22"/>
          <w:szCs w:val="22"/>
        </w:rPr>
      </w:pPr>
      <w:r>
        <w:rPr>
          <w:rFonts w:ascii="Arial" w:hAnsi="Arial" w:cs="Arial"/>
          <w:sz w:val="22"/>
          <w:szCs w:val="22"/>
        </w:rPr>
        <w:t>P</w:t>
      </w:r>
      <w:r w:rsidR="00851959">
        <w:rPr>
          <w:rFonts w:ascii="Arial" w:hAnsi="Arial" w:cs="Arial"/>
          <w:sz w:val="22"/>
          <w:szCs w:val="22"/>
        </w:rPr>
        <w:t xml:space="preserve">aragraph (e) is added to incorporate a peer review results notification requirement. </w:t>
      </w:r>
    </w:p>
    <w:p w:rsidR="001B49D1" w:rsidRPr="00433794" w:rsidRDefault="001B49D1" w:rsidP="001B49D1">
      <w:pPr>
        <w:pStyle w:val="ListParagraph"/>
        <w:numPr>
          <w:ilvl w:val="0"/>
          <w:numId w:val="37"/>
        </w:numPr>
        <w:tabs>
          <w:tab w:val="left" w:pos="1800"/>
          <w:tab w:val="center" w:pos="2268"/>
          <w:tab w:val="left" w:pos="2340"/>
        </w:tabs>
        <w:outlineLvl w:val="0"/>
        <w:rPr>
          <w:rFonts w:ascii="Arial" w:hAnsi="Arial"/>
          <w:b/>
          <w:sz w:val="22"/>
        </w:rPr>
      </w:pPr>
      <w:r w:rsidRPr="001B49D1">
        <w:rPr>
          <w:rFonts w:ascii="Arial" w:hAnsi="Arial"/>
          <w:b/>
          <w:sz w:val="22"/>
        </w:rPr>
        <w:t>1.303 (NMCARS) Publication and codification</w:t>
      </w:r>
      <w:r w:rsidRPr="00433794">
        <w:rPr>
          <w:rFonts w:ascii="Arial" w:hAnsi="Arial" w:cs="Arial"/>
          <w:b/>
          <w:sz w:val="22"/>
          <w:szCs w:val="22"/>
        </w:rPr>
        <w:t xml:space="preserve"> </w:t>
      </w:r>
      <w:r w:rsidRPr="00433794">
        <w:rPr>
          <w:rFonts w:ascii="Arial" w:hAnsi="Arial" w:cs="Arial"/>
          <w:sz w:val="22"/>
          <w:szCs w:val="22"/>
        </w:rPr>
        <w:t>is revised as follows:</w:t>
      </w:r>
    </w:p>
    <w:p w:rsidR="001B49D1" w:rsidRPr="001B49D1" w:rsidRDefault="001B49D1" w:rsidP="00FF5158">
      <w:pPr>
        <w:numPr>
          <w:ilvl w:val="0"/>
          <w:numId w:val="51"/>
        </w:numPr>
        <w:tabs>
          <w:tab w:val="clear" w:pos="1440"/>
          <w:tab w:val="num" w:pos="720"/>
        </w:tabs>
        <w:spacing w:before="240" w:after="120"/>
        <w:ind w:left="720"/>
        <w:rPr>
          <w:rFonts w:ascii="Arial" w:hAnsi="Arial" w:cs="Arial"/>
          <w:sz w:val="22"/>
          <w:szCs w:val="22"/>
        </w:rPr>
      </w:pPr>
      <w:r>
        <w:rPr>
          <w:rFonts w:ascii="Arial" w:hAnsi="Arial" w:cs="Arial"/>
          <w:sz w:val="22"/>
          <w:szCs w:val="22"/>
        </w:rPr>
        <w:t>Paragraph</w:t>
      </w:r>
      <w:r w:rsidRPr="00E13904">
        <w:rPr>
          <w:rFonts w:ascii="Arial" w:hAnsi="Arial" w:cs="Arial"/>
          <w:sz w:val="22"/>
          <w:szCs w:val="22"/>
        </w:rPr>
        <w:t xml:space="preserve"> (</w:t>
      </w:r>
      <w:r>
        <w:rPr>
          <w:rFonts w:ascii="Arial" w:hAnsi="Arial" w:cs="Arial"/>
          <w:sz w:val="22"/>
          <w:szCs w:val="22"/>
        </w:rPr>
        <w:t>c</w:t>
      </w:r>
      <w:r w:rsidRPr="00E13904">
        <w:rPr>
          <w:rFonts w:ascii="Arial" w:hAnsi="Arial" w:cs="Arial"/>
          <w:sz w:val="22"/>
          <w:szCs w:val="22"/>
        </w:rPr>
        <w:t>)</w:t>
      </w:r>
      <w:r>
        <w:rPr>
          <w:rFonts w:ascii="Arial" w:hAnsi="Arial" w:cs="Arial"/>
          <w:sz w:val="22"/>
          <w:szCs w:val="22"/>
        </w:rPr>
        <w:t xml:space="preserve"> is</w:t>
      </w:r>
      <w:r w:rsidRPr="00E13904">
        <w:rPr>
          <w:rFonts w:ascii="Arial" w:hAnsi="Arial" w:cs="Arial"/>
          <w:sz w:val="22"/>
          <w:szCs w:val="22"/>
        </w:rPr>
        <w:t xml:space="preserve"> revised to </w:t>
      </w:r>
      <w:r w:rsidR="00433794">
        <w:rPr>
          <w:rFonts w:ascii="Arial" w:hAnsi="Arial" w:cs="Arial"/>
          <w:sz w:val="22"/>
          <w:szCs w:val="22"/>
        </w:rPr>
        <w:t>reflect that</w:t>
      </w:r>
      <w:r>
        <w:rPr>
          <w:rFonts w:ascii="Arial" w:hAnsi="Arial" w:cs="Arial"/>
          <w:sz w:val="22"/>
          <w:szCs w:val="22"/>
        </w:rPr>
        <w:t xml:space="preserve"> the I&amp;L MAPS will </w:t>
      </w:r>
      <w:r w:rsidR="00433794">
        <w:rPr>
          <w:rFonts w:ascii="Arial" w:hAnsi="Arial" w:cs="Arial"/>
          <w:sz w:val="22"/>
          <w:szCs w:val="22"/>
        </w:rPr>
        <w:t xml:space="preserve">no longer </w:t>
      </w:r>
      <w:r>
        <w:rPr>
          <w:rFonts w:ascii="Arial" w:hAnsi="Arial" w:cs="Arial"/>
          <w:sz w:val="22"/>
          <w:szCs w:val="22"/>
        </w:rPr>
        <w:t xml:space="preserve">be provided as a link in the HQMC, I&amp;L (Contracts) website, since the I&amp;L MAPS will no longer be located there. </w:t>
      </w:r>
    </w:p>
    <w:p w:rsidR="001B49D1" w:rsidRPr="001B49D1" w:rsidRDefault="001B49D1" w:rsidP="00F9600B">
      <w:pPr>
        <w:pStyle w:val="ListParagraph"/>
        <w:numPr>
          <w:ilvl w:val="0"/>
          <w:numId w:val="39"/>
        </w:numPr>
        <w:tabs>
          <w:tab w:val="clear" w:pos="1440"/>
          <w:tab w:val="num" w:pos="720"/>
          <w:tab w:val="num" w:pos="1080"/>
          <w:tab w:val="left" w:pos="1800"/>
          <w:tab w:val="center" w:pos="2268"/>
          <w:tab w:val="left" w:pos="2340"/>
        </w:tabs>
        <w:spacing w:before="240" w:after="120"/>
        <w:ind w:left="720"/>
        <w:outlineLvl w:val="0"/>
        <w:rPr>
          <w:rFonts w:ascii="Arial" w:hAnsi="Arial" w:cs="Arial"/>
          <w:sz w:val="22"/>
          <w:szCs w:val="22"/>
        </w:rPr>
      </w:pPr>
      <w:r w:rsidRPr="001B49D1">
        <w:rPr>
          <w:rFonts w:ascii="Arial" w:hAnsi="Arial" w:cs="Arial"/>
          <w:sz w:val="22"/>
          <w:szCs w:val="22"/>
        </w:rPr>
        <w:t xml:space="preserve">Paragraph (d) is revised to </w:t>
      </w:r>
      <w:r w:rsidR="00433794">
        <w:rPr>
          <w:rFonts w:ascii="Arial" w:hAnsi="Arial" w:cs="Arial"/>
          <w:sz w:val="22"/>
          <w:szCs w:val="22"/>
        </w:rPr>
        <w:t>reflect</w:t>
      </w:r>
      <w:r w:rsidRPr="001B49D1">
        <w:rPr>
          <w:rFonts w:ascii="Arial" w:hAnsi="Arial" w:cs="Arial"/>
          <w:sz w:val="22"/>
          <w:szCs w:val="22"/>
        </w:rPr>
        <w:t xml:space="preserve"> that proposed changes to the I&amp;L MAPS should be submitted to HQMC, I&amp;L (Contracts).</w:t>
      </w:r>
    </w:p>
    <w:p w:rsidR="005549FD" w:rsidRPr="00DB5A4B" w:rsidRDefault="00464092" w:rsidP="005549FD">
      <w:pPr>
        <w:numPr>
          <w:ilvl w:val="0"/>
          <w:numId w:val="37"/>
        </w:numPr>
        <w:spacing w:before="240" w:after="120"/>
        <w:rPr>
          <w:rFonts w:ascii="Arial" w:hAnsi="Arial" w:cs="Arial"/>
          <w:b/>
          <w:sz w:val="22"/>
          <w:szCs w:val="22"/>
        </w:rPr>
      </w:pPr>
      <w:r w:rsidRPr="005549FD">
        <w:rPr>
          <w:rFonts w:ascii="Arial" w:hAnsi="Arial" w:cs="Arial"/>
          <w:b/>
          <w:sz w:val="22"/>
          <w:szCs w:val="22"/>
        </w:rPr>
        <w:t>1.304-100 (NMCARS) Control of HQMC baseline clauses</w:t>
      </w:r>
      <w:r w:rsidRPr="005549FD">
        <w:rPr>
          <w:rFonts w:ascii="Arial" w:hAnsi="Arial" w:cs="Arial"/>
          <w:sz w:val="22"/>
          <w:szCs w:val="22"/>
        </w:rPr>
        <w:t xml:space="preserve"> paragraph (b) </w:t>
      </w:r>
      <w:r w:rsidRPr="005A2F45">
        <w:rPr>
          <w:rFonts w:ascii="Arial" w:hAnsi="Arial" w:cs="Arial"/>
          <w:sz w:val="22"/>
          <w:szCs w:val="22"/>
        </w:rPr>
        <w:t>is added to incorporate the HQMC clause notification requir</w:t>
      </w:r>
      <w:r w:rsidRPr="00DB5A4B">
        <w:rPr>
          <w:rFonts w:ascii="Arial" w:hAnsi="Arial" w:cs="Arial"/>
          <w:sz w:val="22"/>
          <w:szCs w:val="22"/>
        </w:rPr>
        <w:t>ement.</w:t>
      </w:r>
    </w:p>
    <w:p w:rsidR="00BE2CD4" w:rsidRPr="00F9600B" w:rsidRDefault="005549FD" w:rsidP="00BE2CD4">
      <w:pPr>
        <w:numPr>
          <w:ilvl w:val="0"/>
          <w:numId w:val="37"/>
        </w:numPr>
        <w:tabs>
          <w:tab w:val="left" w:pos="720"/>
          <w:tab w:val="left" w:pos="1170"/>
          <w:tab w:val="left" w:pos="1620"/>
          <w:tab w:val="left" w:pos="1980"/>
          <w:tab w:val="left" w:pos="2340"/>
        </w:tabs>
        <w:rPr>
          <w:rFonts w:ascii="Arial" w:hAnsi="Arial"/>
          <w:sz w:val="22"/>
        </w:rPr>
      </w:pPr>
      <w:r w:rsidRPr="00BE2CD4">
        <w:rPr>
          <w:rFonts w:ascii="Arial" w:hAnsi="Arial"/>
          <w:b/>
          <w:sz w:val="22"/>
        </w:rPr>
        <w:t>1.601-90  (NMCARS) Department of the Navy (DON) authorities and responsibilities</w:t>
      </w:r>
      <w:r w:rsidRPr="00BE2CD4">
        <w:rPr>
          <w:rFonts w:ascii="Arial" w:hAnsi="Arial"/>
          <w:sz w:val="22"/>
        </w:rPr>
        <w:t xml:space="preserve"> </w:t>
      </w:r>
      <w:r w:rsidR="00BE2CD4" w:rsidRPr="00BE2CD4">
        <w:rPr>
          <w:rFonts w:ascii="Arial" w:hAnsi="Arial"/>
          <w:sz w:val="22"/>
        </w:rPr>
        <w:t>is revised as follows:</w:t>
      </w:r>
    </w:p>
    <w:p w:rsidR="005549FD" w:rsidRDefault="00BE2CD4" w:rsidP="00F9600B">
      <w:pPr>
        <w:pStyle w:val="ListParagraph"/>
        <w:numPr>
          <w:ilvl w:val="0"/>
          <w:numId w:val="50"/>
        </w:numPr>
        <w:tabs>
          <w:tab w:val="clear" w:pos="1440"/>
          <w:tab w:val="num" w:pos="720"/>
          <w:tab w:val="left" w:pos="1800"/>
          <w:tab w:val="center" w:pos="2268"/>
          <w:tab w:val="left" w:pos="2340"/>
        </w:tabs>
        <w:spacing w:before="240" w:after="120"/>
        <w:ind w:left="720"/>
        <w:outlineLvl w:val="0"/>
        <w:rPr>
          <w:rFonts w:ascii="Arial" w:hAnsi="Arial"/>
          <w:sz w:val="22"/>
        </w:rPr>
      </w:pPr>
      <w:r>
        <w:rPr>
          <w:rFonts w:ascii="Arial" w:hAnsi="Arial"/>
          <w:sz w:val="22"/>
        </w:rPr>
        <w:lastRenderedPageBreak/>
        <w:t>P</w:t>
      </w:r>
      <w:r w:rsidR="005549FD">
        <w:rPr>
          <w:rFonts w:ascii="Arial" w:hAnsi="Arial"/>
          <w:sz w:val="22"/>
        </w:rPr>
        <w:t xml:space="preserve">aragraph (a) is revised to reflect that Appendix A will no longer identify all the </w:t>
      </w:r>
      <w:r w:rsidR="008E637F">
        <w:rPr>
          <w:rFonts w:ascii="Arial" w:hAnsi="Arial"/>
          <w:sz w:val="22"/>
        </w:rPr>
        <w:t>regional contracting office</w:t>
      </w:r>
      <w:r w:rsidR="005549FD">
        <w:rPr>
          <w:rFonts w:ascii="Arial" w:hAnsi="Arial"/>
          <w:sz w:val="22"/>
        </w:rPr>
        <w:t>s and will not specify the limitations on the authority of the contracting offices.</w:t>
      </w:r>
    </w:p>
    <w:p w:rsidR="00BE2CD4" w:rsidRPr="00B15078" w:rsidRDefault="00BE2CD4" w:rsidP="00F9600B">
      <w:pPr>
        <w:pStyle w:val="ListParagraph"/>
        <w:numPr>
          <w:ilvl w:val="0"/>
          <w:numId w:val="50"/>
        </w:numPr>
        <w:tabs>
          <w:tab w:val="clear" w:pos="1440"/>
          <w:tab w:val="num" w:pos="720"/>
          <w:tab w:val="left" w:pos="1800"/>
          <w:tab w:val="center" w:pos="2268"/>
          <w:tab w:val="left" w:pos="2340"/>
        </w:tabs>
        <w:spacing w:before="240" w:after="120"/>
        <w:ind w:left="720"/>
        <w:outlineLvl w:val="0"/>
        <w:rPr>
          <w:rFonts w:ascii="Arial" w:hAnsi="Arial"/>
          <w:sz w:val="22"/>
        </w:rPr>
      </w:pPr>
      <w:r>
        <w:rPr>
          <w:rFonts w:ascii="Arial" w:hAnsi="Arial"/>
          <w:sz w:val="22"/>
        </w:rPr>
        <w:t xml:space="preserve">Paragraph (d) is added to incorporate the delegation of contracting authority notification requirement. </w:t>
      </w:r>
    </w:p>
    <w:p w:rsidR="00AB4609" w:rsidRDefault="00AB4609" w:rsidP="00937541">
      <w:pPr>
        <w:numPr>
          <w:ilvl w:val="0"/>
          <w:numId w:val="37"/>
        </w:numPr>
        <w:spacing w:before="240" w:after="120"/>
        <w:rPr>
          <w:rFonts w:ascii="Arial" w:hAnsi="Arial" w:cs="Arial"/>
          <w:b/>
          <w:sz w:val="22"/>
          <w:szCs w:val="22"/>
        </w:rPr>
      </w:pPr>
      <w:r>
        <w:rPr>
          <w:rFonts w:ascii="Arial" w:hAnsi="Arial" w:cs="Arial"/>
          <w:b/>
          <w:sz w:val="22"/>
          <w:szCs w:val="22"/>
        </w:rPr>
        <w:t>1.602-2 (DFARS) Authorized representatives of the Contracting Officer</w:t>
      </w:r>
      <w:r>
        <w:rPr>
          <w:rFonts w:ascii="Arial" w:hAnsi="Arial" w:cs="Arial"/>
          <w:sz w:val="22"/>
          <w:szCs w:val="22"/>
        </w:rPr>
        <w:t xml:space="preserve"> paragraph (a)(3)(iv) is revised to incorporate the requirement for appointing DoS CORs. </w:t>
      </w:r>
    </w:p>
    <w:p w:rsidR="00893D85" w:rsidRDefault="00893D85" w:rsidP="00CB18CB">
      <w:pPr>
        <w:numPr>
          <w:ilvl w:val="0"/>
          <w:numId w:val="37"/>
        </w:numPr>
        <w:spacing w:before="240" w:after="120"/>
        <w:rPr>
          <w:rFonts w:ascii="Arial" w:hAnsi="Arial"/>
          <w:sz w:val="22"/>
        </w:rPr>
      </w:pPr>
      <w:r>
        <w:rPr>
          <w:rFonts w:ascii="Arial" w:hAnsi="Arial" w:cs="Arial"/>
          <w:b/>
          <w:sz w:val="22"/>
          <w:szCs w:val="22"/>
        </w:rPr>
        <w:t>1.602-3 Ratification of unauthorized commitments</w:t>
      </w:r>
      <w:r>
        <w:rPr>
          <w:rFonts w:ascii="Arial" w:hAnsi="Arial" w:cs="Arial"/>
          <w:sz w:val="22"/>
          <w:szCs w:val="22"/>
        </w:rPr>
        <w:t xml:space="preserve"> </w:t>
      </w:r>
      <w:r>
        <w:rPr>
          <w:rFonts w:ascii="Arial" w:hAnsi="Arial"/>
          <w:sz w:val="22"/>
        </w:rPr>
        <w:t>is revised as follows:</w:t>
      </w:r>
    </w:p>
    <w:p w:rsidR="00986157" w:rsidRDefault="00986157" w:rsidP="00893D85">
      <w:pPr>
        <w:numPr>
          <w:ilvl w:val="1"/>
          <w:numId w:val="37"/>
        </w:numPr>
        <w:tabs>
          <w:tab w:val="clear" w:pos="1440"/>
          <w:tab w:val="num" w:pos="720"/>
        </w:tabs>
        <w:spacing w:before="240" w:after="120"/>
        <w:ind w:left="720"/>
        <w:rPr>
          <w:rFonts w:ascii="Arial" w:hAnsi="Arial"/>
          <w:sz w:val="22"/>
        </w:rPr>
      </w:pPr>
      <w:r>
        <w:rPr>
          <w:rFonts w:ascii="Arial" w:hAnsi="Arial"/>
          <w:sz w:val="22"/>
        </w:rPr>
        <w:t>Paragraph (a) is revised to add new policy regarding time frames for ratifications.</w:t>
      </w:r>
    </w:p>
    <w:p w:rsidR="00893D85" w:rsidRPr="00893D85" w:rsidRDefault="00893D85" w:rsidP="00893D85">
      <w:pPr>
        <w:numPr>
          <w:ilvl w:val="1"/>
          <w:numId w:val="37"/>
        </w:numPr>
        <w:tabs>
          <w:tab w:val="clear" w:pos="1440"/>
          <w:tab w:val="num" w:pos="720"/>
        </w:tabs>
        <w:spacing w:before="240" w:after="120"/>
        <w:ind w:left="720"/>
        <w:rPr>
          <w:rFonts w:ascii="Arial" w:hAnsi="Arial"/>
          <w:sz w:val="22"/>
        </w:rPr>
      </w:pPr>
      <w:r>
        <w:rPr>
          <w:rFonts w:ascii="Arial" w:hAnsi="Arial"/>
          <w:sz w:val="22"/>
        </w:rPr>
        <w:t xml:space="preserve">Paragraph (e) is revised to add the </w:t>
      </w:r>
      <w:r>
        <w:rPr>
          <w:rFonts w:ascii="Arial" w:hAnsi="Arial"/>
          <w:color w:val="000000"/>
          <w:sz w:val="22"/>
        </w:rPr>
        <w:t>DC, I&amp;L (Contracts) as one of the ratifying officials.</w:t>
      </w:r>
    </w:p>
    <w:p w:rsidR="006C111C" w:rsidRDefault="005A2F45" w:rsidP="00CB18CB">
      <w:pPr>
        <w:numPr>
          <w:ilvl w:val="0"/>
          <w:numId w:val="37"/>
        </w:numPr>
        <w:spacing w:before="240" w:after="120"/>
        <w:rPr>
          <w:rFonts w:ascii="Arial" w:hAnsi="Arial"/>
          <w:sz w:val="22"/>
        </w:rPr>
      </w:pPr>
      <w:r>
        <w:rPr>
          <w:rFonts w:ascii="Arial" w:hAnsi="Arial"/>
          <w:b/>
          <w:sz w:val="22"/>
        </w:rPr>
        <w:t>1.603-2  (DFARS) Selection</w:t>
      </w:r>
      <w:r>
        <w:rPr>
          <w:rFonts w:ascii="Arial" w:hAnsi="Arial"/>
          <w:sz w:val="22"/>
        </w:rPr>
        <w:t xml:space="preserve"> </w:t>
      </w:r>
      <w:r w:rsidR="006C111C">
        <w:rPr>
          <w:rFonts w:ascii="Arial" w:hAnsi="Arial"/>
          <w:sz w:val="22"/>
        </w:rPr>
        <w:t>is revised as follows:</w:t>
      </w:r>
    </w:p>
    <w:p w:rsidR="005A2F45" w:rsidRDefault="006C111C" w:rsidP="006C111C">
      <w:pPr>
        <w:numPr>
          <w:ilvl w:val="1"/>
          <w:numId w:val="37"/>
        </w:numPr>
        <w:tabs>
          <w:tab w:val="clear" w:pos="1440"/>
          <w:tab w:val="num" w:pos="720"/>
        </w:tabs>
        <w:spacing w:before="240" w:after="120"/>
        <w:ind w:left="720"/>
        <w:rPr>
          <w:rFonts w:ascii="Arial" w:hAnsi="Arial"/>
          <w:sz w:val="22"/>
        </w:rPr>
      </w:pPr>
      <w:r>
        <w:rPr>
          <w:rFonts w:ascii="Arial" w:hAnsi="Arial"/>
          <w:sz w:val="22"/>
        </w:rPr>
        <w:t>P</w:t>
      </w:r>
      <w:r w:rsidR="005A2F45">
        <w:rPr>
          <w:rFonts w:ascii="Arial" w:hAnsi="Arial"/>
          <w:sz w:val="22"/>
        </w:rPr>
        <w:t>aragraph (b) is revised to remove the SAP C warrant level.</w:t>
      </w:r>
    </w:p>
    <w:p w:rsidR="006C111C" w:rsidRPr="00406BB8" w:rsidRDefault="006C111C" w:rsidP="006C111C">
      <w:pPr>
        <w:numPr>
          <w:ilvl w:val="1"/>
          <w:numId w:val="37"/>
        </w:numPr>
        <w:tabs>
          <w:tab w:val="clear" w:pos="1440"/>
          <w:tab w:val="num" w:pos="720"/>
        </w:tabs>
        <w:spacing w:before="240" w:after="120"/>
        <w:ind w:left="720"/>
        <w:rPr>
          <w:rFonts w:ascii="Arial" w:hAnsi="Arial"/>
          <w:sz w:val="22"/>
        </w:rPr>
      </w:pPr>
      <w:r>
        <w:rPr>
          <w:rFonts w:ascii="Arial" w:hAnsi="Arial"/>
          <w:sz w:val="22"/>
        </w:rPr>
        <w:t xml:space="preserve">Paragraph (d) is revised to remove the reference to the Contracting Officer Warrant Process Module in CMPG and instead incorporate a reference to the warranting policy in Appendix E. </w:t>
      </w:r>
    </w:p>
    <w:p w:rsidR="006C111C" w:rsidRPr="00AA386A" w:rsidRDefault="006C111C" w:rsidP="006C111C">
      <w:pPr>
        <w:numPr>
          <w:ilvl w:val="0"/>
          <w:numId w:val="37"/>
        </w:numPr>
        <w:spacing w:before="240" w:after="120"/>
        <w:rPr>
          <w:rFonts w:ascii="Arial" w:hAnsi="Arial" w:cs="Arial"/>
          <w:b/>
          <w:sz w:val="22"/>
          <w:szCs w:val="22"/>
        </w:rPr>
      </w:pPr>
      <w:r>
        <w:rPr>
          <w:rFonts w:ascii="Arial" w:hAnsi="Arial" w:cs="Arial"/>
          <w:b/>
          <w:sz w:val="22"/>
          <w:szCs w:val="22"/>
        </w:rPr>
        <w:t xml:space="preserve">1.603-3 Appointment </w:t>
      </w:r>
      <w:r>
        <w:rPr>
          <w:rFonts w:ascii="Arial" w:hAnsi="Arial" w:cs="Arial"/>
          <w:sz w:val="22"/>
          <w:szCs w:val="22"/>
        </w:rPr>
        <w:t xml:space="preserve">paragraph (c) is revised to remove the reference to the Contracting Officer Warrant Process Module in CMPG and </w:t>
      </w:r>
      <w:r w:rsidR="002F0714">
        <w:rPr>
          <w:rFonts w:ascii="Arial" w:hAnsi="Arial" w:cs="Arial"/>
          <w:sz w:val="22"/>
          <w:szCs w:val="22"/>
        </w:rPr>
        <w:t>instead</w:t>
      </w:r>
      <w:r>
        <w:rPr>
          <w:rFonts w:ascii="Arial" w:hAnsi="Arial" w:cs="Arial"/>
          <w:sz w:val="22"/>
          <w:szCs w:val="22"/>
        </w:rPr>
        <w:t xml:space="preserve"> incorporate a reference to the warranting policy in Appendix E.</w:t>
      </w:r>
    </w:p>
    <w:p w:rsidR="00BA641D" w:rsidRPr="00AA386A" w:rsidRDefault="003566F7" w:rsidP="00937541">
      <w:pPr>
        <w:numPr>
          <w:ilvl w:val="0"/>
          <w:numId w:val="37"/>
        </w:numPr>
        <w:spacing w:before="240" w:after="120"/>
        <w:rPr>
          <w:rFonts w:ascii="Arial" w:hAnsi="Arial" w:cs="Arial"/>
          <w:b/>
          <w:sz w:val="22"/>
          <w:szCs w:val="22"/>
        </w:rPr>
      </w:pPr>
      <w:r>
        <w:rPr>
          <w:rFonts w:ascii="Arial" w:hAnsi="Arial" w:cs="Arial"/>
          <w:b/>
          <w:sz w:val="22"/>
          <w:szCs w:val="22"/>
        </w:rPr>
        <w:t xml:space="preserve">1.690 (NMCARS) Requirements to be met before entering into contracts </w:t>
      </w:r>
      <w:r>
        <w:rPr>
          <w:rFonts w:ascii="Arial" w:hAnsi="Arial" w:cs="Arial"/>
          <w:sz w:val="22"/>
          <w:szCs w:val="22"/>
        </w:rPr>
        <w:t xml:space="preserve">is revised </w:t>
      </w:r>
      <w:r w:rsidR="00BA641D">
        <w:rPr>
          <w:rFonts w:ascii="Arial" w:hAnsi="Arial" w:cs="Arial"/>
          <w:sz w:val="22"/>
          <w:szCs w:val="22"/>
        </w:rPr>
        <w:t>as follows:</w:t>
      </w:r>
    </w:p>
    <w:p w:rsidR="003566F7" w:rsidRPr="00AA386A" w:rsidRDefault="00BA641D" w:rsidP="00AA386A">
      <w:pPr>
        <w:numPr>
          <w:ilvl w:val="1"/>
          <w:numId w:val="37"/>
        </w:numPr>
        <w:tabs>
          <w:tab w:val="clear" w:pos="1440"/>
          <w:tab w:val="num" w:pos="720"/>
        </w:tabs>
        <w:spacing w:before="240" w:after="120"/>
        <w:ind w:left="720"/>
        <w:rPr>
          <w:rFonts w:ascii="Arial" w:hAnsi="Arial" w:cs="Arial"/>
          <w:b/>
          <w:sz w:val="22"/>
          <w:szCs w:val="22"/>
        </w:rPr>
      </w:pPr>
      <w:r>
        <w:rPr>
          <w:rFonts w:ascii="Arial" w:hAnsi="Arial" w:cs="Arial"/>
          <w:sz w:val="22"/>
          <w:szCs w:val="22"/>
        </w:rPr>
        <w:t xml:space="preserve">Paragraph (b) is added </w:t>
      </w:r>
      <w:r w:rsidR="003566F7">
        <w:rPr>
          <w:rFonts w:ascii="Arial" w:hAnsi="Arial" w:cs="Arial"/>
          <w:sz w:val="22"/>
          <w:szCs w:val="22"/>
        </w:rPr>
        <w:t>to incorporate a link to the CMPG section that identifies the various BCM templates and when to use them.</w:t>
      </w:r>
    </w:p>
    <w:p w:rsidR="007F48D2" w:rsidRPr="00AA386A" w:rsidRDefault="00BA641D" w:rsidP="001127D2">
      <w:pPr>
        <w:numPr>
          <w:ilvl w:val="1"/>
          <w:numId w:val="37"/>
        </w:numPr>
        <w:tabs>
          <w:tab w:val="clear" w:pos="1440"/>
          <w:tab w:val="num" w:pos="720"/>
        </w:tabs>
        <w:spacing w:before="240" w:after="120"/>
        <w:ind w:left="720"/>
        <w:rPr>
          <w:rFonts w:ascii="Arial" w:hAnsi="Arial" w:cs="Arial"/>
          <w:b/>
          <w:sz w:val="22"/>
          <w:szCs w:val="22"/>
        </w:rPr>
      </w:pPr>
      <w:r>
        <w:rPr>
          <w:rFonts w:ascii="Arial" w:hAnsi="Arial" w:cs="Arial"/>
          <w:sz w:val="22"/>
          <w:szCs w:val="22"/>
        </w:rPr>
        <w:t>Paragraph</w:t>
      </w:r>
      <w:r w:rsidR="00AA6B07">
        <w:rPr>
          <w:rFonts w:ascii="Arial" w:hAnsi="Arial" w:cs="Arial"/>
          <w:sz w:val="22"/>
          <w:szCs w:val="22"/>
        </w:rPr>
        <w:t>s</w:t>
      </w:r>
      <w:r>
        <w:rPr>
          <w:rFonts w:ascii="Arial" w:hAnsi="Arial" w:cs="Arial"/>
          <w:sz w:val="22"/>
          <w:szCs w:val="22"/>
        </w:rPr>
        <w:t xml:space="preserve"> (c)(</w:t>
      </w:r>
      <w:r w:rsidR="007F48D2">
        <w:rPr>
          <w:rFonts w:ascii="Arial" w:hAnsi="Arial" w:cs="Arial"/>
          <w:sz w:val="22"/>
          <w:szCs w:val="22"/>
        </w:rPr>
        <w:t>1</w:t>
      </w:r>
      <w:r>
        <w:rPr>
          <w:rFonts w:ascii="Arial" w:hAnsi="Arial" w:cs="Arial"/>
          <w:sz w:val="22"/>
          <w:szCs w:val="22"/>
        </w:rPr>
        <w:t>)</w:t>
      </w:r>
      <w:r w:rsidR="00AA6B07">
        <w:rPr>
          <w:rFonts w:ascii="Arial" w:hAnsi="Arial" w:cs="Arial"/>
          <w:sz w:val="22"/>
          <w:szCs w:val="22"/>
        </w:rPr>
        <w:t>, (c)(2) and (c)(3) are</w:t>
      </w:r>
      <w:r>
        <w:rPr>
          <w:rFonts w:ascii="Arial" w:hAnsi="Arial" w:cs="Arial"/>
          <w:sz w:val="22"/>
          <w:szCs w:val="22"/>
        </w:rPr>
        <w:t xml:space="preserve"> </w:t>
      </w:r>
      <w:r w:rsidR="007F48D2">
        <w:rPr>
          <w:rFonts w:ascii="Arial" w:hAnsi="Arial" w:cs="Arial"/>
          <w:sz w:val="22"/>
          <w:szCs w:val="22"/>
        </w:rPr>
        <w:t xml:space="preserve">revised to </w:t>
      </w:r>
      <w:r w:rsidR="00BE4A65">
        <w:rPr>
          <w:rFonts w:ascii="Arial" w:hAnsi="Arial" w:cs="Arial"/>
          <w:sz w:val="22"/>
          <w:szCs w:val="22"/>
        </w:rPr>
        <w:t>reflect</w:t>
      </w:r>
      <w:r w:rsidR="007F48D2">
        <w:rPr>
          <w:rFonts w:ascii="Arial" w:hAnsi="Arial" w:cs="Arial"/>
          <w:sz w:val="22"/>
          <w:szCs w:val="22"/>
        </w:rPr>
        <w:t xml:space="preserve"> the </w:t>
      </w:r>
      <w:r w:rsidR="00BE4A65">
        <w:rPr>
          <w:rFonts w:ascii="Arial" w:hAnsi="Arial" w:cs="Arial"/>
          <w:sz w:val="22"/>
          <w:szCs w:val="22"/>
        </w:rPr>
        <w:t>updated</w:t>
      </w:r>
      <w:r w:rsidR="007F48D2">
        <w:rPr>
          <w:rFonts w:ascii="Arial" w:hAnsi="Arial" w:cs="Arial"/>
          <w:sz w:val="22"/>
          <w:szCs w:val="22"/>
        </w:rPr>
        <w:t xml:space="preserve"> BCM approval threshold for </w:t>
      </w:r>
      <w:r w:rsidR="003668E0">
        <w:rPr>
          <w:rFonts w:ascii="Arial" w:hAnsi="Arial" w:cs="Arial"/>
          <w:sz w:val="22"/>
          <w:szCs w:val="22"/>
        </w:rPr>
        <w:t>MCB</w:t>
      </w:r>
      <w:r w:rsidR="001127D2">
        <w:rPr>
          <w:rFonts w:ascii="Arial" w:hAnsi="Arial" w:cs="Arial"/>
          <w:sz w:val="22"/>
          <w:szCs w:val="22"/>
        </w:rPr>
        <w:t xml:space="preserve"> Quantico, </w:t>
      </w:r>
      <w:r w:rsidR="003668E0">
        <w:rPr>
          <w:rFonts w:ascii="Arial" w:hAnsi="Arial"/>
          <w:sz w:val="22"/>
        </w:rPr>
        <w:t>MCI PAC</w:t>
      </w:r>
      <w:r w:rsidR="002823F7">
        <w:rPr>
          <w:rFonts w:ascii="Arial" w:hAnsi="Arial"/>
          <w:sz w:val="22"/>
        </w:rPr>
        <w:t xml:space="preserve">, </w:t>
      </w:r>
      <w:r w:rsidR="003668E0">
        <w:rPr>
          <w:rFonts w:ascii="Arial" w:hAnsi="Arial"/>
          <w:sz w:val="22"/>
        </w:rPr>
        <w:t>MCB</w:t>
      </w:r>
      <w:r w:rsidR="002823F7">
        <w:rPr>
          <w:rFonts w:ascii="Arial" w:hAnsi="Arial"/>
          <w:sz w:val="22"/>
        </w:rPr>
        <w:t xml:space="preserve"> Camp Lejeune, </w:t>
      </w:r>
      <w:r w:rsidR="003668E0">
        <w:rPr>
          <w:rFonts w:ascii="Arial" w:hAnsi="Arial"/>
          <w:sz w:val="22"/>
        </w:rPr>
        <w:t>MCB</w:t>
      </w:r>
      <w:r w:rsidR="002823F7">
        <w:rPr>
          <w:rFonts w:ascii="Arial" w:hAnsi="Arial"/>
          <w:sz w:val="22"/>
        </w:rPr>
        <w:t xml:space="preserve"> Camp Pendleton, </w:t>
      </w:r>
      <w:r w:rsidR="003668E0">
        <w:rPr>
          <w:rFonts w:ascii="Arial" w:hAnsi="Arial"/>
          <w:sz w:val="22"/>
        </w:rPr>
        <w:t>MCRS</w:t>
      </w:r>
      <w:r w:rsidR="002823F7">
        <w:rPr>
          <w:rFonts w:ascii="Arial" w:hAnsi="Arial"/>
          <w:sz w:val="22"/>
        </w:rPr>
        <w:t xml:space="preserve"> Parris Island, and </w:t>
      </w:r>
      <w:r w:rsidR="003668E0">
        <w:rPr>
          <w:rFonts w:ascii="Arial" w:hAnsi="Arial" w:cs="Arial"/>
          <w:sz w:val="22"/>
          <w:szCs w:val="22"/>
        </w:rPr>
        <w:t>MCB</w:t>
      </w:r>
      <w:r w:rsidR="007F48D2">
        <w:rPr>
          <w:rFonts w:ascii="Arial" w:hAnsi="Arial" w:cs="Arial"/>
          <w:sz w:val="22"/>
          <w:szCs w:val="22"/>
        </w:rPr>
        <w:t xml:space="preserve"> Hawaii</w:t>
      </w:r>
      <w:r w:rsidR="001127D2">
        <w:rPr>
          <w:rFonts w:ascii="Arial" w:hAnsi="Arial" w:cs="Arial"/>
          <w:sz w:val="22"/>
          <w:szCs w:val="22"/>
        </w:rPr>
        <w:t>, in accordance with APM 11-22.</w:t>
      </w:r>
    </w:p>
    <w:p w:rsidR="00AB0F38" w:rsidRPr="00AA386A" w:rsidRDefault="00AB0F38" w:rsidP="00AB0F38">
      <w:pPr>
        <w:numPr>
          <w:ilvl w:val="0"/>
          <w:numId w:val="37"/>
        </w:numPr>
        <w:spacing w:before="240" w:after="120"/>
        <w:rPr>
          <w:rFonts w:ascii="Arial" w:hAnsi="Arial" w:cs="Arial"/>
          <w:b/>
          <w:sz w:val="22"/>
          <w:szCs w:val="22"/>
        </w:rPr>
      </w:pPr>
      <w:r>
        <w:rPr>
          <w:rFonts w:ascii="Arial" w:hAnsi="Arial" w:cs="Arial"/>
          <w:b/>
          <w:sz w:val="22"/>
          <w:szCs w:val="22"/>
        </w:rPr>
        <w:t xml:space="preserve">1.691-1-100 Procurement Performance Management Assessment Program (PPMAP) </w:t>
      </w:r>
      <w:r>
        <w:rPr>
          <w:rFonts w:ascii="Arial" w:hAnsi="Arial" w:cs="Arial"/>
          <w:sz w:val="22"/>
          <w:szCs w:val="22"/>
        </w:rPr>
        <w:t>is revised as follows:</w:t>
      </w:r>
    </w:p>
    <w:p w:rsidR="00AB0F38" w:rsidRPr="00AB0F38" w:rsidRDefault="00AB0F38" w:rsidP="00AB0F38">
      <w:pPr>
        <w:numPr>
          <w:ilvl w:val="1"/>
          <w:numId w:val="37"/>
        </w:numPr>
        <w:tabs>
          <w:tab w:val="clear" w:pos="1440"/>
          <w:tab w:val="num" w:pos="720"/>
        </w:tabs>
        <w:spacing w:before="240" w:after="120"/>
        <w:ind w:left="720"/>
        <w:rPr>
          <w:rFonts w:ascii="Arial" w:hAnsi="Arial" w:cs="Arial"/>
          <w:b/>
          <w:sz w:val="22"/>
          <w:szCs w:val="22"/>
        </w:rPr>
      </w:pPr>
      <w:r>
        <w:rPr>
          <w:rFonts w:ascii="Arial" w:hAnsi="Arial" w:cs="Arial"/>
          <w:sz w:val="22"/>
          <w:szCs w:val="22"/>
        </w:rPr>
        <w:t xml:space="preserve">Paragraph (a) is revised to combine all subparagraphs into a single paragraph and add clarity to the purpose of the PPMAP review. </w:t>
      </w:r>
    </w:p>
    <w:p w:rsidR="00AB0F38" w:rsidRPr="00AA386A" w:rsidRDefault="00AB0F38" w:rsidP="00AB0F38">
      <w:pPr>
        <w:numPr>
          <w:ilvl w:val="1"/>
          <w:numId w:val="37"/>
        </w:numPr>
        <w:tabs>
          <w:tab w:val="clear" w:pos="1440"/>
          <w:tab w:val="num" w:pos="720"/>
        </w:tabs>
        <w:spacing w:before="240" w:after="120"/>
        <w:ind w:left="720"/>
        <w:rPr>
          <w:rFonts w:ascii="Arial" w:hAnsi="Arial" w:cs="Arial"/>
          <w:b/>
          <w:sz w:val="22"/>
          <w:szCs w:val="22"/>
        </w:rPr>
      </w:pPr>
      <w:r>
        <w:rPr>
          <w:rFonts w:ascii="Arial" w:hAnsi="Arial" w:cs="Arial"/>
          <w:sz w:val="22"/>
          <w:szCs w:val="22"/>
        </w:rPr>
        <w:t xml:space="preserve">Paragraph (c) is added to incorporate a reference to the new Appendix M regarding PPMAP and self-assessment focus areas. </w:t>
      </w:r>
      <w:r w:rsidR="000E20EF">
        <w:rPr>
          <w:rFonts w:ascii="Arial" w:hAnsi="Arial" w:cs="Arial"/>
          <w:sz w:val="22"/>
          <w:szCs w:val="22"/>
        </w:rPr>
        <w:t>The previous paragraph (c) is now paragraph (d).</w:t>
      </w:r>
    </w:p>
    <w:p w:rsidR="004B3A12" w:rsidRPr="00AA386A" w:rsidRDefault="004B3A12" w:rsidP="004B3A12">
      <w:pPr>
        <w:numPr>
          <w:ilvl w:val="0"/>
          <w:numId w:val="37"/>
        </w:numPr>
        <w:spacing w:before="240" w:after="120"/>
        <w:rPr>
          <w:rFonts w:ascii="Arial" w:hAnsi="Arial" w:cs="Arial"/>
          <w:b/>
          <w:sz w:val="22"/>
          <w:szCs w:val="22"/>
        </w:rPr>
      </w:pPr>
      <w:r>
        <w:rPr>
          <w:rFonts w:ascii="Arial" w:hAnsi="Arial" w:cs="Arial"/>
          <w:b/>
          <w:sz w:val="22"/>
          <w:szCs w:val="22"/>
        </w:rPr>
        <w:t xml:space="preserve">2.101 Definitions </w:t>
      </w:r>
      <w:r>
        <w:rPr>
          <w:rFonts w:ascii="Arial" w:hAnsi="Arial" w:cs="Arial"/>
          <w:sz w:val="22"/>
          <w:szCs w:val="22"/>
        </w:rPr>
        <w:t>is revised as follows:</w:t>
      </w:r>
    </w:p>
    <w:p w:rsidR="004B3A12" w:rsidRPr="004B3A12" w:rsidRDefault="004B3A12" w:rsidP="004B3A12">
      <w:pPr>
        <w:numPr>
          <w:ilvl w:val="1"/>
          <w:numId w:val="37"/>
        </w:numPr>
        <w:tabs>
          <w:tab w:val="clear" w:pos="1440"/>
          <w:tab w:val="num" w:pos="720"/>
        </w:tabs>
        <w:spacing w:before="240" w:after="120"/>
        <w:ind w:left="720"/>
        <w:rPr>
          <w:rFonts w:ascii="Arial" w:hAnsi="Arial" w:cs="Arial"/>
          <w:sz w:val="22"/>
          <w:szCs w:val="22"/>
        </w:rPr>
      </w:pPr>
      <w:r>
        <w:rPr>
          <w:rFonts w:ascii="Arial" w:hAnsi="Arial" w:cs="Arial"/>
          <w:sz w:val="22"/>
          <w:szCs w:val="22"/>
        </w:rPr>
        <w:lastRenderedPageBreak/>
        <w:t xml:space="preserve">The definition of </w:t>
      </w:r>
      <w:r w:rsidRPr="004B3A12">
        <w:rPr>
          <w:rFonts w:ascii="Arial" w:hAnsi="Arial" w:cs="Arial"/>
          <w:b/>
          <w:sz w:val="22"/>
          <w:szCs w:val="22"/>
        </w:rPr>
        <w:t xml:space="preserve">Chief of </w:t>
      </w:r>
      <w:r>
        <w:rPr>
          <w:rFonts w:ascii="Arial" w:hAnsi="Arial" w:cs="Arial"/>
          <w:b/>
          <w:sz w:val="22"/>
          <w:szCs w:val="22"/>
        </w:rPr>
        <w:t xml:space="preserve">the </w:t>
      </w:r>
      <w:r w:rsidRPr="004B3A12">
        <w:rPr>
          <w:rFonts w:ascii="Arial" w:hAnsi="Arial" w:cs="Arial"/>
          <w:b/>
          <w:sz w:val="22"/>
          <w:szCs w:val="22"/>
        </w:rPr>
        <w:t>Contracting Office</w:t>
      </w:r>
      <w:r>
        <w:rPr>
          <w:rFonts w:ascii="Arial" w:hAnsi="Arial" w:cs="Arial"/>
          <w:b/>
          <w:sz w:val="22"/>
          <w:szCs w:val="22"/>
        </w:rPr>
        <w:t xml:space="preserve"> (CCO)</w:t>
      </w:r>
      <w:r>
        <w:rPr>
          <w:rFonts w:ascii="Arial" w:hAnsi="Arial" w:cs="Arial"/>
          <w:sz w:val="22"/>
          <w:szCs w:val="22"/>
        </w:rPr>
        <w:t xml:space="preserve"> is revised to remove the secondary acronym that the Joint Contingency Contracting Handbook refers to the Chief of the Contracting Office as COCO.</w:t>
      </w:r>
    </w:p>
    <w:p w:rsidR="004B3A12" w:rsidRPr="004B3A12" w:rsidRDefault="004B3A12" w:rsidP="004B3A12">
      <w:pPr>
        <w:numPr>
          <w:ilvl w:val="1"/>
          <w:numId w:val="37"/>
        </w:numPr>
        <w:tabs>
          <w:tab w:val="clear" w:pos="1440"/>
          <w:tab w:val="num" w:pos="720"/>
        </w:tabs>
        <w:spacing w:before="240" w:after="120"/>
        <w:ind w:left="720"/>
        <w:rPr>
          <w:rFonts w:ascii="Arial" w:hAnsi="Arial" w:cs="Arial"/>
          <w:sz w:val="22"/>
          <w:szCs w:val="22"/>
        </w:rPr>
      </w:pPr>
      <w:r>
        <w:rPr>
          <w:rFonts w:ascii="Arial" w:hAnsi="Arial" w:cs="Arial"/>
          <w:sz w:val="22"/>
          <w:szCs w:val="22"/>
        </w:rPr>
        <w:t xml:space="preserve">The definition of </w:t>
      </w:r>
      <w:r w:rsidRPr="004B3A12">
        <w:rPr>
          <w:rFonts w:ascii="Arial" w:hAnsi="Arial" w:cs="Arial"/>
          <w:b/>
          <w:sz w:val="22"/>
          <w:szCs w:val="22"/>
        </w:rPr>
        <w:t>Contingency Contracting Officer (CKO)</w:t>
      </w:r>
      <w:r>
        <w:rPr>
          <w:rFonts w:ascii="Arial" w:hAnsi="Arial" w:cs="Arial"/>
          <w:sz w:val="22"/>
          <w:szCs w:val="22"/>
        </w:rPr>
        <w:t xml:space="preserve"> is removed.</w:t>
      </w:r>
    </w:p>
    <w:p w:rsidR="004B3A12" w:rsidRPr="00AA386A" w:rsidRDefault="004B3A12" w:rsidP="004B3A12">
      <w:pPr>
        <w:numPr>
          <w:ilvl w:val="1"/>
          <w:numId w:val="37"/>
        </w:numPr>
        <w:tabs>
          <w:tab w:val="clear" w:pos="1440"/>
          <w:tab w:val="num" w:pos="720"/>
        </w:tabs>
        <w:spacing w:before="240" w:after="120"/>
        <w:ind w:left="720"/>
        <w:rPr>
          <w:rFonts w:ascii="Arial" w:hAnsi="Arial" w:cs="Arial"/>
          <w:b/>
          <w:sz w:val="22"/>
          <w:szCs w:val="22"/>
        </w:rPr>
      </w:pPr>
      <w:r>
        <w:rPr>
          <w:rFonts w:ascii="Arial" w:hAnsi="Arial" w:cs="Arial"/>
          <w:sz w:val="22"/>
          <w:szCs w:val="22"/>
        </w:rPr>
        <w:t xml:space="preserve">The definition of </w:t>
      </w:r>
      <w:r w:rsidRPr="004B3A12">
        <w:rPr>
          <w:rFonts w:ascii="Arial" w:hAnsi="Arial" w:cs="Arial"/>
          <w:b/>
          <w:sz w:val="22"/>
          <w:szCs w:val="22"/>
        </w:rPr>
        <w:t>Head of the Contracting Activity (HCA)</w:t>
      </w:r>
      <w:r>
        <w:rPr>
          <w:rFonts w:ascii="Arial" w:hAnsi="Arial" w:cs="Arial"/>
          <w:sz w:val="22"/>
          <w:szCs w:val="22"/>
        </w:rPr>
        <w:t xml:space="preserve"> is revised to align to the current delegated authority of the HCA. </w:t>
      </w:r>
    </w:p>
    <w:p w:rsidR="003968DF" w:rsidRPr="003968DF" w:rsidRDefault="00464092" w:rsidP="00937541">
      <w:pPr>
        <w:numPr>
          <w:ilvl w:val="0"/>
          <w:numId w:val="37"/>
        </w:numPr>
        <w:spacing w:before="240" w:after="120"/>
        <w:rPr>
          <w:rFonts w:ascii="Arial" w:hAnsi="Arial" w:cs="Arial"/>
          <w:b/>
          <w:sz w:val="22"/>
          <w:szCs w:val="22"/>
        </w:rPr>
      </w:pPr>
      <w:r w:rsidRPr="003968DF">
        <w:rPr>
          <w:rFonts w:ascii="Arial" w:hAnsi="Arial" w:cs="Arial"/>
          <w:b/>
          <w:sz w:val="22"/>
          <w:szCs w:val="22"/>
        </w:rPr>
        <w:t>3.104-7 (NMCARS) Violations or Possible Violations</w:t>
      </w:r>
      <w:r w:rsidRPr="003968DF">
        <w:rPr>
          <w:rFonts w:ascii="Arial" w:hAnsi="Arial" w:cs="Arial"/>
          <w:sz w:val="22"/>
          <w:szCs w:val="22"/>
        </w:rPr>
        <w:t xml:space="preserve"> is added to incorporate the violation notification requirement.</w:t>
      </w:r>
    </w:p>
    <w:p w:rsidR="00881140" w:rsidRPr="00341F6F" w:rsidRDefault="00881140" w:rsidP="00937541">
      <w:pPr>
        <w:numPr>
          <w:ilvl w:val="0"/>
          <w:numId w:val="37"/>
        </w:numPr>
        <w:spacing w:before="240" w:after="120"/>
        <w:rPr>
          <w:rFonts w:ascii="Arial" w:hAnsi="Arial" w:cs="Arial"/>
          <w:b/>
          <w:sz w:val="22"/>
          <w:szCs w:val="22"/>
        </w:rPr>
      </w:pPr>
      <w:r w:rsidRPr="003968DF">
        <w:rPr>
          <w:rFonts w:ascii="Arial" w:hAnsi="Arial" w:cs="Arial"/>
          <w:b/>
          <w:sz w:val="22"/>
          <w:szCs w:val="22"/>
        </w:rPr>
        <w:t xml:space="preserve">3.1003 (NMCARS) Requirements </w:t>
      </w:r>
      <w:r w:rsidRPr="003968DF">
        <w:rPr>
          <w:rFonts w:ascii="Arial" w:hAnsi="Arial" w:cs="Arial"/>
          <w:sz w:val="22"/>
          <w:szCs w:val="22"/>
        </w:rPr>
        <w:t xml:space="preserve">is added to incorporate the violation notification requirement. </w:t>
      </w:r>
    </w:p>
    <w:p w:rsidR="0086428A" w:rsidRPr="0086428A" w:rsidRDefault="00341F6F" w:rsidP="00341F6F">
      <w:pPr>
        <w:numPr>
          <w:ilvl w:val="0"/>
          <w:numId w:val="37"/>
        </w:numPr>
        <w:spacing w:before="240" w:after="120"/>
        <w:rPr>
          <w:rFonts w:ascii="Arial" w:hAnsi="Arial" w:cs="Arial"/>
          <w:b/>
          <w:sz w:val="22"/>
          <w:szCs w:val="22"/>
        </w:rPr>
      </w:pPr>
      <w:r>
        <w:rPr>
          <w:rFonts w:ascii="Arial" w:hAnsi="Arial" w:cs="Arial"/>
          <w:b/>
          <w:sz w:val="22"/>
          <w:szCs w:val="22"/>
        </w:rPr>
        <w:t>4.1001-100 Identifying Line Items</w:t>
      </w:r>
      <w:r w:rsidRPr="003968DF">
        <w:rPr>
          <w:rFonts w:ascii="Arial" w:hAnsi="Arial" w:cs="Arial"/>
          <w:b/>
          <w:sz w:val="22"/>
          <w:szCs w:val="22"/>
        </w:rPr>
        <w:t xml:space="preserve"> </w:t>
      </w:r>
      <w:r w:rsidRPr="003968DF">
        <w:rPr>
          <w:rFonts w:ascii="Arial" w:hAnsi="Arial" w:cs="Arial"/>
          <w:sz w:val="22"/>
          <w:szCs w:val="22"/>
        </w:rPr>
        <w:t xml:space="preserve">is added </w:t>
      </w:r>
      <w:r w:rsidR="0086428A">
        <w:rPr>
          <w:rFonts w:ascii="Arial" w:hAnsi="Arial" w:cs="Arial"/>
          <w:sz w:val="22"/>
          <w:szCs w:val="22"/>
        </w:rPr>
        <w:t>as follows:</w:t>
      </w:r>
    </w:p>
    <w:p w:rsidR="00341F6F" w:rsidRPr="0086428A" w:rsidRDefault="0086428A" w:rsidP="0086428A">
      <w:pPr>
        <w:numPr>
          <w:ilvl w:val="1"/>
          <w:numId w:val="37"/>
        </w:numPr>
        <w:tabs>
          <w:tab w:val="clear" w:pos="1440"/>
          <w:tab w:val="num" w:pos="720"/>
        </w:tabs>
        <w:spacing w:before="240" w:after="120"/>
        <w:ind w:left="720"/>
        <w:rPr>
          <w:rFonts w:ascii="Arial" w:hAnsi="Arial" w:cs="Arial"/>
          <w:b/>
          <w:sz w:val="22"/>
          <w:szCs w:val="22"/>
        </w:rPr>
      </w:pPr>
      <w:r w:rsidRPr="0086428A">
        <w:rPr>
          <w:rFonts w:ascii="Arial" w:hAnsi="Arial" w:cs="Arial"/>
          <w:sz w:val="22"/>
          <w:szCs w:val="22"/>
        </w:rPr>
        <w:t>Paragraphs (a) through (c) are added to</w:t>
      </w:r>
      <w:r w:rsidR="00341F6F" w:rsidRPr="0086428A">
        <w:rPr>
          <w:rFonts w:ascii="Arial" w:hAnsi="Arial" w:cs="Arial"/>
          <w:sz w:val="22"/>
          <w:szCs w:val="22"/>
        </w:rPr>
        <w:t xml:space="preserve"> incorporate new policy regarding line item codes, in accordance with APM 12-07.</w:t>
      </w:r>
    </w:p>
    <w:p w:rsidR="0086428A" w:rsidRPr="0086428A" w:rsidRDefault="0086428A" w:rsidP="0086428A">
      <w:pPr>
        <w:numPr>
          <w:ilvl w:val="1"/>
          <w:numId w:val="37"/>
        </w:numPr>
        <w:tabs>
          <w:tab w:val="clear" w:pos="1440"/>
          <w:tab w:val="num" w:pos="720"/>
        </w:tabs>
        <w:spacing w:before="240" w:after="120"/>
        <w:ind w:left="720"/>
        <w:rPr>
          <w:rFonts w:ascii="Arial" w:hAnsi="Arial" w:cs="Arial"/>
          <w:b/>
          <w:sz w:val="22"/>
          <w:szCs w:val="22"/>
        </w:rPr>
      </w:pPr>
      <w:r>
        <w:rPr>
          <w:rFonts w:ascii="Arial" w:hAnsi="Arial" w:cs="Arial"/>
          <w:sz w:val="22"/>
          <w:szCs w:val="22"/>
        </w:rPr>
        <w:t>Paragraph (d) is added to incorporate policy regardi</w:t>
      </w:r>
      <w:r w:rsidR="009C6688">
        <w:rPr>
          <w:rFonts w:ascii="Arial" w:hAnsi="Arial" w:cs="Arial"/>
          <w:sz w:val="22"/>
          <w:szCs w:val="22"/>
        </w:rPr>
        <w:t>ng the identification of quantities</w:t>
      </w:r>
      <w:r>
        <w:rPr>
          <w:rFonts w:ascii="Arial" w:hAnsi="Arial" w:cs="Arial"/>
          <w:sz w:val="22"/>
          <w:szCs w:val="22"/>
        </w:rPr>
        <w:t xml:space="preserve"> and units of measure at the line item level, in accordance with APM 12-09.</w:t>
      </w:r>
    </w:p>
    <w:p w:rsidR="00CF27F8" w:rsidRDefault="00B91A7E" w:rsidP="00937541">
      <w:pPr>
        <w:numPr>
          <w:ilvl w:val="0"/>
          <w:numId w:val="37"/>
        </w:numPr>
        <w:spacing w:before="240" w:after="120"/>
        <w:rPr>
          <w:rFonts w:ascii="Arial" w:hAnsi="Arial" w:cs="Arial"/>
          <w:sz w:val="22"/>
          <w:szCs w:val="22"/>
        </w:rPr>
      </w:pPr>
      <w:r>
        <w:rPr>
          <w:rFonts w:ascii="Arial" w:hAnsi="Arial" w:cs="Arial"/>
          <w:b/>
          <w:sz w:val="22"/>
          <w:szCs w:val="22"/>
        </w:rPr>
        <w:t xml:space="preserve">6.501 (NMCARS) Requirement </w:t>
      </w:r>
      <w:r w:rsidR="00CF27F8">
        <w:rPr>
          <w:rFonts w:ascii="Arial" w:hAnsi="Arial" w:cs="Arial"/>
          <w:sz w:val="22"/>
          <w:szCs w:val="22"/>
        </w:rPr>
        <w:t>is revised as follows:</w:t>
      </w:r>
    </w:p>
    <w:p w:rsidR="00B91A7E" w:rsidRDefault="00CF27F8" w:rsidP="00CF27F8">
      <w:pPr>
        <w:numPr>
          <w:ilvl w:val="1"/>
          <w:numId w:val="37"/>
        </w:numPr>
        <w:tabs>
          <w:tab w:val="clear" w:pos="1440"/>
          <w:tab w:val="num" w:pos="720"/>
        </w:tabs>
        <w:spacing w:before="240" w:after="120"/>
        <w:ind w:left="720"/>
        <w:rPr>
          <w:rFonts w:ascii="Arial" w:hAnsi="Arial" w:cs="Arial"/>
          <w:sz w:val="22"/>
          <w:szCs w:val="22"/>
        </w:rPr>
      </w:pPr>
      <w:r>
        <w:rPr>
          <w:rFonts w:ascii="Arial" w:hAnsi="Arial" w:cs="Arial"/>
          <w:sz w:val="22"/>
          <w:szCs w:val="22"/>
        </w:rPr>
        <w:t>P</w:t>
      </w:r>
      <w:r w:rsidR="00B91A7E">
        <w:rPr>
          <w:rFonts w:ascii="Arial" w:hAnsi="Arial" w:cs="Arial"/>
          <w:sz w:val="22"/>
          <w:szCs w:val="22"/>
        </w:rPr>
        <w:t xml:space="preserve">aragraph (a) is revised add clarity to the ADC, I&amp;L (Contracts)’ authority to appoint Competition Advocates.  </w:t>
      </w:r>
    </w:p>
    <w:p w:rsidR="00CF27F8" w:rsidRPr="00B91A7E" w:rsidRDefault="00CF27F8" w:rsidP="00CF27F8">
      <w:pPr>
        <w:numPr>
          <w:ilvl w:val="1"/>
          <w:numId w:val="37"/>
        </w:numPr>
        <w:tabs>
          <w:tab w:val="clear" w:pos="1440"/>
          <w:tab w:val="num" w:pos="720"/>
        </w:tabs>
        <w:spacing w:before="240" w:after="120"/>
        <w:ind w:left="720"/>
        <w:rPr>
          <w:rFonts w:ascii="Arial" w:hAnsi="Arial" w:cs="Arial"/>
          <w:sz w:val="22"/>
          <w:szCs w:val="22"/>
        </w:rPr>
      </w:pPr>
      <w:r>
        <w:rPr>
          <w:rFonts w:ascii="Arial" w:hAnsi="Arial" w:cs="Arial"/>
          <w:sz w:val="22"/>
          <w:szCs w:val="22"/>
        </w:rPr>
        <w:t xml:space="preserve">Paragraph (c) is added to incorporate policy regarding Competition Advocate nominations. </w:t>
      </w:r>
    </w:p>
    <w:p w:rsidR="0043172E" w:rsidRPr="00B91A7E" w:rsidRDefault="0043172E" w:rsidP="0043172E">
      <w:pPr>
        <w:numPr>
          <w:ilvl w:val="0"/>
          <w:numId w:val="37"/>
        </w:numPr>
        <w:spacing w:before="240" w:after="120"/>
        <w:rPr>
          <w:rFonts w:ascii="Arial" w:hAnsi="Arial" w:cs="Arial"/>
          <w:sz w:val="22"/>
          <w:szCs w:val="22"/>
        </w:rPr>
      </w:pPr>
      <w:r>
        <w:rPr>
          <w:rFonts w:ascii="Arial" w:hAnsi="Arial" w:cs="Arial"/>
          <w:b/>
          <w:sz w:val="22"/>
          <w:szCs w:val="22"/>
        </w:rPr>
        <w:t xml:space="preserve">7.103 (NMCARS) Agency-head responsibilities </w:t>
      </w:r>
      <w:r>
        <w:rPr>
          <w:rFonts w:ascii="Arial" w:hAnsi="Arial" w:cs="Arial"/>
          <w:sz w:val="22"/>
          <w:szCs w:val="22"/>
        </w:rPr>
        <w:t xml:space="preserve">paragraph (c) is added to </w:t>
      </w:r>
      <w:r w:rsidR="00AE3C43">
        <w:rPr>
          <w:rFonts w:ascii="Arial" w:hAnsi="Arial" w:cs="Arial"/>
          <w:sz w:val="22"/>
          <w:szCs w:val="22"/>
        </w:rPr>
        <w:t>incorporate the new AP signatory requirement.</w:t>
      </w:r>
    </w:p>
    <w:p w:rsidR="001D0605" w:rsidRDefault="001D0605" w:rsidP="00937541">
      <w:pPr>
        <w:numPr>
          <w:ilvl w:val="0"/>
          <w:numId w:val="37"/>
        </w:numPr>
        <w:spacing w:before="240" w:after="120"/>
        <w:rPr>
          <w:rFonts w:ascii="Arial" w:hAnsi="Arial" w:cs="Arial"/>
          <w:b/>
          <w:sz w:val="22"/>
          <w:szCs w:val="22"/>
        </w:rPr>
      </w:pPr>
      <w:r>
        <w:rPr>
          <w:rFonts w:ascii="Arial" w:hAnsi="Arial" w:cs="Arial"/>
          <w:b/>
          <w:sz w:val="22"/>
          <w:szCs w:val="22"/>
        </w:rPr>
        <w:t>8.002 Priorities for use of Government supply sources</w:t>
      </w:r>
      <w:r>
        <w:rPr>
          <w:rFonts w:ascii="Arial" w:hAnsi="Arial" w:cs="Arial"/>
          <w:sz w:val="22"/>
          <w:szCs w:val="22"/>
        </w:rPr>
        <w:t xml:space="preserve"> is added to incorporate a new furniture procurement policy.</w:t>
      </w:r>
    </w:p>
    <w:p w:rsidR="00A84C83" w:rsidRDefault="00A84C83" w:rsidP="00937541">
      <w:pPr>
        <w:numPr>
          <w:ilvl w:val="0"/>
          <w:numId w:val="37"/>
        </w:numPr>
        <w:spacing w:before="240" w:after="120"/>
        <w:rPr>
          <w:rFonts w:ascii="Arial" w:hAnsi="Arial" w:cs="Arial"/>
          <w:b/>
          <w:sz w:val="22"/>
          <w:szCs w:val="22"/>
        </w:rPr>
      </w:pPr>
      <w:r>
        <w:rPr>
          <w:rFonts w:ascii="Arial" w:hAnsi="Arial" w:cs="Arial"/>
          <w:b/>
          <w:sz w:val="22"/>
          <w:szCs w:val="22"/>
        </w:rPr>
        <w:t>8.405-6 (FAR) Limited sources justification and approval</w:t>
      </w:r>
      <w:r>
        <w:rPr>
          <w:rFonts w:ascii="Arial" w:hAnsi="Arial" w:cs="Arial"/>
          <w:sz w:val="22"/>
          <w:szCs w:val="22"/>
        </w:rPr>
        <w:t xml:space="preserve"> is revised to replace the $150,000 threshold with “SAT,” since the threshold refers to the SAT.</w:t>
      </w:r>
    </w:p>
    <w:p w:rsidR="00ED6EA4" w:rsidRPr="00464092" w:rsidRDefault="00ED6EA4" w:rsidP="00937541">
      <w:pPr>
        <w:numPr>
          <w:ilvl w:val="0"/>
          <w:numId w:val="37"/>
        </w:numPr>
        <w:spacing w:before="240" w:after="120"/>
        <w:rPr>
          <w:rFonts w:ascii="Arial" w:hAnsi="Arial" w:cs="Arial"/>
          <w:b/>
          <w:sz w:val="22"/>
          <w:szCs w:val="22"/>
        </w:rPr>
      </w:pPr>
      <w:r>
        <w:rPr>
          <w:rFonts w:ascii="Arial" w:hAnsi="Arial" w:cs="Arial"/>
          <w:b/>
          <w:sz w:val="22"/>
          <w:szCs w:val="22"/>
        </w:rPr>
        <w:t xml:space="preserve">9.104-1 (NMCARS) General Standards </w:t>
      </w:r>
      <w:r>
        <w:rPr>
          <w:rFonts w:ascii="Arial" w:hAnsi="Arial" w:cs="Arial"/>
          <w:sz w:val="22"/>
          <w:szCs w:val="22"/>
        </w:rPr>
        <w:t xml:space="preserve">is added to incorporate the Ownership/Control Notice requirement. </w:t>
      </w:r>
    </w:p>
    <w:p w:rsidR="00991EF8" w:rsidRPr="00E407BC" w:rsidRDefault="00991EF8" w:rsidP="00937541">
      <w:pPr>
        <w:numPr>
          <w:ilvl w:val="0"/>
          <w:numId w:val="37"/>
        </w:numPr>
        <w:spacing w:before="240" w:after="120"/>
        <w:rPr>
          <w:rFonts w:ascii="Arial" w:hAnsi="Arial" w:cs="Arial"/>
          <w:b/>
          <w:sz w:val="22"/>
          <w:szCs w:val="22"/>
        </w:rPr>
      </w:pPr>
      <w:r>
        <w:rPr>
          <w:rFonts w:ascii="Arial" w:hAnsi="Arial" w:cs="Arial"/>
          <w:b/>
          <w:sz w:val="22"/>
          <w:szCs w:val="22"/>
        </w:rPr>
        <w:t>11.274-2 (NMCARS) Policy for Unique Item Identification</w:t>
      </w:r>
      <w:r>
        <w:rPr>
          <w:rFonts w:ascii="Arial" w:hAnsi="Arial" w:cs="Arial"/>
          <w:sz w:val="22"/>
          <w:szCs w:val="22"/>
        </w:rPr>
        <w:t xml:space="preserve"> is added to incorporate the unique item identification notification requirement.</w:t>
      </w:r>
    </w:p>
    <w:p w:rsidR="00991EF8" w:rsidRPr="00991EF8" w:rsidRDefault="00991EF8" w:rsidP="00937541">
      <w:pPr>
        <w:numPr>
          <w:ilvl w:val="0"/>
          <w:numId w:val="37"/>
        </w:numPr>
        <w:spacing w:before="240" w:after="120"/>
        <w:rPr>
          <w:rFonts w:ascii="Arial" w:hAnsi="Arial" w:cs="Arial"/>
          <w:b/>
          <w:sz w:val="22"/>
          <w:szCs w:val="22"/>
        </w:rPr>
      </w:pPr>
      <w:r>
        <w:rPr>
          <w:rFonts w:ascii="Arial" w:hAnsi="Arial" w:cs="Arial"/>
          <w:b/>
          <w:sz w:val="22"/>
          <w:szCs w:val="22"/>
        </w:rPr>
        <w:t>12.403 (NMCARS</w:t>
      </w:r>
      <w:r w:rsidR="004C10DC">
        <w:rPr>
          <w:rFonts w:ascii="Arial" w:hAnsi="Arial" w:cs="Arial"/>
          <w:b/>
          <w:sz w:val="22"/>
          <w:szCs w:val="22"/>
        </w:rPr>
        <w:t>)</w:t>
      </w:r>
      <w:r>
        <w:rPr>
          <w:rFonts w:ascii="Arial" w:hAnsi="Arial" w:cs="Arial"/>
          <w:b/>
          <w:sz w:val="22"/>
          <w:szCs w:val="22"/>
        </w:rPr>
        <w:t xml:space="preserve"> Termination</w:t>
      </w:r>
      <w:r>
        <w:rPr>
          <w:rFonts w:ascii="Arial" w:hAnsi="Arial" w:cs="Arial"/>
          <w:sz w:val="22"/>
          <w:szCs w:val="22"/>
        </w:rPr>
        <w:t xml:space="preserve"> paragraph (b) is revised to clarify the termination notification requirement and add a reference to </w:t>
      </w:r>
      <w:r w:rsidR="000324E9">
        <w:rPr>
          <w:rFonts w:ascii="Arial" w:hAnsi="Arial" w:cs="Arial"/>
          <w:sz w:val="22"/>
          <w:szCs w:val="22"/>
        </w:rPr>
        <w:t>Appendix B</w:t>
      </w:r>
      <w:r>
        <w:rPr>
          <w:rFonts w:ascii="Arial" w:hAnsi="Arial" w:cs="Arial"/>
          <w:sz w:val="22"/>
          <w:szCs w:val="22"/>
        </w:rPr>
        <w:t>.</w:t>
      </w:r>
    </w:p>
    <w:p w:rsidR="00A57FD3" w:rsidRDefault="00A57FD3" w:rsidP="00937541">
      <w:pPr>
        <w:numPr>
          <w:ilvl w:val="0"/>
          <w:numId w:val="37"/>
        </w:numPr>
        <w:spacing w:before="240" w:after="120"/>
        <w:rPr>
          <w:rFonts w:ascii="Arial" w:hAnsi="Arial" w:cs="Arial"/>
          <w:b/>
          <w:sz w:val="22"/>
          <w:szCs w:val="22"/>
        </w:rPr>
      </w:pPr>
      <w:r>
        <w:rPr>
          <w:rFonts w:ascii="Arial" w:hAnsi="Arial" w:cs="Arial"/>
          <w:b/>
          <w:sz w:val="22"/>
          <w:szCs w:val="22"/>
        </w:rPr>
        <w:lastRenderedPageBreak/>
        <w:t>12.7102-2 (DFARS) Reporting requirements</w:t>
      </w:r>
      <w:r>
        <w:rPr>
          <w:rFonts w:ascii="Arial" w:hAnsi="Arial" w:cs="Arial"/>
          <w:sz w:val="22"/>
          <w:szCs w:val="22"/>
        </w:rPr>
        <w:t xml:space="preserve"> is added to incorporate the new annual report on </w:t>
      </w:r>
      <w:r w:rsidRPr="00714D67">
        <w:rPr>
          <w:rFonts w:ascii="Arial" w:hAnsi="Arial"/>
          <w:color w:val="000000"/>
          <w:sz w:val="22"/>
        </w:rPr>
        <w:t>contracts awarded under the Pilot Program on Acquisition of Military Purpose Nondevelopmental Items</w:t>
      </w:r>
      <w:r>
        <w:rPr>
          <w:rFonts w:ascii="Arial" w:hAnsi="Arial"/>
          <w:color w:val="000000"/>
          <w:sz w:val="22"/>
        </w:rPr>
        <w:t>.</w:t>
      </w:r>
    </w:p>
    <w:p w:rsidR="001909E1" w:rsidRPr="009164AF" w:rsidRDefault="001909E1" w:rsidP="001909E1">
      <w:pPr>
        <w:numPr>
          <w:ilvl w:val="0"/>
          <w:numId w:val="37"/>
        </w:numPr>
        <w:tabs>
          <w:tab w:val="left" w:pos="1800"/>
          <w:tab w:val="center" w:pos="2268"/>
          <w:tab w:val="left" w:pos="2340"/>
        </w:tabs>
        <w:outlineLvl w:val="0"/>
        <w:rPr>
          <w:rFonts w:ascii="Arial" w:hAnsi="Arial"/>
          <w:b/>
          <w:sz w:val="22"/>
        </w:rPr>
      </w:pPr>
      <w:r>
        <w:rPr>
          <w:rFonts w:ascii="Arial" w:hAnsi="Arial"/>
          <w:b/>
          <w:sz w:val="22"/>
        </w:rPr>
        <w:t xml:space="preserve">13.301-100  (FAR) Government-wide commercial purchase </w:t>
      </w:r>
      <w:r>
        <w:rPr>
          <w:rFonts w:ascii="Arial" w:hAnsi="Arial"/>
          <w:sz w:val="22"/>
        </w:rPr>
        <w:t xml:space="preserve">paragraph (c) is added to incorporate the policy regarding use of the GCPC for OCONUS procurements with a total estimated value of up to and including $25,000. </w:t>
      </w:r>
    </w:p>
    <w:p w:rsidR="009164AF" w:rsidRPr="009164AF" w:rsidRDefault="009164AF" w:rsidP="009164AF">
      <w:pPr>
        <w:tabs>
          <w:tab w:val="left" w:pos="1800"/>
          <w:tab w:val="center" w:pos="2268"/>
          <w:tab w:val="left" w:pos="2340"/>
        </w:tabs>
        <w:ind w:left="360"/>
        <w:outlineLvl w:val="0"/>
        <w:rPr>
          <w:rFonts w:ascii="Arial" w:hAnsi="Arial"/>
          <w:b/>
          <w:sz w:val="22"/>
        </w:rPr>
      </w:pPr>
    </w:p>
    <w:p w:rsidR="009164AF" w:rsidRPr="00E74D8E" w:rsidRDefault="009164AF" w:rsidP="009164AF">
      <w:pPr>
        <w:numPr>
          <w:ilvl w:val="0"/>
          <w:numId w:val="37"/>
        </w:numPr>
        <w:tabs>
          <w:tab w:val="left" w:pos="1800"/>
          <w:tab w:val="center" w:pos="2268"/>
          <w:tab w:val="left" w:pos="2340"/>
        </w:tabs>
        <w:outlineLvl w:val="0"/>
        <w:rPr>
          <w:rFonts w:ascii="Arial" w:hAnsi="Arial"/>
          <w:b/>
          <w:sz w:val="22"/>
        </w:rPr>
      </w:pPr>
      <w:r w:rsidRPr="00E74D8E">
        <w:rPr>
          <w:rFonts w:ascii="Arial" w:hAnsi="Arial"/>
          <w:b/>
          <w:sz w:val="22"/>
        </w:rPr>
        <w:t xml:space="preserve">15.303-100 Source Selection Plan </w:t>
      </w:r>
      <w:r w:rsidRPr="00E74D8E">
        <w:rPr>
          <w:rFonts w:ascii="Arial" w:hAnsi="Arial"/>
          <w:sz w:val="22"/>
        </w:rPr>
        <w:t xml:space="preserve">paragraph (a) is revised to remove the requirement that the SSP must identify the Small Business Specialist as an advisor to the board for evaluating small business information. </w:t>
      </w:r>
    </w:p>
    <w:p w:rsidR="00CE5ADC" w:rsidRDefault="00CE5ADC" w:rsidP="00937541">
      <w:pPr>
        <w:numPr>
          <w:ilvl w:val="0"/>
          <w:numId w:val="37"/>
        </w:numPr>
        <w:spacing w:before="240" w:after="120"/>
        <w:rPr>
          <w:rFonts w:ascii="Arial" w:hAnsi="Arial" w:cs="Arial"/>
          <w:b/>
          <w:sz w:val="22"/>
          <w:szCs w:val="22"/>
        </w:rPr>
      </w:pPr>
      <w:r>
        <w:rPr>
          <w:rFonts w:ascii="Arial" w:hAnsi="Arial" w:cs="Arial"/>
          <w:b/>
          <w:sz w:val="22"/>
          <w:szCs w:val="22"/>
        </w:rPr>
        <w:t>15.403-100 Quarterly Report on Approved and In Process Waivers for TINA</w:t>
      </w:r>
      <w:r>
        <w:rPr>
          <w:rFonts w:ascii="Arial" w:hAnsi="Arial" w:cs="Arial"/>
          <w:sz w:val="22"/>
          <w:szCs w:val="22"/>
        </w:rPr>
        <w:t xml:space="preserve"> is added to incorporate the quarterly TINA waiver reporting requirement. </w:t>
      </w:r>
    </w:p>
    <w:p w:rsidR="00A84C83" w:rsidRDefault="00A84C83" w:rsidP="00A84C83">
      <w:pPr>
        <w:numPr>
          <w:ilvl w:val="0"/>
          <w:numId w:val="37"/>
        </w:numPr>
        <w:spacing w:before="240" w:after="120"/>
        <w:rPr>
          <w:rFonts w:ascii="Arial" w:hAnsi="Arial" w:cs="Arial"/>
          <w:b/>
          <w:sz w:val="22"/>
          <w:szCs w:val="22"/>
        </w:rPr>
      </w:pPr>
      <w:r>
        <w:rPr>
          <w:rFonts w:ascii="Arial" w:hAnsi="Arial" w:cs="Arial"/>
          <w:b/>
          <w:sz w:val="22"/>
          <w:szCs w:val="22"/>
        </w:rPr>
        <w:t>15.406-90 (NMCARS) Business Clearance</w:t>
      </w:r>
      <w:r>
        <w:rPr>
          <w:rFonts w:ascii="Arial" w:hAnsi="Arial" w:cs="Arial"/>
          <w:sz w:val="22"/>
          <w:szCs w:val="22"/>
        </w:rPr>
        <w:t xml:space="preserve"> is revised to replace the $150,000 threshold with “SAT,” since the threshold refers to the SAT.</w:t>
      </w:r>
    </w:p>
    <w:p w:rsidR="00102168" w:rsidRPr="00102168" w:rsidRDefault="00102168" w:rsidP="00937541">
      <w:pPr>
        <w:numPr>
          <w:ilvl w:val="0"/>
          <w:numId w:val="37"/>
        </w:numPr>
        <w:spacing w:before="240" w:after="120"/>
        <w:rPr>
          <w:rFonts w:ascii="Arial" w:hAnsi="Arial" w:cs="Arial"/>
          <w:b/>
          <w:sz w:val="22"/>
          <w:szCs w:val="22"/>
        </w:rPr>
      </w:pPr>
      <w:r>
        <w:rPr>
          <w:rFonts w:ascii="Arial" w:hAnsi="Arial" w:cs="Arial"/>
          <w:b/>
          <w:sz w:val="22"/>
          <w:szCs w:val="22"/>
        </w:rPr>
        <w:t>16.401 (NMCARS) Report on use of award fee and incentive fee contracts</w:t>
      </w:r>
      <w:r>
        <w:rPr>
          <w:rFonts w:ascii="Arial" w:hAnsi="Arial" w:cs="Arial"/>
          <w:sz w:val="22"/>
          <w:szCs w:val="22"/>
        </w:rPr>
        <w:t xml:space="preserve"> paragraph (a) is added to incorporate the D&amp;F notification requirement. </w:t>
      </w:r>
    </w:p>
    <w:p w:rsidR="00DD5282" w:rsidRPr="00DD5282" w:rsidRDefault="00DD5282" w:rsidP="00937541">
      <w:pPr>
        <w:numPr>
          <w:ilvl w:val="0"/>
          <w:numId w:val="37"/>
        </w:numPr>
        <w:spacing w:before="240" w:after="120"/>
        <w:rPr>
          <w:rFonts w:ascii="Arial" w:hAnsi="Arial" w:cs="Arial"/>
          <w:b/>
          <w:sz w:val="22"/>
          <w:szCs w:val="22"/>
        </w:rPr>
      </w:pPr>
      <w:r>
        <w:rPr>
          <w:rFonts w:ascii="Arial" w:hAnsi="Arial" w:cs="Arial"/>
          <w:b/>
          <w:sz w:val="22"/>
          <w:szCs w:val="22"/>
        </w:rPr>
        <w:t>17.108 (NMCARS) Congressional Notification</w:t>
      </w:r>
      <w:r>
        <w:rPr>
          <w:rFonts w:ascii="Arial" w:hAnsi="Arial" w:cs="Arial"/>
          <w:sz w:val="22"/>
          <w:szCs w:val="22"/>
        </w:rPr>
        <w:t xml:space="preserve"> is added to incorporate the Congressional notification requirement. </w:t>
      </w:r>
    </w:p>
    <w:p w:rsidR="009F5A50" w:rsidRPr="00DD5282" w:rsidRDefault="009F5A50" w:rsidP="009F5A50">
      <w:pPr>
        <w:numPr>
          <w:ilvl w:val="0"/>
          <w:numId w:val="37"/>
        </w:numPr>
        <w:spacing w:before="240" w:after="120"/>
        <w:rPr>
          <w:rFonts w:ascii="Arial" w:hAnsi="Arial" w:cs="Arial"/>
          <w:b/>
          <w:sz w:val="22"/>
          <w:szCs w:val="22"/>
        </w:rPr>
      </w:pPr>
      <w:r>
        <w:rPr>
          <w:rFonts w:ascii="Arial" w:hAnsi="Arial" w:cs="Arial"/>
          <w:b/>
          <w:sz w:val="22"/>
          <w:szCs w:val="22"/>
        </w:rPr>
        <w:t>17.170 (NMCARS) General</w:t>
      </w:r>
      <w:r>
        <w:rPr>
          <w:rFonts w:ascii="Arial" w:hAnsi="Arial" w:cs="Arial"/>
          <w:sz w:val="22"/>
          <w:szCs w:val="22"/>
        </w:rPr>
        <w:t xml:space="preserve"> is added to incorporate the Congressional notification requirement. </w:t>
      </w:r>
    </w:p>
    <w:p w:rsidR="006B7762" w:rsidRPr="00DD5282" w:rsidRDefault="006B7762" w:rsidP="006B7762">
      <w:pPr>
        <w:numPr>
          <w:ilvl w:val="0"/>
          <w:numId w:val="37"/>
        </w:numPr>
        <w:spacing w:before="240" w:after="120"/>
        <w:rPr>
          <w:rFonts w:ascii="Arial" w:hAnsi="Arial" w:cs="Arial"/>
          <w:b/>
          <w:sz w:val="22"/>
          <w:szCs w:val="22"/>
        </w:rPr>
      </w:pPr>
      <w:r>
        <w:rPr>
          <w:rFonts w:ascii="Arial" w:hAnsi="Arial" w:cs="Arial"/>
          <w:b/>
          <w:sz w:val="22"/>
          <w:szCs w:val="22"/>
        </w:rPr>
        <w:t>17.171 (DFARS) Multi-year contracts for services</w:t>
      </w:r>
      <w:r>
        <w:rPr>
          <w:rFonts w:ascii="Arial" w:hAnsi="Arial" w:cs="Arial"/>
          <w:sz w:val="22"/>
          <w:szCs w:val="22"/>
        </w:rPr>
        <w:t xml:space="preserve"> paragraph (b) is added to incorporate the Congressional notification requirement. </w:t>
      </w:r>
    </w:p>
    <w:p w:rsidR="006B7762" w:rsidRPr="00DD5282" w:rsidRDefault="006B7762" w:rsidP="006B7762">
      <w:pPr>
        <w:numPr>
          <w:ilvl w:val="0"/>
          <w:numId w:val="37"/>
        </w:numPr>
        <w:spacing w:before="240" w:after="120"/>
        <w:rPr>
          <w:rFonts w:ascii="Arial" w:hAnsi="Arial" w:cs="Arial"/>
          <w:b/>
          <w:sz w:val="22"/>
          <w:szCs w:val="22"/>
        </w:rPr>
      </w:pPr>
      <w:r>
        <w:rPr>
          <w:rFonts w:ascii="Arial" w:hAnsi="Arial" w:cs="Arial"/>
          <w:b/>
          <w:sz w:val="22"/>
          <w:szCs w:val="22"/>
        </w:rPr>
        <w:t>17.172 (NMCARS) Multiyear</w:t>
      </w:r>
      <w:r w:rsidR="007B6670">
        <w:rPr>
          <w:rFonts w:ascii="Arial" w:hAnsi="Arial" w:cs="Arial"/>
          <w:b/>
          <w:sz w:val="22"/>
          <w:szCs w:val="22"/>
        </w:rPr>
        <w:t xml:space="preserve"> contracts for s</w:t>
      </w:r>
      <w:r>
        <w:rPr>
          <w:rFonts w:ascii="Arial" w:hAnsi="Arial" w:cs="Arial"/>
          <w:b/>
          <w:sz w:val="22"/>
          <w:szCs w:val="22"/>
        </w:rPr>
        <w:t>upplies</w:t>
      </w:r>
      <w:r>
        <w:rPr>
          <w:rFonts w:ascii="Arial" w:hAnsi="Arial" w:cs="Arial"/>
          <w:sz w:val="22"/>
          <w:szCs w:val="22"/>
        </w:rPr>
        <w:t xml:space="preserve"> is added to incorporate the Congressional notification requirement. </w:t>
      </w:r>
    </w:p>
    <w:p w:rsidR="000D4F72" w:rsidRPr="00DD5282" w:rsidRDefault="000D4F72" w:rsidP="000D4F72">
      <w:pPr>
        <w:numPr>
          <w:ilvl w:val="0"/>
          <w:numId w:val="37"/>
        </w:numPr>
        <w:spacing w:before="240" w:after="120"/>
        <w:rPr>
          <w:rFonts w:ascii="Arial" w:hAnsi="Arial" w:cs="Arial"/>
          <w:b/>
          <w:sz w:val="22"/>
          <w:szCs w:val="22"/>
        </w:rPr>
      </w:pPr>
      <w:r>
        <w:rPr>
          <w:rFonts w:ascii="Arial" w:hAnsi="Arial" w:cs="Arial"/>
          <w:b/>
          <w:sz w:val="22"/>
          <w:szCs w:val="22"/>
        </w:rPr>
        <w:t xml:space="preserve">17.174 (NMCARS) Multiyear </w:t>
      </w:r>
      <w:r w:rsidR="008223E2">
        <w:rPr>
          <w:rFonts w:ascii="Arial" w:hAnsi="Arial" w:cs="Arial"/>
          <w:b/>
          <w:sz w:val="22"/>
          <w:szCs w:val="22"/>
        </w:rPr>
        <w:t>c</w:t>
      </w:r>
      <w:r>
        <w:rPr>
          <w:rFonts w:ascii="Arial" w:hAnsi="Arial" w:cs="Arial"/>
          <w:b/>
          <w:sz w:val="22"/>
          <w:szCs w:val="22"/>
        </w:rPr>
        <w:t xml:space="preserve">ontracts that </w:t>
      </w:r>
      <w:r w:rsidR="008223E2">
        <w:rPr>
          <w:rFonts w:ascii="Arial" w:hAnsi="Arial" w:cs="Arial"/>
          <w:b/>
          <w:sz w:val="22"/>
          <w:szCs w:val="22"/>
        </w:rPr>
        <w:t>e</w:t>
      </w:r>
      <w:r>
        <w:rPr>
          <w:rFonts w:ascii="Arial" w:hAnsi="Arial" w:cs="Arial"/>
          <w:b/>
          <w:sz w:val="22"/>
          <w:szCs w:val="22"/>
        </w:rPr>
        <w:t xml:space="preserve">mploy </w:t>
      </w:r>
      <w:r w:rsidR="008223E2">
        <w:rPr>
          <w:rFonts w:ascii="Arial" w:hAnsi="Arial" w:cs="Arial"/>
          <w:b/>
          <w:sz w:val="22"/>
          <w:szCs w:val="22"/>
        </w:rPr>
        <w:t>e</w:t>
      </w:r>
      <w:r>
        <w:rPr>
          <w:rFonts w:ascii="Arial" w:hAnsi="Arial" w:cs="Arial"/>
          <w:b/>
          <w:sz w:val="22"/>
          <w:szCs w:val="22"/>
        </w:rPr>
        <w:t xml:space="preserve">conomic </w:t>
      </w:r>
      <w:r w:rsidR="008223E2">
        <w:rPr>
          <w:rFonts w:ascii="Arial" w:hAnsi="Arial" w:cs="Arial"/>
          <w:b/>
          <w:sz w:val="22"/>
          <w:szCs w:val="22"/>
        </w:rPr>
        <w:t>o</w:t>
      </w:r>
      <w:r>
        <w:rPr>
          <w:rFonts w:ascii="Arial" w:hAnsi="Arial" w:cs="Arial"/>
          <w:b/>
          <w:sz w:val="22"/>
          <w:szCs w:val="22"/>
        </w:rPr>
        <w:t xml:space="preserve">rder </w:t>
      </w:r>
      <w:r w:rsidR="008223E2">
        <w:rPr>
          <w:rFonts w:ascii="Arial" w:hAnsi="Arial" w:cs="Arial"/>
          <w:b/>
          <w:sz w:val="22"/>
          <w:szCs w:val="22"/>
        </w:rPr>
        <w:t>q</w:t>
      </w:r>
      <w:r>
        <w:rPr>
          <w:rFonts w:ascii="Arial" w:hAnsi="Arial" w:cs="Arial"/>
          <w:b/>
          <w:sz w:val="22"/>
          <w:szCs w:val="22"/>
        </w:rPr>
        <w:t xml:space="preserve">uantity </w:t>
      </w:r>
      <w:r w:rsidR="008223E2">
        <w:rPr>
          <w:rFonts w:ascii="Arial" w:hAnsi="Arial" w:cs="Arial"/>
          <w:b/>
          <w:sz w:val="22"/>
          <w:szCs w:val="22"/>
        </w:rPr>
        <w:t>p</w:t>
      </w:r>
      <w:r>
        <w:rPr>
          <w:rFonts w:ascii="Arial" w:hAnsi="Arial" w:cs="Arial"/>
          <w:b/>
          <w:sz w:val="22"/>
          <w:szCs w:val="22"/>
        </w:rPr>
        <w:t>rocurement</w:t>
      </w:r>
      <w:r>
        <w:rPr>
          <w:rFonts w:ascii="Arial" w:hAnsi="Arial" w:cs="Arial"/>
          <w:sz w:val="22"/>
          <w:szCs w:val="22"/>
        </w:rPr>
        <w:t xml:space="preserve"> is added to incorporate the Congressional notification requirement. </w:t>
      </w:r>
    </w:p>
    <w:p w:rsidR="006319DB" w:rsidRPr="006319DB" w:rsidRDefault="00F103A3" w:rsidP="00937541">
      <w:pPr>
        <w:numPr>
          <w:ilvl w:val="0"/>
          <w:numId w:val="37"/>
        </w:numPr>
        <w:spacing w:before="240" w:after="120"/>
        <w:rPr>
          <w:rFonts w:ascii="Arial" w:hAnsi="Arial" w:cs="Arial"/>
          <w:b/>
          <w:sz w:val="22"/>
          <w:szCs w:val="22"/>
        </w:rPr>
      </w:pPr>
      <w:r>
        <w:rPr>
          <w:rFonts w:ascii="Arial" w:hAnsi="Arial" w:cs="Arial"/>
          <w:b/>
          <w:bCs/>
          <w:sz w:val="22"/>
        </w:rPr>
        <w:t>17.503 Determinations and findings requirements</w:t>
      </w:r>
      <w:r w:rsidR="00937541" w:rsidRPr="005F3472">
        <w:rPr>
          <w:rFonts w:ascii="Arial" w:hAnsi="Arial" w:cs="Arial"/>
          <w:sz w:val="22"/>
          <w:szCs w:val="22"/>
        </w:rPr>
        <w:t xml:space="preserve"> </w:t>
      </w:r>
      <w:r w:rsidR="006319DB">
        <w:rPr>
          <w:rFonts w:ascii="Arial" w:hAnsi="Arial" w:cs="Arial"/>
          <w:sz w:val="22"/>
          <w:szCs w:val="22"/>
        </w:rPr>
        <w:t>is revised as follows:</w:t>
      </w:r>
    </w:p>
    <w:p w:rsidR="006319DB" w:rsidRPr="006319DB" w:rsidRDefault="006319DB" w:rsidP="006319DB">
      <w:pPr>
        <w:numPr>
          <w:ilvl w:val="1"/>
          <w:numId w:val="37"/>
        </w:numPr>
        <w:tabs>
          <w:tab w:val="clear" w:pos="1440"/>
          <w:tab w:val="num" w:pos="720"/>
        </w:tabs>
        <w:spacing w:before="240" w:after="120"/>
        <w:ind w:left="720"/>
        <w:rPr>
          <w:rFonts w:ascii="Arial" w:hAnsi="Arial" w:cs="Arial"/>
          <w:b/>
          <w:sz w:val="22"/>
          <w:szCs w:val="22"/>
        </w:rPr>
      </w:pPr>
      <w:r>
        <w:rPr>
          <w:rFonts w:ascii="Arial" w:hAnsi="Arial" w:cs="Arial"/>
          <w:sz w:val="22"/>
          <w:szCs w:val="22"/>
        </w:rPr>
        <w:t xml:space="preserve">Paragraph (a) is revised to remove the guidance stating that the existence of an interservice/intergovernmental support agreement or similar memorandum under DoDI 400.19 does not negate the requirement for a D&amp;F. </w:t>
      </w:r>
    </w:p>
    <w:p w:rsidR="006319DB" w:rsidRPr="006319DB" w:rsidRDefault="006319DB" w:rsidP="006319DB">
      <w:pPr>
        <w:numPr>
          <w:ilvl w:val="1"/>
          <w:numId w:val="37"/>
        </w:numPr>
        <w:tabs>
          <w:tab w:val="clear" w:pos="1440"/>
          <w:tab w:val="num" w:pos="720"/>
        </w:tabs>
        <w:spacing w:before="240" w:after="120"/>
        <w:ind w:left="720"/>
        <w:rPr>
          <w:rFonts w:ascii="Arial" w:hAnsi="Arial" w:cs="Arial"/>
          <w:b/>
          <w:sz w:val="22"/>
          <w:szCs w:val="22"/>
        </w:rPr>
      </w:pPr>
      <w:r>
        <w:rPr>
          <w:rFonts w:ascii="Arial" w:hAnsi="Arial" w:cs="Arial"/>
          <w:sz w:val="22"/>
          <w:szCs w:val="22"/>
        </w:rPr>
        <w:t xml:space="preserve"> Paragraph (b) is revised to remove guidance for assisted acquisitions made through DoD agencies since such acquisitions are </w:t>
      </w:r>
      <w:r w:rsidR="007F4548">
        <w:rPr>
          <w:rFonts w:ascii="Arial" w:hAnsi="Arial" w:cs="Arial"/>
          <w:sz w:val="22"/>
          <w:szCs w:val="22"/>
        </w:rPr>
        <w:t>considered intra-agency acquisitions.</w:t>
      </w:r>
    </w:p>
    <w:p w:rsidR="00937541" w:rsidRPr="00292F55" w:rsidRDefault="006319DB" w:rsidP="006319DB">
      <w:pPr>
        <w:numPr>
          <w:ilvl w:val="1"/>
          <w:numId w:val="37"/>
        </w:numPr>
        <w:tabs>
          <w:tab w:val="clear" w:pos="1440"/>
          <w:tab w:val="num" w:pos="720"/>
        </w:tabs>
        <w:spacing w:before="240" w:after="120"/>
        <w:ind w:left="720"/>
        <w:rPr>
          <w:rFonts w:ascii="Arial" w:hAnsi="Arial" w:cs="Arial"/>
          <w:b/>
          <w:sz w:val="22"/>
          <w:szCs w:val="22"/>
        </w:rPr>
      </w:pPr>
      <w:r>
        <w:rPr>
          <w:rFonts w:ascii="Arial" w:hAnsi="Arial" w:cs="Arial"/>
          <w:sz w:val="22"/>
          <w:szCs w:val="22"/>
        </w:rPr>
        <w:t>P</w:t>
      </w:r>
      <w:r w:rsidR="00F103A3">
        <w:rPr>
          <w:rFonts w:ascii="Arial" w:hAnsi="Arial" w:cs="Arial"/>
          <w:sz w:val="22"/>
          <w:szCs w:val="22"/>
        </w:rPr>
        <w:t xml:space="preserve">aragraph (e)(4) is revised </w:t>
      </w:r>
      <w:r w:rsidR="00937541" w:rsidRPr="005F3472">
        <w:rPr>
          <w:rFonts w:ascii="Arial" w:hAnsi="Arial" w:cs="Arial"/>
          <w:sz w:val="22"/>
          <w:szCs w:val="22"/>
        </w:rPr>
        <w:t>to</w:t>
      </w:r>
      <w:r w:rsidR="009174FE">
        <w:rPr>
          <w:rFonts w:ascii="Arial" w:hAnsi="Arial" w:cs="Arial"/>
          <w:sz w:val="22"/>
          <w:szCs w:val="22"/>
        </w:rPr>
        <w:t xml:space="preserve"> clarify the services belonging under the cognizance of NAVFAC</w:t>
      </w:r>
    </w:p>
    <w:p w:rsidR="0047083F" w:rsidRPr="0047083F" w:rsidRDefault="0047083F" w:rsidP="00730A0C">
      <w:pPr>
        <w:numPr>
          <w:ilvl w:val="0"/>
          <w:numId w:val="37"/>
        </w:numPr>
        <w:spacing w:before="240" w:after="120"/>
        <w:rPr>
          <w:rFonts w:ascii="Arial" w:hAnsi="Arial" w:cs="Arial"/>
          <w:b/>
          <w:sz w:val="22"/>
          <w:szCs w:val="22"/>
        </w:rPr>
      </w:pPr>
      <w:r>
        <w:rPr>
          <w:rFonts w:ascii="Arial" w:hAnsi="Arial" w:cs="Arial"/>
          <w:b/>
          <w:bCs/>
          <w:sz w:val="22"/>
        </w:rPr>
        <w:lastRenderedPageBreak/>
        <w:t>19.102-100 North American Industry Classification Standard (NAICS) Codes</w:t>
      </w:r>
      <w:r w:rsidRPr="005F3472">
        <w:rPr>
          <w:rFonts w:ascii="Arial" w:hAnsi="Arial" w:cs="Arial"/>
          <w:sz w:val="22"/>
          <w:szCs w:val="22"/>
        </w:rPr>
        <w:t xml:space="preserve"> </w:t>
      </w:r>
      <w:r>
        <w:rPr>
          <w:rFonts w:ascii="Arial" w:hAnsi="Arial" w:cs="Arial"/>
          <w:sz w:val="22"/>
          <w:szCs w:val="22"/>
        </w:rPr>
        <w:t>is added to incorporate new policy regarding small business NAICS codes, in accordance with APM 12-10.</w:t>
      </w:r>
    </w:p>
    <w:p w:rsidR="00730A0C" w:rsidRPr="00292F55" w:rsidRDefault="00730A0C" w:rsidP="00730A0C">
      <w:pPr>
        <w:numPr>
          <w:ilvl w:val="0"/>
          <w:numId w:val="37"/>
        </w:numPr>
        <w:spacing w:before="240" w:after="120"/>
        <w:rPr>
          <w:rFonts w:ascii="Arial" w:hAnsi="Arial" w:cs="Arial"/>
          <w:b/>
          <w:sz w:val="22"/>
          <w:szCs w:val="22"/>
        </w:rPr>
      </w:pPr>
      <w:r>
        <w:rPr>
          <w:rFonts w:ascii="Arial" w:hAnsi="Arial" w:cs="Arial"/>
          <w:b/>
          <w:bCs/>
          <w:sz w:val="22"/>
        </w:rPr>
        <w:t>19.201 General policy</w:t>
      </w:r>
      <w:r w:rsidRPr="005F3472">
        <w:rPr>
          <w:rFonts w:ascii="Arial" w:hAnsi="Arial" w:cs="Arial"/>
          <w:sz w:val="22"/>
          <w:szCs w:val="22"/>
        </w:rPr>
        <w:t xml:space="preserve"> </w:t>
      </w:r>
      <w:r>
        <w:rPr>
          <w:rFonts w:ascii="Arial" w:hAnsi="Arial" w:cs="Arial"/>
          <w:sz w:val="22"/>
          <w:szCs w:val="22"/>
        </w:rPr>
        <w:t>paragraph (d) is revised and paragraph (e) is added to provide clarification regarding coordination with Small Bus</w:t>
      </w:r>
      <w:r w:rsidR="001731BB">
        <w:rPr>
          <w:rFonts w:ascii="Arial" w:hAnsi="Arial" w:cs="Arial"/>
          <w:sz w:val="22"/>
          <w:szCs w:val="22"/>
        </w:rPr>
        <w:t>i</w:t>
      </w:r>
      <w:r>
        <w:rPr>
          <w:rFonts w:ascii="Arial" w:hAnsi="Arial" w:cs="Arial"/>
          <w:sz w:val="22"/>
          <w:szCs w:val="22"/>
        </w:rPr>
        <w:t>ness Administration Procurement Center Representatives for new small business acquisitions</w:t>
      </w:r>
      <w:r w:rsidR="00A16A41">
        <w:rPr>
          <w:rFonts w:ascii="Arial" w:hAnsi="Arial" w:cs="Arial"/>
          <w:sz w:val="22"/>
          <w:szCs w:val="22"/>
        </w:rPr>
        <w:t>, in accordance with APM 11-14</w:t>
      </w:r>
      <w:r w:rsidR="00590AB8">
        <w:rPr>
          <w:rFonts w:ascii="Arial" w:hAnsi="Arial" w:cs="Arial"/>
          <w:sz w:val="22"/>
          <w:szCs w:val="22"/>
        </w:rPr>
        <w:t>.</w:t>
      </w:r>
      <w:r>
        <w:rPr>
          <w:rFonts w:ascii="Arial" w:hAnsi="Arial" w:cs="Arial"/>
          <w:sz w:val="22"/>
          <w:szCs w:val="22"/>
        </w:rPr>
        <w:t xml:space="preserve"> </w:t>
      </w:r>
    </w:p>
    <w:p w:rsidR="00AB66FC" w:rsidRPr="00AB66FC" w:rsidRDefault="00AB66FC" w:rsidP="003279AE">
      <w:pPr>
        <w:numPr>
          <w:ilvl w:val="0"/>
          <w:numId w:val="37"/>
        </w:numPr>
        <w:spacing w:before="240" w:after="120"/>
        <w:rPr>
          <w:rFonts w:ascii="Arial" w:hAnsi="Arial" w:cs="Arial"/>
          <w:b/>
          <w:sz w:val="22"/>
          <w:szCs w:val="22"/>
        </w:rPr>
      </w:pPr>
      <w:r>
        <w:rPr>
          <w:rFonts w:ascii="Arial" w:hAnsi="Arial" w:cs="Arial"/>
          <w:b/>
          <w:sz w:val="22"/>
          <w:szCs w:val="22"/>
        </w:rPr>
        <w:t>19.810 (NMCARS) SBA Appeals</w:t>
      </w:r>
      <w:r>
        <w:rPr>
          <w:rFonts w:ascii="Arial" w:hAnsi="Arial" w:cs="Arial"/>
          <w:sz w:val="22"/>
          <w:szCs w:val="22"/>
        </w:rPr>
        <w:t xml:space="preserve"> is added to incorporate the appeal </w:t>
      </w:r>
      <w:r w:rsidR="001731BB">
        <w:rPr>
          <w:rFonts w:ascii="Arial" w:hAnsi="Arial" w:cs="Arial"/>
          <w:sz w:val="22"/>
          <w:szCs w:val="22"/>
        </w:rPr>
        <w:t xml:space="preserve">notification </w:t>
      </w:r>
      <w:r>
        <w:rPr>
          <w:rFonts w:ascii="Arial" w:hAnsi="Arial" w:cs="Arial"/>
          <w:sz w:val="22"/>
          <w:szCs w:val="22"/>
        </w:rPr>
        <w:t xml:space="preserve">requirement. </w:t>
      </w:r>
    </w:p>
    <w:p w:rsidR="00AB66FC" w:rsidRPr="00AB66FC" w:rsidRDefault="00AB66FC" w:rsidP="003279AE">
      <w:pPr>
        <w:numPr>
          <w:ilvl w:val="0"/>
          <w:numId w:val="37"/>
        </w:numPr>
        <w:spacing w:before="240" w:after="120"/>
        <w:rPr>
          <w:rFonts w:ascii="Arial" w:hAnsi="Arial" w:cs="Arial"/>
          <w:b/>
          <w:sz w:val="22"/>
          <w:szCs w:val="22"/>
        </w:rPr>
      </w:pPr>
      <w:r>
        <w:rPr>
          <w:rFonts w:ascii="Arial" w:hAnsi="Arial" w:cs="Arial"/>
          <w:b/>
          <w:sz w:val="22"/>
          <w:szCs w:val="22"/>
        </w:rPr>
        <w:t>22.408-6 (NMCARS) Investigations</w:t>
      </w:r>
      <w:r>
        <w:rPr>
          <w:rFonts w:ascii="Arial" w:hAnsi="Arial" w:cs="Arial"/>
          <w:sz w:val="22"/>
          <w:szCs w:val="22"/>
        </w:rPr>
        <w:t xml:space="preserve"> is added to incorporate the report notification requirement.</w:t>
      </w:r>
    </w:p>
    <w:p w:rsidR="003279AE" w:rsidRPr="00292F55" w:rsidRDefault="003279AE" w:rsidP="003279AE">
      <w:pPr>
        <w:numPr>
          <w:ilvl w:val="0"/>
          <w:numId w:val="37"/>
        </w:numPr>
        <w:spacing w:before="240" w:after="120"/>
        <w:rPr>
          <w:rFonts w:ascii="Arial" w:hAnsi="Arial" w:cs="Arial"/>
          <w:b/>
          <w:sz w:val="22"/>
          <w:szCs w:val="22"/>
        </w:rPr>
      </w:pPr>
      <w:r>
        <w:rPr>
          <w:rFonts w:ascii="Arial" w:hAnsi="Arial" w:cs="Arial"/>
          <w:b/>
          <w:bCs/>
          <w:sz w:val="22"/>
        </w:rPr>
        <w:t>22.7003 (NMCARS) Waivers</w:t>
      </w:r>
      <w:r w:rsidRPr="005F3472">
        <w:rPr>
          <w:rFonts w:ascii="Arial" w:hAnsi="Arial" w:cs="Arial"/>
          <w:b/>
          <w:bCs/>
          <w:sz w:val="22"/>
        </w:rPr>
        <w:t xml:space="preserve"> </w:t>
      </w:r>
      <w:r w:rsidRPr="005F3472">
        <w:rPr>
          <w:rFonts w:ascii="Arial" w:hAnsi="Arial" w:cs="Arial"/>
          <w:sz w:val="22"/>
          <w:szCs w:val="22"/>
        </w:rPr>
        <w:t xml:space="preserve">is added to incorporate a new requirement </w:t>
      </w:r>
      <w:r>
        <w:rPr>
          <w:rFonts w:ascii="Arial" w:hAnsi="Arial" w:cs="Arial"/>
          <w:sz w:val="22"/>
          <w:szCs w:val="22"/>
        </w:rPr>
        <w:t xml:space="preserve">to notify HQMC, I&amp;L (Contracts) of any request to waive the applicability of DFARS 222.7002. </w:t>
      </w:r>
    </w:p>
    <w:p w:rsidR="00937541" w:rsidRPr="00B27D40" w:rsidRDefault="00937541" w:rsidP="00937541">
      <w:pPr>
        <w:numPr>
          <w:ilvl w:val="0"/>
          <w:numId w:val="37"/>
        </w:numPr>
        <w:spacing w:before="240" w:after="120"/>
        <w:rPr>
          <w:rFonts w:ascii="Arial" w:hAnsi="Arial" w:cs="Arial"/>
          <w:b/>
          <w:sz w:val="22"/>
          <w:szCs w:val="22"/>
        </w:rPr>
      </w:pPr>
      <w:r>
        <w:rPr>
          <w:rFonts w:ascii="Arial" w:hAnsi="Arial" w:cs="Arial"/>
          <w:b/>
          <w:bCs/>
          <w:sz w:val="22"/>
        </w:rPr>
        <w:t>22.7403 (NMCARS) Waiver</w:t>
      </w:r>
      <w:r w:rsidRPr="005F3472">
        <w:rPr>
          <w:rFonts w:ascii="Arial" w:hAnsi="Arial" w:cs="Arial"/>
          <w:b/>
          <w:bCs/>
          <w:sz w:val="22"/>
        </w:rPr>
        <w:t xml:space="preserve"> </w:t>
      </w:r>
      <w:r w:rsidRPr="005F3472">
        <w:rPr>
          <w:rFonts w:ascii="Arial" w:hAnsi="Arial" w:cs="Arial"/>
          <w:sz w:val="22"/>
          <w:szCs w:val="22"/>
        </w:rPr>
        <w:t xml:space="preserve">is added to incorporate a new requirement </w:t>
      </w:r>
      <w:r>
        <w:rPr>
          <w:rFonts w:ascii="Arial" w:hAnsi="Arial" w:cs="Arial"/>
          <w:sz w:val="22"/>
          <w:szCs w:val="22"/>
        </w:rPr>
        <w:t xml:space="preserve">to notify HQMC, I&amp;L (Contracts) of any request to waive the applicability of DFARS 222.7402. </w:t>
      </w:r>
    </w:p>
    <w:p w:rsidR="00AD0946" w:rsidRPr="00AD0946" w:rsidRDefault="00AD0946" w:rsidP="00937541">
      <w:pPr>
        <w:numPr>
          <w:ilvl w:val="0"/>
          <w:numId w:val="37"/>
        </w:numPr>
        <w:spacing w:before="240" w:after="120"/>
        <w:rPr>
          <w:rFonts w:ascii="Arial" w:hAnsi="Arial" w:cs="Arial"/>
          <w:b/>
          <w:sz w:val="22"/>
          <w:szCs w:val="22"/>
        </w:rPr>
      </w:pPr>
      <w:r>
        <w:rPr>
          <w:rFonts w:ascii="Arial" w:hAnsi="Arial" w:cs="Arial"/>
          <w:b/>
          <w:sz w:val="22"/>
          <w:szCs w:val="22"/>
        </w:rPr>
        <w:t>25.103 (DFARS) Exceptions</w:t>
      </w:r>
      <w:r>
        <w:rPr>
          <w:rFonts w:ascii="Arial" w:hAnsi="Arial" w:cs="Arial"/>
          <w:sz w:val="22"/>
          <w:szCs w:val="22"/>
        </w:rPr>
        <w:t xml:space="preserve"> paragraph (b)(iii) is added to incorporate the determination notification requirement. </w:t>
      </w:r>
    </w:p>
    <w:p w:rsidR="00AD0946" w:rsidRPr="00AD0946" w:rsidRDefault="00AD0946" w:rsidP="00937541">
      <w:pPr>
        <w:numPr>
          <w:ilvl w:val="0"/>
          <w:numId w:val="37"/>
        </w:numPr>
        <w:spacing w:before="240" w:after="120"/>
        <w:rPr>
          <w:rFonts w:ascii="Arial" w:hAnsi="Arial" w:cs="Arial"/>
          <w:b/>
          <w:sz w:val="22"/>
          <w:szCs w:val="22"/>
        </w:rPr>
      </w:pPr>
      <w:r>
        <w:rPr>
          <w:rFonts w:ascii="Arial" w:hAnsi="Arial" w:cs="Arial"/>
          <w:b/>
          <w:sz w:val="22"/>
          <w:szCs w:val="22"/>
        </w:rPr>
        <w:t>25.871-7 (NMCARS) Congressional Notification</w:t>
      </w:r>
      <w:r>
        <w:rPr>
          <w:rFonts w:ascii="Arial" w:hAnsi="Arial" w:cs="Arial"/>
          <w:sz w:val="22"/>
          <w:szCs w:val="22"/>
        </w:rPr>
        <w:t xml:space="preserve"> is added to incorporate the Congressional notification requirement. </w:t>
      </w:r>
    </w:p>
    <w:p w:rsidR="00897749" w:rsidRPr="00B27D40" w:rsidRDefault="00897749" w:rsidP="00937541">
      <w:pPr>
        <w:numPr>
          <w:ilvl w:val="0"/>
          <w:numId w:val="37"/>
        </w:numPr>
        <w:spacing w:before="240" w:after="120"/>
        <w:rPr>
          <w:rFonts w:ascii="Arial" w:hAnsi="Arial" w:cs="Arial"/>
          <w:b/>
          <w:sz w:val="22"/>
          <w:szCs w:val="22"/>
        </w:rPr>
      </w:pPr>
      <w:r w:rsidRPr="00B27D40">
        <w:rPr>
          <w:rFonts w:ascii="Arial" w:hAnsi="Arial" w:cs="Arial"/>
          <w:b/>
          <w:bCs/>
          <w:sz w:val="22"/>
          <w:szCs w:val="22"/>
        </w:rPr>
        <w:t>25.7003-3 (NMCARS) Exceptions</w:t>
      </w:r>
      <w:r w:rsidRPr="00B27D40">
        <w:rPr>
          <w:rFonts w:ascii="Arial" w:hAnsi="Arial" w:cs="Arial"/>
          <w:bCs/>
          <w:sz w:val="22"/>
          <w:szCs w:val="22"/>
        </w:rPr>
        <w:t xml:space="preserve"> is added</w:t>
      </w:r>
      <w:r w:rsidR="00B27D40" w:rsidRPr="00B27D40">
        <w:rPr>
          <w:rFonts w:ascii="Arial" w:hAnsi="Arial" w:cs="Arial"/>
          <w:bCs/>
          <w:sz w:val="22"/>
          <w:szCs w:val="22"/>
        </w:rPr>
        <w:t xml:space="preserve"> to incorporate the existing requirement to report use of the </w:t>
      </w:r>
      <w:r w:rsidR="00B27D40">
        <w:rPr>
          <w:rFonts w:ascii="Arial" w:hAnsi="Arial" w:cs="Arial"/>
          <w:bCs/>
          <w:sz w:val="22"/>
          <w:szCs w:val="22"/>
        </w:rPr>
        <w:t xml:space="preserve">exception at </w:t>
      </w:r>
      <w:hyperlink r:id="rId691" w:anchor="P1505_80090" w:history="1">
        <w:r w:rsidR="00B27D40" w:rsidRPr="00B27D40">
          <w:rPr>
            <w:rStyle w:val="Hyperlink"/>
            <w:rFonts w:ascii="Arial" w:hAnsi="Arial" w:cs="Arial"/>
            <w:sz w:val="22"/>
            <w:szCs w:val="22"/>
          </w:rPr>
          <w:t>DFARS 225.7003-3</w:t>
        </w:r>
      </w:hyperlink>
      <w:r w:rsidR="00B27D40" w:rsidRPr="00B27D40">
        <w:rPr>
          <w:rFonts w:ascii="Arial" w:hAnsi="Arial" w:cs="Arial"/>
          <w:sz w:val="22"/>
          <w:szCs w:val="22"/>
        </w:rPr>
        <w:t>(b)(2)</w:t>
      </w:r>
      <w:r w:rsidR="00B27D40">
        <w:rPr>
          <w:rFonts w:ascii="Arial" w:hAnsi="Arial" w:cs="Arial"/>
          <w:sz w:val="22"/>
          <w:szCs w:val="22"/>
        </w:rPr>
        <w:t xml:space="preserve"> </w:t>
      </w:r>
      <w:r w:rsidR="00B27D40" w:rsidRPr="00B27D40">
        <w:rPr>
          <w:rFonts w:ascii="Arial" w:hAnsi="Arial" w:cs="Arial"/>
          <w:sz w:val="22"/>
          <w:szCs w:val="22"/>
        </w:rPr>
        <w:t>for an acquisition of COTS end items valued at $5 million or more per item</w:t>
      </w:r>
      <w:r w:rsidR="00B27D40">
        <w:rPr>
          <w:rFonts w:ascii="Arial" w:hAnsi="Arial" w:cs="Arial"/>
          <w:sz w:val="22"/>
          <w:szCs w:val="22"/>
        </w:rPr>
        <w:t>.</w:t>
      </w:r>
    </w:p>
    <w:p w:rsidR="00F43B70" w:rsidRPr="00F43B70" w:rsidRDefault="00F43B70" w:rsidP="00937541">
      <w:pPr>
        <w:numPr>
          <w:ilvl w:val="0"/>
          <w:numId w:val="37"/>
        </w:numPr>
        <w:spacing w:before="240" w:after="120"/>
        <w:rPr>
          <w:rFonts w:ascii="Arial" w:hAnsi="Arial" w:cs="Arial"/>
          <w:b/>
          <w:sz w:val="22"/>
          <w:szCs w:val="22"/>
        </w:rPr>
      </w:pPr>
      <w:r>
        <w:rPr>
          <w:rFonts w:ascii="Arial" w:hAnsi="Arial" w:cs="Arial"/>
          <w:b/>
          <w:sz w:val="22"/>
          <w:szCs w:val="22"/>
        </w:rPr>
        <w:t>28.9003 (NMCARS) Insurance Policies</w:t>
      </w:r>
      <w:r>
        <w:rPr>
          <w:rFonts w:ascii="Arial" w:hAnsi="Arial" w:cs="Arial"/>
          <w:sz w:val="22"/>
          <w:szCs w:val="22"/>
        </w:rPr>
        <w:t xml:space="preserve"> is added to incorporate the insurance policy notification requirement. </w:t>
      </w:r>
    </w:p>
    <w:p w:rsidR="004B2596" w:rsidRPr="00E407BC" w:rsidRDefault="004B2596" w:rsidP="00937541">
      <w:pPr>
        <w:numPr>
          <w:ilvl w:val="0"/>
          <w:numId w:val="37"/>
        </w:numPr>
        <w:spacing w:before="240" w:after="120"/>
        <w:rPr>
          <w:rFonts w:ascii="Arial" w:hAnsi="Arial" w:cs="Arial"/>
          <w:b/>
          <w:sz w:val="22"/>
          <w:szCs w:val="22"/>
        </w:rPr>
      </w:pPr>
      <w:r>
        <w:rPr>
          <w:rFonts w:ascii="Arial" w:hAnsi="Arial" w:cs="Arial"/>
          <w:b/>
          <w:sz w:val="22"/>
          <w:szCs w:val="22"/>
        </w:rPr>
        <w:t>31.109 (NMCARS) Advance Agreements</w:t>
      </w:r>
      <w:r>
        <w:rPr>
          <w:rFonts w:ascii="Arial" w:hAnsi="Arial" w:cs="Arial"/>
          <w:sz w:val="22"/>
          <w:szCs w:val="22"/>
        </w:rPr>
        <w:t xml:space="preserve"> is added to incorporate the negotiated advance agreement notification requirement. </w:t>
      </w:r>
    </w:p>
    <w:p w:rsidR="00002D6F" w:rsidRPr="004B2596" w:rsidRDefault="00002D6F" w:rsidP="00937541">
      <w:pPr>
        <w:numPr>
          <w:ilvl w:val="0"/>
          <w:numId w:val="37"/>
        </w:numPr>
        <w:spacing w:before="240" w:after="120"/>
        <w:rPr>
          <w:rFonts w:ascii="Arial" w:hAnsi="Arial" w:cs="Arial"/>
          <w:b/>
          <w:sz w:val="22"/>
          <w:szCs w:val="22"/>
        </w:rPr>
      </w:pPr>
      <w:r>
        <w:rPr>
          <w:rFonts w:ascii="Arial" w:hAnsi="Arial" w:cs="Arial"/>
          <w:b/>
          <w:sz w:val="22"/>
          <w:szCs w:val="22"/>
        </w:rPr>
        <w:t>33.170 (NMCARS) Briefing requirement for protested acquisitions valued at $1 billion or more</w:t>
      </w:r>
      <w:r>
        <w:rPr>
          <w:rFonts w:ascii="Arial" w:hAnsi="Arial" w:cs="Arial"/>
          <w:sz w:val="22"/>
          <w:szCs w:val="22"/>
        </w:rPr>
        <w:t xml:space="preserve"> is revised to include a reference to </w:t>
      </w:r>
      <w:r w:rsidR="000324E9">
        <w:rPr>
          <w:rFonts w:ascii="Arial" w:hAnsi="Arial" w:cs="Arial"/>
          <w:sz w:val="22"/>
          <w:szCs w:val="22"/>
        </w:rPr>
        <w:t>Appendix B</w:t>
      </w:r>
      <w:r w:rsidR="008B07FA">
        <w:rPr>
          <w:rFonts w:ascii="Arial" w:hAnsi="Arial" w:cs="Arial"/>
          <w:sz w:val="22"/>
          <w:szCs w:val="22"/>
        </w:rPr>
        <w:t xml:space="preserve"> </w:t>
      </w:r>
      <w:r>
        <w:rPr>
          <w:rFonts w:ascii="Arial" w:hAnsi="Arial" w:cs="Arial"/>
          <w:sz w:val="22"/>
          <w:szCs w:val="22"/>
        </w:rPr>
        <w:t>for the protest notification requirement.</w:t>
      </w:r>
    </w:p>
    <w:p w:rsidR="0029683F" w:rsidRPr="00337740" w:rsidRDefault="008621FA" w:rsidP="008621FA">
      <w:pPr>
        <w:numPr>
          <w:ilvl w:val="0"/>
          <w:numId w:val="37"/>
        </w:numPr>
        <w:spacing w:before="240" w:after="120"/>
        <w:rPr>
          <w:rFonts w:ascii="Arial" w:hAnsi="Arial" w:cs="Arial"/>
          <w:b/>
          <w:sz w:val="22"/>
          <w:szCs w:val="22"/>
        </w:rPr>
      </w:pPr>
      <w:r>
        <w:rPr>
          <w:rFonts w:ascii="Arial" w:hAnsi="Arial" w:cs="Arial"/>
          <w:b/>
          <w:bCs/>
          <w:sz w:val="22"/>
        </w:rPr>
        <w:t>37.503-100 Procedures</w:t>
      </w:r>
      <w:r>
        <w:rPr>
          <w:rFonts w:ascii="Arial" w:hAnsi="Arial" w:cs="Arial"/>
          <w:bCs/>
          <w:sz w:val="22"/>
        </w:rPr>
        <w:t xml:space="preserve"> </w:t>
      </w:r>
      <w:r w:rsidR="0029683F">
        <w:rPr>
          <w:rFonts w:ascii="Arial" w:hAnsi="Arial" w:cs="Arial"/>
          <w:bCs/>
          <w:sz w:val="22"/>
        </w:rPr>
        <w:t>is revised as follows:</w:t>
      </w:r>
    </w:p>
    <w:p w:rsidR="0029683F" w:rsidRPr="0029683F" w:rsidRDefault="0029683F" w:rsidP="0029683F">
      <w:pPr>
        <w:numPr>
          <w:ilvl w:val="1"/>
          <w:numId w:val="37"/>
        </w:numPr>
        <w:tabs>
          <w:tab w:val="clear" w:pos="1440"/>
          <w:tab w:val="num" w:pos="720"/>
        </w:tabs>
        <w:spacing w:before="240" w:after="120"/>
        <w:ind w:left="720"/>
        <w:rPr>
          <w:rFonts w:ascii="Arial" w:hAnsi="Arial" w:cs="Arial"/>
          <w:sz w:val="22"/>
          <w:szCs w:val="22"/>
        </w:rPr>
      </w:pPr>
      <w:r>
        <w:rPr>
          <w:rFonts w:ascii="Arial" w:hAnsi="Arial" w:cs="Arial"/>
          <w:sz w:val="22"/>
          <w:szCs w:val="22"/>
        </w:rPr>
        <w:t xml:space="preserve">Paragraph (a) is revised to include the policy that Acquisition Strategy content requirements may be combined with </w:t>
      </w:r>
      <w:r>
        <w:rPr>
          <w:rFonts w:ascii="Arial" w:hAnsi="Arial"/>
          <w:sz w:val="22"/>
        </w:rPr>
        <w:t>Acquisition Plan (AP) content requirements in to a single Acquisition Plan/Acquisition Strategy (AP/AS) document.</w:t>
      </w:r>
    </w:p>
    <w:p w:rsidR="0029683F" w:rsidRDefault="0029683F" w:rsidP="0029683F">
      <w:pPr>
        <w:numPr>
          <w:ilvl w:val="1"/>
          <w:numId w:val="37"/>
        </w:numPr>
        <w:tabs>
          <w:tab w:val="clear" w:pos="1440"/>
          <w:tab w:val="num" w:pos="720"/>
        </w:tabs>
        <w:spacing w:before="240" w:after="120"/>
        <w:ind w:left="720"/>
        <w:rPr>
          <w:rFonts w:ascii="Arial" w:hAnsi="Arial" w:cs="Arial"/>
          <w:sz w:val="22"/>
          <w:szCs w:val="22"/>
        </w:rPr>
      </w:pPr>
      <w:r>
        <w:rPr>
          <w:rFonts w:ascii="Arial" w:hAnsi="Arial" w:cs="Arial"/>
          <w:sz w:val="22"/>
          <w:szCs w:val="22"/>
        </w:rPr>
        <w:t xml:space="preserve">Paragraph (c) is revised to incorporate the approval process for combined AP/AS documents. </w:t>
      </w:r>
    </w:p>
    <w:p w:rsidR="008621FA" w:rsidRPr="0029683F" w:rsidRDefault="0029683F" w:rsidP="0029683F">
      <w:pPr>
        <w:numPr>
          <w:ilvl w:val="1"/>
          <w:numId w:val="37"/>
        </w:numPr>
        <w:tabs>
          <w:tab w:val="clear" w:pos="1440"/>
          <w:tab w:val="num" w:pos="720"/>
        </w:tabs>
        <w:spacing w:before="240" w:after="120"/>
        <w:ind w:left="720"/>
        <w:rPr>
          <w:rFonts w:ascii="Arial" w:hAnsi="Arial" w:cs="Arial"/>
          <w:sz w:val="22"/>
          <w:szCs w:val="22"/>
        </w:rPr>
      </w:pPr>
      <w:r>
        <w:rPr>
          <w:rFonts w:ascii="Arial" w:hAnsi="Arial" w:cs="Arial"/>
          <w:sz w:val="22"/>
          <w:szCs w:val="22"/>
        </w:rPr>
        <w:lastRenderedPageBreak/>
        <w:t xml:space="preserve">In the </w:t>
      </w:r>
      <w:r w:rsidR="008621FA" w:rsidRPr="0029683F">
        <w:rPr>
          <w:rFonts w:ascii="Arial" w:hAnsi="Arial" w:cs="Arial"/>
          <w:sz w:val="22"/>
          <w:szCs w:val="22"/>
        </w:rPr>
        <w:t>Acquisition Strategy Review and Approval Thresholds t</w:t>
      </w:r>
      <w:r>
        <w:rPr>
          <w:rFonts w:ascii="Arial" w:hAnsi="Arial" w:cs="Arial"/>
          <w:sz w:val="22"/>
          <w:szCs w:val="22"/>
        </w:rPr>
        <w:t>able</w:t>
      </w:r>
      <w:r w:rsidR="008621FA" w:rsidRPr="0029683F">
        <w:rPr>
          <w:rFonts w:ascii="Arial" w:hAnsi="Arial" w:cs="Arial"/>
          <w:sz w:val="22"/>
          <w:szCs w:val="22"/>
        </w:rPr>
        <w:t xml:space="preserve"> the decision authority for acquisitions valued at greater than the BCM threshold up to and including $100 million is revised to reflect the revised BCM approval thresholds that are outlined in </w:t>
      </w:r>
      <w:r w:rsidR="001731BB" w:rsidRPr="0029683F">
        <w:rPr>
          <w:rFonts w:ascii="Arial" w:hAnsi="Arial" w:cs="Arial"/>
          <w:sz w:val="22"/>
          <w:szCs w:val="22"/>
        </w:rPr>
        <w:t xml:space="preserve">I&amp;L </w:t>
      </w:r>
      <w:r w:rsidR="008621FA" w:rsidRPr="0029683F">
        <w:rPr>
          <w:rFonts w:ascii="Arial" w:hAnsi="Arial" w:cs="Arial"/>
          <w:sz w:val="22"/>
          <w:szCs w:val="22"/>
        </w:rPr>
        <w:t xml:space="preserve">MAPS 1.690. </w:t>
      </w:r>
    </w:p>
    <w:p w:rsidR="00E86705" w:rsidRPr="00E407BC" w:rsidRDefault="00E86705" w:rsidP="00937541">
      <w:pPr>
        <w:numPr>
          <w:ilvl w:val="0"/>
          <w:numId w:val="37"/>
        </w:numPr>
        <w:spacing w:before="240" w:after="120"/>
        <w:rPr>
          <w:rFonts w:ascii="Arial" w:hAnsi="Arial" w:cs="Arial"/>
          <w:b/>
          <w:sz w:val="22"/>
          <w:szCs w:val="22"/>
        </w:rPr>
      </w:pPr>
      <w:r>
        <w:rPr>
          <w:rFonts w:ascii="Arial" w:hAnsi="Arial" w:cs="Arial"/>
          <w:b/>
          <w:bCs/>
          <w:sz w:val="22"/>
        </w:rPr>
        <w:t>37.102-100 Contractor-Provided Training</w:t>
      </w:r>
      <w:r>
        <w:rPr>
          <w:rFonts w:ascii="Arial" w:hAnsi="Arial" w:cs="Arial"/>
          <w:bCs/>
          <w:sz w:val="22"/>
        </w:rPr>
        <w:t xml:space="preserve"> is added to incorporate new contractor provided training certification requirements in accordance with APM 11-13. </w:t>
      </w:r>
    </w:p>
    <w:p w:rsidR="00B33F5B" w:rsidRPr="00937541" w:rsidRDefault="00B33F5B" w:rsidP="00937541">
      <w:pPr>
        <w:numPr>
          <w:ilvl w:val="0"/>
          <w:numId w:val="37"/>
        </w:numPr>
        <w:spacing w:before="240" w:after="120"/>
        <w:rPr>
          <w:rFonts w:ascii="Arial" w:hAnsi="Arial" w:cs="Arial"/>
          <w:b/>
          <w:sz w:val="22"/>
          <w:szCs w:val="22"/>
        </w:rPr>
      </w:pPr>
      <w:r>
        <w:rPr>
          <w:rFonts w:ascii="Arial" w:hAnsi="Arial" w:cs="Arial"/>
          <w:b/>
          <w:bCs/>
          <w:sz w:val="22"/>
        </w:rPr>
        <w:t xml:space="preserve">39.101 Policy </w:t>
      </w:r>
      <w:r>
        <w:rPr>
          <w:rFonts w:ascii="Arial" w:hAnsi="Arial" w:cs="Arial"/>
          <w:bCs/>
          <w:sz w:val="22"/>
        </w:rPr>
        <w:t xml:space="preserve">paragraph (a) is revised to remove guidance that is no longer valid and instead refer to MARADMIN 375/11 which contains new guidance for IT procurements. </w:t>
      </w:r>
    </w:p>
    <w:p w:rsidR="0044720F" w:rsidRPr="0044720F" w:rsidRDefault="0044720F" w:rsidP="0044720F">
      <w:pPr>
        <w:numPr>
          <w:ilvl w:val="0"/>
          <w:numId w:val="37"/>
        </w:numPr>
        <w:tabs>
          <w:tab w:val="left" w:pos="720"/>
          <w:tab w:val="left" w:pos="1170"/>
          <w:tab w:val="left" w:pos="1620"/>
          <w:tab w:val="left" w:pos="1980"/>
          <w:tab w:val="left" w:pos="2340"/>
        </w:tabs>
        <w:spacing w:before="240" w:after="120"/>
        <w:rPr>
          <w:rFonts w:ascii="Arial" w:hAnsi="Arial" w:cs="Arial"/>
          <w:b/>
          <w:sz w:val="22"/>
          <w:szCs w:val="22"/>
        </w:rPr>
      </w:pPr>
      <w:r>
        <w:rPr>
          <w:rFonts w:ascii="Arial" w:hAnsi="Arial"/>
          <w:b/>
          <w:sz w:val="22"/>
        </w:rPr>
        <w:t>42.1503-100</w:t>
      </w:r>
      <w:r w:rsidRPr="0044720F">
        <w:rPr>
          <w:rFonts w:ascii="Arial" w:hAnsi="Arial"/>
          <w:b/>
          <w:sz w:val="22"/>
        </w:rPr>
        <w:t xml:space="preserve"> Preparation and use of contractor performance evaluation reports</w:t>
      </w:r>
      <w:r w:rsidRPr="0044720F">
        <w:rPr>
          <w:rFonts w:ascii="Arial" w:hAnsi="Arial" w:cs="Arial"/>
          <w:sz w:val="22"/>
          <w:szCs w:val="22"/>
        </w:rPr>
        <w:t xml:space="preserve"> </w:t>
      </w:r>
      <w:r>
        <w:rPr>
          <w:rFonts w:ascii="Arial" w:hAnsi="Arial" w:cs="Arial"/>
          <w:sz w:val="22"/>
          <w:szCs w:val="22"/>
        </w:rPr>
        <w:t>paragraphs (b)(1) and (d)(2) are revised to remove the CMPG references to HQMC, I&amp;L (Contracts) points of contact (POCs) since all POC information is being removed from the CMPG.</w:t>
      </w:r>
    </w:p>
    <w:p w:rsidR="00454055" w:rsidRPr="00454055" w:rsidRDefault="00454055" w:rsidP="00937541">
      <w:pPr>
        <w:numPr>
          <w:ilvl w:val="0"/>
          <w:numId w:val="37"/>
        </w:numPr>
        <w:spacing w:before="240" w:after="120"/>
        <w:rPr>
          <w:rFonts w:ascii="Arial" w:hAnsi="Arial" w:cs="Arial"/>
          <w:b/>
          <w:sz w:val="22"/>
          <w:szCs w:val="22"/>
        </w:rPr>
      </w:pPr>
      <w:r>
        <w:rPr>
          <w:rFonts w:ascii="Arial" w:hAnsi="Arial" w:cs="Arial"/>
          <w:b/>
          <w:sz w:val="22"/>
          <w:szCs w:val="22"/>
        </w:rPr>
        <w:t xml:space="preserve">43.204-70-1 (NMCARS) Scope </w:t>
      </w:r>
      <w:r>
        <w:rPr>
          <w:rFonts w:ascii="Arial" w:hAnsi="Arial" w:cs="Arial"/>
          <w:sz w:val="22"/>
          <w:szCs w:val="22"/>
        </w:rPr>
        <w:t xml:space="preserve">is added to incorporate the FMS/SAP Unpriced Change Orders notification requirement. </w:t>
      </w:r>
    </w:p>
    <w:p w:rsidR="00162E82" w:rsidRPr="00162E82" w:rsidRDefault="00162E82" w:rsidP="00937541">
      <w:pPr>
        <w:numPr>
          <w:ilvl w:val="0"/>
          <w:numId w:val="37"/>
        </w:numPr>
        <w:spacing w:before="240" w:after="120"/>
        <w:rPr>
          <w:rFonts w:ascii="Arial" w:hAnsi="Arial" w:cs="Arial"/>
          <w:b/>
          <w:sz w:val="22"/>
          <w:szCs w:val="22"/>
        </w:rPr>
      </w:pPr>
      <w:r>
        <w:rPr>
          <w:rFonts w:ascii="Arial" w:hAnsi="Arial" w:cs="Arial"/>
          <w:b/>
          <w:sz w:val="22"/>
          <w:szCs w:val="22"/>
        </w:rPr>
        <w:t>49.470 (NMCARS) Termination for Default Notification</w:t>
      </w:r>
      <w:r>
        <w:rPr>
          <w:rFonts w:ascii="Arial" w:hAnsi="Arial" w:cs="Arial"/>
          <w:sz w:val="22"/>
          <w:szCs w:val="22"/>
        </w:rPr>
        <w:t xml:space="preserve"> is revised to clarify the instructions for submitting the termination notification. </w:t>
      </w:r>
    </w:p>
    <w:p w:rsidR="00DF55F3" w:rsidRPr="00DF55F3" w:rsidRDefault="00DF55F3" w:rsidP="00937541">
      <w:pPr>
        <w:numPr>
          <w:ilvl w:val="0"/>
          <w:numId w:val="37"/>
        </w:numPr>
        <w:spacing w:before="240" w:after="120"/>
        <w:rPr>
          <w:rFonts w:ascii="Arial" w:hAnsi="Arial" w:cs="Arial"/>
          <w:b/>
          <w:sz w:val="22"/>
          <w:szCs w:val="22"/>
        </w:rPr>
      </w:pPr>
      <w:r>
        <w:rPr>
          <w:rFonts w:ascii="Arial" w:hAnsi="Arial" w:cs="Arial"/>
          <w:b/>
          <w:sz w:val="22"/>
          <w:szCs w:val="22"/>
        </w:rPr>
        <w:t xml:space="preserve">50.101-3 (DFARS) Records </w:t>
      </w:r>
      <w:r>
        <w:rPr>
          <w:rFonts w:ascii="Arial" w:hAnsi="Arial" w:cs="Arial"/>
          <w:sz w:val="22"/>
          <w:szCs w:val="22"/>
        </w:rPr>
        <w:t>is revised to include a reference to for the records notification requirement.</w:t>
      </w:r>
    </w:p>
    <w:p w:rsidR="00937541" w:rsidRPr="00292F55" w:rsidRDefault="00937541" w:rsidP="00937541">
      <w:pPr>
        <w:numPr>
          <w:ilvl w:val="0"/>
          <w:numId w:val="37"/>
        </w:numPr>
        <w:spacing w:before="240" w:after="120"/>
        <w:rPr>
          <w:rFonts w:ascii="Arial" w:hAnsi="Arial" w:cs="Arial"/>
          <w:b/>
          <w:sz w:val="22"/>
          <w:szCs w:val="22"/>
        </w:rPr>
      </w:pPr>
      <w:r>
        <w:rPr>
          <w:rFonts w:ascii="Arial" w:hAnsi="Arial" w:cs="Arial"/>
          <w:b/>
          <w:bCs/>
          <w:sz w:val="22"/>
        </w:rPr>
        <w:t>50.102-1-70 (NMCARS) Delegations</w:t>
      </w:r>
      <w:r w:rsidRPr="005F3472">
        <w:rPr>
          <w:rFonts w:ascii="Arial" w:hAnsi="Arial" w:cs="Arial"/>
          <w:b/>
          <w:bCs/>
          <w:sz w:val="22"/>
        </w:rPr>
        <w:t xml:space="preserve"> </w:t>
      </w:r>
      <w:r w:rsidRPr="005F3472">
        <w:rPr>
          <w:rFonts w:ascii="Arial" w:hAnsi="Arial" w:cs="Arial"/>
          <w:sz w:val="22"/>
          <w:szCs w:val="22"/>
        </w:rPr>
        <w:t xml:space="preserve">is added to incorporate a new requirement </w:t>
      </w:r>
      <w:r>
        <w:rPr>
          <w:rFonts w:ascii="Arial" w:hAnsi="Arial" w:cs="Arial"/>
          <w:sz w:val="22"/>
          <w:szCs w:val="22"/>
        </w:rPr>
        <w:t xml:space="preserve">to notify HQMC, I&amp;L (Contracts) of any request to carry out the funding obligation in DFARS 250.102-1-70(b)(1). </w:t>
      </w:r>
    </w:p>
    <w:p w:rsidR="00B27D40" w:rsidRPr="00B27D40" w:rsidRDefault="00725C23" w:rsidP="00725C23">
      <w:pPr>
        <w:numPr>
          <w:ilvl w:val="0"/>
          <w:numId w:val="37"/>
        </w:numPr>
        <w:spacing w:before="240" w:after="120"/>
        <w:rPr>
          <w:rFonts w:ascii="Arial" w:hAnsi="Arial" w:cs="Arial"/>
          <w:b/>
          <w:sz w:val="22"/>
          <w:szCs w:val="22"/>
        </w:rPr>
      </w:pPr>
      <w:r>
        <w:rPr>
          <w:rFonts w:ascii="Arial" w:hAnsi="Arial" w:cs="Arial"/>
          <w:b/>
          <w:sz w:val="22"/>
          <w:szCs w:val="22"/>
        </w:rPr>
        <w:t>APPENDIX B – Required Reports</w:t>
      </w:r>
      <w:r w:rsidR="00A056C6">
        <w:rPr>
          <w:rFonts w:ascii="Arial" w:hAnsi="Arial" w:cs="Arial"/>
          <w:b/>
          <w:sz w:val="22"/>
          <w:szCs w:val="22"/>
        </w:rPr>
        <w:t xml:space="preserve"> and Notifications</w:t>
      </w:r>
      <w:r>
        <w:rPr>
          <w:rFonts w:ascii="Arial" w:hAnsi="Arial" w:cs="Arial"/>
          <w:sz w:val="22"/>
          <w:szCs w:val="22"/>
        </w:rPr>
        <w:t xml:space="preserve"> is revised </w:t>
      </w:r>
      <w:r w:rsidR="00B27D40">
        <w:rPr>
          <w:rFonts w:ascii="Arial" w:hAnsi="Arial" w:cs="Arial"/>
          <w:sz w:val="22"/>
          <w:szCs w:val="22"/>
        </w:rPr>
        <w:t>as follows:</w:t>
      </w:r>
    </w:p>
    <w:p w:rsidR="00A056C6" w:rsidRPr="00B27D40" w:rsidRDefault="00A056C6" w:rsidP="003968DF">
      <w:pPr>
        <w:numPr>
          <w:ilvl w:val="1"/>
          <w:numId w:val="37"/>
        </w:numPr>
        <w:tabs>
          <w:tab w:val="clear" w:pos="1440"/>
          <w:tab w:val="left" w:pos="720"/>
        </w:tabs>
        <w:spacing w:before="240" w:after="120"/>
        <w:ind w:left="720"/>
        <w:rPr>
          <w:rFonts w:ascii="Arial" w:hAnsi="Arial" w:cs="Arial"/>
          <w:b/>
          <w:sz w:val="22"/>
          <w:szCs w:val="22"/>
        </w:rPr>
      </w:pPr>
      <w:r>
        <w:rPr>
          <w:rFonts w:ascii="Arial" w:hAnsi="Arial" w:cs="Arial"/>
          <w:sz w:val="22"/>
          <w:szCs w:val="22"/>
        </w:rPr>
        <w:t xml:space="preserve">The title of the Appendix is revised from Required Reports to Required Reports and Notifications since new notifications tables have been incorporated in the Appendix. </w:t>
      </w:r>
    </w:p>
    <w:p w:rsidR="00725C23" w:rsidRPr="00CE5ADC" w:rsidRDefault="00B27D40" w:rsidP="003968DF">
      <w:pPr>
        <w:numPr>
          <w:ilvl w:val="1"/>
          <w:numId w:val="37"/>
        </w:numPr>
        <w:tabs>
          <w:tab w:val="clear" w:pos="1440"/>
          <w:tab w:val="left" w:pos="720"/>
        </w:tabs>
        <w:spacing w:before="240" w:after="120"/>
        <w:ind w:left="720"/>
        <w:rPr>
          <w:rFonts w:ascii="Arial" w:hAnsi="Arial" w:cs="Arial"/>
          <w:b/>
          <w:sz w:val="22"/>
          <w:szCs w:val="22"/>
        </w:rPr>
      </w:pPr>
      <w:r w:rsidRPr="00B27D40">
        <w:rPr>
          <w:rFonts w:ascii="Arial" w:hAnsi="Arial" w:cs="Arial"/>
          <w:sz w:val="22"/>
          <w:szCs w:val="22"/>
        </w:rPr>
        <w:t xml:space="preserve">Table </w:t>
      </w:r>
      <w:r w:rsidR="00B71281">
        <w:rPr>
          <w:rFonts w:ascii="Arial" w:hAnsi="Arial" w:cs="Arial"/>
          <w:sz w:val="22"/>
          <w:szCs w:val="22"/>
        </w:rPr>
        <w:t>1</w:t>
      </w:r>
      <w:r w:rsidRPr="00B27D40">
        <w:rPr>
          <w:rFonts w:ascii="Arial" w:hAnsi="Arial" w:cs="Arial"/>
          <w:sz w:val="22"/>
          <w:szCs w:val="22"/>
        </w:rPr>
        <w:t xml:space="preserve"> is revised</w:t>
      </w:r>
      <w:r>
        <w:rPr>
          <w:rFonts w:ascii="Arial" w:hAnsi="Arial" w:cs="Arial"/>
          <w:sz w:val="22"/>
          <w:szCs w:val="22"/>
        </w:rPr>
        <w:t xml:space="preserve"> </w:t>
      </w:r>
      <w:r w:rsidR="00725C23">
        <w:rPr>
          <w:rFonts w:ascii="Arial" w:hAnsi="Arial" w:cs="Arial"/>
          <w:sz w:val="22"/>
          <w:szCs w:val="22"/>
        </w:rPr>
        <w:t xml:space="preserve">to incorporate the new Combat and Security Related Training Report in accordance with APM 11-13. </w:t>
      </w:r>
    </w:p>
    <w:p w:rsidR="00B27D40" w:rsidRPr="00B71281" w:rsidRDefault="00B27D40" w:rsidP="003968DF">
      <w:pPr>
        <w:numPr>
          <w:ilvl w:val="1"/>
          <w:numId w:val="37"/>
        </w:numPr>
        <w:tabs>
          <w:tab w:val="clear" w:pos="1440"/>
          <w:tab w:val="left" w:pos="720"/>
        </w:tabs>
        <w:spacing w:before="240" w:after="120"/>
        <w:ind w:left="720"/>
        <w:rPr>
          <w:rFonts w:ascii="Arial" w:hAnsi="Arial" w:cs="Arial"/>
          <w:b/>
          <w:sz w:val="22"/>
          <w:szCs w:val="22"/>
        </w:rPr>
      </w:pPr>
      <w:r>
        <w:rPr>
          <w:rFonts w:ascii="Arial" w:hAnsi="Arial" w:cs="Arial"/>
          <w:sz w:val="22"/>
          <w:szCs w:val="22"/>
        </w:rPr>
        <w:t xml:space="preserve">Table </w:t>
      </w:r>
      <w:r w:rsidR="00B71281">
        <w:rPr>
          <w:rFonts w:ascii="Arial" w:hAnsi="Arial" w:cs="Arial"/>
          <w:sz w:val="22"/>
          <w:szCs w:val="22"/>
        </w:rPr>
        <w:t>1</w:t>
      </w:r>
      <w:r>
        <w:rPr>
          <w:rFonts w:ascii="Arial" w:hAnsi="Arial" w:cs="Arial"/>
          <w:sz w:val="22"/>
          <w:szCs w:val="22"/>
        </w:rPr>
        <w:t xml:space="preserve"> is revised to incorporate the COTS Specialty Metal Exceptions Report required by </w:t>
      </w:r>
      <w:r w:rsidR="001731BB">
        <w:rPr>
          <w:rFonts w:ascii="Arial" w:hAnsi="Arial" w:cs="Arial"/>
          <w:sz w:val="22"/>
          <w:szCs w:val="22"/>
        </w:rPr>
        <w:t xml:space="preserve">I&amp;L </w:t>
      </w:r>
      <w:r>
        <w:rPr>
          <w:rFonts w:ascii="Arial" w:hAnsi="Arial" w:cs="Arial"/>
          <w:sz w:val="22"/>
          <w:szCs w:val="22"/>
        </w:rPr>
        <w:t xml:space="preserve">MAPS 25.7003-3. </w:t>
      </w:r>
    </w:p>
    <w:p w:rsidR="00A93DEF" w:rsidRPr="00B27D40" w:rsidRDefault="00A93DEF" w:rsidP="003968DF">
      <w:pPr>
        <w:numPr>
          <w:ilvl w:val="1"/>
          <w:numId w:val="37"/>
        </w:numPr>
        <w:tabs>
          <w:tab w:val="clear" w:pos="1440"/>
          <w:tab w:val="left" w:pos="720"/>
        </w:tabs>
        <w:spacing w:before="240" w:after="120"/>
        <w:ind w:left="720"/>
        <w:rPr>
          <w:rFonts w:ascii="Arial" w:hAnsi="Arial" w:cs="Arial"/>
          <w:b/>
          <w:sz w:val="22"/>
          <w:szCs w:val="22"/>
        </w:rPr>
      </w:pPr>
      <w:r>
        <w:rPr>
          <w:rFonts w:ascii="Arial" w:hAnsi="Arial" w:cs="Arial"/>
          <w:sz w:val="22"/>
          <w:szCs w:val="22"/>
        </w:rPr>
        <w:t xml:space="preserve">Table 1 is revised to incorporate the new Quarterly Report on Approved and In Process Waivers for TINA in accordance with </w:t>
      </w:r>
      <w:r w:rsidR="001731BB">
        <w:rPr>
          <w:rFonts w:ascii="Arial" w:hAnsi="Arial" w:cs="Arial"/>
          <w:sz w:val="22"/>
          <w:szCs w:val="22"/>
        </w:rPr>
        <w:t xml:space="preserve">I&amp;L </w:t>
      </w:r>
      <w:r>
        <w:rPr>
          <w:rFonts w:ascii="Arial" w:hAnsi="Arial" w:cs="Arial"/>
          <w:sz w:val="22"/>
          <w:szCs w:val="22"/>
        </w:rPr>
        <w:t>MAPS 15.403-100.</w:t>
      </w:r>
    </w:p>
    <w:p w:rsidR="00B71281" w:rsidRDefault="00B71281" w:rsidP="003968DF">
      <w:pPr>
        <w:numPr>
          <w:ilvl w:val="1"/>
          <w:numId w:val="37"/>
        </w:numPr>
        <w:tabs>
          <w:tab w:val="clear" w:pos="1440"/>
          <w:tab w:val="left" w:pos="720"/>
        </w:tabs>
        <w:spacing w:before="240" w:after="120"/>
        <w:ind w:left="720"/>
        <w:rPr>
          <w:rFonts w:ascii="Arial" w:hAnsi="Arial" w:cs="Arial"/>
          <w:sz w:val="22"/>
          <w:szCs w:val="22"/>
        </w:rPr>
      </w:pPr>
      <w:r w:rsidRPr="00B71281">
        <w:rPr>
          <w:rFonts w:ascii="Arial" w:hAnsi="Arial" w:cs="Arial"/>
          <w:sz w:val="22"/>
          <w:szCs w:val="22"/>
        </w:rPr>
        <w:t xml:space="preserve">Table </w:t>
      </w:r>
      <w:r w:rsidR="006B51B9">
        <w:rPr>
          <w:rFonts w:ascii="Arial" w:hAnsi="Arial" w:cs="Arial"/>
          <w:sz w:val="22"/>
          <w:szCs w:val="22"/>
        </w:rPr>
        <w:t>1</w:t>
      </w:r>
      <w:r w:rsidR="00B250B0">
        <w:rPr>
          <w:rFonts w:ascii="Arial" w:hAnsi="Arial" w:cs="Arial"/>
          <w:sz w:val="22"/>
          <w:szCs w:val="22"/>
        </w:rPr>
        <w:t>, Quarterly D</w:t>
      </w:r>
      <w:r>
        <w:rPr>
          <w:rFonts w:ascii="Arial" w:hAnsi="Arial" w:cs="Arial"/>
          <w:sz w:val="22"/>
          <w:szCs w:val="22"/>
        </w:rPr>
        <w:t>ata V&amp;V Report is revised to add the OSD Data Improvement Plan as a Required By source</w:t>
      </w:r>
      <w:r w:rsidR="006B51B9">
        <w:rPr>
          <w:rFonts w:ascii="Arial" w:hAnsi="Arial" w:cs="Arial"/>
          <w:sz w:val="22"/>
          <w:szCs w:val="22"/>
        </w:rPr>
        <w:t>, and is moved from Table 2 to Table 1 since this report is now being done by the field</w:t>
      </w:r>
      <w:r>
        <w:rPr>
          <w:rFonts w:ascii="Arial" w:hAnsi="Arial" w:cs="Arial"/>
          <w:sz w:val="22"/>
          <w:szCs w:val="22"/>
        </w:rPr>
        <w:t>.</w:t>
      </w:r>
    </w:p>
    <w:p w:rsidR="00A57FD3" w:rsidRDefault="00A57FD3" w:rsidP="003968DF">
      <w:pPr>
        <w:numPr>
          <w:ilvl w:val="1"/>
          <w:numId w:val="37"/>
        </w:numPr>
        <w:tabs>
          <w:tab w:val="clear" w:pos="1440"/>
          <w:tab w:val="left" w:pos="720"/>
        </w:tabs>
        <w:spacing w:before="240" w:after="120"/>
        <w:ind w:left="720"/>
        <w:rPr>
          <w:rFonts w:ascii="Arial" w:hAnsi="Arial" w:cs="Arial"/>
          <w:sz w:val="22"/>
          <w:szCs w:val="22"/>
        </w:rPr>
      </w:pPr>
      <w:r>
        <w:rPr>
          <w:rFonts w:ascii="Arial" w:hAnsi="Arial" w:cs="Arial"/>
          <w:sz w:val="22"/>
          <w:szCs w:val="22"/>
        </w:rPr>
        <w:t xml:space="preserve">Table 1, </w:t>
      </w:r>
      <w:r>
        <w:rPr>
          <w:rFonts w:ascii="Arial" w:hAnsi="Arial"/>
          <w:color w:val="000000"/>
          <w:sz w:val="22"/>
        </w:rPr>
        <w:t>Pilot Program on Acquisition of Military Purpose Nondevelopmental Items Report, is added to incorporate the new reporting requirement.</w:t>
      </w:r>
    </w:p>
    <w:p w:rsidR="00F04D20" w:rsidRDefault="00F04D20" w:rsidP="003968DF">
      <w:pPr>
        <w:numPr>
          <w:ilvl w:val="1"/>
          <w:numId w:val="37"/>
        </w:numPr>
        <w:tabs>
          <w:tab w:val="clear" w:pos="1440"/>
          <w:tab w:val="left" w:pos="720"/>
        </w:tabs>
        <w:spacing w:before="240" w:after="120"/>
        <w:ind w:left="720"/>
        <w:rPr>
          <w:rFonts w:ascii="Arial" w:hAnsi="Arial" w:cs="Arial"/>
          <w:sz w:val="22"/>
          <w:szCs w:val="22"/>
        </w:rPr>
      </w:pPr>
      <w:r>
        <w:rPr>
          <w:rFonts w:ascii="Arial" w:hAnsi="Arial" w:cs="Arial"/>
          <w:sz w:val="22"/>
          <w:szCs w:val="22"/>
        </w:rPr>
        <w:lastRenderedPageBreak/>
        <w:t xml:space="preserve">Table 1, </w:t>
      </w:r>
      <w:r>
        <w:rPr>
          <w:rFonts w:ascii="Arial" w:hAnsi="Arial"/>
          <w:color w:val="000000"/>
          <w:sz w:val="22"/>
        </w:rPr>
        <w:t>Contracting Officer Warrant Validation Report, is added to incorporate the new reporting requirement.</w:t>
      </w:r>
    </w:p>
    <w:p w:rsidR="00B250B0" w:rsidRDefault="00B250B0" w:rsidP="003968DF">
      <w:pPr>
        <w:numPr>
          <w:ilvl w:val="1"/>
          <w:numId w:val="37"/>
        </w:numPr>
        <w:tabs>
          <w:tab w:val="clear" w:pos="1440"/>
          <w:tab w:val="left" w:pos="720"/>
        </w:tabs>
        <w:spacing w:before="240" w:after="120"/>
        <w:ind w:left="720"/>
        <w:rPr>
          <w:rFonts w:ascii="Arial" w:hAnsi="Arial" w:cs="Arial"/>
          <w:sz w:val="22"/>
          <w:szCs w:val="22"/>
        </w:rPr>
      </w:pPr>
      <w:r w:rsidRPr="00B71281">
        <w:rPr>
          <w:rFonts w:ascii="Arial" w:hAnsi="Arial" w:cs="Arial"/>
          <w:sz w:val="22"/>
          <w:szCs w:val="22"/>
        </w:rPr>
        <w:t>Table 2</w:t>
      </w:r>
      <w:r w:rsidR="008B07FA">
        <w:rPr>
          <w:rFonts w:ascii="Arial" w:hAnsi="Arial" w:cs="Arial"/>
          <w:sz w:val="22"/>
          <w:szCs w:val="22"/>
        </w:rPr>
        <w:t>, Annual Data V&amp;V Report</w:t>
      </w:r>
      <w:r>
        <w:rPr>
          <w:rFonts w:ascii="Arial" w:hAnsi="Arial" w:cs="Arial"/>
          <w:sz w:val="22"/>
          <w:szCs w:val="22"/>
        </w:rPr>
        <w:t xml:space="preserve"> is revised to add the OSD Data Improvement Plan as a Required By source and to revise the due date in accordance with the due date specified in NMCARS 5204.604(3)(ii).</w:t>
      </w:r>
    </w:p>
    <w:p w:rsidR="008B07FA" w:rsidRDefault="008B07FA" w:rsidP="003968DF">
      <w:pPr>
        <w:numPr>
          <w:ilvl w:val="1"/>
          <w:numId w:val="37"/>
        </w:numPr>
        <w:tabs>
          <w:tab w:val="clear" w:pos="1440"/>
          <w:tab w:val="left" w:pos="720"/>
        </w:tabs>
        <w:spacing w:before="240" w:after="120"/>
        <w:ind w:left="720"/>
        <w:rPr>
          <w:rFonts w:ascii="Arial" w:hAnsi="Arial" w:cs="Arial"/>
          <w:sz w:val="22"/>
          <w:szCs w:val="22"/>
        </w:rPr>
      </w:pPr>
      <w:r>
        <w:rPr>
          <w:rFonts w:ascii="Arial" w:hAnsi="Arial" w:cs="Arial"/>
          <w:sz w:val="22"/>
          <w:szCs w:val="22"/>
        </w:rPr>
        <w:t>Table 2, Defense Procurement Acquisitio</w:t>
      </w:r>
      <w:r w:rsidR="001731BB">
        <w:rPr>
          <w:rFonts w:ascii="Arial" w:hAnsi="Arial" w:cs="Arial"/>
          <w:sz w:val="22"/>
          <w:szCs w:val="22"/>
        </w:rPr>
        <w:t>n</w:t>
      </w:r>
      <w:r>
        <w:rPr>
          <w:rFonts w:ascii="Arial" w:hAnsi="Arial" w:cs="Arial"/>
          <w:sz w:val="22"/>
          <w:szCs w:val="22"/>
        </w:rPr>
        <w:t xml:space="preserve"> Policy (DPAP) Anomaly Report is added to incorporate the existing reporting requirement. </w:t>
      </w:r>
    </w:p>
    <w:p w:rsidR="008B07FA" w:rsidRDefault="008B07FA" w:rsidP="003968DF">
      <w:pPr>
        <w:numPr>
          <w:ilvl w:val="1"/>
          <w:numId w:val="37"/>
        </w:numPr>
        <w:tabs>
          <w:tab w:val="clear" w:pos="1440"/>
          <w:tab w:val="left" w:pos="720"/>
        </w:tabs>
        <w:spacing w:before="240" w:after="120"/>
        <w:ind w:left="720"/>
        <w:rPr>
          <w:rFonts w:ascii="Arial" w:hAnsi="Arial" w:cs="Arial"/>
          <w:sz w:val="22"/>
          <w:szCs w:val="22"/>
        </w:rPr>
      </w:pPr>
      <w:r>
        <w:rPr>
          <w:rFonts w:ascii="Arial" w:hAnsi="Arial" w:cs="Arial"/>
          <w:sz w:val="22"/>
          <w:szCs w:val="22"/>
        </w:rPr>
        <w:t>Table 2, USMC Programs and Resources (P&amp;R) Section 807 Report is added to incorporate the existing reporting requirement.</w:t>
      </w:r>
    </w:p>
    <w:p w:rsidR="008B07FA" w:rsidRDefault="008B07FA" w:rsidP="003968DF">
      <w:pPr>
        <w:numPr>
          <w:ilvl w:val="1"/>
          <w:numId w:val="37"/>
        </w:numPr>
        <w:tabs>
          <w:tab w:val="clear" w:pos="1440"/>
          <w:tab w:val="left" w:pos="720"/>
        </w:tabs>
        <w:spacing w:before="240" w:after="120"/>
        <w:ind w:left="720"/>
        <w:rPr>
          <w:rFonts w:ascii="Arial" w:hAnsi="Arial" w:cs="Arial"/>
          <w:sz w:val="22"/>
          <w:szCs w:val="22"/>
        </w:rPr>
      </w:pPr>
      <w:r>
        <w:rPr>
          <w:rFonts w:ascii="Arial" w:hAnsi="Arial" w:cs="Arial"/>
          <w:sz w:val="22"/>
          <w:szCs w:val="22"/>
        </w:rPr>
        <w:t>Table 2, Small Business Administration (SBA) Goaling Report is added to incorporate the existing reporting requirement.</w:t>
      </w:r>
    </w:p>
    <w:p w:rsidR="00A056C6" w:rsidRPr="008B07FA" w:rsidRDefault="00A056C6" w:rsidP="003968DF">
      <w:pPr>
        <w:numPr>
          <w:ilvl w:val="1"/>
          <w:numId w:val="37"/>
        </w:numPr>
        <w:tabs>
          <w:tab w:val="clear" w:pos="1440"/>
          <w:tab w:val="left" w:pos="720"/>
        </w:tabs>
        <w:spacing w:before="240" w:after="120"/>
        <w:ind w:left="720"/>
        <w:rPr>
          <w:rFonts w:ascii="Arial" w:hAnsi="Arial" w:cs="Arial"/>
          <w:sz w:val="22"/>
          <w:szCs w:val="22"/>
        </w:rPr>
      </w:pPr>
      <w:r>
        <w:rPr>
          <w:rFonts w:ascii="Arial" w:hAnsi="Arial" w:cs="Arial"/>
          <w:sz w:val="22"/>
          <w:szCs w:val="22"/>
        </w:rPr>
        <w:t>Table 2, Strategic Sourcing Data Report is added to incorporate the existing reporting requirement.</w:t>
      </w:r>
    </w:p>
    <w:p w:rsidR="008B07FA" w:rsidRPr="008B07FA" w:rsidRDefault="008B07FA" w:rsidP="003968DF">
      <w:pPr>
        <w:numPr>
          <w:ilvl w:val="1"/>
          <w:numId w:val="37"/>
        </w:numPr>
        <w:tabs>
          <w:tab w:val="clear" w:pos="1440"/>
          <w:tab w:val="left" w:pos="720"/>
        </w:tabs>
        <w:spacing w:before="240" w:after="120"/>
        <w:ind w:left="720"/>
        <w:rPr>
          <w:rFonts w:ascii="Arial" w:hAnsi="Arial" w:cs="Arial"/>
          <w:sz w:val="22"/>
          <w:szCs w:val="22"/>
        </w:rPr>
      </w:pPr>
      <w:r>
        <w:rPr>
          <w:rFonts w:ascii="Arial" w:hAnsi="Arial" w:cs="Arial"/>
          <w:sz w:val="22"/>
          <w:szCs w:val="22"/>
        </w:rPr>
        <w:t>Table</w:t>
      </w:r>
      <w:r w:rsidR="00A056C6">
        <w:rPr>
          <w:rFonts w:ascii="Arial" w:hAnsi="Arial" w:cs="Arial"/>
          <w:sz w:val="22"/>
          <w:szCs w:val="22"/>
        </w:rPr>
        <w:t xml:space="preserve">s 3, 4, </w:t>
      </w:r>
      <w:r w:rsidR="00BC0019">
        <w:rPr>
          <w:rFonts w:ascii="Arial" w:hAnsi="Arial" w:cs="Arial"/>
          <w:sz w:val="22"/>
          <w:szCs w:val="22"/>
        </w:rPr>
        <w:t xml:space="preserve">5 </w:t>
      </w:r>
      <w:r w:rsidR="00A056C6">
        <w:rPr>
          <w:rFonts w:ascii="Arial" w:hAnsi="Arial" w:cs="Arial"/>
          <w:sz w:val="22"/>
          <w:szCs w:val="22"/>
        </w:rPr>
        <w:t xml:space="preserve">and </w:t>
      </w:r>
      <w:r w:rsidR="00BC0019">
        <w:rPr>
          <w:rFonts w:ascii="Arial" w:hAnsi="Arial" w:cs="Arial"/>
          <w:sz w:val="22"/>
          <w:szCs w:val="22"/>
        </w:rPr>
        <w:t>6</w:t>
      </w:r>
      <w:r w:rsidR="00A056C6">
        <w:rPr>
          <w:rFonts w:ascii="Arial" w:hAnsi="Arial" w:cs="Arial"/>
          <w:sz w:val="22"/>
          <w:szCs w:val="22"/>
        </w:rPr>
        <w:t xml:space="preserve"> are added to incorporate all the notifications that HQMC, I&amp;L (Contracts) must provide to higher authorities</w:t>
      </w:r>
    </w:p>
    <w:p w:rsidR="00A44631" w:rsidRPr="00B27D40" w:rsidRDefault="00A44631" w:rsidP="00A44631">
      <w:pPr>
        <w:numPr>
          <w:ilvl w:val="0"/>
          <w:numId w:val="37"/>
        </w:numPr>
        <w:spacing w:before="240" w:after="120"/>
        <w:rPr>
          <w:rFonts w:ascii="Arial" w:hAnsi="Arial" w:cs="Arial"/>
          <w:b/>
          <w:sz w:val="22"/>
          <w:szCs w:val="22"/>
        </w:rPr>
      </w:pPr>
      <w:r>
        <w:rPr>
          <w:rFonts w:ascii="Arial" w:hAnsi="Arial" w:cs="Arial"/>
          <w:b/>
          <w:sz w:val="22"/>
          <w:szCs w:val="22"/>
        </w:rPr>
        <w:t>APPENDIX D – Acronyms</w:t>
      </w:r>
      <w:r>
        <w:rPr>
          <w:rFonts w:ascii="Arial" w:hAnsi="Arial" w:cs="Arial"/>
          <w:sz w:val="22"/>
          <w:szCs w:val="22"/>
        </w:rPr>
        <w:t xml:space="preserve"> is revised as follows:</w:t>
      </w:r>
    </w:p>
    <w:p w:rsidR="00A44631" w:rsidRPr="00A44631" w:rsidRDefault="00A44631" w:rsidP="003968DF">
      <w:pPr>
        <w:numPr>
          <w:ilvl w:val="1"/>
          <w:numId w:val="37"/>
        </w:numPr>
        <w:tabs>
          <w:tab w:val="clear" w:pos="1440"/>
          <w:tab w:val="num" w:pos="720"/>
        </w:tabs>
        <w:spacing w:before="240" w:after="120"/>
        <w:ind w:left="720"/>
        <w:rPr>
          <w:rFonts w:ascii="Arial" w:hAnsi="Arial" w:cs="Arial"/>
          <w:b/>
          <w:sz w:val="22"/>
          <w:szCs w:val="22"/>
        </w:rPr>
      </w:pPr>
      <w:r w:rsidRPr="00A44631">
        <w:rPr>
          <w:rFonts w:ascii="Arial" w:hAnsi="Arial" w:cs="Arial"/>
          <w:sz w:val="22"/>
          <w:szCs w:val="22"/>
        </w:rPr>
        <w:t>Added the acronym and meaning for DASN(AP)</w:t>
      </w:r>
      <w:r>
        <w:rPr>
          <w:rFonts w:ascii="Arial" w:hAnsi="Arial" w:cs="Arial"/>
          <w:sz w:val="22"/>
          <w:szCs w:val="22"/>
        </w:rPr>
        <w:t>.</w:t>
      </w:r>
    </w:p>
    <w:p w:rsidR="003668E0" w:rsidRPr="00A44631" w:rsidRDefault="003668E0" w:rsidP="003968DF">
      <w:pPr>
        <w:numPr>
          <w:ilvl w:val="1"/>
          <w:numId w:val="37"/>
        </w:numPr>
        <w:tabs>
          <w:tab w:val="clear" w:pos="1440"/>
          <w:tab w:val="num" w:pos="720"/>
        </w:tabs>
        <w:spacing w:before="240" w:after="120"/>
        <w:ind w:left="720"/>
        <w:rPr>
          <w:rFonts w:ascii="Arial" w:hAnsi="Arial" w:cs="Arial"/>
          <w:b/>
          <w:sz w:val="22"/>
          <w:szCs w:val="22"/>
        </w:rPr>
      </w:pPr>
      <w:r w:rsidRPr="00A44631">
        <w:rPr>
          <w:rFonts w:ascii="Arial" w:hAnsi="Arial" w:cs="Arial"/>
          <w:sz w:val="22"/>
          <w:szCs w:val="22"/>
        </w:rPr>
        <w:t xml:space="preserve">Added the acronym and meaning for </w:t>
      </w:r>
      <w:r>
        <w:rPr>
          <w:rFonts w:ascii="Arial" w:hAnsi="Arial" w:cs="Arial"/>
          <w:sz w:val="22"/>
          <w:szCs w:val="22"/>
        </w:rPr>
        <w:t>EACO.</w:t>
      </w:r>
    </w:p>
    <w:p w:rsidR="00A44631" w:rsidRPr="003668E0" w:rsidRDefault="00A44631" w:rsidP="003968DF">
      <w:pPr>
        <w:numPr>
          <w:ilvl w:val="1"/>
          <w:numId w:val="37"/>
        </w:numPr>
        <w:tabs>
          <w:tab w:val="clear" w:pos="1440"/>
          <w:tab w:val="num" w:pos="720"/>
        </w:tabs>
        <w:spacing w:before="240" w:after="120"/>
        <w:ind w:left="720"/>
        <w:rPr>
          <w:rFonts w:ascii="Arial" w:hAnsi="Arial" w:cs="Arial"/>
          <w:b/>
          <w:sz w:val="22"/>
          <w:szCs w:val="22"/>
        </w:rPr>
      </w:pPr>
      <w:r>
        <w:rPr>
          <w:rFonts w:ascii="Arial" w:hAnsi="Arial" w:cs="Arial"/>
          <w:sz w:val="22"/>
          <w:szCs w:val="22"/>
        </w:rPr>
        <w:t>Added the acronym and meaning for I&amp;L.</w:t>
      </w:r>
    </w:p>
    <w:p w:rsidR="003668E0" w:rsidRPr="003668E0" w:rsidRDefault="003668E0" w:rsidP="003968DF">
      <w:pPr>
        <w:numPr>
          <w:ilvl w:val="1"/>
          <w:numId w:val="37"/>
        </w:numPr>
        <w:tabs>
          <w:tab w:val="clear" w:pos="1440"/>
          <w:tab w:val="num" w:pos="720"/>
        </w:tabs>
        <w:spacing w:before="240" w:after="120"/>
        <w:ind w:left="720"/>
        <w:rPr>
          <w:rFonts w:ascii="Arial" w:hAnsi="Arial" w:cs="Arial"/>
          <w:b/>
          <w:sz w:val="22"/>
          <w:szCs w:val="22"/>
        </w:rPr>
      </w:pPr>
      <w:r>
        <w:rPr>
          <w:rFonts w:ascii="Arial" w:hAnsi="Arial" w:cs="Arial"/>
          <w:sz w:val="22"/>
          <w:szCs w:val="22"/>
        </w:rPr>
        <w:t>Added the acronym and meaning for LOGCOM.</w:t>
      </w:r>
    </w:p>
    <w:p w:rsidR="003668E0" w:rsidRPr="003668E0" w:rsidRDefault="003668E0" w:rsidP="003968DF">
      <w:pPr>
        <w:numPr>
          <w:ilvl w:val="1"/>
          <w:numId w:val="37"/>
        </w:numPr>
        <w:tabs>
          <w:tab w:val="clear" w:pos="1440"/>
          <w:tab w:val="num" w:pos="720"/>
        </w:tabs>
        <w:spacing w:before="240" w:after="120"/>
        <w:ind w:left="720"/>
        <w:rPr>
          <w:rFonts w:ascii="Arial" w:hAnsi="Arial" w:cs="Arial"/>
          <w:b/>
          <w:sz w:val="22"/>
          <w:szCs w:val="22"/>
        </w:rPr>
      </w:pPr>
      <w:r>
        <w:rPr>
          <w:rFonts w:ascii="Arial" w:hAnsi="Arial" w:cs="Arial"/>
          <w:sz w:val="22"/>
          <w:szCs w:val="22"/>
        </w:rPr>
        <w:t>Added the acronym and meaning for MCAF.</w:t>
      </w:r>
    </w:p>
    <w:p w:rsidR="00423F3C" w:rsidRPr="003668E0" w:rsidRDefault="00423F3C" w:rsidP="003968DF">
      <w:pPr>
        <w:numPr>
          <w:ilvl w:val="1"/>
          <w:numId w:val="37"/>
        </w:numPr>
        <w:tabs>
          <w:tab w:val="clear" w:pos="1440"/>
          <w:tab w:val="num" w:pos="720"/>
        </w:tabs>
        <w:spacing w:before="240" w:after="120"/>
        <w:ind w:left="720"/>
        <w:rPr>
          <w:rFonts w:ascii="Arial" w:hAnsi="Arial" w:cs="Arial"/>
          <w:b/>
          <w:sz w:val="22"/>
          <w:szCs w:val="22"/>
        </w:rPr>
      </w:pPr>
      <w:r>
        <w:rPr>
          <w:rFonts w:ascii="Arial" w:hAnsi="Arial" w:cs="Arial"/>
          <w:sz w:val="22"/>
          <w:szCs w:val="22"/>
        </w:rPr>
        <w:t>Added the acronym and meaning for MCAGCC.</w:t>
      </w:r>
    </w:p>
    <w:p w:rsidR="003668E0" w:rsidRPr="003668E0" w:rsidRDefault="003668E0" w:rsidP="003968DF">
      <w:pPr>
        <w:numPr>
          <w:ilvl w:val="1"/>
          <w:numId w:val="37"/>
        </w:numPr>
        <w:tabs>
          <w:tab w:val="clear" w:pos="1440"/>
          <w:tab w:val="num" w:pos="720"/>
        </w:tabs>
        <w:spacing w:before="240" w:after="120"/>
        <w:ind w:left="720"/>
        <w:rPr>
          <w:rFonts w:ascii="Arial" w:hAnsi="Arial" w:cs="Arial"/>
          <w:b/>
          <w:sz w:val="22"/>
          <w:szCs w:val="22"/>
        </w:rPr>
      </w:pPr>
      <w:r>
        <w:rPr>
          <w:rFonts w:ascii="Arial" w:hAnsi="Arial" w:cs="Arial"/>
          <w:sz w:val="22"/>
          <w:szCs w:val="22"/>
        </w:rPr>
        <w:t>Added the acronym and meaning for MCAS.</w:t>
      </w:r>
    </w:p>
    <w:p w:rsidR="003668E0" w:rsidRPr="003668E0" w:rsidRDefault="003668E0" w:rsidP="003968DF">
      <w:pPr>
        <w:numPr>
          <w:ilvl w:val="1"/>
          <w:numId w:val="37"/>
        </w:numPr>
        <w:tabs>
          <w:tab w:val="clear" w:pos="1440"/>
          <w:tab w:val="num" w:pos="720"/>
        </w:tabs>
        <w:spacing w:before="240" w:after="120"/>
        <w:ind w:left="720"/>
        <w:rPr>
          <w:rFonts w:ascii="Arial" w:hAnsi="Arial" w:cs="Arial"/>
          <w:b/>
          <w:sz w:val="22"/>
          <w:szCs w:val="22"/>
        </w:rPr>
      </w:pPr>
      <w:r>
        <w:rPr>
          <w:rFonts w:ascii="Arial" w:hAnsi="Arial" w:cs="Arial"/>
          <w:sz w:val="22"/>
          <w:szCs w:val="22"/>
        </w:rPr>
        <w:t>Added the acronym and meaning for MCB.</w:t>
      </w:r>
    </w:p>
    <w:p w:rsidR="003668E0" w:rsidRPr="003668E0" w:rsidRDefault="003668E0" w:rsidP="003968DF">
      <w:pPr>
        <w:numPr>
          <w:ilvl w:val="1"/>
          <w:numId w:val="37"/>
        </w:numPr>
        <w:tabs>
          <w:tab w:val="clear" w:pos="1440"/>
          <w:tab w:val="num" w:pos="720"/>
        </w:tabs>
        <w:spacing w:before="240" w:after="120"/>
        <w:ind w:left="720"/>
        <w:rPr>
          <w:rFonts w:ascii="Arial" w:hAnsi="Arial" w:cs="Arial"/>
          <w:b/>
          <w:sz w:val="22"/>
          <w:szCs w:val="22"/>
        </w:rPr>
      </w:pPr>
      <w:r>
        <w:rPr>
          <w:rFonts w:ascii="Arial" w:hAnsi="Arial" w:cs="Arial"/>
          <w:sz w:val="22"/>
          <w:szCs w:val="22"/>
        </w:rPr>
        <w:t>Added the acronym and meaning for MCLB.</w:t>
      </w:r>
    </w:p>
    <w:p w:rsidR="003668E0" w:rsidRPr="003668E0" w:rsidRDefault="003668E0" w:rsidP="003968DF">
      <w:pPr>
        <w:numPr>
          <w:ilvl w:val="1"/>
          <w:numId w:val="37"/>
        </w:numPr>
        <w:tabs>
          <w:tab w:val="clear" w:pos="1440"/>
          <w:tab w:val="num" w:pos="720"/>
        </w:tabs>
        <w:spacing w:before="240" w:after="120"/>
        <w:ind w:left="720"/>
        <w:rPr>
          <w:rFonts w:ascii="Arial" w:hAnsi="Arial" w:cs="Arial"/>
          <w:b/>
          <w:sz w:val="22"/>
          <w:szCs w:val="22"/>
        </w:rPr>
      </w:pPr>
      <w:r>
        <w:rPr>
          <w:rFonts w:ascii="Arial" w:hAnsi="Arial" w:cs="Arial"/>
          <w:sz w:val="22"/>
          <w:szCs w:val="22"/>
        </w:rPr>
        <w:t>Added the acronym and meaning for MCRD.</w:t>
      </w:r>
    </w:p>
    <w:p w:rsidR="003668E0" w:rsidRPr="00A44631" w:rsidRDefault="003668E0" w:rsidP="003968DF">
      <w:pPr>
        <w:numPr>
          <w:ilvl w:val="1"/>
          <w:numId w:val="37"/>
        </w:numPr>
        <w:tabs>
          <w:tab w:val="clear" w:pos="1440"/>
          <w:tab w:val="num" w:pos="720"/>
        </w:tabs>
        <w:spacing w:before="240" w:after="120"/>
        <w:ind w:left="720"/>
        <w:rPr>
          <w:rFonts w:ascii="Arial" w:hAnsi="Arial" w:cs="Arial"/>
          <w:b/>
          <w:sz w:val="22"/>
          <w:szCs w:val="22"/>
        </w:rPr>
      </w:pPr>
      <w:r w:rsidRPr="00A44631">
        <w:rPr>
          <w:rFonts w:ascii="Arial" w:hAnsi="Arial" w:cs="Arial"/>
          <w:sz w:val="22"/>
          <w:szCs w:val="22"/>
        </w:rPr>
        <w:t xml:space="preserve">Added the acronym and meaning for </w:t>
      </w:r>
      <w:r>
        <w:rPr>
          <w:rFonts w:ascii="Arial" w:hAnsi="Arial" w:cs="Arial"/>
          <w:sz w:val="22"/>
          <w:szCs w:val="22"/>
        </w:rPr>
        <w:t>PACO.</w:t>
      </w:r>
    </w:p>
    <w:p w:rsidR="003668E0" w:rsidRPr="00D80AD3" w:rsidRDefault="003668E0" w:rsidP="003968DF">
      <w:pPr>
        <w:numPr>
          <w:ilvl w:val="1"/>
          <w:numId w:val="37"/>
        </w:numPr>
        <w:tabs>
          <w:tab w:val="clear" w:pos="1440"/>
          <w:tab w:val="num" w:pos="720"/>
        </w:tabs>
        <w:spacing w:before="240" w:after="120"/>
        <w:ind w:left="720"/>
        <w:rPr>
          <w:rFonts w:ascii="Arial" w:hAnsi="Arial" w:cs="Arial"/>
          <w:b/>
          <w:sz w:val="22"/>
          <w:szCs w:val="22"/>
        </w:rPr>
      </w:pPr>
      <w:r w:rsidRPr="00A44631">
        <w:rPr>
          <w:rFonts w:ascii="Arial" w:hAnsi="Arial" w:cs="Arial"/>
          <w:sz w:val="22"/>
          <w:szCs w:val="22"/>
        </w:rPr>
        <w:t xml:space="preserve">Added the acronym and meaning for </w:t>
      </w:r>
      <w:r>
        <w:rPr>
          <w:rFonts w:ascii="Arial" w:hAnsi="Arial" w:cs="Arial"/>
          <w:sz w:val="22"/>
          <w:szCs w:val="22"/>
        </w:rPr>
        <w:t>QACO.</w:t>
      </w:r>
    </w:p>
    <w:p w:rsidR="003668E0" w:rsidRPr="00A44631" w:rsidRDefault="003668E0" w:rsidP="003968DF">
      <w:pPr>
        <w:numPr>
          <w:ilvl w:val="1"/>
          <w:numId w:val="37"/>
        </w:numPr>
        <w:tabs>
          <w:tab w:val="clear" w:pos="1440"/>
          <w:tab w:val="num" w:pos="720"/>
        </w:tabs>
        <w:spacing w:before="240" w:after="120"/>
        <w:ind w:left="720"/>
        <w:rPr>
          <w:rFonts w:ascii="Arial" w:hAnsi="Arial" w:cs="Arial"/>
          <w:b/>
          <w:sz w:val="22"/>
          <w:szCs w:val="22"/>
        </w:rPr>
      </w:pPr>
      <w:r w:rsidRPr="00A44631">
        <w:rPr>
          <w:rFonts w:ascii="Arial" w:hAnsi="Arial" w:cs="Arial"/>
          <w:sz w:val="22"/>
          <w:szCs w:val="22"/>
        </w:rPr>
        <w:t xml:space="preserve">Added the acronym and meaning for </w:t>
      </w:r>
      <w:r>
        <w:rPr>
          <w:rFonts w:ascii="Arial" w:hAnsi="Arial" w:cs="Arial"/>
          <w:sz w:val="22"/>
          <w:szCs w:val="22"/>
        </w:rPr>
        <w:t>TECOM.</w:t>
      </w:r>
      <w:r w:rsidR="00D80AD3" w:rsidRPr="00A44631">
        <w:rPr>
          <w:rFonts w:ascii="Arial" w:hAnsi="Arial" w:cs="Arial"/>
          <w:b/>
          <w:sz w:val="22"/>
          <w:szCs w:val="22"/>
        </w:rPr>
        <w:t xml:space="preserve"> </w:t>
      </w:r>
    </w:p>
    <w:p w:rsidR="003668E0" w:rsidRPr="00A44631" w:rsidRDefault="003668E0" w:rsidP="003968DF">
      <w:pPr>
        <w:numPr>
          <w:ilvl w:val="1"/>
          <w:numId w:val="37"/>
        </w:numPr>
        <w:tabs>
          <w:tab w:val="clear" w:pos="1440"/>
          <w:tab w:val="num" w:pos="720"/>
        </w:tabs>
        <w:spacing w:before="240" w:after="120"/>
        <w:ind w:left="720"/>
        <w:rPr>
          <w:rFonts w:ascii="Arial" w:hAnsi="Arial" w:cs="Arial"/>
          <w:b/>
          <w:sz w:val="22"/>
          <w:szCs w:val="22"/>
        </w:rPr>
      </w:pPr>
      <w:r w:rsidRPr="00A44631">
        <w:rPr>
          <w:rFonts w:ascii="Arial" w:hAnsi="Arial" w:cs="Arial"/>
          <w:sz w:val="22"/>
          <w:szCs w:val="22"/>
        </w:rPr>
        <w:lastRenderedPageBreak/>
        <w:t xml:space="preserve">Added the acronym and meaning for </w:t>
      </w:r>
      <w:r>
        <w:rPr>
          <w:rFonts w:ascii="Arial" w:hAnsi="Arial" w:cs="Arial"/>
          <w:sz w:val="22"/>
          <w:szCs w:val="22"/>
        </w:rPr>
        <w:t>WACO.</w:t>
      </w:r>
    </w:p>
    <w:p w:rsidR="00A44631" w:rsidRPr="00A44631" w:rsidRDefault="00A44631" w:rsidP="003968DF">
      <w:pPr>
        <w:numPr>
          <w:ilvl w:val="1"/>
          <w:numId w:val="37"/>
        </w:numPr>
        <w:tabs>
          <w:tab w:val="clear" w:pos="1440"/>
          <w:tab w:val="num" w:pos="720"/>
        </w:tabs>
        <w:spacing w:before="240" w:after="120"/>
        <w:ind w:left="720"/>
        <w:rPr>
          <w:rFonts w:ascii="Arial" w:hAnsi="Arial" w:cs="Arial"/>
          <w:b/>
          <w:sz w:val="22"/>
          <w:szCs w:val="22"/>
        </w:rPr>
      </w:pPr>
      <w:r>
        <w:rPr>
          <w:rFonts w:ascii="Arial" w:hAnsi="Arial" w:cs="Arial"/>
          <w:sz w:val="22"/>
          <w:szCs w:val="22"/>
        </w:rPr>
        <w:t>Removed the acronym and meaning for RCO.</w:t>
      </w:r>
    </w:p>
    <w:p w:rsidR="00344369" w:rsidRPr="002F18DE" w:rsidRDefault="00344369" w:rsidP="00344369">
      <w:pPr>
        <w:numPr>
          <w:ilvl w:val="0"/>
          <w:numId w:val="37"/>
        </w:numPr>
        <w:spacing w:before="240" w:after="120"/>
        <w:rPr>
          <w:rFonts w:ascii="Arial" w:hAnsi="Arial" w:cs="Arial"/>
          <w:b/>
          <w:sz w:val="22"/>
          <w:szCs w:val="22"/>
        </w:rPr>
      </w:pPr>
      <w:r>
        <w:rPr>
          <w:rFonts w:ascii="Arial" w:hAnsi="Arial" w:cs="Arial"/>
          <w:b/>
          <w:sz w:val="22"/>
          <w:szCs w:val="22"/>
        </w:rPr>
        <w:t>APPENDIX E is revised from being reserved to APPENDIX E – Contracting Officer Warrant Process</w:t>
      </w:r>
      <w:r w:rsidR="00BC0019">
        <w:rPr>
          <w:rFonts w:ascii="Arial" w:hAnsi="Arial" w:cs="Arial"/>
          <w:sz w:val="22"/>
          <w:szCs w:val="22"/>
        </w:rPr>
        <w:t>, and contains the</w:t>
      </w:r>
      <w:r>
        <w:rPr>
          <w:rFonts w:ascii="Arial" w:hAnsi="Arial" w:cs="Arial"/>
          <w:sz w:val="22"/>
          <w:szCs w:val="22"/>
        </w:rPr>
        <w:t xml:space="preserve"> warranting procedures that were previously in the Contracting Officer Warrant Process module in CMPG. </w:t>
      </w:r>
    </w:p>
    <w:p w:rsidR="00F04D20" w:rsidRPr="002F18DE" w:rsidRDefault="00F04D20" w:rsidP="00F04D20">
      <w:pPr>
        <w:numPr>
          <w:ilvl w:val="0"/>
          <w:numId w:val="37"/>
        </w:numPr>
        <w:spacing w:before="240" w:after="120"/>
        <w:rPr>
          <w:rFonts w:ascii="Arial" w:hAnsi="Arial" w:cs="Arial"/>
          <w:b/>
          <w:sz w:val="22"/>
          <w:szCs w:val="22"/>
        </w:rPr>
      </w:pPr>
      <w:r>
        <w:rPr>
          <w:rFonts w:ascii="Arial" w:hAnsi="Arial" w:cs="Arial"/>
          <w:b/>
          <w:sz w:val="22"/>
          <w:szCs w:val="22"/>
        </w:rPr>
        <w:t>APPENDIX I – Combat and Security Related Training Report</w:t>
      </w:r>
      <w:r>
        <w:rPr>
          <w:rFonts w:ascii="Arial" w:hAnsi="Arial" w:cs="Arial"/>
          <w:sz w:val="22"/>
          <w:szCs w:val="22"/>
        </w:rPr>
        <w:t xml:space="preserve"> is added to incorporate a reporting template for the report in accordance with APM 11-13. </w:t>
      </w:r>
    </w:p>
    <w:p w:rsidR="00937541" w:rsidRPr="002F18DE" w:rsidRDefault="000219CE" w:rsidP="00937541">
      <w:pPr>
        <w:numPr>
          <w:ilvl w:val="0"/>
          <w:numId w:val="37"/>
        </w:numPr>
        <w:spacing w:before="240" w:after="120"/>
        <w:rPr>
          <w:rFonts w:ascii="Arial" w:hAnsi="Arial" w:cs="Arial"/>
          <w:b/>
          <w:sz w:val="22"/>
          <w:szCs w:val="22"/>
        </w:rPr>
      </w:pPr>
      <w:r>
        <w:rPr>
          <w:rFonts w:ascii="Arial" w:hAnsi="Arial" w:cs="Arial"/>
          <w:b/>
          <w:sz w:val="22"/>
          <w:szCs w:val="22"/>
        </w:rPr>
        <w:t xml:space="preserve">APPENDIX </w:t>
      </w:r>
      <w:r w:rsidR="00F04D20">
        <w:rPr>
          <w:rFonts w:ascii="Arial" w:hAnsi="Arial" w:cs="Arial"/>
          <w:b/>
          <w:sz w:val="22"/>
          <w:szCs w:val="22"/>
        </w:rPr>
        <w:t>J</w:t>
      </w:r>
      <w:r>
        <w:rPr>
          <w:rFonts w:ascii="Arial" w:hAnsi="Arial" w:cs="Arial"/>
          <w:b/>
          <w:sz w:val="22"/>
          <w:szCs w:val="22"/>
        </w:rPr>
        <w:t xml:space="preserve"> – </w:t>
      </w:r>
      <w:r w:rsidR="00F04D20">
        <w:rPr>
          <w:rFonts w:ascii="Arial" w:hAnsi="Arial" w:cs="Arial"/>
          <w:b/>
          <w:sz w:val="22"/>
          <w:szCs w:val="22"/>
        </w:rPr>
        <w:t>Contracting Officer Warrant Validation</w:t>
      </w:r>
      <w:r>
        <w:rPr>
          <w:rFonts w:ascii="Arial" w:hAnsi="Arial" w:cs="Arial"/>
          <w:b/>
          <w:sz w:val="22"/>
          <w:szCs w:val="22"/>
        </w:rPr>
        <w:t xml:space="preserve"> Report</w:t>
      </w:r>
      <w:r>
        <w:rPr>
          <w:rFonts w:ascii="Arial" w:hAnsi="Arial" w:cs="Arial"/>
          <w:sz w:val="22"/>
          <w:szCs w:val="22"/>
        </w:rPr>
        <w:t xml:space="preserve"> is added to incorporate </w:t>
      </w:r>
      <w:r w:rsidR="00F04D20">
        <w:rPr>
          <w:rFonts w:ascii="Arial" w:hAnsi="Arial" w:cs="Arial"/>
          <w:sz w:val="22"/>
          <w:szCs w:val="22"/>
        </w:rPr>
        <w:t>the</w:t>
      </w:r>
      <w:r w:rsidR="00A856B3">
        <w:rPr>
          <w:rFonts w:ascii="Arial" w:hAnsi="Arial" w:cs="Arial"/>
          <w:sz w:val="22"/>
          <w:szCs w:val="22"/>
        </w:rPr>
        <w:t xml:space="preserve"> Contracting Officer Warrant Validation Report Template in accordance with the</w:t>
      </w:r>
      <w:r w:rsidR="00F04D20">
        <w:rPr>
          <w:rFonts w:ascii="Arial" w:hAnsi="Arial" w:cs="Arial"/>
          <w:sz w:val="22"/>
          <w:szCs w:val="22"/>
        </w:rPr>
        <w:t xml:space="preserve"> warrant validation reporting requirement in Appendix E</w:t>
      </w:r>
      <w:r>
        <w:rPr>
          <w:rFonts w:ascii="Arial" w:hAnsi="Arial" w:cs="Arial"/>
          <w:sz w:val="22"/>
          <w:szCs w:val="22"/>
        </w:rPr>
        <w:t xml:space="preserve">. </w:t>
      </w:r>
    </w:p>
    <w:p w:rsidR="00937541" w:rsidRPr="000E20EF" w:rsidRDefault="001551B2" w:rsidP="00337740">
      <w:pPr>
        <w:numPr>
          <w:ilvl w:val="0"/>
          <w:numId w:val="37"/>
        </w:numPr>
        <w:spacing w:before="240" w:after="120"/>
        <w:rPr>
          <w:rFonts w:ascii="Arial" w:hAnsi="Arial" w:cs="Arial"/>
          <w:b/>
          <w:sz w:val="22"/>
          <w:szCs w:val="22"/>
        </w:rPr>
      </w:pPr>
      <w:r>
        <w:rPr>
          <w:rFonts w:ascii="Arial" w:hAnsi="Arial" w:cs="Arial"/>
          <w:b/>
          <w:sz w:val="22"/>
          <w:szCs w:val="22"/>
        </w:rPr>
        <w:t>APPENDIX K – Period of Performance Term Length Waiver Report</w:t>
      </w:r>
      <w:r>
        <w:rPr>
          <w:rFonts w:ascii="Arial" w:hAnsi="Arial" w:cs="Arial"/>
          <w:sz w:val="22"/>
          <w:szCs w:val="22"/>
        </w:rPr>
        <w:t xml:space="preserve"> is added to incorporate the Period of Performance Term Length Waiver Report Template in accordance with the corresponding reporting requirement in Appendix B. </w:t>
      </w:r>
    </w:p>
    <w:p w:rsidR="00DB1607" w:rsidRDefault="000E20EF" w:rsidP="00337740">
      <w:pPr>
        <w:numPr>
          <w:ilvl w:val="0"/>
          <w:numId w:val="37"/>
        </w:numPr>
        <w:spacing w:before="240" w:after="120"/>
        <w:rPr>
          <w:rFonts w:ascii="Arial" w:hAnsi="Arial" w:cs="Arial"/>
          <w:sz w:val="22"/>
          <w:szCs w:val="22"/>
        </w:rPr>
        <w:sectPr w:rsidR="00DB1607" w:rsidSect="00337740">
          <w:headerReference w:type="default" r:id="rId692"/>
          <w:footerReference w:type="default" r:id="rId693"/>
          <w:pgSz w:w="12240" w:h="15840" w:code="1"/>
          <w:pgMar w:top="1440" w:right="1440" w:bottom="1584" w:left="1800" w:header="720" w:footer="720" w:gutter="0"/>
          <w:pgNumType w:start="1"/>
          <w:cols w:space="720"/>
          <w:docGrid w:linePitch="360"/>
        </w:sectPr>
      </w:pPr>
      <w:r>
        <w:rPr>
          <w:rFonts w:ascii="Arial" w:hAnsi="Arial" w:cs="Arial"/>
          <w:b/>
          <w:sz w:val="22"/>
          <w:szCs w:val="22"/>
        </w:rPr>
        <w:t>APPENDIX M – PPMAP and Self-Assessment Focus Areas</w:t>
      </w:r>
      <w:r>
        <w:rPr>
          <w:rFonts w:ascii="Arial" w:hAnsi="Arial" w:cs="Arial"/>
          <w:sz w:val="22"/>
          <w:szCs w:val="22"/>
        </w:rPr>
        <w:t xml:space="preserve"> is added to incorporate a list of the focal points of the PPMAP and self-assessment reviews. </w:t>
      </w:r>
    </w:p>
    <w:p w:rsidR="00DB1607" w:rsidRPr="008F193E" w:rsidRDefault="00DB1607" w:rsidP="00DB1607">
      <w:pPr>
        <w:jc w:val="center"/>
        <w:rPr>
          <w:rFonts w:ascii="Arial" w:hAnsi="Arial" w:cs="Arial"/>
          <w:b/>
          <w:bCs/>
          <w:sz w:val="22"/>
          <w:szCs w:val="22"/>
        </w:rPr>
      </w:pPr>
      <w:r w:rsidRPr="008F193E">
        <w:rPr>
          <w:rFonts w:ascii="Arial" w:hAnsi="Arial" w:cs="Arial"/>
          <w:b/>
          <w:bCs/>
          <w:sz w:val="22"/>
          <w:szCs w:val="22"/>
        </w:rPr>
        <w:lastRenderedPageBreak/>
        <w:t>SUMMARY OF SIGNIFICANT CHANGES</w:t>
      </w:r>
    </w:p>
    <w:p w:rsidR="00DB1607" w:rsidRDefault="00DB1607" w:rsidP="00DB1607">
      <w:pPr>
        <w:jc w:val="center"/>
        <w:rPr>
          <w:rFonts w:ascii="Arial" w:hAnsi="Arial" w:cs="Arial"/>
          <w:b/>
          <w:bCs/>
          <w:sz w:val="22"/>
          <w:szCs w:val="22"/>
        </w:rPr>
      </w:pPr>
      <w:r>
        <w:rPr>
          <w:rFonts w:ascii="Arial" w:hAnsi="Arial" w:cs="Arial"/>
          <w:b/>
          <w:bCs/>
          <w:sz w:val="22"/>
          <w:szCs w:val="22"/>
        </w:rPr>
        <w:t>INSTALLATIONS AND LOGISTICS</w:t>
      </w:r>
    </w:p>
    <w:p w:rsidR="00DB1607" w:rsidRDefault="00DB1607" w:rsidP="00DB1607">
      <w:pPr>
        <w:jc w:val="center"/>
        <w:rPr>
          <w:rFonts w:ascii="Arial" w:hAnsi="Arial" w:cs="Arial"/>
          <w:b/>
          <w:bCs/>
          <w:sz w:val="22"/>
          <w:szCs w:val="22"/>
        </w:rPr>
      </w:pPr>
      <w:r w:rsidRPr="008F193E">
        <w:rPr>
          <w:rFonts w:ascii="Arial" w:hAnsi="Arial" w:cs="Arial"/>
          <w:b/>
          <w:bCs/>
          <w:sz w:val="22"/>
          <w:szCs w:val="22"/>
        </w:rPr>
        <w:t>MARINE CORPS ACQUISITION PROCEDURE SUPPLEMENT (</w:t>
      </w:r>
      <w:r>
        <w:rPr>
          <w:rFonts w:ascii="Arial" w:hAnsi="Arial" w:cs="Arial"/>
          <w:b/>
          <w:bCs/>
          <w:sz w:val="22"/>
          <w:szCs w:val="22"/>
        </w:rPr>
        <w:t xml:space="preserve">I&amp;L </w:t>
      </w:r>
      <w:r w:rsidRPr="008F193E">
        <w:rPr>
          <w:rFonts w:ascii="Arial" w:hAnsi="Arial" w:cs="Arial"/>
          <w:b/>
          <w:bCs/>
          <w:sz w:val="22"/>
          <w:szCs w:val="22"/>
        </w:rPr>
        <w:t>MAPS)</w:t>
      </w:r>
    </w:p>
    <w:p w:rsidR="00DB1607" w:rsidRPr="008F193E" w:rsidRDefault="00DB1607" w:rsidP="00DB1607">
      <w:pPr>
        <w:jc w:val="center"/>
        <w:rPr>
          <w:rFonts w:ascii="Arial" w:hAnsi="Arial" w:cs="Arial"/>
          <w:b/>
          <w:bCs/>
          <w:sz w:val="22"/>
          <w:szCs w:val="22"/>
        </w:rPr>
      </w:pPr>
      <w:r>
        <w:rPr>
          <w:rFonts w:ascii="Arial" w:hAnsi="Arial" w:cs="Arial"/>
          <w:b/>
          <w:bCs/>
          <w:sz w:val="22"/>
          <w:szCs w:val="22"/>
        </w:rPr>
        <w:t>2012 EDITION (CHANGE 1)</w:t>
      </w:r>
    </w:p>
    <w:p w:rsidR="00DB1607" w:rsidRDefault="00DB1607" w:rsidP="00DB1607">
      <w:pPr>
        <w:jc w:val="center"/>
        <w:rPr>
          <w:rFonts w:ascii="Arial" w:hAnsi="Arial" w:cs="Arial"/>
          <w:sz w:val="22"/>
          <w:szCs w:val="22"/>
        </w:rPr>
      </w:pPr>
      <w:r w:rsidRPr="002A2F02">
        <w:rPr>
          <w:rFonts w:ascii="Arial" w:hAnsi="Arial" w:cs="Arial"/>
          <w:bCs/>
          <w:sz w:val="22"/>
          <w:szCs w:val="22"/>
        </w:rPr>
        <w:t xml:space="preserve"> </w:t>
      </w:r>
      <w:r w:rsidRPr="009124C3">
        <w:rPr>
          <w:rFonts w:ascii="Arial" w:hAnsi="Arial" w:cs="Arial"/>
          <w:bCs/>
          <w:sz w:val="22"/>
          <w:szCs w:val="22"/>
        </w:rPr>
        <w:t>(</w:t>
      </w:r>
      <w:r w:rsidR="00D425F9">
        <w:rPr>
          <w:rFonts w:ascii="Arial" w:hAnsi="Arial" w:cs="Arial"/>
          <w:bCs/>
          <w:sz w:val="22"/>
          <w:szCs w:val="22"/>
        </w:rPr>
        <w:t>2</w:t>
      </w:r>
      <w:r w:rsidR="0056580C">
        <w:rPr>
          <w:rFonts w:ascii="Arial" w:hAnsi="Arial" w:cs="Arial"/>
          <w:bCs/>
          <w:sz w:val="22"/>
          <w:szCs w:val="22"/>
        </w:rPr>
        <w:t>7</w:t>
      </w:r>
      <w:r w:rsidR="00D425F9">
        <w:rPr>
          <w:rFonts w:ascii="Arial" w:hAnsi="Arial" w:cs="Arial"/>
          <w:bCs/>
          <w:sz w:val="22"/>
          <w:szCs w:val="22"/>
        </w:rPr>
        <w:t xml:space="preserve"> August</w:t>
      </w:r>
      <w:r>
        <w:rPr>
          <w:rFonts w:ascii="Arial" w:hAnsi="Arial" w:cs="Arial"/>
          <w:bCs/>
          <w:sz w:val="22"/>
          <w:szCs w:val="22"/>
        </w:rPr>
        <w:t xml:space="preserve"> 2012</w:t>
      </w:r>
      <w:r w:rsidRPr="009124C3">
        <w:rPr>
          <w:rFonts w:ascii="Arial" w:hAnsi="Arial" w:cs="Arial"/>
          <w:sz w:val="22"/>
          <w:szCs w:val="22"/>
        </w:rPr>
        <w:t>)</w:t>
      </w:r>
    </w:p>
    <w:p w:rsidR="00DB1607" w:rsidRPr="002A2F02" w:rsidRDefault="00DB1607" w:rsidP="00DB1607">
      <w:pPr>
        <w:jc w:val="center"/>
        <w:rPr>
          <w:rFonts w:ascii="Arial" w:hAnsi="Arial" w:cs="Arial"/>
          <w:sz w:val="22"/>
          <w:szCs w:val="22"/>
        </w:rPr>
      </w:pPr>
    </w:p>
    <w:p w:rsidR="00DB1607" w:rsidRPr="00A2771C" w:rsidRDefault="00DB1607" w:rsidP="00DB1607">
      <w:pPr>
        <w:spacing w:before="240"/>
        <w:rPr>
          <w:rFonts w:ascii="Arial" w:hAnsi="Arial" w:cs="Arial"/>
          <w:sz w:val="22"/>
          <w:szCs w:val="22"/>
        </w:rPr>
      </w:pPr>
      <w:r w:rsidRPr="005F3472">
        <w:rPr>
          <w:rFonts w:ascii="Arial" w:hAnsi="Arial" w:cs="Arial"/>
          <w:sz w:val="22"/>
          <w:szCs w:val="22"/>
        </w:rPr>
        <w:t xml:space="preserve">The following changes are hereby incorporated into the </w:t>
      </w:r>
      <w:r w:rsidR="00635E40">
        <w:rPr>
          <w:rFonts w:ascii="Arial" w:hAnsi="Arial" w:cs="Arial"/>
          <w:bCs/>
          <w:sz w:val="22"/>
          <w:szCs w:val="22"/>
        </w:rPr>
        <w:t xml:space="preserve">21 August </w:t>
      </w:r>
      <w:r>
        <w:rPr>
          <w:rFonts w:ascii="Arial" w:hAnsi="Arial" w:cs="Arial"/>
          <w:bCs/>
          <w:sz w:val="22"/>
          <w:szCs w:val="22"/>
        </w:rPr>
        <w:t>2012</w:t>
      </w:r>
      <w:r w:rsidRPr="005F3472">
        <w:rPr>
          <w:rFonts w:ascii="Arial" w:hAnsi="Arial" w:cs="Arial"/>
          <w:bCs/>
          <w:sz w:val="22"/>
          <w:szCs w:val="22"/>
        </w:rPr>
        <w:t xml:space="preserve"> </w:t>
      </w:r>
      <w:r w:rsidRPr="005F3472">
        <w:rPr>
          <w:rFonts w:ascii="Arial" w:hAnsi="Arial" w:cs="Arial"/>
          <w:sz w:val="22"/>
          <w:szCs w:val="22"/>
        </w:rPr>
        <w:t xml:space="preserve">Edition of </w:t>
      </w:r>
      <w:r>
        <w:rPr>
          <w:rFonts w:ascii="Arial" w:hAnsi="Arial" w:cs="Arial"/>
          <w:sz w:val="22"/>
          <w:szCs w:val="22"/>
        </w:rPr>
        <w:t xml:space="preserve">I&amp;L </w:t>
      </w:r>
      <w:r w:rsidRPr="005F3472">
        <w:rPr>
          <w:rFonts w:ascii="Arial" w:hAnsi="Arial" w:cs="Arial"/>
          <w:sz w:val="22"/>
          <w:szCs w:val="22"/>
        </w:rPr>
        <w:t>MAPS:</w:t>
      </w:r>
    </w:p>
    <w:p w:rsidR="00477B78" w:rsidRPr="00477B78" w:rsidRDefault="00477B78" w:rsidP="00477B78">
      <w:pPr>
        <w:numPr>
          <w:ilvl w:val="0"/>
          <w:numId w:val="54"/>
        </w:numPr>
        <w:spacing w:before="240" w:after="120"/>
        <w:rPr>
          <w:rFonts w:ascii="Arial" w:hAnsi="Arial" w:cs="Arial"/>
          <w:sz w:val="22"/>
          <w:szCs w:val="22"/>
        </w:rPr>
      </w:pPr>
      <w:r w:rsidRPr="00477B78">
        <w:rPr>
          <w:rFonts w:ascii="Arial" w:eastAsia="Calibri" w:hAnsi="Arial" w:cs="Arial"/>
          <w:b/>
          <w:sz w:val="22"/>
          <w:szCs w:val="22"/>
        </w:rPr>
        <w:t>1.602-2 (DFARS) Authorized representatives of the Contracting Officer</w:t>
      </w:r>
      <w:r w:rsidRPr="00477B78">
        <w:rPr>
          <w:rFonts w:ascii="Arial" w:eastAsia="Calibri" w:hAnsi="Arial" w:cs="Arial"/>
          <w:sz w:val="22"/>
          <w:szCs w:val="22"/>
        </w:rPr>
        <w:t xml:space="preserve"> is revised to add new paragraph 1.602-2(a)(2) regarding the use of the CORT Tool for service contracts valued at greater than the micro-purchase threshold. </w:t>
      </w:r>
    </w:p>
    <w:p w:rsidR="00C90D2E" w:rsidRDefault="00C90D2E" w:rsidP="00477B78">
      <w:pPr>
        <w:numPr>
          <w:ilvl w:val="0"/>
          <w:numId w:val="54"/>
        </w:numPr>
        <w:rPr>
          <w:rFonts w:ascii="Arial" w:eastAsia="Calibri" w:hAnsi="Arial" w:cs="Arial"/>
          <w:sz w:val="22"/>
          <w:szCs w:val="22"/>
        </w:rPr>
      </w:pPr>
      <w:r w:rsidRPr="00C90D2E">
        <w:rPr>
          <w:rFonts w:ascii="Arial" w:eastAsia="Calibri" w:hAnsi="Arial" w:cs="Arial"/>
          <w:b/>
          <w:sz w:val="22"/>
          <w:szCs w:val="22"/>
        </w:rPr>
        <w:t>8.405-3 (FAR) Blanket Purchase Agreements</w:t>
      </w:r>
      <w:r>
        <w:rPr>
          <w:rFonts w:ascii="Arial" w:eastAsia="Calibri" w:hAnsi="Arial" w:cs="Arial"/>
          <w:sz w:val="22"/>
          <w:szCs w:val="22"/>
        </w:rPr>
        <w:t xml:space="preserve"> is added to incorporate business case requirements for multi-agency BPAs and agency-specific BPAs.</w:t>
      </w:r>
    </w:p>
    <w:p w:rsidR="00C90D2E" w:rsidRPr="00C90D2E" w:rsidRDefault="00C90D2E" w:rsidP="00C90D2E">
      <w:pPr>
        <w:ind w:left="360"/>
        <w:rPr>
          <w:rFonts w:ascii="Arial" w:eastAsia="Calibri" w:hAnsi="Arial" w:cs="Arial"/>
          <w:sz w:val="22"/>
          <w:szCs w:val="22"/>
        </w:rPr>
      </w:pPr>
    </w:p>
    <w:p w:rsidR="00C90D2E" w:rsidRDefault="00C90D2E" w:rsidP="00C90D2E">
      <w:pPr>
        <w:numPr>
          <w:ilvl w:val="0"/>
          <w:numId w:val="54"/>
        </w:numPr>
        <w:rPr>
          <w:rFonts w:ascii="Arial" w:eastAsia="Calibri" w:hAnsi="Arial" w:cs="Arial"/>
          <w:sz w:val="22"/>
          <w:szCs w:val="22"/>
        </w:rPr>
      </w:pPr>
      <w:r>
        <w:rPr>
          <w:rFonts w:ascii="Arial" w:eastAsia="Calibri" w:hAnsi="Arial" w:cs="Arial"/>
          <w:b/>
          <w:sz w:val="22"/>
          <w:szCs w:val="22"/>
        </w:rPr>
        <w:t xml:space="preserve">16.500-100 Agency-Specific Contracts </w:t>
      </w:r>
      <w:r>
        <w:rPr>
          <w:rFonts w:ascii="Arial" w:eastAsia="Calibri" w:hAnsi="Arial" w:cs="Arial"/>
          <w:sz w:val="22"/>
          <w:szCs w:val="22"/>
        </w:rPr>
        <w:t>is added to incorporate business case requirements for agency-specific contracts and agency-specific BPAs.</w:t>
      </w:r>
    </w:p>
    <w:p w:rsidR="00C90D2E" w:rsidRDefault="00C90D2E" w:rsidP="00C90D2E">
      <w:pPr>
        <w:pStyle w:val="ListParagraph"/>
        <w:rPr>
          <w:rFonts w:ascii="Arial" w:eastAsia="Calibri" w:hAnsi="Arial" w:cs="Arial"/>
          <w:b/>
          <w:sz w:val="22"/>
          <w:szCs w:val="22"/>
        </w:rPr>
      </w:pPr>
    </w:p>
    <w:p w:rsidR="00477B78" w:rsidRPr="00477B78" w:rsidRDefault="00477B78" w:rsidP="00477B78">
      <w:pPr>
        <w:numPr>
          <w:ilvl w:val="0"/>
          <w:numId w:val="54"/>
        </w:numPr>
        <w:rPr>
          <w:rFonts w:ascii="Arial" w:eastAsia="Calibri" w:hAnsi="Arial" w:cs="Arial"/>
          <w:sz w:val="22"/>
          <w:szCs w:val="22"/>
        </w:rPr>
      </w:pPr>
      <w:r w:rsidRPr="00715216">
        <w:rPr>
          <w:rFonts w:ascii="Arial" w:eastAsia="Calibri" w:hAnsi="Arial" w:cs="Arial"/>
          <w:b/>
          <w:sz w:val="22"/>
          <w:szCs w:val="22"/>
        </w:rPr>
        <w:t>17.502</w:t>
      </w:r>
      <w:r w:rsidR="00715216" w:rsidRPr="00715216">
        <w:rPr>
          <w:rFonts w:ascii="Arial" w:eastAsia="Calibri" w:hAnsi="Arial" w:cs="Arial"/>
          <w:b/>
          <w:sz w:val="22"/>
          <w:szCs w:val="22"/>
        </w:rPr>
        <w:t xml:space="preserve"> (FAR) Procedures</w:t>
      </w:r>
      <w:r w:rsidRPr="00477B78">
        <w:rPr>
          <w:rFonts w:ascii="Arial" w:eastAsia="Calibri" w:hAnsi="Arial" w:cs="Arial"/>
          <w:sz w:val="22"/>
          <w:szCs w:val="22"/>
        </w:rPr>
        <w:t xml:space="preserve"> is added to incorporate business case requirement</w:t>
      </w:r>
      <w:r w:rsidR="00715216">
        <w:rPr>
          <w:rFonts w:ascii="Arial" w:eastAsia="Calibri" w:hAnsi="Arial" w:cs="Arial"/>
          <w:sz w:val="22"/>
          <w:szCs w:val="22"/>
        </w:rPr>
        <w:t xml:space="preserve">s for multi-agency contracts, </w:t>
      </w:r>
      <w:r w:rsidRPr="00477B78">
        <w:rPr>
          <w:rFonts w:ascii="Arial" w:eastAsia="Calibri" w:hAnsi="Arial" w:cs="Arial"/>
          <w:sz w:val="22"/>
          <w:szCs w:val="22"/>
        </w:rPr>
        <w:t>government-wide acquisition contracts (GWACs), BPAs, and agency-specific contracts, in accordance with DASN(AP) Memorandum, Subj: Development, Review and Approval of Business Cases for Certain Interagency and Agency-Specific Acquisitions, dated March 13, 2012.</w:t>
      </w:r>
    </w:p>
    <w:p w:rsidR="00477B78" w:rsidRPr="00477B78" w:rsidRDefault="00477B78" w:rsidP="00715216">
      <w:pPr>
        <w:ind w:left="360"/>
        <w:rPr>
          <w:rFonts w:ascii="Arial" w:eastAsia="Calibri" w:hAnsi="Arial" w:cs="Arial"/>
          <w:sz w:val="22"/>
          <w:szCs w:val="22"/>
        </w:rPr>
      </w:pPr>
    </w:p>
    <w:p w:rsidR="00477B78" w:rsidRPr="00477B78" w:rsidRDefault="00477B78" w:rsidP="00477B78">
      <w:pPr>
        <w:numPr>
          <w:ilvl w:val="0"/>
          <w:numId w:val="54"/>
        </w:numPr>
        <w:rPr>
          <w:rFonts w:ascii="Arial" w:eastAsia="Calibri" w:hAnsi="Arial" w:cs="Arial"/>
          <w:sz w:val="22"/>
          <w:szCs w:val="22"/>
        </w:rPr>
      </w:pPr>
      <w:r w:rsidRPr="00715216">
        <w:rPr>
          <w:rFonts w:ascii="Arial" w:eastAsia="Calibri" w:hAnsi="Arial" w:cs="Arial"/>
          <w:b/>
          <w:sz w:val="22"/>
          <w:szCs w:val="22"/>
        </w:rPr>
        <w:t>37.106-100 Term Length</w:t>
      </w:r>
      <w:r w:rsidRPr="00477B78">
        <w:rPr>
          <w:rFonts w:ascii="Arial" w:eastAsia="Calibri" w:hAnsi="Arial" w:cs="Arial"/>
          <w:sz w:val="22"/>
          <w:szCs w:val="22"/>
        </w:rPr>
        <w:t xml:space="preserve"> is added to incorporate policy regarding period of performance term lengths, in accordance with </w:t>
      </w:r>
      <w:hyperlink r:id="rId694" w:history="1">
        <w:r w:rsidRPr="00477B78">
          <w:rPr>
            <w:rFonts w:ascii="Arial" w:eastAsia="Calibri" w:hAnsi="Arial" w:cs="Arial"/>
            <w:sz w:val="22"/>
            <w:szCs w:val="22"/>
          </w:rPr>
          <w:t>DASN(AP) Memorandum, Subj: Enhancing Competition for Services Contracts, dated December 21, 2011</w:t>
        </w:r>
      </w:hyperlink>
      <w:r w:rsidRPr="00477B78">
        <w:rPr>
          <w:rFonts w:ascii="Arial" w:eastAsia="Calibri" w:hAnsi="Arial" w:cs="Arial"/>
          <w:sz w:val="22"/>
          <w:szCs w:val="22"/>
        </w:rPr>
        <w:t>.</w:t>
      </w:r>
    </w:p>
    <w:p w:rsidR="00477B78" w:rsidRPr="00477B78" w:rsidRDefault="00477B78" w:rsidP="00715216">
      <w:pPr>
        <w:ind w:left="360"/>
        <w:rPr>
          <w:rFonts w:ascii="Arial" w:eastAsia="Calibri" w:hAnsi="Arial" w:cs="Arial"/>
          <w:sz w:val="22"/>
          <w:szCs w:val="22"/>
        </w:rPr>
      </w:pPr>
    </w:p>
    <w:p w:rsidR="00477B78" w:rsidRPr="00477B78" w:rsidRDefault="00477B78" w:rsidP="00477B78">
      <w:pPr>
        <w:numPr>
          <w:ilvl w:val="0"/>
          <w:numId w:val="54"/>
        </w:numPr>
        <w:rPr>
          <w:rFonts w:ascii="Arial" w:eastAsia="Calibri" w:hAnsi="Arial" w:cs="Arial"/>
          <w:sz w:val="22"/>
          <w:szCs w:val="22"/>
        </w:rPr>
      </w:pPr>
      <w:r w:rsidRPr="00715216">
        <w:rPr>
          <w:rFonts w:ascii="Arial" w:eastAsia="Calibri" w:hAnsi="Arial" w:cs="Arial"/>
          <w:b/>
          <w:sz w:val="22"/>
          <w:szCs w:val="22"/>
        </w:rPr>
        <w:t xml:space="preserve">42.191 (NMCARS) Audit Resolution and Disposition </w:t>
      </w:r>
      <w:r w:rsidRPr="00477B78">
        <w:rPr>
          <w:rFonts w:ascii="Arial" w:eastAsia="Calibri" w:hAnsi="Arial" w:cs="Arial"/>
          <w:sz w:val="22"/>
          <w:szCs w:val="22"/>
        </w:rPr>
        <w:t xml:space="preserve">is revised to remove the </w:t>
      </w:r>
      <w:r w:rsidRPr="00C5066F">
        <w:rPr>
          <w:rFonts w:ascii="Arial" w:hAnsi="Arial" w:cs="Arial"/>
          <w:sz w:val="22"/>
          <w:szCs w:val="22"/>
        </w:rPr>
        <w:t xml:space="preserve">DCAA Contract Audit Resolution &amp; Disposition Report in order to </w:t>
      </w:r>
      <w:r w:rsidRPr="00477B78">
        <w:rPr>
          <w:rFonts w:ascii="Arial" w:eastAsia="Calibri" w:hAnsi="Arial" w:cs="Arial"/>
          <w:sz w:val="22"/>
          <w:szCs w:val="22"/>
        </w:rPr>
        <w:t xml:space="preserve">comply with the current requirements of NMCARS 42.191. Accordingly, </w:t>
      </w:r>
      <w:r w:rsidR="006234AA">
        <w:rPr>
          <w:rFonts w:ascii="Arial" w:eastAsia="Calibri" w:hAnsi="Arial" w:cs="Arial"/>
          <w:sz w:val="22"/>
          <w:szCs w:val="22"/>
        </w:rPr>
        <w:t>the</w:t>
      </w:r>
      <w:r w:rsidRPr="00477B78">
        <w:rPr>
          <w:rFonts w:ascii="Arial" w:eastAsia="Calibri" w:hAnsi="Arial" w:cs="Arial"/>
          <w:sz w:val="22"/>
          <w:szCs w:val="22"/>
        </w:rPr>
        <w:t xml:space="preserve"> reports </w:t>
      </w:r>
      <w:r w:rsidR="006234AA">
        <w:rPr>
          <w:rFonts w:ascii="Arial" w:eastAsia="Calibri" w:hAnsi="Arial" w:cs="Arial"/>
          <w:sz w:val="22"/>
          <w:szCs w:val="22"/>
        </w:rPr>
        <w:t>is</w:t>
      </w:r>
      <w:r w:rsidRPr="00477B78">
        <w:rPr>
          <w:rFonts w:ascii="Arial" w:eastAsia="Calibri" w:hAnsi="Arial" w:cs="Arial"/>
          <w:sz w:val="22"/>
          <w:szCs w:val="22"/>
        </w:rPr>
        <w:t xml:space="preserve"> removed from MAPS Appendix B, Table 1 – Reports Prepared by MARCOR I&amp;L Contracting Offices. </w:t>
      </w:r>
      <w:r w:rsidR="006234AA">
        <w:rPr>
          <w:rFonts w:ascii="Arial" w:eastAsia="Calibri" w:hAnsi="Arial" w:cs="Arial"/>
          <w:sz w:val="22"/>
          <w:szCs w:val="22"/>
        </w:rPr>
        <w:t>In addition, the policy for reporting contract audits ha</w:t>
      </w:r>
      <w:r w:rsidR="00CD247D">
        <w:rPr>
          <w:rFonts w:ascii="Arial" w:eastAsia="Calibri" w:hAnsi="Arial" w:cs="Arial"/>
          <w:sz w:val="22"/>
          <w:szCs w:val="22"/>
        </w:rPr>
        <w:t>s</w:t>
      </w:r>
      <w:r w:rsidR="006234AA">
        <w:rPr>
          <w:rFonts w:ascii="Arial" w:eastAsia="Calibri" w:hAnsi="Arial" w:cs="Arial"/>
          <w:sz w:val="22"/>
          <w:szCs w:val="22"/>
        </w:rPr>
        <w:t xml:space="preserve"> been revised to reflect new requirements for using the CAFU system. </w:t>
      </w:r>
      <w:r w:rsidRPr="00477B78">
        <w:rPr>
          <w:rFonts w:ascii="Arial" w:eastAsia="Calibri" w:hAnsi="Arial" w:cs="Arial"/>
          <w:sz w:val="22"/>
          <w:szCs w:val="22"/>
        </w:rPr>
        <w:t xml:space="preserve"> </w:t>
      </w:r>
    </w:p>
    <w:p w:rsidR="00477B78" w:rsidRPr="00477B78" w:rsidRDefault="00477B78" w:rsidP="00715216">
      <w:pPr>
        <w:ind w:left="360"/>
        <w:rPr>
          <w:rFonts w:ascii="Arial" w:eastAsia="Calibri" w:hAnsi="Arial" w:cs="Arial"/>
          <w:sz w:val="22"/>
          <w:szCs w:val="22"/>
        </w:rPr>
      </w:pPr>
    </w:p>
    <w:p w:rsidR="00477B78" w:rsidRPr="00477B78" w:rsidRDefault="00477B78" w:rsidP="00477B78">
      <w:pPr>
        <w:numPr>
          <w:ilvl w:val="0"/>
          <w:numId w:val="54"/>
        </w:numPr>
        <w:rPr>
          <w:rFonts w:ascii="Arial" w:eastAsia="Calibri" w:hAnsi="Arial" w:cs="Arial"/>
          <w:sz w:val="22"/>
          <w:szCs w:val="22"/>
        </w:rPr>
      </w:pPr>
      <w:r w:rsidRPr="00715216">
        <w:rPr>
          <w:rFonts w:ascii="Arial" w:eastAsia="Calibri" w:hAnsi="Arial" w:cs="Arial"/>
          <w:b/>
          <w:sz w:val="22"/>
          <w:szCs w:val="22"/>
        </w:rPr>
        <w:t>47.573-3 (NMCARS) Annual Reporting Requirement</w:t>
      </w:r>
      <w:r w:rsidRPr="00477B78">
        <w:rPr>
          <w:rFonts w:ascii="Arial" w:eastAsia="Calibri" w:hAnsi="Arial" w:cs="Arial"/>
          <w:sz w:val="22"/>
          <w:szCs w:val="22"/>
        </w:rPr>
        <w:t xml:space="preserve"> is revised to incorporate a requirement to provide negative replies, when applicable, to the Annual Ocean Transportation Report.</w:t>
      </w:r>
    </w:p>
    <w:p w:rsidR="005D6422" w:rsidRPr="00B27D40" w:rsidRDefault="005D6422" w:rsidP="005D6422">
      <w:pPr>
        <w:numPr>
          <w:ilvl w:val="0"/>
          <w:numId w:val="54"/>
        </w:numPr>
        <w:spacing w:before="240" w:after="120"/>
        <w:rPr>
          <w:rFonts w:ascii="Arial" w:hAnsi="Arial" w:cs="Arial"/>
          <w:b/>
          <w:sz w:val="22"/>
          <w:szCs w:val="22"/>
        </w:rPr>
      </w:pPr>
      <w:r>
        <w:rPr>
          <w:rFonts w:ascii="Arial" w:hAnsi="Arial" w:cs="Arial"/>
          <w:b/>
          <w:sz w:val="22"/>
          <w:szCs w:val="22"/>
        </w:rPr>
        <w:t>APPENDIX B – Required Reports and Notifications</w:t>
      </w:r>
      <w:r>
        <w:rPr>
          <w:rFonts w:ascii="Arial" w:hAnsi="Arial" w:cs="Arial"/>
          <w:sz w:val="22"/>
          <w:szCs w:val="22"/>
        </w:rPr>
        <w:t xml:space="preserve"> is revised as follows:</w:t>
      </w:r>
    </w:p>
    <w:p w:rsidR="008E1A23" w:rsidRPr="008E1A23" w:rsidRDefault="008E1A23" w:rsidP="005D6422">
      <w:pPr>
        <w:numPr>
          <w:ilvl w:val="1"/>
          <w:numId w:val="54"/>
        </w:numPr>
        <w:tabs>
          <w:tab w:val="left" w:pos="720"/>
        </w:tabs>
        <w:spacing w:before="240" w:after="120"/>
        <w:rPr>
          <w:rFonts w:ascii="Arial" w:hAnsi="Arial" w:cs="Arial"/>
          <w:b/>
          <w:sz w:val="22"/>
          <w:szCs w:val="22"/>
        </w:rPr>
      </w:pPr>
      <w:r w:rsidRPr="00477B78">
        <w:rPr>
          <w:rFonts w:ascii="Arial" w:eastAsia="Calibri" w:hAnsi="Arial" w:cs="Arial"/>
          <w:sz w:val="22"/>
          <w:szCs w:val="22"/>
        </w:rPr>
        <w:t xml:space="preserve">Table 1 – Reports Prepared by MARCOR I&amp;L Contracting Offices, </w:t>
      </w:r>
      <w:r>
        <w:rPr>
          <w:rFonts w:ascii="Arial" w:eastAsia="Calibri" w:hAnsi="Arial" w:cs="Arial"/>
          <w:sz w:val="22"/>
          <w:szCs w:val="22"/>
        </w:rPr>
        <w:t xml:space="preserve">the </w:t>
      </w:r>
      <w:r w:rsidRPr="00C5066F">
        <w:rPr>
          <w:rFonts w:ascii="Arial" w:hAnsi="Arial" w:cs="Arial"/>
          <w:sz w:val="22"/>
          <w:szCs w:val="22"/>
        </w:rPr>
        <w:t>DCAA Contract Audit Follow Up (CAFU) Status Report</w:t>
      </w:r>
      <w:r>
        <w:rPr>
          <w:rFonts w:ascii="Arial" w:hAnsi="Arial" w:cs="Arial"/>
          <w:sz w:val="22"/>
          <w:szCs w:val="22"/>
        </w:rPr>
        <w:t xml:space="preserve"> is </w:t>
      </w:r>
      <w:r w:rsidR="00273AE5">
        <w:rPr>
          <w:rFonts w:ascii="Arial" w:hAnsi="Arial" w:cs="Arial"/>
          <w:sz w:val="22"/>
          <w:szCs w:val="22"/>
        </w:rPr>
        <w:t xml:space="preserve">revised to incorporate Appendix N as the reporting </w:t>
      </w:r>
      <w:r w:rsidR="00CD247D">
        <w:rPr>
          <w:rFonts w:ascii="Arial" w:hAnsi="Arial" w:cs="Arial"/>
          <w:sz w:val="22"/>
          <w:szCs w:val="22"/>
        </w:rPr>
        <w:t>format.</w:t>
      </w:r>
      <w:r w:rsidR="00273AE5">
        <w:rPr>
          <w:rFonts w:ascii="Arial" w:hAnsi="Arial" w:cs="Arial"/>
          <w:sz w:val="22"/>
          <w:szCs w:val="22"/>
        </w:rPr>
        <w:t xml:space="preserve"> </w:t>
      </w:r>
    </w:p>
    <w:p w:rsidR="008E1A23" w:rsidRPr="008E1A23" w:rsidRDefault="008E1A23" w:rsidP="008E1A23">
      <w:pPr>
        <w:numPr>
          <w:ilvl w:val="1"/>
          <w:numId w:val="54"/>
        </w:numPr>
        <w:tabs>
          <w:tab w:val="left" w:pos="720"/>
        </w:tabs>
        <w:spacing w:before="240" w:after="120"/>
        <w:rPr>
          <w:rFonts w:ascii="Arial" w:hAnsi="Arial" w:cs="Arial"/>
          <w:b/>
          <w:sz w:val="22"/>
          <w:szCs w:val="22"/>
        </w:rPr>
      </w:pPr>
      <w:r w:rsidRPr="00477B78">
        <w:rPr>
          <w:rFonts w:ascii="Arial" w:eastAsia="Calibri" w:hAnsi="Arial" w:cs="Arial"/>
          <w:sz w:val="22"/>
          <w:szCs w:val="22"/>
        </w:rPr>
        <w:lastRenderedPageBreak/>
        <w:t xml:space="preserve">Table 1 – Reports Prepared by MARCOR I&amp;L Contracting Offices, </w:t>
      </w:r>
      <w:r>
        <w:rPr>
          <w:rFonts w:ascii="Arial" w:eastAsia="Calibri" w:hAnsi="Arial" w:cs="Arial"/>
          <w:sz w:val="22"/>
          <w:szCs w:val="22"/>
        </w:rPr>
        <w:t xml:space="preserve">the </w:t>
      </w:r>
      <w:r w:rsidRPr="00C5066F">
        <w:rPr>
          <w:rFonts w:ascii="Arial" w:hAnsi="Arial" w:cs="Arial"/>
          <w:sz w:val="22"/>
          <w:szCs w:val="22"/>
        </w:rPr>
        <w:t xml:space="preserve">DCAA Contract Audit Resolution &amp; Disposition Report </w:t>
      </w:r>
      <w:r>
        <w:rPr>
          <w:rFonts w:ascii="Arial" w:hAnsi="Arial" w:cs="Arial"/>
          <w:sz w:val="22"/>
          <w:szCs w:val="22"/>
        </w:rPr>
        <w:t xml:space="preserve">is removed since the report is no longer required, in accordance with </w:t>
      </w:r>
      <w:r w:rsidRPr="00477B78">
        <w:rPr>
          <w:rFonts w:ascii="Arial" w:eastAsia="Calibri" w:hAnsi="Arial" w:cs="Arial"/>
          <w:sz w:val="22"/>
          <w:szCs w:val="22"/>
        </w:rPr>
        <w:t>NMCARS 42.191</w:t>
      </w:r>
      <w:r>
        <w:rPr>
          <w:rFonts w:ascii="Arial" w:eastAsia="Calibri" w:hAnsi="Arial" w:cs="Arial"/>
          <w:sz w:val="22"/>
          <w:szCs w:val="22"/>
        </w:rPr>
        <w:t>.</w:t>
      </w:r>
    </w:p>
    <w:p w:rsidR="005D6422" w:rsidRPr="006234AA" w:rsidRDefault="005D6422" w:rsidP="005D6422">
      <w:pPr>
        <w:numPr>
          <w:ilvl w:val="1"/>
          <w:numId w:val="54"/>
        </w:numPr>
        <w:tabs>
          <w:tab w:val="left" w:pos="720"/>
        </w:tabs>
        <w:spacing w:before="240" w:after="120"/>
        <w:rPr>
          <w:rFonts w:ascii="Arial" w:hAnsi="Arial" w:cs="Arial"/>
          <w:b/>
          <w:sz w:val="22"/>
          <w:szCs w:val="22"/>
        </w:rPr>
      </w:pPr>
      <w:r w:rsidRPr="00477B78">
        <w:rPr>
          <w:rFonts w:ascii="Arial" w:eastAsia="Calibri" w:hAnsi="Arial" w:cs="Arial"/>
          <w:sz w:val="22"/>
          <w:szCs w:val="22"/>
        </w:rPr>
        <w:t>Table 1 – Reports Prepared by MARCOR I&amp;L Contracting Offices, the Quarterly Data Verification &amp; Validation (V&amp;V) Report is revised to update the due date to DASN from 45 days to 30 days.</w:t>
      </w:r>
    </w:p>
    <w:p w:rsidR="006234AA" w:rsidRPr="00B27D40" w:rsidRDefault="006234AA" w:rsidP="006234AA">
      <w:pPr>
        <w:numPr>
          <w:ilvl w:val="1"/>
          <w:numId w:val="54"/>
        </w:numPr>
        <w:tabs>
          <w:tab w:val="left" w:pos="720"/>
        </w:tabs>
        <w:spacing w:before="240" w:after="120"/>
        <w:rPr>
          <w:rFonts w:ascii="Arial" w:hAnsi="Arial" w:cs="Arial"/>
          <w:b/>
          <w:sz w:val="22"/>
          <w:szCs w:val="22"/>
        </w:rPr>
      </w:pPr>
      <w:r w:rsidRPr="00477B78">
        <w:rPr>
          <w:rFonts w:ascii="Arial" w:eastAsia="Calibri" w:hAnsi="Arial" w:cs="Arial"/>
          <w:sz w:val="22"/>
          <w:szCs w:val="22"/>
        </w:rPr>
        <w:t xml:space="preserve">Table 1 – Reports Prepared by MARCOR I&amp;L Contracting Offices, </w:t>
      </w:r>
      <w:r>
        <w:rPr>
          <w:rFonts w:ascii="Arial" w:eastAsia="Calibri" w:hAnsi="Arial" w:cs="Arial"/>
          <w:sz w:val="22"/>
          <w:szCs w:val="22"/>
        </w:rPr>
        <w:t>the P</w:t>
      </w:r>
      <w:r w:rsidR="00CD247D">
        <w:rPr>
          <w:rFonts w:ascii="Arial" w:eastAsia="Calibri" w:hAnsi="Arial" w:cs="Arial"/>
          <w:sz w:val="22"/>
          <w:szCs w:val="22"/>
        </w:rPr>
        <w:t>eri</w:t>
      </w:r>
      <w:r>
        <w:rPr>
          <w:rFonts w:ascii="Arial" w:eastAsia="Calibri" w:hAnsi="Arial" w:cs="Arial"/>
          <w:sz w:val="22"/>
          <w:szCs w:val="22"/>
        </w:rPr>
        <w:t>od of Performance Term Length Waiver Report is moved from Table 3 to Table 1 since the document is a report, not a notification, and must be prepared by each MARCOR I&amp;L contracting office.</w:t>
      </w:r>
    </w:p>
    <w:p w:rsidR="00335C5B" w:rsidRPr="00B27D40" w:rsidRDefault="00335C5B" w:rsidP="00335C5B">
      <w:pPr>
        <w:numPr>
          <w:ilvl w:val="0"/>
          <w:numId w:val="54"/>
        </w:numPr>
        <w:spacing w:before="240" w:after="120"/>
        <w:rPr>
          <w:rFonts w:ascii="Arial" w:hAnsi="Arial" w:cs="Arial"/>
          <w:b/>
          <w:sz w:val="22"/>
          <w:szCs w:val="22"/>
        </w:rPr>
      </w:pPr>
      <w:r>
        <w:rPr>
          <w:rFonts w:ascii="Arial" w:hAnsi="Arial" w:cs="Arial"/>
          <w:b/>
          <w:sz w:val="22"/>
          <w:szCs w:val="22"/>
        </w:rPr>
        <w:t xml:space="preserve">APPENDIX N – </w:t>
      </w:r>
      <w:r w:rsidRPr="00335C5B">
        <w:rPr>
          <w:rFonts w:ascii="Arial" w:hAnsi="Arial" w:cs="Arial"/>
          <w:b/>
          <w:sz w:val="22"/>
          <w:szCs w:val="22"/>
        </w:rPr>
        <w:t>DCAA Contract Audit Follow Up (CAFU) Status Report</w:t>
      </w:r>
      <w:r>
        <w:rPr>
          <w:rFonts w:ascii="Arial" w:hAnsi="Arial" w:cs="Arial"/>
          <w:b/>
          <w:sz w:val="22"/>
          <w:szCs w:val="22"/>
        </w:rPr>
        <w:t xml:space="preserve"> </w:t>
      </w:r>
      <w:r>
        <w:rPr>
          <w:rFonts w:ascii="Arial" w:hAnsi="Arial" w:cs="Arial"/>
          <w:sz w:val="22"/>
          <w:szCs w:val="22"/>
        </w:rPr>
        <w:t>is added to incorporate the DCAA CAFU Status Report template.</w:t>
      </w:r>
    </w:p>
    <w:sectPr w:rsidR="00335C5B" w:rsidRPr="00B27D40" w:rsidSect="00337740">
      <w:headerReference w:type="default" r:id="rId695"/>
      <w:footerReference w:type="default" r:id="rId696"/>
      <w:pgSz w:w="12240" w:h="15840" w:code="1"/>
      <w:pgMar w:top="1440" w:right="1440" w:bottom="1584"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0E4" w:rsidRDefault="00B750E4">
      <w:r>
        <w:separator/>
      </w:r>
    </w:p>
  </w:endnote>
  <w:endnote w:type="continuationSeparator" w:id="0">
    <w:p w:rsidR="00B750E4" w:rsidRDefault="00B750E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 (Change 1)</w:t>
    </w:r>
    <w:r>
      <w:rPr>
        <w:rStyle w:val="PageNumber"/>
        <w:rFonts w:ascii="Arial" w:hAnsi="Arial"/>
        <w:b/>
        <w:sz w:val="22"/>
      </w:rPr>
      <w:tab/>
    </w:r>
    <w:r>
      <w:rPr>
        <w:rStyle w:val="PageNumber"/>
        <w:rFonts w:ascii="Arial" w:hAnsi="Arial"/>
        <w:b/>
        <w:sz w:val="22"/>
      </w:rPr>
      <w:tab/>
    </w:r>
    <w:r w:rsidR="00DE27DB">
      <w:rPr>
        <w:rStyle w:val="PageNumber"/>
        <w:rFonts w:ascii="Arial" w:hAnsi="Arial" w:cs="Arial"/>
        <w:b/>
        <w:sz w:val="22"/>
        <w:szCs w:val="22"/>
      </w:rPr>
      <w:fldChar w:fldCharType="begin"/>
    </w:r>
    <w:r>
      <w:rPr>
        <w:rStyle w:val="PageNumber"/>
        <w:rFonts w:ascii="Arial" w:hAnsi="Arial" w:cs="Arial"/>
        <w:b/>
        <w:sz w:val="22"/>
        <w:szCs w:val="22"/>
      </w:rPr>
      <w:instrText xml:space="preserve"> PAGE </w:instrText>
    </w:r>
    <w:r w:rsidR="00DE27DB">
      <w:rPr>
        <w:rStyle w:val="PageNumber"/>
        <w:rFonts w:ascii="Arial" w:hAnsi="Arial" w:cs="Arial"/>
        <w:b/>
        <w:sz w:val="22"/>
        <w:szCs w:val="22"/>
      </w:rPr>
      <w:fldChar w:fldCharType="separate"/>
    </w:r>
    <w:r w:rsidR="00BB0519">
      <w:rPr>
        <w:rStyle w:val="PageNumber"/>
        <w:rFonts w:ascii="Arial" w:hAnsi="Arial" w:cs="Arial"/>
        <w:b/>
        <w:noProof/>
        <w:sz w:val="22"/>
        <w:szCs w:val="22"/>
      </w:rPr>
      <w:t>i</w:t>
    </w:r>
    <w:r w:rsidR="00DE27DB">
      <w:rPr>
        <w:rStyle w:val="PageNumber"/>
        <w:rFonts w:ascii="Arial" w:hAnsi="Arial" w:cs="Arial"/>
        <w:b/>
        <w:sz w:val="22"/>
        <w:szCs w:val="22"/>
      </w:rPr>
      <w:fldChar w:fldCharType="end"/>
    </w:r>
  </w:p>
  <w:p w:rsidR="002F0714" w:rsidRDefault="002F0714" w:rsidP="00FE6325">
    <w:pPr>
      <w:pStyle w:val="Footer"/>
      <w:tabs>
        <w:tab w:val="clear" w:pos="4320"/>
        <w:tab w:val="clear" w:pos="8640"/>
        <w:tab w:val="left" w:pos="2568"/>
      </w:tabs>
    </w:pPr>
    <w:r>
      <w:tab/>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 (Change 1)</w:t>
    </w:r>
    <w:r>
      <w:rPr>
        <w:rStyle w:val="PageNumber"/>
        <w:rFonts w:ascii="Arial" w:hAnsi="Arial"/>
        <w:b/>
        <w:sz w:val="22"/>
      </w:rPr>
      <w:tab/>
    </w:r>
    <w:r>
      <w:rPr>
        <w:rStyle w:val="PageNumber"/>
        <w:rFonts w:ascii="Arial" w:hAnsi="Arial"/>
        <w:b/>
        <w:sz w:val="22"/>
      </w:rPr>
      <w:tab/>
    </w:r>
    <w:r>
      <w:rPr>
        <w:rStyle w:val="PageNumber"/>
        <w:rFonts w:ascii="Arial" w:hAnsi="Arial" w:cs="Arial"/>
        <w:b/>
        <w:sz w:val="22"/>
        <w:szCs w:val="22"/>
      </w:rPr>
      <w:t>viii</w:t>
    </w:r>
  </w:p>
  <w:p w:rsidR="002F0714" w:rsidRDefault="002F0714" w:rsidP="00FE6325">
    <w:pPr>
      <w:pStyle w:val="Footer"/>
      <w:tabs>
        <w:tab w:val="clear" w:pos="4320"/>
        <w:tab w:val="clear" w:pos="8640"/>
        <w:tab w:val="left" w:pos="2568"/>
      </w:tabs>
    </w:pPr>
    <w:r>
      <w:tab/>
    </w:r>
  </w:p>
</w:ftr>
</file>

<file path=word/footer10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Style w:val="PageNumber"/>
        <w:rFonts w:ascii="Arial" w:hAnsi="Arial"/>
        <w:b/>
        <w:sz w:val="22"/>
      </w:rPr>
    </w:pPr>
    <w:r>
      <w:rPr>
        <w:rStyle w:val="PageNumber"/>
        <w:rFonts w:ascii="CG Times" w:hAnsi="CG Times"/>
      </w:rPr>
      <w:t>______________________________________________________________________________</w:t>
    </w:r>
    <w:r>
      <w:rPr>
        <w:rStyle w:val="PageNumber"/>
        <w:rFonts w:ascii="Arial" w:hAnsi="Arial"/>
        <w:b/>
        <w:sz w:val="22"/>
      </w:rPr>
      <w:t xml:space="preserve"> 2012 Edition                                                                                    </w:t>
    </w:r>
    <w:r>
      <w:rPr>
        <w:rStyle w:val="PageNumber"/>
        <w:rFonts w:ascii="Arial" w:hAnsi="Arial"/>
        <w:b/>
        <w:sz w:val="22"/>
      </w:rPr>
      <w:tab/>
      <w:t xml:space="preserve">   33-</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1</w:t>
    </w:r>
    <w:r w:rsidR="00DE27DB">
      <w:rPr>
        <w:rStyle w:val="PageNumber"/>
        <w:rFonts w:ascii="Arial" w:hAnsi="Arial"/>
        <w:b/>
        <w:sz w:val="22"/>
      </w:rPr>
      <w:fldChar w:fldCharType="end"/>
    </w:r>
  </w:p>
  <w:p w:rsidR="002F0714" w:rsidRDefault="002F0714">
    <w:pPr>
      <w:pStyle w:val="Footer"/>
    </w:pPr>
  </w:p>
</w:ftr>
</file>

<file path=word/footer10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Style w:val="PageNumber"/>
        <w:rFonts w:ascii="Arial" w:hAnsi="Arial"/>
        <w:b/>
        <w:sz w:val="22"/>
      </w:rPr>
    </w:pPr>
    <w:r>
      <w:rPr>
        <w:rStyle w:val="PageNumber"/>
        <w:rFonts w:ascii="CG Times" w:hAnsi="CG Times"/>
      </w:rPr>
      <w:t>______________________________________________________________________________</w:t>
    </w:r>
    <w:r>
      <w:rPr>
        <w:rStyle w:val="PageNumber"/>
        <w:rFonts w:ascii="Arial" w:hAnsi="Arial"/>
        <w:b/>
        <w:sz w:val="22"/>
      </w:rPr>
      <w:t xml:space="preserve"> 2012 Edition</w:t>
    </w:r>
    <w:r>
      <w:rPr>
        <w:rStyle w:val="PageNumber"/>
        <w:rFonts w:ascii="Arial" w:hAnsi="Arial"/>
        <w:b/>
        <w:sz w:val="22"/>
      </w:rPr>
      <w:tab/>
      <w:t xml:space="preserve">                                                    </w:t>
    </w:r>
    <w:r>
      <w:rPr>
        <w:rStyle w:val="PageNumber"/>
        <w:rFonts w:ascii="Arial" w:hAnsi="Arial"/>
        <w:b/>
        <w:sz w:val="22"/>
      </w:rPr>
      <w:tab/>
      <w:t xml:space="preserve">   33-2</w:t>
    </w:r>
  </w:p>
  <w:p w:rsidR="002F0714" w:rsidRDefault="002F0714">
    <w:pPr>
      <w:pStyle w:val="Footer"/>
    </w:pPr>
  </w:p>
</w:ftr>
</file>

<file path=word/footer10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Style w:val="PageNumber"/>
        <w:rFonts w:ascii="Arial" w:hAnsi="Arial"/>
        <w:b/>
        <w:sz w:val="22"/>
      </w:rPr>
    </w:pPr>
    <w:r>
      <w:rPr>
        <w:rStyle w:val="PageNumber"/>
        <w:rFonts w:ascii="CG Times" w:hAnsi="CG Times"/>
      </w:rPr>
      <w:t>______________________________________________________________________________</w:t>
    </w:r>
    <w:r>
      <w:rPr>
        <w:rStyle w:val="PageNumber"/>
        <w:rFonts w:ascii="Arial" w:hAnsi="Arial"/>
        <w:b/>
        <w:sz w:val="22"/>
      </w:rPr>
      <w:t xml:space="preserve"> 2012 Edition</w:t>
    </w:r>
    <w:r>
      <w:rPr>
        <w:rStyle w:val="PageNumber"/>
        <w:rFonts w:ascii="Arial" w:hAnsi="Arial"/>
        <w:b/>
        <w:sz w:val="22"/>
      </w:rPr>
      <w:tab/>
      <w:t xml:space="preserve">                                                    </w:t>
    </w:r>
    <w:r>
      <w:rPr>
        <w:rStyle w:val="PageNumber"/>
        <w:rFonts w:ascii="Arial" w:hAnsi="Arial"/>
        <w:b/>
        <w:sz w:val="22"/>
      </w:rPr>
      <w:tab/>
      <w:t xml:space="preserve">   33-3</w:t>
    </w:r>
  </w:p>
  <w:p w:rsidR="002F0714" w:rsidRDefault="002F0714">
    <w:pPr>
      <w:pStyle w:val="Footer"/>
    </w:pPr>
  </w:p>
</w:ftr>
</file>

<file path=word/footer10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Footer"/>
      <w:tabs>
        <w:tab w:val="clear" w:pos="8640"/>
        <w:tab w:val="right" w:pos="9270"/>
      </w:tabs>
      <w:rPr>
        <w:rStyle w:val="PageNumber"/>
        <w:rFonts w:ascii="Arial" w:hAnsi="Arial"/>
        <w:b/>
        <w:sz w:val="22"/>
      </w:rPr>
    </w:pPr>
    <w:r>
      <w:rPr>
        <w:rStyle w:val="PageNumber"/>
        <w:rFonts w:ascii="CG Times" w:hAnsi="CG Times"/>
      </w:rPr>
      <w:t>______________________________________________________________________________</w:t>
    </w:r>
  </w:p>
  <w:p w:rsidR="002F0714" w:rsidRDefault="002F0714">
    <w:pPr>
      <w:pStyle w:val="Footer"/>
      <w:tabs>
        <w:tab w:val="clear" w:pos="8640"/>
        <w:tab w:val="right" w:pos="9270"/>
      </w:tabs>
      <w:rPr>
        <w:rFonts w:ascii="Arial" w:hAnsi="Arial"/>
      </w:rPr>
    </w:pP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t>34-1</w:t>
    </w:r>
  </w:p>
  <w:p w:rsidR="002F0714" w:rsidRDefault="002F0714">
    <w:pPr>
      <w:pStyle w:val="Footer"/>
    </w:pPr>
  </w:p>
</w:ftr>
</file>

<file path=word/footer10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Pr>
        <w:rStyle w:val="PageNumber"/>
        <w:rFonts w:ascii="Arial" w:hAnsi="Arial"/>
        <w:b/>
        <w:sz w:val="22"/>
      </w:rPr>
      <w:t xml:space="preserve"> 2012 Edition                                                      </w:t>
    </w:r>
    <w:r>
      <w:rPr>
        <w:rStyle w:val="PageNumber"/>
        <w:rFonts w:ascii="Arial" w:hAnsi="Arial"/>
        <w:b/>
        <w:sz w:val="22"/>
      </w:rPr>
      <w:tab/>
      <w:t xml:space="preserve">                                                   35-</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1</w:t>
    </w:r>
    <w:r w:rsidR="00DE27DB">
      <w:rPr>
        <w:rStyle w:val="PageNumber"/>
        <w:rFonts w:ascii="Arial" w:hAnsi="Arial"/>
        <w:b/>
        <w:sz w:val="22"/>
      </w:rPr>
      <w:fldChar w:fldCharType="end"/>
    </w:r>
  </w:p>
  <w:p w:rsidR="002F0714" w:rsidRDefault="002F0714">
    <w:pPr>
      <w:pStyle w:val="Footer"/>
    </w:pPr>
  </w:p>
</w:ftr>
</file>

<file path=word/footer10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Footer"/>
      <w:tabs>
        <w:tab w:val="clear" w:pos="8640"/>
        <w:tab w:val="right" w:pos="9270"/>
      </w:tabs>
      <w:rPr>
        <w:rStyle w:val="PageNumber"/>
        <w:rFonts w:ascii="Arial" w:hAnsi="Arial"/>
        <w:b/>
        <w:sz w:val="22"/>
      </w:rPr>
    </w:pPr>
    <w:r>
      <w:rPr>
        <w:rStyle w:val="PageNumber"/>
        <w:rFonts w:ascii="CG Times" w:hAnsi="CG Times"/>
      </w:rPr>
      <w:t>______________________________________________________________________________</w:t>
    </w:r>
  </w:p>
  <w:p w:rsidR="002F0714" w:rsidRDefault="002F0714">
    <w:pPr>
      <w:pStyle w:val="Footer"/>
      <w:tabs>
        <w:tab w:val="clear" w:pos="8640"/>
        <w:tab w:val="right" w:pos="9270"/>
      </w:tabs>
      <w:rPr>
        <w:rFonts w:ascii="Arial" w:hAnsi="Arial"/>
      </w:rPr>
    </w:pP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t>36-1</w:t>
    </w:r>
  </w:p>
  <w:p w:rsidR="002F0714" w:rsidRDefault="002F0714">
    <w:pPr>
      <w:pStyle w:val="Footer"/>
    </w:pPr>
  </w:p>
</w:ftr>
</file>

<file path=word/footer10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cs="Arial"/>
        <w:sz w:val="22"/>
      </w:rPr>
    </w:pPr>
    <w:r>
      <w:rPr>
        <w:rStyle w:val="PageNumber"/>
        <w:rFonts w:ascii="Arial" w:hAnsi="Arial" w:cs="Arial"/>
        <w:sz w:val="22"/>
      </w:rPr>
      <w:t>____________________________________________________________________________</w:t>
    </w:r>
    <w:r>
      <w:rPr>
        <w:rStyle w:val="PageNumber"/>
        <w:rFonts w:ascii="Arial" w:hAnsi="Arial" w:cs="Arial"/>
        <w:b/>
        <w:sz w:val="22"/>
      </w:rPr>
      <w:t xml:space="preserve"> </w:t>
    </w:r>
    <w:r>
      <w:rPr>
        <w:rStyle w:val="PageNumber"/>
        <w:rFonts w:ascii="Arial" w:hAnsi="Arial"/>
        <w:b/>
        <w:sz w:val="22"/>
      </w:rPr>
      <w:t>2012 Edition (Change 1)</w:t>
    </w:r>
    <w:r>
      <w:rPr>
        <w:rStyle w:val="PageNumber"/>
        <w:rFonts w:ascii="Arial" w:hAnsi="Arial" w:cs="Arial"/>
        <w:b/>
        <w:sz w:val="22"/>
      </w:rPr>
      <w:t xml:space="preserve">                                                                                                       37-</w:t>
    </w:r>
    <w:r w:rsidR="00DE27DB">
      <w:rPr>
        <w:rStyle w:val="PageNumber"/>
        <w:rFonts w:ascii="Arial" w:hAnsi="Arial" w:cs="Arial"/>
        <w:b/>
        <w:sz w:val="22"/>
      </w:rPr>
      <w:fldChar w:fldCharType="begin"/>
    </w:r>
    <w:r>
      <w:rPr>
        <w:rStyle w:val="PageNumber"/>
        <w:rFonts w:ascii="Arial" w:hAnsi="Arial" w:cs="Arial"/>
        <w:b/>
        <w:sz w:val="22"/>
      </w:rPr>
      <w:instrText xml:space="preserve"> PAGE </w:instrText>
    </w:r>
    <w:r w:rsidR="00DE27DB">
      <w:rPr>
        <w:rStyle w:val="PageNumber"/>
        <w:rFonts w:ascii="Arial" w:hAnsi="Arial" w:cs="Arial"/>
        <w:b/>
        <w:sz w:val="22"/>
      </w:rPr>
      <w:fldChar w:fldCharType="separate"/>
    </w:r>
    <w:r w:rsidR="00BB0519">
      <w:rPr>
        <w:rStyle w:val="PageNumber"/>
        <w:rFonts w:ascii="Arial" w:hAnsi="Arial" w:cs="Arial"/>
        <w:b/>
        <w:noProof/>
        <w:sz w:val="22"/>
      </w:rPr>
      <w:t>2</w:t>
    </w:r>
    <w:r w:rsidR="00DE27DB">
      <w:rPr>
        <w:rStyle w:val="PageNumber"/>
        <w:rFonts w:ascii="Arial" w:hAnsi="Arial" w:cs="Arial"/>
        <w:b/>
        <w:sz w:val="22"/>
      </w:rPr>
      <w:fldChar w:fldCharType="end"/>
    </w:r>
  </w:p>
  <w:p w:rsidR="002F0714" w:rsidRDefault="002F0714">
    <w:pPr>
      <w:pStyle w:val="Footer"/>
      <w:rPr>
        <w:rFonts w:ascii="Courier New" w:hAnsi="Courier New" w:cs="Courier New"/>
      </w:rPr>
    </w:pPr>
  </w:p>
</w:ftr>
</file>

<file path=word/footer10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cs="Arial"/>
        <w:sz w:val="22"/>
      </w:rPr>
    </w:pPr>
    <w:r>
      <w:rPr>
        <w:rStyle w:val="PageNumber"/>
        <w:rFonts w:ascii="Arial" w:hAnsi="Arial" w:cs="Arial"/>
        <w:sz w:val="22"/>
      </w:rPr>
      <w:t>____________________________________________________________________________</w:t>
    </w:r>
    <w:r>
      <w:rPr>
        <w:rStyle w:val="PageNumber"/>
        <w:rFonts w:ascii="Arial" w:hAnsi="Arial" w:cs="Arial"/>
        <w:b/>
        <w:sz w:val="22"/>
      </w:rPr>
      <w:t xml:space="preserve"> </w:t>
    </w:r>
    <w:r>
      <w:rPr>
        <w:rStyle w:val="PageNumber"/>
        <w:rFonts w:ascii="Arial" w:hAnsi="Arial"/>
        <w:b/>
        <w:sz w:val="22"/>
      </w:rPr>
      <w:t xml:space="preserve">2012 Edition                   </w:t>
    </w:r>
    <w:r>
      <w:rPr>
        <w:rStyle w:val="PageNumber"/>
        <w:rFonts w:ascii="Arial" w:hAnsi="Arial" w:cs="Arial"/>
        <w:b/>
        <w:sz w:val="22"/>
      </w:rPr>
      <w:t xml:space="preserve">                </w:t>
    </w:r>
    <w:r>
      <w:rPr>
        <w:rStyle w:val="PageNumber"/>
        <w:rFonts w:ascii="Arial" w:hAnsi="Arial" w:cs="Arial"/>
        <w:b/>
        <w:sz w:val="22"/>
      </w:rPr>
      <w:tab/>
      <w:t xml:space="preserve">                                                                                         37-3</w:t>
    </w:r>
  </w:p>
  <w:p w:rsidR="002F0714" w:rsidRDefault="002F0714">
    <w:pPr>
      <w:pStyle w:val="Footer"/>
      <w:rPr>
        <w:rFonts w:ascii="Courier New" w:hAnsi="Courier New" w:cs="Courier New"/>
      </w:rPr>
    </w:pPr>
  </w:p>
</w:ftr>
</file>

<file path=word/footer10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cs="Arial"/>
        <w:sz w:val="22"/>
      </w:rPr>
    </w:pPr>
    <w:r>
      <w:rPr>
        <w:rStyle w:val="PageNumber"/>
        <w:rFonts w:ascii="Arial" w:hAnsi="Arial" w:cs="Arial"/>
        <w:sz w:val="22"/>
      </w:rPr>
      <w:t>____________________________________________________________________________</w:t>
    </w:r>
    <w:r>
      <w:rPr>
        <w:rStyle w:val="PageNumber"/>
        <w:rFonts w:ascii="Arial" w:hAnsi="Arial" w:cs="Arial"/>
        <w:b/>
        <w:sz w:val="22"/>
      </w:rPr>
      <w:t xml:space="preserve"> </w:t>
    </w:r>
    <w:r>
      <w:rPr>
        <w:rStyle w:val="PageNumber"/>
        <w:rFonts w:ascii="Arial" w:hAnsi="Arial"/>
        <w:b/>
        <w:sz w:val="22"/>
      </w:rPr>
      <w:t xml:space="preserve">2011 Edition                            </w:t>
    </w:r>
    <w:r>
      <w:rPr>
        <w:rStyle w:val="PageNumber"/>
        <w:rFonts w:ascii="Arial" w:hAnsi="Arial" w:cs="Arial"/>
        <w:b/>
        <w:sz w:val="22"/>
      </w:rPr>
      <w:tab/>
      <w:t xml:space="preserve">                                                                                               37-3</w:t>
    </w:r>
  </w:p>
  <w:p w:rsidR="002F0714" w:rsidRDefault="002F0714">
    <w:pPr>
      <w:pStyle w:val="Footer"/>
      <w:rPr>
        <w:rFonts w:ascii="Courier New" w:hAnsi="Courier New" w:cs="Courier New"/>
      </w:rPr>
    </w:pPr>
  </w:p>
</w:ftr>
</file>

<file path=word/footer10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cs="Arial"/>
        <w:sz w:val="22"/>
      </w:rPr>
    </w:pPr>
    <w:r>
      <w:rPr>
        <w:rStyle w:val="PageNumber"/>
        <w:rFonts w:ascii="Arial" w:hAnsi="Arial" w:cs="Arial"/>
        <w:sz w:val="22"/>
      </w:rPr>
      <w:t>____________________________________________________________________________</w:t>
    </w:r>
    <w:r>
      <w:rPr>
        <w:rStyle w:val="PageNumber"/>
        <w:rFonts w:ascii="Arial" w:hAnsi="Arial" w:cs="Arial"/>
        <w:b/>
        <w:sz w:val="22"/>
      </w:rPr>
      <w:t xml:space="preserve"> </w:t>
    </w:r>
    <w:r>
      <w:rPr>
        <w:rStyle w:val="PageNumber"/>
        <w:rFonts w:ascii="Arial" w:hAnsi="Arial"/>
        <w:b/>
        <w:sz w:val="22"/>
      </w:rPr>
      <w:t xml:space="preserve">2012 Edition                            </w:t>
    </w:r>
    <w:r>
      <w:rPr>
        <w:rStyle w:val="PageNumber"/>
        <w:rFonts w:ascii="Arial" w:hAnsi="Arial" w:cs="Arial"/>
        <w:b/>
        <w:sz w:val="22"/>
      </w:rPr>
      <w:tab/>
      <w:t xml:space="preserve">                                                                                               37-4</w:t>
    </w:r>
  </w:p>
  <w:p w:rsidR="002F0714" w:rsidRDefault="002F0714">
    <w:pPr>
      <w:pStyle w:val="Footer"/>
      <w:rPr>
        <w:rFonts w:ascii="Courier New" w:hAnsi="Courier New" w:cs="Courier New"/>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2010 Edition</w:t>
    </w:r>
    <w:r>
      <w:rPr>
        <w:rStyle w:val="PageNumber"/>
        <w:rFonts w:ascii="Arial" w:hAnsi="Arial"/>
        <w:b/>
        <w:sz w:val="22"/>
      </w:rPr>
      <w:tab/>
    </w:r>
    <w:r>
      <w:rPr>
        <w:rStyle w:val="PageNumber"/>
        <w:rFonts w:ascii="Arial" w:hAnsi="Arial"/>
        <w:b/>
        <w:sz w:val="22"/>
      </w:rPr>
      <w:tab/>
    </w:r>
    <w:r>
      <w:rPr>
        <w:rStyle w:val="PageNumber"/>
        <w:rFonts w:ascii="Arial" w:hAnsi="Arial" w:cs="Arial"/>
        <w:b/>
        <w:sz w:val="22"/>
        <w:szCs w:val="22"/>
      </w:rPr>
      <w:t>vii</w:t>
    </w:r>
  </w:p>
  <w:p w:rsidR="002F0714" w:rsidRDefault="002F0714" w:rsidP="00FE6325">
    <w:pPr>
      <w:pStyle w:val="Footer"/>
      <w:tabs>
        <w:tab w:val="clear" w:pos="4320"/>
        <w:tab w:val="clear" w:pos="8640"/>
        <w:tab w:val="left" w:pos="2568"/>
      </w:tabs>
    </w:pPr>
    <w:r>
      <w:tab/>
    </w:r>
  </w:p>
</w:ftr>
</file>

<file path=word/footer1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Footer"/>
      <w:tabs>
        <w:tab w:val="clear" w:pos="8640"/>
        <w:tab w:val="right" w:pos="9270"/>
      </w:tabs>
      <w:rPr>
        <w:rStyle w:val="PageNumber"/>
        <w:rFonts w:ascii="Arial" w:hAnsi="Arial"/>
        <w:b/>
        <w:sz w:val="22"/>
      </w:rPr>
    </w:pPr>
    <w:r>
      <w:rPr>
        <w:rStyle w:val="PageNumber"/>
        <w:rFonts w:ascii="CG Times" w:hAnsi="CG Times"/>
      </w:rPr>
      <w:t>______________________________________________________________________________</w:t>
    </w:r>
  </w:p>
  <w:p w:rsidR="002F0714" w:rsidRDefault="002F0714">
    <w:pPr>
      <w:pStyle w:val="Footer"/>
      <w:tabs>
        <w:tab w:val="clear" w:pos="8640"/>
        <w:tab w:val="right" w:pos="9270"/>
      </w:tabs>
      <w:rPr>
        <w:rFonts w:ascii="Arial" w:hAnsi="Arial"/>
      </w:rPr>
    </w:pPr>
    <w:r>
      <w:rPr>
        <w:rStyle w:val="PageNumber"/>
        <w:rFonts w:ascii="Arial" w:hAnsi="Arial"/>
        <w:b/>
        <w:sz w:val="22"/>
      </w:rPr>
      <w:t>2012 Edition</w:t>
    </w:r>
    <w:r>
      <w:rPr>
        <w:rStyle w:val="PageNumber"/>
        <w:rFonts w:ascii="Arial" w:hAnsi="Arial"/>
        <w:b/>
        <w:sz w:val="22"/>
      </w:rPr>
      <w:tab/>
      <w:t xml:space="preserve"> </w:t>
    </w:r>
    <w:r>
      <w:rPr>
        <w:rStyle w:val="PageNumber"/>
        <w:rFonts w:ascii="Arial" w:hAnsi="Arial"/>
        <w:b/>
        <w:sz w:val="22"/>
      </w:rPr>
      <w:tab/>
      <w:t>38-1</w:t>
    </w:r>
  </w:p>
  <w:p w:rsidR="002F0714" w:rsidRDefault="002F0714">
    <w:pPr>
      <w:pStyle w:val="Footer"/>
    </w:pPr>
  </w:p>
</w:ftr>
</file>

<file path=word/footer1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Pr>
        <w:rStyle w:val="PageNumber"/>
        <w:rFonts w:ascii="Arial" w:hAnsi="Arial"/>
        <w:b/>
        <w:sz w:val="22"/>
      </w:rPr>
      <w:t xml:space="preserve"> 2012 Edition                                                                                                                            39-</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1</w:t>
    </w:r>
    <w:r w:rsidR="00DE27DB">
      <w:rPr>
        <w:rStyle w:val="PageNumber"/>
        <w:rFonts w:ascii="Arial" w:hAnsi="Arial"/>
        <w:b/>
        <w:sz w:val="22"/>
      </w:rPr>
      <w:fldChar w:fldCharType="end"/>
    </w:r>
  </w:p>
  <w:p w:rsidR="002F0714" w:rsidRDefault="002F0714">
    <w:pPr>
      <w:pStyle w:val="Footer"/>
    </w:pPr>
  </w:p>
</w:ftr>
</file>

<file path=word/footer1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Footer"/>
      <w:tabs>
        <w:tab w:val="clear" w:pos="8640"/>
        <w:tab w:val="right" w:pos="9270"/>
      </w:tabs>
      <w:rPr>
        <w:rStyle w:val="PageNumber"/>
        <w:rFonts w:ascii="Arial" w:hAnsi="Arial"/>
        <w:b/>
        <w:sz w:val="22"/>
      </w:rPr>
    </w:pPr>
    <w:r>
      <w:rPr>
        <w:rStyle w:val="PageNumber"/>
        <w:rFonts w:ascii="CG Times" w:hAnsi="CG Times"/>
      </w:rPr>
      <w:t>______________________________________________________________________________</w:t>
    </w:r>
  </w:p>
  <w:p w:rsidR="002F0714" w:rsidRDefault="002F0714">
    <w:pPr>
      <w:pStyle w:val="Footer"/>
      <w:tabs>
        <w:tab w:val="clear" w:pos="8640"/>
        <w:tab w:val="right" w:pos="9270"/>
      </w:tabs>
      <w:rPr>
        <w:rFonts w:ascii="Arial" w:hAnsi="Arial"/>
      </w:rPr>
    </w:pP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t>40-1</w:t>
    </w:r>
  </w:p>
  <w:p w:rsidR="002F0714" w:rsidRDefault="002F0714">
    <w:pPr>
      <w:pStyle w:val="Footer"/>
    </w:pPr>
  </w:p>
</w:ftr>
</file>

<file path=word/footer1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Pr>
        <w:rStyle w:val="PageNumber"/>
        <w:rFonts w:ascii="Arial" w:hAnsi="Arial"/>
        <w:b/>
        <w:sz w:val="22"/>
      </w:rPr>
      <w:t xml:space="preserve"> 2012 Edition</w:t>
    </w:r>
    <w:r>
      <w:rPr>
        <w:rStyle w:val="PageNumber"/>
        <w:rFonts w:ascii="Arial" w:hAnsi="Arial"/>
        <w:b/>
        <w:sz w:val="22"/>
      </w:rPr>
      <w:tab/>
    </w:r>
    <w:r>
      <w:rPr>
        <w:rStyle w:val="PageNumber"/>
        <w:rFonts w:ascii="Arial" w:hAnsi="Arial"/>
        <w:b/>
        <w:sz w:val="22"/>
      </w:rPr>
      <w:tab/>
      <w:t>41-1</w:t>
    </w:r>
  </w:p>
  <w:p w:rsidR="002F0714" w:rsidRDefault="002F0714">
    <w:pPr>
      <w:pStyle w:val="Footer"/>
    </w:pPr>
  </w:p>
</w:ftr>
</file>

<file path=word/footer1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Pr>
        <w:rStyle w:val="PageNumber"/>
        <w:rFonts w:ascii="Arial" w:hAnsi="Arial"/>
        <w:b/>
        <w:sz w:val="22"/>
      </w:rPr>
      <w:t xml:space="preserve"> 2012 Edition (Change 1)</w:t>
    </w:r>
    <w:r>
      <w:rPr>
        <w:rStyle w:val="PageNumber"/>
        <w:rFonts w:ascii="Arial" w:hAnsi="Arial"/>
        <w:b/>
        <w:sz w:val="22"/>
      </w:rPr>
      <w:tab/>
    </w:r>
    <w:r>
      <w:rPr>
        <w:rStyle w:val="PageNumber"/>
        <w:rFonts w:ascii="Arial" w:hAnsi="Arial"/>
        <w:b/>
        <w:sz w:val="22"/>
      </w:rPr>
      <w:tab/>
      <w:t xml:space="preserve">              42-</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1</w:t>
    </w:r>
    <w:r w:rsidR="00DE27DB">
      <w:rPr>
        <w:rStyle w:val="PageNumber"/>
        <w:rFonts w:ascii="Arial" w:hAnsi="Arial"/>
        <w:b/>
        <w:sz w:val="22"/>
      </w:rPr>
      <w:fldChar w:fldCharType="end"/>
    </w:r>
  </w:p>
  <w:p w:rsidR="002F0714" w:rsidRDefault="002F0714">
    <w:pPr>
      <w:pStyle w:val="Footer"/>
    </w:pPr>
  </w:p>
</w:ftr>
</file>

<file path=word/footer1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Pr>
        <w:rStyle w:val="PageNumber"/>
        <w:rFonts w:ascii="Arial" w:hAnsi="Arial"/>
        <w:b/>
        <w:sz w:val="22"/>
      </w:rPr>
      <w:t xml:space="preserve"> 2012 Edition (Change 1)                                                                                          </w:t>
    </w:r>
    <w:r>
      <w:rPr>
        <w:rStyle w:val="PageNumber"/>
        <w:rFonts w:ascii="Arial" w:hAnsi="Arial"/>
        <w:b/>
        <w:sz w:val="22"/>
      </w:rPr>
      <w:tab/>
      <w:t xml:space="preserve">              42-2</w:t>
    </w:r>
  </w:p>
  <w:p w:rsidR="002F0714" w:rsidRDefault="002F0714">
    <w:pPr>
      <w:pStyle w:val="Footer"/>
    </w:pPr>
  </w:p>
</w:ftr>
</file>

<file path=word/footer1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sidRPr="007520A2">
      <w:rPr>
        <w:rStyle w:val="Hyperlink"/>
        <w:rFonts w:ascii="Arial" w:hAnsi="Arial"/>
        <w:b/>
        <w:sz w:val="22"/>
      </w:rPr>
      <w:t xml:space="preserve"> </w:t>
    </w:r>
    <w:r>
      <w:rPr>
        <w:rStyle w:val="PageNumber"/>
        <w:rFonts w:ascii="Arial" w:hAnsi="Arial"/>
        <w:b/>
        <w:sz w:val="22"/>
      </w:rPr>
      <w:t xml:space="preserve">2012 Edition                       </w:t>
    </w:r>
    <w:r>
      <w:rPr>
        <w:rStyle w:val="PageNumber"/>
        <w:rFonts w:ascii="Arial" w:hAnsi="Arial"/>
        <w:b/>
        <w:sz w:val="22"/>
      </w:rPr>
      <w:tab/>
      <w:t xml:space="preserve">                                                                                                     43-</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1</w:t>
    </w:r>
    <w:r w:rsidR="00DE27DB">
      <w:rPr>
        <w:rStyle w:val="PageNumber"/>
        <w:rFonts w:ascii="Arial" w:hAnsi="Arial"/>
        <w:b/>
        <w:sz w:val="22"/>
      </w:rPr>
      <w:fldChar w:fldCharType="end"/>
    </w:r>
  </w:p>
  <w:p w:rsidR="002F0714" w:rsidRDefault="002F0714">
    <w:pPr>
      <w:pStyle w:val="Footer"/>
    </w:pPr>
  </w:p>
</w:ftr>
</file>

<file path=word/footer1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Footer"/>
      <w:tabs>
        <w:tab w:val="clear" w:pos="8640"/>
        <w:tab w:val="right" w:pos="9270"/>
      </w:tabs>
      <w:rPr>
        <w:rStyle w:val="PageNumber"/>
        <w:rFonts w:ascii="Arial" w:hAnsi="Arial"/>
        <w:b/>
        <w:sz w:val="22"/>
      </w:rPr>
    </w:pPr>
    <w:r>
      <w:rPr>
        <w:rStyle w:val="PageNumber"/>
        <w:rFonts w:ascii="CG Times" w:hAnsi="CG Times"/>
      </w:rPr>
      <w:t>______________________________________________________________________________</w:t>
    </w:r>
  </w:p>
  <w:p w:rsidR="002F0714" w:rsidRDefault="002F0714">
    <w:pPr>
      <w:pStyle w:val="Footer"/>
      <w:tabs>
        <w:tab w:val="clear" w:pos="8640"/>
        <w:tab w:val="right" w:pos="9270"/>
      </w:tabs>
      <w:rPr>
        <w:rFonts w:ascii="Arial" w:hAnsi="Arial"/>
      </w:rPr>
    </w:pP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t>44-1</w:t>
    </w:r>
  </w:p>
  <w:p w:rsidR="002F0714" w:rsidRDefault="002F0714">
    <w:pPr>
      <w:pStyle w:val="Footer"/>
    </w:pPr>
  </w:p>
</w:ftr>
</file>

<file path=word/footer1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Pr>
        <w:rStyle w:val="PageNumber"/>
        <w:rFonts w:ascii="Arial" w:hAnsi="Arial"/>
        <w:b/>
        <w:sz w:val="22"/>
      </w:rPr>
      <w:t xml:space="preserve"> 2012 Edition                                                                                                        </w:t>
    </w:r>
    <w:r>
      <w:rPr>
        <w:rStyle w:val="PageNumber"/>
        <w:rFonts w:ascii="Arial" w:hAnsi="Arial"/>
        <w:b/>
        <w:sz w:val="22"/>
      </w:rPr>
      <w:tab/>
      <w:t>45-</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1</w:t>
    </w:r>
    <w:r w:rsidR="00DE27DB">
      <w:rPr>
        <w:rStyle w:val="PageNumber"/>
        <w:rFonts w:ascii="Arial" w:hAnsi="Arial"/>
        <w:b/>
        <w:sz w:val="22"/>
      </w:rPr>
      <w:fldChar w:fldCharType="end"/>
    </w:r>
  </w:p>
  <w:p w:rsidR="002F0714" w:rsidRDefault="002F0714">
    <w:pPr>
      <w:pStyle w:val="Footer"/>
    </w:pPr>
  </w:p>
</w:ftr>
</file>

<file path=word/footer1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Pr>
        <w:rStyle w:val="PageNumber"/>
        <w:rFonts w:ascii="Arial" w:hAnsi="Arial"/>
        <w:b/>
        <w:sz w:val="22"/>
      </w:rPr>
      <w:t xml:space="preserve"> 2012 Edition                                                                                                                            46-</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1</w:t>
    </w:r>
    <w:r w:rsidR="00DE27DB">
      <w:rPr>
        <w:rStyle w:val="PageNumber"/>
        <w:rFonts w:ascii="Arial" w:hAnsi="Arial"/>
        <w:b/>
        <w:sz w:val="22"/>
      </w:rPr>
      <w:fldChar w:fldCharType="end"/>
    </w:r>
  </w:p>
  <w:p w:rsidR="002F0714" w:rsidRDefault="002F0714">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w:t>
    </w:r>
    <w:r>
      <w:rPr>
        <w:rStyle w:val="PageNumber"/>
        <w:rFonts w:ascii="Arial" w:hAnsi="Arial"/>
        <w:b/>
        <w:sz w:val="22"/>
      </w:rPr>
      <w:tab/>
    </w:r>
    <w:r>
      <w:rPr>
        <w:rStyle w:val="PageNumber"/>
        <w:rFonts w:ascii="Arial" w:hAnsi="Arial"/>
        <w:b/>
        <w:sz w:val="22"/>
      </w:rPr>
      <w:tab/>
    </w:r>
    <w:r>
      <w:rPr>
        <w:rStyle w:val="PageNumber"/>
        <w:rFonts w:ascii="Arial" w:hAnsi="Arial" w:cs="Arial"/>
        <w:b/>
        <w:sz w:val="22"/>
        <w:szCs w:val="22"/>
      </w:rPr>
      <w:t>viii</w:t>
    </w:r>
  </w:p>
  <w:p w:rsidR="002F0714" w:rsidRDefault="002F0714" w:rsidP="00FE6325">
    <w:pPr>
      <w:pStyle w:val="Footer"/>
      <w:tabs>
        <w:tab w:val="clear" w:pos="4320"/>
        <w:tab w:val="clear" w:pos="8640"/>
        <w:tab w:val="left" w:pos="2568"/>
      </w:tabs>
    </w:pPr>
    <w:r>
      <w:tab/>
    </w:r>
  </w:p>
</w:ftr>
</file>

<file path=word/footer1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Footer"/>
      <w:tabs>
        <w:tab w:val="clear" w:pos="8640"/>
        <w:tab w:val="right" w:pos="9270"/>
      </w:tabs>
      <w:rPr>
        <w:rStyle w:val="PageNumber"/>
        <w:rFonts w:ascii="Arial" w:hAnsi="Arial"/>
        <w:b/>
        <w:sz w:val="22"/>
      </w:rPr>
    </w:pPr>
    <w:r>
      <w:rPr>
        <w:rStyle w:val="PageNumber"/>
        <w:rFonts w:ascii="CG Times" w:hAnsi="CG Times"/>
      </w:rPr>
      <w:t>______________________________________________________________________________</w:t>
    </w:r>
  </w:p>
  <w:p w:rsidR="002F0714" w:rsidRDefault="002F0714">
    <w:pPr>
      <w:pStyle w:val="Footer"/>
      <w:tabs>
        <w:tab w:val="clear" w:pos="8640"/>
        <w:tab w:val="right" w:pos="9270"/>
      </w:tabs>
      <w:rPr>
        <w:rFonts w:ascii="Arial" w:hAnsi="Arial"/>
      </w:rPr>
    </w:pPr>
    <w:r>
      <w:rPr>
        <w:rStyle w:val="PageNumber"/>
        <w:rFonts w:ascii="Arial" w:hAnsi="Arial"/>
        <w:b/>
        <w:sz w:val="22"/>
      </w:rPr>
      <w:t>2012 Edition (Change 1)</w:t>
    </w:r>
    <w:r>
      <w:rPr>
        <w:rStyle w:val="PageNumber"/>
        <w:rFonts w:ascii="Arial" w:hAnsi="Arial"/>
        <w:b/>
        <w:sz w:val="22"/>
      </w:rPr>
      <w:tab/>
    </w:r>
    <w:r>
      <w:rPr>
        <w:rStyle w:val="PageNumber"/>
        <w:rFonts w:ascii="Arial" w:hAnsi="Arial"/>
        <w:b/>
        <w:sz w:val="22"/>
      </w:rPr>
      <w:tab/>
      <w:t>47-1</w:t>
    </w:r>
  </w:p>
  <w:p w:rsidR="002F0714" w:rsidRDefault="002F0714">
    <w:pPr>
      <w:pStyle w:val="Footer"/>
    </w:pPr>
  </w:p>
</w:ftr>
</file>

<file path=word/footer1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Footer"/>
      <w:tabs>
        <w:tab w:val="clear" w:pos="8640"/>
        <w:tab w:val="right" w:pos="9270"/>
      </w:tabs>
      <w:rPr>
        <w:rStyle w:val="PageNumber"/>
        <w:rFonts w:ascii="Arial" w:hAnsi="Arial"/>
        <w:b/>
        <w:sz w:val="22"/>
      </w:rPr>
    </w:pPr>
    <w:r>
      <w:rPr>
        <w:rStyle w:val="PageNumber"/>
        <w:rFonts w:ascii="CG Times" w:hAnsi="CG Times"/>
      </w:rPr>
      <w:t>______________________________________________________________________________</w:t>
    </w:r>
  </w:p>
  <w:p w:rsidR="002F0714" w:rsidRDefault="002F0714">
    <w:pPr>
      <w:pStyle w:val="Footer"/>
      <w:tabs>
        <w:tab w:val="clear" w:pos="8640"/>
        <w:tab w:val="right" w:pos="9270"/>
      </w:tabs>
      <w:rPr>
        <w:rFonts w:ascii="Arial" w:hAnsi="Arial"/>
      </w:rPr>
    </w:pP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t xml:space="preserve"> 48-1</w:t>
    </w:r>
  </w:p>
  <w:p w:rsidR="002F0714" w:rsidRDefault="002F0714">
    <w:pPr>
      <w:pStyle w:val="Footer"/>
    </w:pPr>
  </w:p>
</w:ftr>
</file>

<file path=word/footer1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sidRPr="00827E3D">
      <w:rPr>
        <w:rStyle w:val="Hyperlink"/>
        <w:rFonts w:ascii="Arial" w:hAnsi="Arial"/>
        <w:b/>
        <w:sz w:val="22"/>
      </w:rPr>
      <w:t xml:space="preserve"> </w:t>
    </w:r>
    <w:r>
      <w:rPr>
        <w:rStyle w:val="PageNumber"/>
        <w:rFonts w:ascii="Arial" w:hAnsi="Arial"/>
        <w:b/>
        <w:sz w:val="22"/>
      </w:rPr>
      <w:t xml:space="preserve">2012 Edition </w:t>
    </w:r>
    <w:r>
      <w:rPr>
        <w:rStyle w:val="PageNumber"/>
        <w:rFonts w:ascii="Arial" w:hAnsi="Arial"/>
        <w:b/>
        <w:sz w:val="22"/>
      </w:rPr>
      <w:tab/>
    </w:r>
    <w:r>
      <w:rPr>
        <w:rStyle w:val="PageNumber"/>
        <w:rFonts w:ascii="Arial" w:hAnsi="Arial"/>
        <w:b/>
        <w:sz w:val="22"/>
      </w:rPr>
      <w:tab/>
      <w:t xml:space="preserve">                  49-</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2</w:t>
    </w:r>
    <w:r w:rsidR="00DE27DB">
      <w:rPr>
        <w:rStyle w:val="PageNumber"/>
        <w:rFonts w:ascii="Arial" w:hAnsi="Arial"/>
        <w:b/>
        <w:sz w:val="22"/>
      </w:rPr>
      <w:fldChar w:fldCharType="end"/>
    </w:r>
  </w:p>
  <w:p w:rsidR="002F0714" w:rsidRDefault="002F0714">
    <w:pPr>
      <w:pStyle w:val="Footer"/>
    </w:pPr>
  </w:p>
</w:ftr>
</file>

<file path=word/footer1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sidRPr="00827E3D">
      <w:rPr>
        <w:rStyle w:val="Hyperlink"/>
        <w:rFonts w:ascii="Arial" w:hAnsi="Arial"/>
        <w:b/>
        <w:sz w:val="22"/>
      </w:rPr>
      <w:t xml:space="preserve"> </w:t>
    </w:r>
    <w:r>
      <w:rPr>
        <w:rStyle w:val="PageNumber"/>
        <w:rFonts w:ascii="Arial" w:hAnsi="Arial"/>
        <w:b/>
        <w:sz w:val="22"/>
      </w:rPr>
      <w:t xml:space="preserve">2009 Edition                                                                                     </w:t>
    </w:r>
    <w:r>
      <w:rPr>
        <w:rStyle w:val="PageNumber"/>
        <w:rFonts w:ascii="Arial" w:hAnsi="Arial"/>
        <w:b/>
        <w:sz w:val="22"/>
      </w:rPr>
      <w:tab/>
      <w:t xml:space="preserve">                  49-2</w:t>
    </w:r>
  </w:p>
  <w:p w:rsidR="002F0714" w:rsidRDefault="002F0714">
    <w:pPr>
      <w:pStyle w:val="Footer"/>
    </w:pPr>
  </w:p>
</w:ftr>
</file>

<file path=word/footer1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Pr>
        <w:rStyle w:val="PageNumber"/>
        <w:rFonts w:ascii="Arial" w:hAnsi="Arial"/>
        <w:b/>
        <w:sz w:val="22"/>
      </w:rPr>
      <w:t xml:space="preserve"> 2012 Edition</w:t>
    </w:r>
    <w:r>
      <w:rPr>
        <w:rStyle w:val="PageNumber"/>
        <w:rFonts w:ascii="Arial" w:hAnsi="Arial"/>
        <w:b/>
        <w:sz w:val="22"/>
      </w:rPr>
      <w:tab/>
    </w:r>
    <w:r>
      <w:rPr>
        <w:rStyle w:val="PageNumber"/>
        <w:rFonts w:ascii="Arial" w:hAnsi="Arial"/>
        <w:b/>
        <w:sz w:val="22"/>
      </w:rPr>
      <w:tab/>
      <w:t xml:space="preserve">                                        50-</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1</w:t>
    </w:r>
    <w:r w:rsidR="00DE27DB">
      <w:rPr>
        <w:rStyle w:val="PageNumber"/>
        <w:rFonts w:ascii="Arial" w:hAnsi="Arial"/>
        <w:b/>
        <w:sz w:val="22"/>
      </w:rPr>
      <w:fldChar w:fldCharType="end"/>
    </w:r>
  </w:p>
  <w:p w:rsidR="002F0714" w:rsidRDefault="002F0714">
    <w:pPr>
      <w:pStyle w:val="Footer"/>
    </w:pPr>
  </w:p>
</w:ftr>
</file>

<file path=word/footer1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Pr>
        <w:rStyle w:val="PageNumber"/>
        <w:rFonts w:ascii="Arial" w:hAnsi="Arial"/>
        <w:b/>
        <w:sz w:val="22"/>
      </w:rPr>
      <w:t xml:space="preserve"> 2012 Edition</w:t>
    </w:r>
    <w:r>
      <w:rPr>
        <w:rStyle w:val="PageNumber"/>
        <w:rFonts w:ascii="Arial" w:hAnsi="Arial"/>
        <w:b/>
        <w:sz w:val="22"/>
      </w:rPr>
      <w:tab/>
      <w:t xml:space="preserve">                                                                      </w:t>
    </w:r>
    <w:r>
      <w:rPr>
        <w:rStyle w:val="PageNumber"/>
        <w:rFonts w:ascii="Arial" w:hAnsi="Arial"/>
        <w:b/>
        <w:sz w:val="22"/>
      </w:rPr>
      <w:tab/>
      <w:t xml:space="preserve">   51-</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1</w:t>
    </w:r>
    <w:r w:rsidR="00DE27DB">
      <w:rPr>
        <w:rStyle w:val="PageNumber"/>
        <w:rFonts w:ascii="Arial" w:hAnsi="Arial"/>
        <w:b/>
        <w:sz w:val="22"/>
      </w:rPr>
      <w:fldChar w:fldCharType="end"/>
    </w:r>
  </w:p>
  <w:p w:rsidR="002F0714" w:rsidRDefault="002F0714">
    <w:pPr>
      <w:pStyle w:val="Footer"/>
    </w:pPr>
  </w:p>
</w:ftr>
</file>

<file path=word/footer1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Pr>
        <w:rStyle w:val="PageNumber"/>
        <w:rFonts w:ascii="Arial" w:hAnsi="Arial"/>
        <w:b/>
        <w:sz w:val="22"/>
      </w:rPr>
      <w:t xml:space="preserve"> 2012 Edition</w:t>
    </w:r>
    <w:r>
      <w:rPr>
        <w:rStyle w:val="PageNumber"/>
        <w:rFonts w:ascii="Arial" w:hAnsi="Arial"/>
        <w:b/>
        <w:sz w:val="22"/>
      </w:rPr>
      <w:tab/>
    </w:r>
    <w:r>
      <w:rPr>
        <w:rStyle w:val="PageNumber"/>
        <w:rFonts w:ascii="Arial" w:hAnsi="Arial"/>
        <w:b/>
        <w:sz w:val="22"/>
      </w:rPr>
      <w:tab/>
      <w:t>52-</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3</w:t>
    </w:r>
    <w:r w:rsidR="00DE27DB">
      <w:rPr>
        <w:rStyle w:val="PageNumber"/>
        <w:rFonts w:ascii="Arial" w:hAnsi="Arial"/>
        <w:b/>
        <w:sz w:val="22"/>
      </w:rPr>
      <w:fldChar w:fldCharType="end"/>
    </w:r>
  </w:p>
  <w:p w:rsidR="002F0714" w:rsidRDefault="002F0714">
    <w:pPr>
      <w:pStyle w:val="Footer"/>
    </w:pPr>
  </w:p>
</w:ftr>
</file>

<file path=word/footer1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Pr>
        <w:rStyle w:val="PageNumber"/>
        <w:rFonts w:ascii="Arial" w:hAnsi="Arial"/>
        <w:b/>
        <w:sz w:val="22"/>
      </w:rPr>
      <w:t xml:space="preserve"> 2012 Edition</w:t>
    </w:r>
    <w:r>
      <w:rPr>
        <w:rStyle w:val="PageNumber"/>
        <w:rFonts w:ascii="Arial" w:hAnsi="Arial"/>
        <w:b/>
        <w:sz w:val="22"/>
      </w:rPr>
      <w:tab/>
      <w:t xml:space="preserve">                                             </w:t>
    </w:r>
    <w:r>
      <w:rPr>
        <w:rStyle w:val="PageNumber"/>
        <w:rFonts w:ascii="Arial" w:hAnsi="Arial"/>
        <w:b/>
        <w:sz w:val="22"/>
      </w:rPr>
      <w:tab/>
      <w:t xml:space="preserve">                     53-</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1</w:t>
    </w:r>
    <w:r w:rsidR="00DE27DB">
      <w:rPr>
        <w:rStyle w:val="PageNumber"/>
        <w:rFonts w:ascii="Arial" w:hAnsi="Arial"/>
        <w:b/>
        <w:sz w:val="22"/>
      </w:rPr>
      <w:fldChar w:fldCharType="end"/>
    </w:r>
  </w:p>
  <w:p w:rsidR="002F0714" w:rsidRDefault="002F0714">
    <w:pPr>
      <w:pStyle w:val="Footer"/>
    </w:pPr>
  </w:p>
</w:ftr>
</file>

<file path=word/footer1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Pr>
        <w:rStyle w:val="PageNumber"/>
        <w:rFonts w:ascii="Arial" w:hAnsi="Arial"/>
        <w:b/>
        <w:sz w:val="22"/>
      </w:rPr>
      <w:t xml:space="preserve"> 2012 Edition</w:t>
    </w:r>
    <w:r>
      <w:rPr>
        <w:rStyle w:val="PageNumber"/>
        <w:rFonts w:ascii="Arial" w:hAnsi="Arial"/>
        <w:b/>
        <w:sz w:val="22"/>
      </w:rPr>
      <w:tab/>
      <w:t xml:space="preserve">                                             </w:t>
    </w:r>
    <w:r>
      <w:rPr>
        <w:rStyle w:val="PageNumber"/>
        <w:rFonts w:ascii="Arial" w:hAnsi="Arial"/>
        <w:b/>
        <w:sz w:val="22"/>
      </w:rPr>
      <w:tab/>
      <w:t xml:space="preserve">                     A-</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1</w:t>
    </w:r>
    <w:r w:rsidR="00DE27DB">
      <w:rPr>
        <w:rStyle w:val="PageNumber"/>
        <w:rFonts w:ascii="Arial" w:hAnsi="Arial"/>
        <w:b/>
        <w:sz w:val="22"/>
      </w:rPr>
      <w:fldChar w:fldCharType="end"/>
    </w:r>
  </w:p>
  <w:p w:rsidR="002F0714" w:rsidRDefault="002F0714">
    <w:pPr>
      <w:pStyle w:val="Footer"/>
    </w:pPr>
  </w:p>
</w:ftr>
</file>

<file path=word/footer1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AE565D">
    <w:pPr>
      <w:pStyle w:val="Footer"/>
      <w:pBdr>
        <w:top w:val="single" w:sz="4" w:space="1" w:color="auto"/>
      </w:pBdr>
      <w:tabs>
        <w:tab w:val="clear" w:pos="8640"/>
        <w:tab w:val="right" w:pos="9270"/>
      </w:tabs>
      <w:rPr>
        <w:rFonts w:ascii="Arial" w:hAnsi="Arial"/>
        <w:sz w:val="20"/>
      </w:rPr>
    </w:pPr>
    <w:r>
      <w:rPr>
        <w:rStyle w:val="PageNumber"/>
        <w:rFonts w:ascii="Arial" w:hAnsi="Arial"/>
        <w:b/>
        <w:sz w:val="22"/>
      </w:rPr>
      <w:t xml:space="preserve">2012 Edition (Change 1)                     </w:t>
    </w:r>
    <w:r>
      <w:rPr>
        <w:rStyle w:val="PageNumber"/>
        <w:rFonts w:ascii="Arial" w:hAnsi="Arial"/>
        <w:b/>
        <w:sz w:val="22"/>
      </w:rPr>
      <w:tab/>
      <w:t xml:space="preserve">                                                                                     B-</w:t>
    </w:r>
    <w:r w:rsidR="00DE27DB" w:rsidRPr="00521434">
      <w:rPr>
        <w:rStyle w:val="PageNumber"/>
        <w:rFonts w:ascii="Arial" w:hAnsi="Arial" w:cs="Arial"/>
        <w:b/>
        <w:sz w:val="22"/>
        <w:szCs w:val="22"/>
      </w:rPr>
      <w:fldChar w:fldCharType="begin"/>
    </w:r>
    <w:r w:rsidRPr="00521434">
      <w:rPr>
        <w:rStyle w:val="PageNumber"/>
        <w:rFonts w:ascii="Arial" w:hAnsi="Arial" w:cs="Arial"/>
        <w:b/>
        <w:sz w:val="22"/>
        <w:szCs w:val="22"/>
      </w:rPr>
      <w:instrText xml:space="preserve"> PAGE </w:instrText>
    </w:r>
    <w:r w:rsidR="00DE27DB" w:rsidRPr="00521434">
      <w:rPr>
        <w:rStyle w:val="PageNumber"/>
        <w:rFonts w:ascii="Arial" w:hAnsi="Arial" w:cs="Arial"/>
        <w:b/>
        <w:sz w:val="22"/>
        <w:szCs w:val="22"/>
      </w:rPr>
      <w:fldChar w:fldCharType="separate"/>
    </w:r>
    <w:r w:rsidR="00BB0519">
      <w:rPr>
        <w:rStyle w:val="PageNumber"/>
        <w:rFonts w:ascii="Arial" w:hAnsi="Arial" w:cs="Arial"/>
        <w:b/>
        <w:noProof/>
        <w:sz w:val="22"/>
        <w:szCs w:val="22"/>
      </w:rPr>
      <w:t>2</w:t>
    </w:r>
    <w:r w:rsidR="00DE27DB" w:rsidRPr="00521434">
      <w:rPr>
        <w:rStyle w:val="PageNumber"/>
        <w:rFonts w:ascii="Arial" w:hAnsi="Arial" w:cs="Arial"/>
        <w:b/>
        <w:sz w:val="22"/>
        <w:szCs w:val="22"/>
      </w:rPr>
      <w:fldChar w:fldCharType="end"/>
    </w:r>
  </w:p>
  <w:p w:rsidR="002F0714" w:rsidRDefault="002F0714"/>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2009 Edition</w:t>
    </w:r>
    <w:r>
      <w:rPr>
        <w:rStyle w:val="PageNumber"/>
        <w:rFonts w:ascii="Arial" w:hAnsi="Arial"/>
        <w:b/>
        <w:sz w:val="22"/>
      </w:rPr>
      <w:tab/>
    </w:r>
    <w:r>
      <w:rPr>
        <w:rStyle w:val="PageNumber"/>
        <w:rFonts w:ascii="Arial" w:hAnsi="Arial"/>
        <w:b/>
        <w:sz w:val="22"/>
      </w:rPr>
      <w:tab/>
    </w:r>
    <w:r>
      <w:rPr>
        <w:rStyle w:val="PageNumber"/>
        <w:rFonts w:ascii="Arial" w:hAnsi="Arial" w:cs="Arial"/>
        <w:b/>
        <w:sz w:val="22"/>
        <w:szCs w:val="22"/>
      </w:rPr>
      <w:t>vii</w:t>
    </w:r>
  </w:p>
  <w:p w:rsidR="002F0714" w:rsidRDefault="002F0714" w:rsidP="00FE6325">
    <w:pPr>
      <w:pStyle w:val="Footer"/>
      <w:tabs>
        <w:tab w:val="clear" w:pos="4320"/>
        <w:tab w:val="clear" w:pos="8640"/>
        <w:tab w:val="left" w:pos="2568"/>
      </w:tabs>
    </w:pPr>
    <w:r>
      <w:tab/>
    </w:r>
  </w:p>
</w:ftr>
</file>

<file path=word/footer1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AE565D">
    <w:pPr>
      <w:pStyle w:val="Footer"/>
      <w:pBdr>
        <w:top w:val="single" w:sz="4" w:space="1" w:color="auto"/>
      </w:pBdr>
      <w:tabs>
        <w:tab w:val="clear" w:pos="8640"/>
        <w:tab w:val="right" w:pos="9270"/>
      </w:tabs>
      <w:rPr>
        <w:rFonts w:ascii="Arial" w:hAnsi="Arial"/>
        <w:sz w:val="20"/>
      </w:rPr>
    </w:pPr>
    <w:r>
      <w:rPr>
        <w:rStyle w:val="PageNumber"/>
        <w:rFonts w:ascii="Arial" w:hAnsi="Arial"/>
        <w:b/>
        <w:sz w:val="22"/>
      </w:rPr>
      <w:t xml:space="preserve">2012 Edition (Change 1)                     </w:t>
    </w:r>
    <w:r>
      <w:rPr>
        <w:rStyle w:val="PageNumber"/>
        <w:rFonts w:ascii="Arial" w:hAnsi="Arial"/>
        <w:b/>
        <w:sz w:val="22"/>
      </w:rPr>
      <w:tab/>
      <w:t xml:space="preserve">                                                                                     B-</w:t>
    </w:r>
    <w:r>
      <w:rPr>
        <w:rStyle w:val="PageNumber"/>
        <w:rFonts w:ascii="Arial" w:hAnsi="Arial" w:cs="Arial"/>
        <w:b/>
        <w:sz w:val="22"/>
        <w:szCs w:val="22"/>
      </w:rPr>
      <w:t>3</w:t>
    </w:r>
  </w:p>
  <w:p w:rsidR="002F0714" w:rsidRDefault="002F0714"/>
</w:ftr>
</file>

<file path=word/footer1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AE565D">
    <w:pPr>
      <w:pStyle w:val="Footer"/>
      <w:pBdr>
        <w:top w:val="single" w:sz="4" w:space="1" w:color="auto"/>
      </w:pBdr>
      <w:tabs>
        <w:tab w:val="clear" w:pos="8640"/>
        <w:tab w:val="right" w:pos="9270"/>
      </w:tabs>
      <w:rPr>
        <w:rFonts w:ascii="Arial" w:hAnsi="Arial"/>
        <w:sz w:val="20"/>
      </w:rPr>
    </w:pPr>
    <w:r>
      <w:rPr>
        <w:rStyle w:val="PageNumber"/>
        <w:rFonts w:ascii="Arial" w:hAnsi="Arial"/>
        <w:b/>
        <w:sz w:val="22"/>
      </w:rPr>
      <w:t xml:space="preserve">2012 Edition (Change 1)                     </w:t>
    </w:r>
    <w:r>
      <w:rPr>
        <w:rStyle w:val="PageNumber"/>
        <w:rFonts w:ascii="Arial" w:hAnsi="Arial"/>
        <w:b/>
        <w:sz w:val="22"/>
      </w:rPr>
      <w:tab/>
      <w:t xml:space="preserve">                                                                                     B-</w:t>
    </w:r>
    <w:r>
      <w:rPr>
        <w:rStyle w:val="PageNumber"/>
        <w:rFonts w:ascii="Arial" w:hAnsi="Arial" w:cs="Arial"/>
        <w:b/>
        <w:sz w:val="22"/>
        <w:szCs w:val="22"/>
      </w:rPr>
      <w:t>4</w:t>
    </w:r>
  </w:p>
  <w:p w:rsidR="002F0714" w:rsidRDefault="002F0714"/>
</w:ftr>
</file>

<file path=word/footer1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AE565D">
    <w:pPr>
      <w:pStyle w:val="Footer"/>
      <w:pBdr>
        <w:top w:val="single" w:sz="4" w:space="1" w:color="auto"/>
      </w:pBdr>
      <w:tabs>
        <w:tab w:val="clear" w:pos="8640"/>
        <w:tab w:val="right" w:pos="9270"/>
      </w:tabs>
      <w:rPr>
        <w:rFonts w:ascii="Arial" w:hAnsi="Arial"/>
        <w:sz w:val="20"/>
      </w:rPr>
    </w:pPr>
    <w:r>
      <w:rPr>
        <w:rStyle w:val="PageNumber"/>
        <w:rFonts w:ascii="Arial" w:hAnsi="Arial"/>
        <w:b/>
        <w:sz w:val="22"/>
      </w:rPr>
      <w:t xml:space="preserve">2012 Edition (Change 1)                     </w:t>
    </w:r>
    <w:r>
      <w:rPr>
        <w:rStyle w:val="PageNumber"/>
        <w:rFonts w:ascii="Arial" w:hAnsi="Arial"/>
        <w:b/>
        <w:sz w:val="22"/>
      </w:rPr>
      <w:tab/>
      <w:t xml:space="preserve">                                                                                     B-</w:t>
    </w:r>
    <w:r>
      <w:rPr>
        <w:rStyle w:val="PageNumber"/>
        <w:rFonts w:ascii="Arial" w:hAnsi="Arial" w:cs="Arial"/>
        <w:b/>
        <w:sz w:val="22"/>
        <w:szCs w:val="22"/>
      </w:rPr>
      <w:t>5</w:t>
    </w:r>
  </w:p>
  <w:p w:rsidR="002F0714" w:rsidRDefault="002F0714"/>
</w:ftr>
</file>

<file path=word/footer1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AE565D">
    <w:pPr>
      <w:pStyle w:val="Footer"/>
      <w:pBdr>
        <w:top w:val="single" w:sz="4" w:space="1" w:color="auto"/>
      </w:pBdr>
      <w:tabs>
        <w:tab w:val="clear" w:pos="8640"/>
        <w:tab w:val="right" w:pos="9270"/>
      </w:tabs>
      <w:rPr>
        <w:rFonts w:ascii="Arial" w:hAnsi="Arial"/>
        <w:sz w:val="20"/>
      </w:rPr>
    </w:pPr>
    <w:r>
      <w:rPr>
        <w:rStyle w:val="PageNumber"/>
        <w:rFonts w:ascii="Arial" w:hAnsi="Arial"/>
        <w:b/>
        <w:sz w:val="22"/>
      </w:rPr>
      <w:t xml:space="preserve">2012 Edition (Change 1)                     </w:t>
    </w:r>
    <w:r>
      <w:rPr>
        <w:rStyle w:val="PageNumber"/>
        <w:rFonts w:ascii="Arial" w:hAnsi="Arial"/>
        <w:b/>
        <w:sz w:val="22"/>
      </w:rPr>
      <w:tab/>
      <w:t xml:space="preserve">                                                                                     B-</w:t>
    </w:r>
    <w:r>
      <w:rPr>
        <w:rStyle w:val="PageNumber"/>
        <w:rFonts w:ascii="Arial" w:hAnsi="Arial" w:cs="Arial"/>
        <w:b/>
        <w:sz w:val="22"/>
        <w:szCs w:val="22"/>
      </w:rPr>
      <w:t>6</w:t>
    </w:r>
  </w:p>
  <w:p w:rsidR="002F0714" w:rsidRDefault="002F0714"/>
</w:ftr>
</file>

<file path=word/footer1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AE565D">
    <w:pPr>
      <w:pStyle w:val="Footer"/>
      <w:pBdr>
        <w:top w:val="single" w:sz="4" w:space="1" w:color="auto"/>
      </w:pBdr>
      <w:tabs>
        <w:tab w:val="clear" w:pos="8640"/>
        <w:tab w:val="right" w:pos="9270"/>
      </w:tabs>
      <w:rPr>
        <w:rFonts w:ascii="Arial" w:hAnsi="Arial"/>
        <w:sz w:val="20"/>
      </w:rPr>
    </w:pPr>
    <w:r>
      <w:rPr>
        <w:rStyle w:val="PageNumber"/>
        <w:rFonts w:ascii="Arial" w:hAnsi="Arial"/>
        <w:b/>
        <w:sz w:val="22"/>
      </w:rPr>
      <w:t xml:space="preserve">2012 Edition (Change 1)                     </w:t>
    </w:r>
    <w:r>
      <w:rPr>
        <w:rStyle w:val="PageNumber"/>
        <w:rFonts w:ascii="Arial" w:hAnsi="Arial"/>
        <w:b/>
        <w:sz w:val="22"/>
      </w:rPr>
      <w:tab/>
      <w:t xml:space="preserve">                                                                                     B-</w:t>
    </w:r>
    <w:r>
      <w:rPr>
        <w:rStyle w:val="PageNumber"/>
        <w:rFonts w:ascii="Arial" w:hAnsi="Arial" w:cs="Arial"/>
        <w:b/>
        <w:sz w:val="22"/>
        <w:szCs w:val="22"/>
      </w:rPr>
      <w:t>7</w:t>
    </w:r>
  </w:p>
  <w:p w:rsidR="002F0714" w:rsidRDefault="002F0714"/>
</w:ftr>
</file>

<file path=word/footer1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AE565D">
    <w:pPr>
      <w:pStyle w:val="Footer"/>
      <w:pBdr>
        <w:top w:val="single" w:sz="4" w:space="1" w:color="auto"/>
      </w:pBdr>
      <w:tabs>
        <w:tab w:val="clear" w:pos="8640"/>
        <w:tab w:val="right" w:pos="9270"/>
      </w:tabs>
      <w:rPr>
        <w:rFonts w:ascii="Arial" w:hAnsi="Arial"/>
        <w:sz w:val="20"/>
      </w:rPr>
    </w:pPr>
    <w:r>
      <w:rPr>
        <w:rStyle w:val="PageNumber"/>
        <w:rFonts w:ascii="Arial" w:hAnsi="Arial"/>
        <w:b/>
        <w:sz w:val="22"/>
      </w:rPr>
      <w:t xml:space="preserve">2012 Edition (Change 1)                     </w:t>
    </w:r>
    <w:r>
      <w:rPr>
        <w:rStyle w:val="PageNumber"/>
        <w:rFonts w:ascii="Arial" w:hAnsi="Arial"/>
        <w:b/>
        <w:sz w:val="22"/>
      </w:rPr>
      <w:tab/>
      <w:t xml:space="preserve">                                                                                     B-</w:t>
    </w:r>
    <w:r>
      <w:rPr>
        <w:rStyle w:val="PageNumber"/>
        <w:rFonts w:ascii="Arial" w:hAnsi="Arial" w:cs="Arial"/>
        <w:b/>
        <w:sz w:val="22"/>
        <w:szCs w:val="22"/>
      </w:rPr>
      <w:t>8</w:t>
    </w:r>
  </w:p>
  <w:p w:rsidR="002F0714" w:rsidRDefault="002F0714"/>
</w:ftr>
</file>

<file path=word/footer1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Footer"/>
      <w:tabs>
        <w:tab w:val="clear" w:pos="8640"/>
        <w:tab w:val="right" w:pos="9270"/>
        <w:tab w:val="left" w:pos="14220"/>
      </w:tabs>
      <w:rPr>
        <w:rStyle w:val="PageNumber"/>
        <w:rFonts w:ascii="Arial" w:hAnsi="Arial"/>
        <w:b/>
        <w:sz w:val="22"/>
      </w:rPr>
    </w:pPr>
  </w:p>
  <w:p w:rsidR="002F0714" w:rsidRDefault="002F0714" w:rsidP="00FE6325">
    <w:pPr>
      <w:pStyle w:val="Footer"/>
      <w:pBdr>
        <w:top w:val="single" w:sz="4" w:space="0" w:color="auto"/>
      </w:pBdr>
      <w:tabs>
        <w:tab w:val="clear" w:pos="8640"/>
        <w:tab w:val="right" w:pos="9270"/>
        <w:tab w:val="left" w:pos="9360"/>
        <w:tab w:val="left" w:pos="11160"/>
        <w:tab w:val="left" w:pos="11880"/>
        <w:tab w:val="left" w:pos="12780"/>
      </w:tabs>
      <w:rPr>
        <w:rStyle w:val="PageNumber"/>
        <w:rFonts w:ascii="Arial" w:hAnsi="Arial"/>
        <w:b/>
        <w:sz w:val="22"/>
      </w:rPr>
    </w:pP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t xml:space="preserve">                              </w:t>
    </w:r>
    <w:r>
      <w:rPr>
        <w:rStyle w:val="PageNumber"/>
        <w:rFonts w:ascii="Arial" w:hAnsi="Arial"/>
        <w:b/>
        <w:sz w:val="22"/>
      </w:rPr>
      <w:tab/>
    </w:r>
    <w:r>
      <w:rPr>
        <w:rStyle w:val="PageNumber"/>
        <w:rFonts w:ascii="Arial" w:hAnsi="Arial"/>
        <w:b/>
        <w:sz w:val="22"/>
      </w:rPr>
      <w:tab/>
    </w:r>
    <w:r>
      <w:rPr>
        <w:rStyle w:val="PageNumber"/>
        <w:rFonts w:ascii="Arial" w:hAnsi="Arial"/>
        <w:b/>
        <w:sz w:val="22"/>
      </w:rPr>
      <w:tab/>
    </w:r>
    <w:r>
      <w:rPr>
        <w:rStyle w:val="PageNumber"/>
        <w:rFonts w:ascii="Arial" w:hAnsi="Arial"/>
        <w:b/>
        <w:sz w:val="22"/>
      </w:rPr>
      <w:tab/>
    </w:r>
    <w:r>
      <w:rPr>
        <w:rStyle w:val="PageNumber"/>
        <w:rFonts w:ascii="Arial" w:hAnsi="Arial"/>
        <w:b/>
        <w:sz w:val="22"/>
      </w:rPr>
      <w:tab/>
    </w:r>
    <w:r>
      <w:rPr>
        <w:rStyle w:val="PageNumber"/>
        <w:rFonts w:ascii="Arial" w:hAnsi="Arial"/>
        <w:b/>
        <w:sz w:val="22"/>
      </w:rPr>
      <w:tab/>
      <w:t xml:space="preserve">  C-1</w:t>
    </w:r>
  </w:p>
  <w:p w:rsidR="002F0714" w:rsidRDefault="002F0714">
    <w:pPr>
      <w:pStyle w:val="Footer"/>
    </w:pPr>
  </w:p>
</w:ftr>
</file>

<file path=word/footer1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Footer"/>
      <w:tabs>
        <w:tab w:val="clear" w:pos="8640"/>
        <w:tab w:val="right" w:pos="9270"/>
        <w:tab w:val="left" w:pos="14220"/>
      </w:tabs>
      <w:rPr>
        <w:rStyle w:val="PageNumber"/>
        <w:rFonts w:ascii="Arial" w:hAnsi="Arial"/>
        <w:b/>
        <w:sz w:val="22"/>
      </w:rPr>
    </w:pPr>
  </w:p>
  <w:p w:rsidR="002F0714" w:rsidRDefault="002F0714" w:rsidP="00FE6325">
    <w:pPr>
      <w:pStyle w:val="Footer"/>
      <w:pBdr>
        <w:top w:val="single" w:sz="4" w:space="1" w:color="auto"/>
      </w:pBdr>
      <w:tabs>
        <w:tab w:val="clear" w:pos="8640"/>
        <w:tab w:val="right" w:pos="9270"/>
        <w:tab w:val="left" w:pos="14220"/>
      </w:tabs>
      <w:rPr>
        <w:rFonts w:ascii="Arial" w:hAnsi="Arial"/>
        <w:sz w:val="20"/>
      </w:rPr>
    </w:pP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t>D-</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3</w:t>
    </w:r>
    <w:r w:rsidR="00DE27DB">
      <w:rPr>
        <w:rStyle w:val="PageNumber"/>
        <w:rFonts w:ascii="Arial" w:hAnsi="Arial"/>
        <w:b/>
        <w:sz w:val="22"/>
      </w:rPr>
      <w:fldChar w:fldCharType="end"/>
    </w:r>
  </w:p>
  <w:p w:rsidR="002F0714" w:rsidRDefault="002F0714">
    <w:pPr>
      <w:pStyle w:val="Footer"/>
    </w:pPr>
  </w:p>
</w:ftr>
</file>

<file path=word/footer1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w:t>
    </w:r>
    <w:r>
      <w:rPr>
        <w:rStyle w:val="PageNumber"/>
        <w:rFonts w:ascii="Arial" w:hAnsi="Arial"/>
        <w:b/>
        <w:sz w:val="22"/>
      </w:rPr>
      <w:tab/>
    </w:r>
    <w:r>
      <w:rPr>
        <w:rStyle w:val="PageNumber"/>
        <w:rFonts w:ascii="Arial" w:hAnsi="Arial"/>
        <w:b/>
        <w:sz w:val="22"/>
      </w:rPr>
      <w:tab/>
      <w:t>E-</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8</w:t>
    </w:r>
    <w:r w:rsidR="00DE27DB">
      <w:rPr>
        <w:rStyle w:val="PageNumber"/>
        <w:rFonts w:ascii="Arial" w:hAnsi="Arial"/>
        <w:b/>
        <w:sz w:val="22"/>
      </w:rPr>
      <w:fldChar w:fldCharType="end"/>
    </w:r>
  </w:p>
  <w:p w:rsidR="002F0714" w:rsidRDefault="002F0714">
    <w:pPr>
      <w:pStyle w:val="Footer"/>
    </w:pPr>
  </w:p>
</w:ftr>
</file>

<file path=word/footer1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Footer"/>
      <w:tabs>
        <w:tab w:val="clear" w:pos="8640"/>
        <w:tab w:val="right" w:pos="9270"/>
      </w:tabs>
      <w:rPr>
        <w:rStyle w:val="PageNumber"/>
        <w:rFonts w:ascii="CG Times" w:hAnsi="CG Times"/>
        <w:sz w:val="20"/>
      </w:rPr>
    </w:pPr>
  </w:p>
  <w:p w:rsidR="002F0714" w:rsidRDefault="002F0714" w:rsidP="00FE6325">
    <w:pPr>
      <w:pStyle w:val="Footer"/>
      <w:pBdr>
        <w:top w:val="single" w:sz="4" w:space="1" w:color="auto"/>
      </w:pBdr>
      <w:tabs>
        <w:tab w:val="clear" w:pos="8640"/>
        <w:tab w:val="right" w:pos="9270"/>
        <w:tab w:val="left" w:pos="11160"/>
      </w:tabs>
      <w:rPr>
        <w:rFonts w:ascii="Arial" w:hAnsi="Arial"/>
        <w:sz w:val="20"/>
      </w:rPr>
    </w:pPr>
    <w:r>
      <w:rPr>
        <w:rStyle w:val="PageNumber"/>
        <w:rFonts w:ascii="Arial" w:hAnsi="Arial"/>
        <w:b/>
        <w:sz w:val="22"/>
      </w:rPr>
      <w:t>2012 Edition</w:t>
    </w:r>
    <w:r>
      <w:rPr>
        <w:rStyle w:val="PageNumber"/>
        <w:rFonts w:ascii="Arial" w:hAnsi="Arial"/>
        <w:b/>
        <w:sz w:val="22"/>
      </w:rPr>
      <w:tab/>
      <w:t xml:space="preserve">                                                                                                               </w:t>
    </w:r>
    <w:r>
      <w:rPr>
        <w:rStyle w:val="PageNumber"/>
        <w:rFonts w:ascii="Arial" w:hAnsi="Arial"/>
        <w:b/>
        <w:sz w:val="22"/>
      </w:rPr>
      <w:tab/>
    </w:r>
    <w:r>
      <w:rPr>
        <w:rStyle w:val="PageNumber"/>
        <w:rFonts w:ascii="Arial" w:hAnsi="Arial"/>
        <w:b/>
        <w:sz w:val="22"/>
      </w:rPr>
      <w:tab/>
    </w:r>
    <w:r>
      <w:rPr>
        <w:rStyle w:val="PageNumber"/>
        <w:rFonts w:ascii="Arial" w:hAnsi="Arial"/>
        <w:b/>
        <w:sz w:val="22"/>
      </w:rPr>
      <w:tab/>
      <w:t>F-</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1</w:t>
    </w:r>
    <w:r w:rsidR="00DE27DB">
      <w:rPr>
        <w:rStyle w:val="PageNumber"/>
        <w:rFonts w:ascii="Arial" w:hAnsi="Arial"/>
        <w:b/>
        <w:sz w:val="22"/>
      </w:rPr>
      <w:fldChar w:fldCharType="end"/>
    </w:r>
  </w:p>
  <w:p w:rsidR="002F0714" w:rsidRDefault="002F0714">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 (Change 1)</w:t>
    </w:r>
    <w:r>
      <w:rPr>
        <w:rStyle w:val="PageNumber"/>
        <w:rFonts w:ascii="Arial" w:hAnsi="Arial"/>
        <w:b/>
        <w:sz w:val="22"/>
      </w:rPr>
      <w:tab/>
    </w:r>
    <w:r>
      <w:rPr>
        <w:rStyle w:val="PageNumber"/>
        <w:rFonts w:ascii="Arial" w:hAnsi="Arial"/>
        <w:b/>
        <w:sz w:val="22"/>
      </w:rPr>
      <w:tab/>
    </w:r>
    <w:r>
      <w:rPr>
        <w:rStyle w:val="PageNumber"/>
        <w:rFonts w:ascii="Arial" w:hAnsi="Arial" w:cs="Arial"/>
        <w:b/>
        <w:sz w:val="22"/>
        <w:szCs w:val="22"/>
      </w:rPr>
      <w:t>ix</w:t>
    </w:r>
  </w:p>
  <w:p w:rsidR="002F0714" w:rsidRDefault="002F0714" w:rsidP="00FE6325">
    <w:pPr>
      <w:pStyle w:val="Footer"/>
      <w:tabs>
        <w:tab w:val="clear" w:pos="4320"/>
        <w:tab w:val="clear" w:pos="8640"/>
        <w:tab w:val="left" w:pos="2568"/>
      </w:tabs>
    </w:pPr>
    <w:r>
      <w:tab/>
    </w:r>
  </w:p>
</w:ftr>
</file>

<file path=word/footer1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Footer"/>
      <w:tabs>
        <w:tab w:val="clear" w:pos="8640"/>
        <w:tab w:val="right" w:pos="9270"/>
      </w:tabs>
      <w:rPr>
        <w:rStyle w:val="PageNumber"/>
        <w:rFonts w:ascii="CG Times" w:hAnsi="CG Times"/>
        <w:sz w:val="20"/>
      </w:rPr>
    </w:pPr>
  </w:p>
  <w:p w:rsidR="002F0714" w:rsidRDefault="002F0714" w:rsidP="00FE6325">
    <w:pPr>
      <w:pStyle w:val="Footer"/>
      <w:pBdr>
        <w:top w:val="single" w:sz="4" w:space="1" w:color="auto"/>
      </w:pBdr>
      <w:tabs>
        <w:tab w:val="clear" w:pos="8640"/>
        <w:tab w:val="right" w:pos="9270"/>
      </w:tabs>
      <w:rPr>
        <w:rFonts w:ascii="Arial" w:hAnsi="Arial"/>
        <w:sz w:val="20"/>
      </w:rPr>
    </w:pP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r>
    <w:r>
      <w:rPr>
        <w:rStyle w:val="PageNumber"/>
        <w:rFonts w:ascii="Arial" w:hAnsi="Arial"/>
        <w:b/>
        <w:sz w:val="22"/>
      </w:rPr>
      <w:tab/>
    </w:r>
    <w:r>
      <w:rPr>
        <w:rStyle w:val="PageNumber"/>
        <w:rFonts w:ascii="Arial" w:hAnsi="Arial"/>
        <w:b/>
        <w:sz w:val="22"/>
      </w:rPr>
      <w:tab/>
    </w:r>
    <w:r>
      <w:rPr>
        <w:rStyle w:val="PageNumber"/>
        <w:rFonts w:ascii="Arial" w:hAnsi="Arial"/>
        <w:b/>
        <w:sz w:val="22"/>
      </w:rPr>
      <w:tab/>
    </w:r>
    <w:r>
      <w:rPr>
        <w:rStyle w:val="PageNumber"/>
        <w:rFonts w:ascii="Arial" w:hAnsi="Arial"/>
        <w:b/>
        <w:sz w:val="22"/>
      </w:rPr>
      <w:tab/>
    </w:r>
    <w:r>
      <w:rPr>
        <w:rStyle w:val="PageNumber"/>
        <w:rFonts w:ascii="Arial" w:hAnsi="Arial"/>
        <w:b/>
        <w:sz w:val="22"/>
      </w:rPr>
      <w:tab/>
      <w:t xml:space="preserve">   G-</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1</w:t>
    </w:r>
    <w:r w:rsidR="00DE27DB">
      <w:rPr>
        <w:rStyle w:val="PageNumber"/>
        <w:rFonts w:ascii="Arial" w:hAnsi="Arial"/>
        <w:b/>
        <w:sz w:val="22"/>
      </w:rPr>
      <w:fldChar w:fldCharType="end"/>
    </w:r>
  </w:p>
  <w:p w:rsidR="002F0714" w:rsidRDefault="002F0714">
    <w:pPr>
      <w:pStyle w:val="Footer"/>
    </w:pPr>
  </w:p>
</w:ftr>
</file>

<file path=word/footer1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Style w:val="PageNumber"/>
        <w:rFonts w:ascii="CG Times" w:hAnsi="CG Times"/>
        <w:sz w:val="20"/>
      </w:rPr>
    </w:pPr>
  </w:p>
  <w:p w:rsidR="002F0714" w:rsidRDefault="002F0714" w:rsidP="00FE6325">
    <w:pPr>
      <w:pStyle w:val="Footer"/>
      <w:pBdr>
        <w:top w:val="single" w:sz="4" w:space="1" w:color="auto"/>
      </w:pBdr>
      <w:tabs>
        <w:tab w:val="clear" w:pos="8640"/>
        <w:tab w:val="right" w:pos="9270"/>
      </w:tabs>
      <w:rPr>
        <w:rFonts w:ascii="Arial" w:hAnsi="Arial"/>
        <w:sz w:val="20"/>
      </w:rPr>
    </w:pP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r>
    <w:r>
      <w:rPr>
        <w:rStyle w:val="PageNumber"/>
        <w:rFonts w:ascii="Arial" w:hAnsi="Arial"/>
        <w:b/>
        <w:sz w:val="22"/>
      </w:rPr>
      <w:tab/>
    </w:r>
    <w:r>
      <w:rPr>
        <w:rStyle w:val="PageNumber"/>
        <w:rFonts w:ascii="Arial" w:hAnsi="Arial"/>
        <w:b/>
        <w:sz w:val="22"/>
      </w:rPr>
      <w:tab/>
    </w:r>
    <w:r>
      <w:rPr>
        <w:rStyle w:val="PageNumber"/>
        <w:rFonts w:ascii="Arial" w:hAnsi="Arial"/>
        <w:b/>
        <w:sz w:val="22"/>
      </w:rPr>
      <w:tab/>
    </w:r>
    <w:r>
      <w:rPr>
        <w:rStyle w:val="PageNumber"/>
        <w:rFonts w:ascii="Arial" w:hAnsi="Arial"/>
        <w:b/>
        <w:sz w:val="22"/>
      </w:rPr>
      <w:tab/>
    </w:r>
    <w:r>
      <w:rPr>
        <w:rStyle w:val="PageNumber"/>
        <w:rFonts w:ascii="Arial" w:hAnsi="Arial"/>
        <w:b/>
        <w:sz w:val="22"/>
      </w:rPr>
      <w:tab/>
      <w:t xml:space="preserve">   H-1</w:t>
    </w:r>
  </w:p>
  <w:p w:rsidR="002F0714" w:rsidRDefault="002F0714" w:rsidP="00FE6325">
    <w:pPr>
      <w:pStyle w:val="Footer"/>
      <w:pBdr>
        <w:top w:val="single" w:sz="4" w:space="1" w:color="auto"/>
      </w:pBdr>
      <w:tabs>
        <w:tab w:val="clear" w:pos="8640"/>
        <w:tab w:val="right" w:pos="9270"/>
      </w:tabs>
      <w:rPr>
        <w:rFonts w:ascii="Arial" w:hAnsi="Arial"/>
        <w:sz w:val="20"/>
      </w:rPr>
    </w:pPr>
  </w:p>
</w:ftr>
</file>

<file path=word/footer1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Style w:val="PageNumber"/>
        <w:rFonts w:ascii="CG Times" w:hAnsi="CG Times"/>
        <w:sz w:val="20"/>
      </w:rPr>
    </w:pPr>
  </w:p>
  <w:p w:rsidR="002F0714" w:rsidRDefault="002F0714" w:rsidP="00FE6325">
    <w:pPr>
      <w:pStyle w:val="Footer"/>
      <w:pBdr>
        <w:top w:val="single" w:sz="4" w:space="1" w:color="auto"/>
      </w:pBdr>
      <w:tabs>
        <w:tab w:val="clear" w:pos="8640"/>
        <w:tab w:val="right" w:pos="9270"/>
      </w:tabs>
      <w:rPr>
        <w:rFonts w:ascii="Arial" w:hAnsi="Arial"/>
        <w:sz w:val="20"/>
      </w:rPr>
    </w:pP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r>
    <w:r>
      <w:rPr>
        <w:rStyle w:val="PageNumber"/>
        <w:rFonts w:ascii="Arial" w:hAnsi="Arial"/>
        <w:b/>
        <w:sz w:val="22"/>
      </w:rPr>
      <w:tab/>
    </w:r>
    <w:r>
      <w:rPr>
        <w:rStyle w:val="PageNumber"/>
        <w:rFonts w:ascii="Arial" w:hAnsi="Arial"/>
        <w:b/>
        <w:sz w:val="22"/>
      </w:rPr>
      <w:tab/>
    </w:r>
    <w:r>
      <w:rPr>
        <w:rStyle w:val="PageNumber"/>
        <w:rFonts w:ascii="Arial" w:hAnsi="Arial"/>
        <w:b/>
        <w:sz w:val="22"/>
      </w:rPr>
      <w:tab/>
    </w:r>
    <w:r>
      <w:rPr>
        <w:rStyle w:val="PageNumber"/>
        <w:rFonts w:ascii="Arial" w:hAnsi="Arial"/>
        <w:b/>
        <w:sz w:val="22"/>
      </w:rPr>
      <w:tab/>
    </w:r>
    <w:r>
      <w:rPr>
        <w:rStyle w:val="PageNumber"/>
        <w:rFonts w:ascii="Arial" w:hAnsi="Arial"/>
        <w:b/>
        <w:sz w:val="22"/>
      </w:rPr>
      <w:tab/>
      <w:t xml:space="preserve">   I-1</w:t>
    </w:r>
  </w:p>
  <w:p w:rsidR="002F0714" w:rsidRDefault="002F0714" w:rsidP="00FE6325">
    <w:pPr>
      <w:pStyle w:val="Footer"/>
      <w:pBdr>
        <w:top w:val="single" w:sz="4" w:space="1" w:color="auto"/>
      </w:pBdr>
      <w:tabs>
        <w:tab w:val="clear" w:pos="8640"/>
        <w:tab w:val="right" w:pos="9270"/>
      </w:tabs>
      <w:rPr>
        <w:rFonts w:ascii="Arial" w:hAnsi="Arial"/>
        <w:sz w:val="20"/>
      </w:rPr>
    </w:pPr>
  </w:p>
</w:ftr>
</file>

<file path=word/footer1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Style w:val="PageNumber"/>
        <w:rFonts w:ascii="CG Times" w:hAnsi="CG Times"/>
        <w:sz w:val="20"/>
      </w:rPr>
    </w:pPr>
  </w:p>
  <w:p w:rsidR="002F0714" w:rsidRDefault="002F0714" w:rsidP="00FE6325">
    <w:pPr>
      <w:pStyle w:val="Footer"/>
      <w:pBdr>
        <w:top w:val="single" w:sz="4" w:space="1" w:color="auto"/>
      </w:pBdr>
      <w:tabs>
        <w:tab w:val="clear" w:pos="8640"/>
        <w:tab w:val="right" w:pos="9270"/>
      </w:tabs>
      <w:rPr>
        <w:rFonts w:ascii="Arial" w:hAnsi="Arial"/>
        <w:sz w:val="20"/>
      </w:rPr>
    </w:pP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r>
    <w:r>
      <w:rPr>
        <w:rStyle w:val="PageNumber"/>
        <w:rFonts w:ascii="Arial" w:hAnsi="Arial"/>
        <w:b/>
        <w:sz w:val="22"/>
      </w:rPr>
      <w:tab/>
    </w:r>
    <w:r>
      <w:rPr>
        <w:rStyle w:val="PageNumber"/>
        <w:rFonts w:ascii="Arial" w:hAnsi="Arial"/>
        <w:b/>
        <w:sz w:val="22"/>
      </w:rPr>
      <w:tab/>
    </w:r>
    <w:r>
      <w:rPr>
        <w:rStyle w:val="PageNumber"/>
        <w:rFonts w:ascii="Arial" w:hAnsi="Arial"/>
        <w:b/>
        <w:sz w:val="22"/>
      </w:rPr>
      <w:tab/>
    </w:r>
    <w:r>
      <w:rPr>
        <w:rStyle w:val="PageNumber"/>
        <w:rFonts w:ascii="Arial" w:hAnsi="Arial"/>
        <w:b/>
        <w:sz w:val="22"/>
      </w:rPr>
      <w:tab/>
    </w:r>
    <w:r>
      <w:rPr>
        <w:rStyle w:val="PageNumber"/>
        <w:rFonts w:ascii="Arial" w:hAnsi="Arial"/>
        <w:b/>
        <w:sz w:val="22"/>
      </w:rPr>
      <w:tab/>
      <w:t xml:space="preserve">   J-1</w:t>
    </w:r>
  </w:p>
  <w:p w:rsidR="002F0714" w:rsidRDefault="002F0714" w:rsidP="00FE6325">
    <w:pPr>
      <w:pStyle w:val="Footer"/>
      <w:pBdr>
        <w:top w:val="single" w:sz="4" w:space="1" w:color="auto"/>
      </w:pBdr>
      <w:tabs>
        <w:tab w:val="clear" w:pos="8640"/>
        <w:tab w:val="right" w:pos="9270"/>
      </w:tabs>
      <w:rPr>
        <w:rFonts w:ascii="Arial" w:hAnsi="Arial"/>
        <w:sz w:val="20"/>
      </w:rPr>
    </w:pPr>
  </w:p>
</w:ftr>
</file>

<file path=word/footer1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Style w:val="PageNumber"/>
        <w:rFonts w:ascii="CG Times" w:hAnsi="CG Times"/>
        <w:sz w:val="20"/>
      </w:rPr>
    </w:pPr>
  </w:p>
  <w:p w:rsidR="002F0714" w:rsidRDefault="002F0714" w:rsidP="00FE6325">
    <w:pPr>
      <w:pStyle w:val="Footer"/>
      <w:pBdr>
        <w:top w:val="single" w:sz="4" w:space="1" w:color="auto"/>
      </w:pBdr>
      <w:tabs>
        <w:tab w:val="clear" w:pos="8640"/>
        <w:tab w:val="right" w:pos="9270"/>
      </w:tabs>
      <w:rPr>
        <w:rFonts w:ascii="Arial" w:hAnsi="Arial"/>
        <w:sz w:val="20"/>
      </w:rPr>
    </w:pP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r>
    <w:r>
      <w:rPr>
        <w:rStyle w:val="PageNumber"/>
        <w:rFonts w:ascii="Arial" w:hAnsi="Arial"/>
        <w:b/>
        <w:sz w:val="22"/>
      </w:rPr>
      <w:tab/>
    </w:r>
    <w:r>
      <w:rPr>
        <w:rStyle w:val="PageNumber"/>
        <w:rFonts w:ascii="Arial" w:hAnsi="Arial"/>
        <w:b/>
        <w:sz w:val="22"/>
      </w:rPr>
      <w:tab/>
    </w:r>
    <w:r>
      <w:rPr>
        <w:rStyle w:val="PageNumber"/>
        <w:rFonts w:ascii="Arial" w:hAnsi="Arial"/>
        <w:b/>
        <w:sz w:val="22"/>
      </w:rPr>
      <w:tab/>
    </w:r>
    <w:r>
      <w:rPr>
        <w:rStyle w:val="PageNumber"/>
        <w:rFonts w:ascii="Arial" w:hAnsi="Arial"/>
        <w:b/>
        <w:sz w:val="22"/>
      </w:rPr>
      <w:tab/>
    </w:r>
    <w:r>
      <w:rPr>
        <w:rStyle w:val="PageNumber"/>
        <w:rFonts w:ascii="Arial" w:hAnsi="Arial"/>
        <w:b/>
        <w:sz w:val="22"/>
      </w:rPr>
      <w:tab/>
      <w:t xml:space="preserve">   K-1</w:t>
    </w:r>
  </w:p>
  <w:p w:rsidR="002F0714" w:rsidRDefault="002F0714" w:rsidP="00FE6325">
    <w:pPr>
      <w:pStyle w:val="Footer"/>
      <w:pBdr>
        <w:top w:val="single" w:sz="4" w:space="1" w:color="auto"/>
      </w:pBdr>
      <w:tabs>
        <w:tab w:val="clear" w:pos="8640"/>
        <w:tab w:val="right" w:pos="9270"/>
      </w:tabs>
      <w:rPr>
        <w:rFonts w:ascii="Arial" w:hAnsi="Arial"/>
        <w:sz w:val="20"/>
      </w:rPr>
    </w:pPr>
  </w:p>
</w:ftr>
</file>

<file path=word/footer1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AE565D">
    <w:pPr>
      <w:pStyle w:val="Footer"/>
      <w:pBdr>
        <w:top w:val="single" w:sz="4" w:space="1" w:color="auto"/>
      </w:pBdr>
      <w:tabs>
        <w:tab w:val="clear" w:pos="8640"/>
        <w:tab w:val="right" w:pos="9270"/>
      </w:tabs>
      <w:rPr>
        <w:rFonts w:ascii="Arial" w:hAnsi="Arial"/>
        <w:sz w:val="20"/>
      </w:rPr>
    </w:pPr>
    <w:r>
      <w:rPr>
        <w:rStyle w:val="PageNumber"/>
        <w:rFonts w:ascii="Arial" w:hAnsi="Arial"/>
        <w:b/>
        <w:sz w:val="22"/>
      </w:rPr>
      <w:t xml:space="preserve">2012 Edition                                         </w:t>
    </w:r>
    <w:r>
      <w:rPr>
        <w:rStyle w:val="PageNumber"/>
        <w:rFonts w:ascii="Arial" w:hAnsi="Arial"/>
        <w:b/>
        <w:sz w:val="22"/>
      </w:rPr>
      <w:tab/>
      <w:t xml:space="preserve">                                                                                     L-</w:t>
    </w:r>
    <w:r w:rsidR="00DE27DB" w:rsidRPr="00521434">
      <w:rPr>
        <w:rStyle w:val="PageNumber"/>
        <w:rFonts w:ascii="Arial" w:hAnsi="Arial" w:cs="Arial"/>
        <w:b/>
        <w:sz w:val="22"/>
        <w:szCs w:val="22"/>
      </w:rPr>
      <w:fldChar w:fldCharType="begin"/>
    </w:r>
    <w:r w:rsidRPr="00521434">
      <w:rPr>
        <w:rStyle w:val="PageNumber"/>
        <w:rFonts w:ascii="Arial" w:hAnsi="Arial" w:cs="Arial"/>
        <w:b/>
        <w:sz w:val="22"/>
        <w:szCs w:val="22"/>
      </w:rPr>
      <w:instrText xml:space="preserve"> PAGE </w:instrText>
    </w:r>
    <w:r w:rsidR="00DE27DB" w:rsidRPr="00521434">
      <w:rPr>
        <w:rStyle w:val="PageNumber"/>
        <w:rFonts w:ascii="Arial" w:hAnsi="Arial" w:cs="Arial"/>
        <w:b/>
        <w:sz w:val="22"/>
        <w:szCs w:val="22"/>
      </w:rPr>
      <w:fldChar w:fldCharType="separate"/>
    </w:r>
    <w:r w:rsidR="00BB0519">
      <w:rPr>
        <w:rStyle w:val="PageNumber"/>
        <w:rFonts w:ascii="Arial" w:hAnsi="Arial" w:cs="Arial"/>
        <w:b/>
        <w:noProof/>
        <w:sz w:val="22"/>
        <w:szCs w:val="22"/>
      </w:rPr>
      <w:t>7</w:t>
    </w:r>
    <w:r w:rsidR="00DE27DB" w:rsidRPr="00521434">
      <w:rPr>
        <w:rStyle w:val="PageNumber"/>
        <w:rFonts w:ascii="Arial" w:hAnsi="Arial" w:cs="Arial"/>
        <w:b/>
        <w:sz w:val="22"/>
        <w:szCs w:val="22"/>
      </w:rPr>
      <w:fldChar w:fldCharType="end"/>
    </w:r>
  </w:p>
  <w:p w:rsidR="002F0714" w:rsidRDefault="002F0714" w:rsidP="00FE6325">
    <w:pPr>
      <w:pStyle w:val="Footer"/>
      <w:pBdr>
        <w:top w:val="single" w:sz="4" w:space="1" w:color="auto"/>
      </w:pBdr>
      <w:tabs>
        <w:tab w:val="clear" w:pos="8640"/>
        <w:tab w:val="right" w:pos="9270"/>
      </w:tabs>
      <w:rPr>
        <w:rFonts w:ascii="Arial" w:hAnsi="Arial"/>
        <w:sz w:val="20"/>
      </w:rPr>
    </w:pPr>
  </w:p>
</w:ftr>
</file>

<file path=word/footer1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AE565D">
    <w:pPr>
      <w:pStyle w:val="Footer"/>
      <w:pBdr>
        <w:top w:val="single" w:sz="4" w:space="1" w:color="auto"/>
      </w:pBdr>
      <w:tabs>
        <w:tab w:val="clear" w:pos="8640"/>
        <w:tab w:val="right" w:pos="9270"/>
      </w:tabs>
      <w:rPr>
        <w:rFonts w:ascii="Arial" w:hAnsi="Arial"/>
        <w:sz w:val="20"/>
      </w:rPr>
    </w:pPr>
    <w:r>
      <w:rPr>
        <w:rStyle w:val="PageNumber"/>
        <w:rFonts w:ascii="Arial" w:hAnsi="Arial"/>
        <w:b/>
        <w:sz w:val="22"/>
      </w:rPr>
      <w:t xml:space="preserve">2012 Edition                                         </w:t>
    </w:r>
    <w:r>
      <w:rPr>
        <w:rStyle w:val="PageNumber"/>
        <w:rFonts w:ascii="Arial" w:hAnsi="Arial"/>
        <w:b/>
        <w:sz w:val="22"/>
      </w:rPr>
      <w:tab/>
      <w:t xml:space="preserve">                                                                                    M-</w:t>
    </w:r>
    <w:r w:rsidR="00DE27DB" w:rsidRPr="00521434">
      <w:rPr>
        <w:rStyle w:val="PageNumber"/>
        <w:rFonts w:ascii="Arial" w:hAnsi="Arial" w:cs="Arial"/>
        <w:b/>
        <w:sz w:val="22"/>
        <w:szCs w:val="22"/>
      </w:rPr>
      <w:fldChar w:fldCharType="begin"/>
    </w:r>
    <w:r w:rsidRPr="00521434">
      <w:rPr>
        <w:rStyle w:val="PageNumber"/>
        <w:rFonts w:ascii="Arial" w:hAnsi="Arial" w:cs="Arial"/>
        <w:b/>
        <w:sz w:val="22"/>
        <w:szCs w:val="22"/>
      </w:rPr>
      <w:instrText xml:space="preserve"> PAGE </w:instrText>
    </w:r>
    <w:r w:rsidR="00DE27DB" w:rsidRPr="00521434">
      <w:rPr>
        <w:rStyle w:val="PageNumber"/>
        <w:rFonts w:ascii="Arial" w:hAnsi="Arial" w:cs="Arial"/>
        <w:b/>
        <w:sz w:val="22"/>
        <w:szCs w:val="22"/>
      </w:rPr>
      <w:fldChar w:fldCharType="separate"/>
    </w:r>
    <w:r w:rsidR="00BB0519">
      <w:rPr>
        <w:rStyle w:val="PageNumber"/>
        <w:rFonts w:ascii="Arial" w:hAnsi="Arial" w:cs="Arial"/>
        <w:b/>
        <w:noProof/>
        <w:sz w:val="22"/>
        <w:szCs w:val="22"/>
      </w:rPr>
      <w:t>1</w:t>
    </w:r>
    <w:r w:rsidR="00DE27DB" w:rsidRPr="00521434">
      <w:rPr>
        <w:rStyle w:val="PageNumber"/>
        <w:rFonts w:ascii="Arial" w:hAnsi="Arial" w:cs="Arial"/>
        <w:b/>
        <w:sz w:val="22"/>
        <w:szCs w:val="22"/>
      </w:rPr>
      <w:fldChar w:fldCharType="end"/>
    </w:r>
  </w:p>
  <w:p w:rsidR="002F0714" w:rsidRDefault="002F0714" w:rsidP="00FE6325">
    <w:pPr>
      <w:pStyle w:val="Footer"/>
      <w:pBdr>
        <w:top w:val="single" w:sz="4" w:space="1" w:color="auto"/>
      </w:pBdr>
      <w:tabs>
        <w:tab w:val="clear" w:pos="8640"/>
        <w:tab w:val="right" w:pos="9270"/>
      </w:tabs>
      <w:rPr>
        <w:rFonts w:ascii="Arial" w:hAnsi="Arial"/>
        <w:sz w:val="20"/>
      </w:rPr>
    </w:pPr>
  </w:p>
</w:ftr>
</file>

<file path=word/footer1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AE565D">
    <w:pPr>
      <w:pStyle w:val="Footer"/>
      <w:pBdr>
        <w:top w:val="single" w:sz="4" w:space="1" w:color="auto"/>
      </w:pBdr>
      <w:tabs>
        <w:tab w:val="clear" w:pos="8640"/>
        <w:tab w:val="right" w:pos="9270"/>
      </w:tabs>
      <w:rPr>
        <w:rFonts w:ascii="Arial" w:hAnsi="Arial"/>
        <w:sz w:val="20"/>
      </w:rPr>
    </w:pPr>
    <w:r>
      <w:rPr>
        <w:rStyle w:val="PageNumber"/>
        <w:rFonts w:ascii="Arial" w:hAnsi="Arial"/>
        <w:b/>
        <w:sz w:val="22"/>
      </w:rPr>
      <w:t xml:space="preserve">2012 Edition (Change 1)                            </w:t>
    </w:r>
    <w:r>
      <w:rPr>
        <w:rStyle w:val="PageNumber"/>
        <w:rFonts w:ascii="Arial" w:hAnsi="Arial"/>
        <w:b/>
        <w:sz w:val="22"/>
      </w:rPr>
      <w:tab/>
      <w:t xml:space="preserve">                                                                                   </w:t>
    </w:r>
    <w:r>
      <w:rPr>
        <w:rStyle w:val="PageNumber"/>
        <w:rFonts w:ascii="Arial" w:hAnsi="Arial"/>
        <w:b/>
        <w:sz w:val="22"/>
      </w:rPr>
      <w:tab/>
    </w:r>
    <w:r>
      <w:rPr>
        <w:rStyle w:val="PageNumber"/>
        <w:rFonts w:ascii="Arial" w:hAnsi="Arial"/>
        <w:b/>
        <w:sz w:val="22"/>
      </w:rPr>
      <w:tab/>
    </w:r>
    <w:r>
      <w:rPr>
        <w:rStyle w:val="PageNumber"/>
        <w:rFonts w:ascii="Arial" w:hAnsi="Arial"/>
        <w:b/>
        <w:sz w:val="22"/>
      </w:rPr>
      <w:tab/>
    </w:r>
    <w:r>
      <w:rPr>
        <w:rStyle w:val="PageNumber"/>
        <w:rFonts w:ascii="Arial" w:hAnsi="Arial"/>
        <w:b/>
        <w:sz w:val="22"/>
      </w:rPr>
      <w:tab/>
      <w:t xml:space="preserve">   N-</w:t>
    </w:r>
    <w:r w:rsidR="00DE27DB" w:rsidRPr="00521434">
      <w:rPr>
        <w:rStyle w:val="PageNumber"/>
        <w:rFonts w:ascii="Arial" w:hAnsi="Arial" w:cs="Arial"/>
        <w:b/>
        <w:sz w:val="22"/>
        <w:szCs w:val="22"/>
      </w:rPr>
      <w:fldChar w:fldCharType="begin"/>
    </w:r>
    <w:r w:rsidRPr="00521434">
      <w:rPr>
        <w:rStyle w:val="PageNumber"/>
        <w:rFonts w:ascii="Arial" w:hAnsi="Arial" w:cs="Arial"/>
        <w:b/>
        <w:sz w:val="22"/>
        <w:szCs w:val="22"/>
      </w:rPr>
      <w:instrText xml:space="preserve"> PAGE </w:instrText>
    </w:r>
    <w:r w:rsidR="00DE27DB" w:rsidRPr="00521434">
      <w:rPr>
        <w:rStyle w:val="PageNumber"/>
        <w:rFonts w:ascii="Arial" w:hAnsi="Arial" w:cs="Arial"/>
        <w:b/>
        <w:sz w:val="22"/>
        <w:szCs w:val="22"/>
      </w:rPr>
      <w:fldChar w:fldCharType="separate"/>
    </w:r>
    <w:r w:rsidR="00BB0519">
      <w:rPr>
        <w:rStyle w:val="PageNumber"/>
        <w:rFonts w:ascii="Arial" w:hAnsi="Arial" w:cs="Arial"/>
        <w:b/>
        <w:noProof/>
        <w:sz w:val="22"/>
        <w:szCs w:val="22"/>
      </w:rPr>
      <w:t>1</w:t>
    </w:r>
    <w:r w:rsidR="00DE27DB" w:rsidRPr="00521434">
      <w:rPr>
        <w:rStyle w:val="PageNumber"/>
        <w:rFonts w:ascii="Arial" w:hAnsi="Arial" w:cs="Arial"/>
        <w:b/>
        <w:sz w:val="22"/>
        <w:szCs w:val="22"/>
      </w:rPr>
      <w:fldChar w:fldCharType="end"/>
    </w:r>
  </w:p>
  <w:p w:rsidR="002F0714" w:rsidRDefault="002F0714" w:rsidP="00FE6325">
    <w:pPr>
      <w:pStyle w:val="Footer"/>
      <w:pBdr>
        <w:top w:val="single" w:sz="4" w:space="1" w:color="auto"/>
      </w:pBdr>
      <w:tabs>
        <w:tab w:val="clear" w:pos="8640"/>
        <w:tab w:val="right" w:pos="9270"/>
      </w:tabs>
      <w:rPr>
        <w:rFonts w:ascii="Arial" w:hAnsi="Arial"/>
        <w:sz w:val="20"/>
      </w:rPr>
    </w:pPr>
  </w:p>
</w:ftr>
</file>

<file path=word/footer1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pBdr>
        <w:top w:val="single" w:sz="4" w:space="1" w:color="auto"/>
      </w:pBdr>
      <w:tabs>
        <w:tab w:val="clear" w:pos="8640"/>
        <w:tab w:val="right" w:pos="9270"/>
      </w:tabs>
      <w:rPr>
        <w:rFonts w:ascii="Arial" w:hAnsi="Arial"/>
        <w:sz w:val="20"/>
      </w:rPr>
    </w:pPr>
    <w:r>
      <w:rPr>
        <w:rStyle w:val="PageNumber"/>
        <w:rFonts w:ascii="Arial" w:hAnsi="Arial"/>
        <w:b/>
        <w:sz w:val="22"/>
      </w:rPr>
      <w:t xml:space="preserve">2012 Edition                                         </w:t>
    </w:r>
    <w:r>
      <w:rPr>
        <w:rStyle w:val="PageNumber"/>
        <w:rFonts w:ascii="Arial" w:hAnsi="Arial"/>
        <w:b/>
        <w:sz w:val="22"/>
      </w:rPr>
      <w:tab/>
      <w:t xml:space="preserve">                Summary of Significant Changes </w:t>
    </w:r>
    <w:r w:rsidRPr="00521434">
      <w:rPr>
        <w:rStyle w:val="PageNumber"/>
        <w:rFonts w:ascii="Arial" w:hAnsi="Arial" w:cs="Arial"/>
        <w:b/>
        <w:sz w:val="22"/>
        <w:szCs w:val="22"/>
      </w:rPr>
      <w:t xml:space="preserve">Page </w:t>
    </w:r>
    <w:r w:rsidR="00DE27DB" w:rsidRPr="00521434">
      <w:rPr>
        <w:rStyle w:val="PageNumber"/>
        <w:rFonts w:ascii="Arial" w:hAnsi="Arial" w:cs="Arial"/>
        <w:b/>
        <w:sz w:val="22"/>
        <w:szCs w:val="22"/>
      </w:rPr>
      <w:fldChar w:fldCharType="begin"/>
    </w:r>
    <w:r w:rsidRPr="00521434">
      <w:rPr>
        <w:rStyle w:val="PageNumber"/>
        <w:rFonts w:ascii="Arial" w:hAnsi="Arial" w:cs="Arial"/>
        <w:b/>
        <w:sz w:val="22"/>
        <w:szCs w:val="22"/>
      </w:rPr>
      <w:instrText xml:space="preserve"> PAGE </w:instrText>
    </w:r>
    <w:r w:rsidR="00DE27DB" w:rsidRPr="00521434">
      <w:rPr>
        <w:rStyle w:val="PageNumber"/>
        <w:rFonts w:ascii="Arial" w:hAnsi="Arial" w:cs="Arial"/>
        <w:b/>
        <w:sz w:val="22"/>
        <w:szCs w:val="22"/>
      </w:rPr>
      <w:fldChar w:fldCharType="separate"/>
    </w:r>
    <w:r w:rsidR="00BB0519">
      <w:rPr>
        <w:rStyle w:val="PageNumber"/>
        <w:rFonts w:ascii="Arial" w:hAnsi="Arial" w:cs="Arial"/>
        <w:b/>
        <w:noProof/>
        <w:sz w:val="22"/>
        <w:szCs w:val="22"/>
      </w:rPr>
      <w:t>8</w:t>
    </w:r>
    <w:r w:rsidR="00DE27DB" w:rsidRPr="00521434">
      <w:rPr>
        <w:rStyle w:val="PageNumber"/>
        <w:rFonts w:ascii="Arial" w:hAnsi="Arial" w:cs="Arial"/>
        <w:b/>
        <w:sz w:val="22"/>
        <w:szCs w:val="22"/>
      </w:rPr>
      <w:fldChar w:fldCharType="end"/>
    </w:r>
  </w:p>
</w:ftr>
</file>

<file path=word/footer1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pBdr>
        <w:top w:val="single" w:sz="4" w:space="1" w:color="auto"/>
      </w:pBdr>
      <w:tabs>
        <w:tab w:val="clear" w:pos="8640"/>
        <w:tab w:val="right" w:pos="9270"/>
      </w:tabs>
      <w:rPr>
        <w:rFonts w:ascii="Arial" w:hAnsi="Arial"/>
        <w:sz w:val="20"/>
      </w:rPr>
    </w:pPr>
    <w:r>
      <w:rPr>
        <w:rStyle w:val="PageNumber"/>
        <w:rFonts w:ascii="Arial" w:hAnsi="Arial"/>
        <w:b/>
        <w:sz w:val="22"/>
      </w:rPr>
      <w:t xml:space="preserve">2012 Edition (Change 1)                 Summary of Significant Changes (Change 1) </w:t>
    </w:r>
    <w:r w:rsidRPr="00521434">
      <w:rPr>
        <w:rStyle w:val="PageNumber"/>
        <w:rFonts w:ascii="Arial" w:hAnsi="Arial" w:cs="Arial"/>
        <w:b/>
        <w:sz w:val="22"/>
        <w:szCs w:val="22"/>
      </w:rPr>
      <w:t xml:space="preserve">Page </w:t>
    </w:r>
    <w:r w:rsidR="00DE27DB" w:rsidRPr="00521434">
      <w:rPr>
        <w:rStyle w:val="PageNumber"/>
        <w:rFonts w:ascii="Arial" w:hAnsi="Arial" w:cs="Arial"/>
        <w:b/>
        <w:sz w:val="22"/>
        <w:szCs w:val="22"/>
      </w:rPr>
      <w:fldChar w:fldCharType="begin"/>
    </w:r>
    <w:r w:rsidRPr="00521434">
      <w:rPr>
        <w:rStyle w:val="PageNumber"/>
        <w:rFonts w:ascii="Arial" w:hAnsi="Arial" w:cs="Arial"/>
        <w:b/>
        <w:sz w:val="22"/>
        <w:szCs w:val="22"/>
      </w:rPr>
      <w:instrText xml:space="preserve"> PAGE </w:instrText>
    </w:r>
    <w:r w:rsidR="00DE27DB" w:rsidRPr="00521434">
      <w:rPr>
        <w:rStyle w:val="PageNumber"/>
        <w:rFonts w:ascii="Arial" w:hAnsi="Arial" w:cs="Arial"/>
        <w:b/>
        <w:sz w:val="22"/>
        <w:szCs w:val="22"/>
      </w:rPr>
      <w:fldChar w:fldCharType="separate"/>
    </w:r>
    <w:r w:rsidR="00BB0519">
      <w:rPr>
        <w:rStyle w:val="PageNumber"/>
        <w:rFonts w:ascii="Arial" w:hAnsi="Arial" w:cs="Arial"/>
        <w:b/>
        <w:noProof/>
        <w:sz w:val="22"/>
        <w:szCs w:val="22"/>
      </w:rPr>
      <w:t>2</w:t>
    </w:r>
    <w:r w:rsidR="00DE27DB" w:rsidRPr="00521434">
      <w:rPr>
        <w:rStyle w:val="PageNumber"/>
        <w:rFonts w:ascii="Arial" w:hAnsi="Arial" w:cs="Arial"/>
        <w:b/>
        <w:sz w:val="22"/>
        <w:szCs w:val="22"/>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 (Change 1)</w:t>
    </w:r>
    <w:r>
      <w:rPr>
        <w:rStyle w:val="PageNumber"/>
        <w:rFonts w:ascii="Arial" w:hAnsi="Arial"/>
        <w:b/>
        <w:sz w:val="22"/>
      </w:rPr>
      <w:tab/>
    </w:r>
    <w:r>
      <w:rPr>
        <w:rStyle w:val="PageNumber"/>
        <w:rFonts w:ascii="Arial" w:hAnsi="Arial"/>
        <w:b/>
        <w:sz w:val="22"/>
      </w:rPr>
      <w:tab/>
    </w:r>
    <w:r>
      <w:rPr>
        <w:rStyle w:val="PageNumber"/>
        <w:rFonts w:ascii="Arial" w:hAnsi="Arial" w:cs="Arial"/>
        <w:b/>
        <w:sz w:val="22"/>
        <w:szCs w:val="22"/>
      </w:rPr>
      <w:t>x</w:t>
    </w:r>
  </w:p>
  <w:p w:rsidR="002F0714" w:rsidRDefault="002F0714" w:rsidP="00FE6325">
    <w:pPr>
      <w:pStyle w:val="Footer"/>
      <w:tabs>
        <w:tab w:val="clear" w:pos="4320"/>
        <w:tab w:val="clear" w:pos="8640"/>
        <w:tab w:val="left" w:pos="2568"/>
      </w:tabs>
    </w:pPr>
    <w:r>
      <w:tab/>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2010 Edition</w:t>
    </w:r>
    <w:r>
      <w:rPr>
        <w:rStyle w:val="PageNumber"/>
        <w:rFonts w:ascii="Arial" w:hAnsi="Arial"/>
        <w:b/>
        <w:sz w:val="22"/>
      </w:rPr>
      <w:tab/>
    </w:r>
    <w:r>
      <w:rPr>
        <w:rStyle w:val="PageNumber"/>
        <w:rFonts w:ascii="Arial" w:hAnsi="Arial"/>
        <w:b/>
        <w:sz w:val="22"/>
      </w:rPr>
      <w:tab/>
    </w:r>
    <w:r>
      <w:rPr>
        <w:rStyle w:val="PageNumber"/>
        <w:rFonts w:ascii="Arial" w:hAnsi="Arial" w:cs="Arial"/>
        <w:b/>
        <w:sz w:val="22"/>
        <w:szCs w:val="22"/>
      </w:rPr>
      <w:t>ix</w:t>
    </w:r>
  </w:p>
  <w:p w:rsidR="002F0714" w:rsidRDefault="002F0714" w:rsidP="00FE6325">
    <w:pPr>
      <w:pStyle w:val="Footer"/>
      <w:tabs>
        <w:tab w:val="clear" w:pos="4320"/>
        <w:tab w:val="clear" w:pos="8640"/>
        <w:tab w:val="left" w:pos="2568"/>
      </w:tabs>
    </w:pPr>
    <w:r>
      <w:tab/>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w:t>
    </w:r>
    <w:r>
      <w:rPr>
        <w:rStyle w:val="PageNumber"/>
        <w:rFonts w:ascii="Arial" w:hAnsi="Arial"/>
        <w:b/>
        <w:sz w:val="22"/>
      </w:rPr>
      <w:tab/>
    </w:r>
    <w:r>
      <w:rPr>
        <w:rStyle w:val="PageNumber"/>
        <w:rFonts w:ascii="Arial" w:hAnsi="Arial"/>
        <w:b/>
        <w:sz w:val="22"/>
      </w:rPr>
      <w:tab/>
    </w:r>
    <w:r>
      <w:rPr>
        <w:rStyle w:val="PageNumber"/>
        <w:rFonts w:ascii="Arial" w:hAnsi="Arial" w:cs="Arial"/>
        <w:b/>
        <w:sz w:val="22"/>
        <w:szCs w:val="22"/>
      </w:rPr>
      <w:t>xi</w:t>
    </w:r>
  </w:p>
  <w:p w:rsidR="002F0714" w:rsidRDefault="002F0714" w:rsidP="00FE6325">
    <w:pPr>
      <w:pStyle w:val="Footer"/>
      <w:tabs>
        <w:tab w:val="clear" w:pos="4320"/>
        <w:tab w:val="clear" w:pos="8640"/>
        <w:tab w:val="left" w:pos="2568"/>
      </w:tabs>
    </w:pPr>
    <w:r>
      <w:tab/>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w:t>
    </w:r>
    <w:r>
      <w:rPr>
        <w:rStyle w:val="PageNumber"/>
        <w:rFonts w:ascii="Arial" w:hAnsi="Arial"/>
        <w:b/>
        <w:sz w:val="22"/>
      </w:rPr>
      <w:tab/>
    </w:r>
    <w:r>
      <w:rPr>
        <w:rStyle w:val="PageNumber"/>
        <w:rFonts w:ascii="Arial" w:hAnsi="Arial"/>
        <w:b/>
        <w:sz w:val="22"/>
      </w:rPr>
      <w:tab/>
    </w:r>
    <w:r>
      <w:rPr>
        <w:rStyle w:val="PageNumber"/>
        <w:rFonts w:ascii="Arial" w:hAnsi="Arial" w:cs="Arial"/>
        <w:b/>
        <w:sz w:val="22"/>
        <w:szCs w:val="22"/>
      </w:rPr>
      <w:t>xii</w:t>
    </w:r>
  </w:p>
  <w:p w:rsidR="002F0714" w:rsidRDefault="002F0714" w:rsidP="00FE6325">
    <w:pPr>
      <w:pStyle w:val="Footer"/>
      <w:tabs>
        <w:tab w:val="clear" w:pos="4320"/>
        <w:tab w:val="clear" w:pos="8640"/>
        <w:tab w:val="left" w:pos="2568"/>
      </w:tabs>
    </w:pPr>
    <w:r>
      <w:tab/>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 (Change 1)</w:t>
    </w:r>
    <w:r>
      <w:rPr>
        <w:rStyle w:val="PageNumber"/>
        <w:rFonts w:ascii="Arial" w:hAnsi="Arial"/>
        <w:b/>
        <w:sz w:val="22"/>
      </w:rPr>
      <w:tab/>
    </w:r>
    <w:r>
      <w:rPr>
        <w:rStyle w:val="PageNumber"/>
        <w:rFonts w:ascii="Arial" w:hAnsi="Arial"/>
        <w:b/>
        <w:sz w:val="22"/>
      </w:rPr>
      <w:tab/>
    </w:r>
    <w:r>
      <w:rPr>
        <w:rStyle w:val="PageNumber"/>
        <w:rFonts w:ascii="Arial" w:hAnsi="Arial" w:cs="Arial"/>
        <w:b/>
        <w:sz w:val="22"/>
        <w:szCs w:val="22"/>
      </w:rPr>
      <w:t>xiii</w:t>
    </w:r>
  </w:p>
  <w:p w:rsidR="002F0714" w:rsidRDefault="002F0714" w:rsidP="00FE6325">
    <w:pPr>
      <w:pStyle w:val="Footer"/>
      <w:tabs>
        <w:tab w:val="clear" w:pos="4320"/>
        <w:tab w:val="clear" w:pos="8640"/>
        <w:tab w:val="left" w:pos="2568"/>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 </w:t>
    </w:r>
    <w:r>
      <w:rPr>
        <w:rStyle w:val="PageNumber"/>
        <w:rFonts w:ascii="Arial" w:hAnsi="Arial"/>
        <w:b/>
        <w:sz w:val="22"/>
      </w:rPr>
      <w:tab/>
    </w:r>
    <w:r>
      <w:rPr>
        <w:rStyle w:val="PageNumber"/>
        <w:rFonts w:ascii="Arial" w:hAnsi="Arial"/>
        <w:b/>
        <w:sz w:val="22"/>
      </w:rPr>
      <w:tab/>
      <w:t>i</w:t>
    </w:r>
    <w:r w:rsidR="00DE27DB">
      <w:rPr>
        <w:rStyle w:val="PageNumber"/>
        <w:rFonts w:ascii="Arial" w:hAnsi="Arial" w:cs="Arial"/>
        <w:b/>
        <w:sz w:val="22"/>
        <w:szCs w:val="22"/>
      </w:rPr>
      <w:fldChar w:fldCharType="begin"/>
    </w:r>
    <w:r>
      <w:rPr>
        <w:rStyle w:val="PageNumber"/>
        <w:rFonts w:ascii="Arial" w:hAnsi="Arial" w:cs="Arial"/>
        <w:b/>
        <w:sz w:val="22"/>
        <w:szCs w:val="22"/>
      </w:rPr>
      <w:instrText xml:space="preserve"> PAGE </w:instrText>
    </w:r>
    <w:r w:rsidR="00DE27DB">
      <w:rPr>
        <w:rStyle w:val="PageNumber"/>
        <w:rFonts w:ascii="Arial" w:hAnsi="Arial" w:cs="Arial"/>
        <w:b/>
        <w:sz w:val="22"/>
        <w:szCs w:val="22"/>
      </w:rPr>
      <w:fldChar w:fldCharType="separate"/>
    </w:r>
    <w:r w:rsidR="00BB0519">
      <w:rPr>
        <w:rStyle w:val="PageNumber"/>
        <w:rFonts w:ascii="Arial" w:hAnsi="Arial" w:cs="Arial"/>
        <w:b/>
        <w:noProof/>
        <w:sz w:val="22"/>
        <w:szCs w:val="22"/>
      </w:rPr>
      <w:t>i</w:t>
    </w:r>
    <w:r w:rsidR="00DE27DB">
      <w:rPr>
        <w:rStyle w:val="PageNumber"/>
        <w:rFonts w:ascii="Arial" w:hAnsi="Arial" w:cs="Arial"/>
        <w:b/>
        <w:sz w:val="22"/>
        <w:szCs w:val="22"/>
      </w:rPr>
      <w:fldChar w:fldCharType="end"/>
    </w:r>
  </w:p>
  <w:p w:rsidR="002F0714" w:rsidRDefault="002F0714" w:rsidP="00FE6325">
    <w:pPr>
      <w:pStyle w:val="Footer"/>
      <w:tabs>
        <w:tab w:val="clear" w:pos="4320"/>
        <w:tab w:val="clear" w:pos="8640"/>
        <w:tab w:val="left" w:pos="2568"/>
      </w:tabs>
    </w:pPr>
    <w:r>
      <w:tab/>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w:t>
    </w:r>
    <w:r>
      <w:rPr>
        <w:rStyle w:val="PageNumber"/>
        <w:rFonts w:ascii="Arial" w:hAnsi="Arial"/>
        <w:b/>
        <w:sz w:val="22"/>
      </w:rPr>
      <w:tab/>
    </w:r>
    <w:r>
      <w:rPr>
        <w:rStyle w:val="PageNumber"/>
        <w:rFonts w:ascii="Arial" w:hAnsi="Arial"/>
        <w:b/>
        <w:sz w:val="22"/>
      </w:rPr>
      <w:tab/>
      <w:t>1-1</w:t>
    </w:r>
  </w:p>
  <w:p w:rsidR="002F0714" w:rsidRDefault="002F0714" w:rsidP="00FE6325">
    <w:pPr>
      <w:pStyle w:val="Footer"/>
      <w:tabs>
        <w:tab w:val="clear" w:pos="4320"/>
        <w:tab w:val="clear" w:pos="8640"/>
        <w:tab w:val="left" w:pos="2568"/>
      </w:tabs>
    </w:pPr>
    <w:r>
      <w:tab/>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w:t>
    </w:r>
    <w:r>
      <w:rPr>
        <w:rStyle w:val="PageNumber"/>
        <w:rFonts w:ascii="Arial" w:hAnsi="Arial"/>
        <w:b/>
        <w:sz w:val="22"/>
      </w:rPr>
      <w:tab/>
    </w:r>
    <w:r>
      <w:rPr>
        <w:rStyle w:val="PageNumber"/>
        <w:rFonts w:ascii="Arial" w:hAnsi="Arial"/>
        <w:b/>
        <w:sz w:val="22"/>
      </w:rPr>
      <w:tab/>
      <w:t>1-2</w:t>
    </w:r>
  </w:p>
  <w:p w:rsidR="002F0714" w:rsidRDefault="002F0714">
    <w:pPr>
      <w:pStyle w:val="Foote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w:t>
    </w:r>
    <w:r>
      <w:rPr>
        <w:rStyle w:val="PageNumber"/>
        <w:rFonts w:ascii="Arial" w:hAnsi="Arial"/>
        <w:b/>
        <w:sz w:val="22"/>
      </w:rPr>
      <w:tab/>
    </w:r>
    <w:r>
      <w:rPr>
        <w:rStyle w:val="PageNumber"/>
        <w:rFonts w:ascii="Arial" w:hAnsi="Arial"/>
        <w:b/>
        <w:sz w:val="22"/>
      </w:rPr>
      <w:tab/>
      <w:t>1-3</w:t>
    </w:r>
  </w:p>
  <w:p w:rsidR="002F0714" w:rsidRDefault="002F0714">
    <w:pPr>
      <w:pStyle w:val="Foote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2010 Edition</w:t>
    </w:r>
    <w:r>
      <w:rPr>
        <w:rStyle w:val="PageNumber"/>
        <w:rFonts w:ascii="Arial" w:hAnsi="Arial"/>
        <w:b/>
        <w:sz w:val="22"/>
      </w:rPr>
      <w:tab/>
    </w:r>
    <w:r>
      <w:rPr>
        <w:rStyle w:val="PageNumber"/>
        <w:rFonts w:ascii="Arial" w:hAnsi="Arial"/>
        <w:b/>
        <w:sz w:val="22"/>
      </w:rPr>
      <w:tab/>
      <w:t>1-3</w:t>
    </w:r>
  </w:p>
  <w:p w:rsidR="002F0714" w:rsidRDefault="002F0714">
    <w:pPr>
      <w:pStyle w:val="Foote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w:t>
    </w:r>
    <w:r>
      <w:rPr>
        <w:rStyle w:val="PageNumber"/>
        <w:rFonts w:ascii="Arial" w:hAnsi="Arial"/>
        <w:b/>
        <w:sz w:val="22"/>
      </w:rPr>
      <w:tab/>
    </w:r>
    <w:r>
      <w:rPr>
        <w:rStyle w:val="PageNumber"/>
        <w:rFonts w:ascii="Arial" w:hAnsi="Arial"/>
        <w:b/>
        <w:sz w:val="22"/>
      </w:rPr>
      <w:tab/>
      <w:t>1-4</w:t>
    </w:r>
  </w:p>
  <w:p w:rsidR="002F0714" w:rsidRDefault="002F0714">
    <w:pPr>
      <w:pStyle w:val="Foote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w:t>
    </w:r>
    <w:r>
      <w:rPr>
        <w:rStyle w:val="PageNumber"/>
        <w:rFonts w:ascii="Arial" w:hAnsi="Arial"/>
        <w:b/>
        <w:sz w:val="22"/>
      </w:rPr>
      <w:tab/>
    </w:r>
    <w:r>
      <w:rPr>
        <w:rStyle w:val="PageNumber"/>
        <w:rFonts w:ascii="Arial" w:hAnsi="Arial"/>
        <w:b/>
        <w:sz w:val="22"/>
      </w:rPr>
      <w:tab/>
      <w:t>1-5</w:t>
    </w:r>
  </w:p>
  <w:p w:rsidR="002F0714" w:rsidRDefault="002F0714">
    <w:pPr>
      <w:pStyle w:val="Foote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w:t>
    </w:r>
    <w:r>
      <w:rPr>
        <w:rStyle w:val="PageNumber"/>
        <w:rFonts w:ascii="Arial" w:hAnsi="Arial"/>
        <w:b/>
        <w:sz w:val="22"/>
      </w:rPr>
      <w:tab/>
    </w:r>
    <w:r>
      <w:rPr>
        <w:rStyle w:val="PageNumber"/>
        <w:rFonts w:ascii="Arial" w:hAnsi="Arial"/>
        <w:b/>
        <w:sz w:val="22"/>
      </w:rPr>
      <w:tab/>
      <w:t>1-6</w:t>
    </w:r>
  </w:p>
  <w:p w:rsidR="002F0714" w:rsidRDefault="002F0714">
    <w:pPr>
      <w:pStyle w:val="Foote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D7B" w:rsidRDefault="00D85D7B"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 (</w:t>
    </w:r>
    <w:r w:rsidR="006E31B0">
      <w:rPr>
        <w:rStyle w:val="PageNumber"/>
        <w:rFonts w:ascii="Arial" w:hAnsi="Arial"/>
        <w:b/>
        <w:sz w:val="22"/>
      </w:rPr>
      <w:t>Change 1)</w:t>
    </w:r>
    <w:r w:rsidR="006E31B0">
      <w:rPr>
        <w:rStyle w:val="PageNumber"/>
        <w:rFonts w:ascii="Arial" w:hAnsi="Arial"/>
        <w:b/>
        <w:sz w:val="22"/>
      </w:rPr>
      <w:tab/>
    </w:r>
    <w:r w:rsidR="006E31B0">
      <w:rPr>
        <w:rStyle w:val="PageNumber"/>
        <w:rFonts w:ascii="Arial" w:hAnsi="Arial"/>
        <w:b/>
        <w:sz w:val="22"/>
      </w:rPr>
      <w:tab/>
      <w:t>1-7</w:t>
    </w:r>
  </w:p>
  <w:p w:rsidR="00D85D7B" w:rsidRDefault="00D85D7B">
    <w:pPr>
      <w:pStyle w:val="Foote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1B0" w:rsidRDefault="006E31B0"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 (Change 1)</w:t>
    </w:r>
    <w:r>
      <w:rPr>
        <w:rStyle w:val="PageNumber"/>
        <w:rFonts w:ascii="Arial" w:hAnsi="Arial"/>
        <w:b/>
        <w:sz w:val="22"/>
      </w:rPr>
      <w:tab/>
    </w:r>
    <w:r>
      <w:rPr>
        <w:rStyle w:val="PageNumber"/>
        <w:rFonts w:ascii="Arial" w:hAnsi="Arial"/>
        <w:b/>
        <w:sz w:val="22"/>
      </w:rPr>
      <w:tab/>
      <w:t>1-8</w:t>
    </w:r>
  </w:p>
  <w:p w:rsidR="006E31B0" w:rsidRDefault="006E31B0">
    <w:pPr>
      <w:pStyle w:val="Foote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1B0" w:rsidRDefault="006E31B0"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 (Change 1)</w:t>
    </w:r>
    <w:r>
      <w:rPr>
        <w:rStyle w:val="PageNumber"/>
        <w:rFonts w:ascii="Arial" w:hAnsi="Arial"/>
        <w:b/>
        <w:sz w:val="22"/>
      </w:rPr>
      <w:tab/>
    </w:r>
    <w:r>
      <w:rPr>
        <w:rStyle w:val="PageNumber"/>
        <w:rFonts w:ascii="Arial" w:hAnsi="Arial"/>
        <w:b/>
        <w:sz w:val="22"/>
      </w:rPr>
      <w:tab/>
      <w:t>1-9</w:t>
    </w:r>
  </w:p>
  <w:p w:rsidR="006E31B0" w:rsidRDefault="006E31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 (Change 1)</w:t>
    </w:r>
    <w:r>
      <w:rPr>
        <w:rStyle w:val="PageNumber"/>
        <w:rFonts w:ascii="Arial" w:hAnsi="Arial"/>
        <w:b/>
        <w:sz w:val="22"/>
      </w:rPr>
      <w:tab/>
    </w:r>
    <w:r>
      <w:rPr>
        <w:rStyle w:val="PageNumber"/>
        <w:rFonts w:ascii="Arial" w:hAnsi="Arial"/>
        <w:b/>
        <w:sz w:val="22"/>
      </w:rPr>
      <w:tab/>
      <w:t>i</w:t>
    </w:r>
    <w:r w:rsidR="00DE27DB">
      <w:rPr>
        <w:rStyle w:val="PageNumber"/>
        <w:rFonts w:ascii="Arial" w:hAnsi="Arial" w:cs="Arial"/>
        <w:b/>
        <w:sz w:val="22"/>
        <w:szCs w:val="22"/>
      </w:rPr>
      <w:fldChar w:fldCharType="begin"/>
    </w:r>
    <w:r>
      <w:rPr>
        <w:rStyle w:val="PageNumber"/>
        <w:rFonts w:ascii="Arial" w:hAnsi="Arial" w:cs="Arial"/>
        <w:b/>
        <w:sz w:val="22"/>
        <w:szCs w:val="22"/>
      </w:rPr>
      <w:instrText xml:space="preserve"> PAGE </w:instrText>
    </w:r>
    <w:r w:rsidR="00DE27DB">
      <w:rPr>
        <w:rStyle w:val="PageNumber"/>
        <w:rFonts w:ascii="Arial" w:hAnsi="Arial" w:cs="Arial"/>
        <w:b/>
        <w:sz w:val="22"/>
        <w:szCs w:val="22"/>
      </w:rPr>
      <w:fldChar w:fldCharType="separate"/>
    </w:r>
    <w:r w:rsidR="00BB0519">
      <w:rPr>
        <w:rStyle w:val="PageNumber"/>
        <w:rFonts w:ascii="Arial" w:hAnsi="Arial" w:cs="Arial"/>
        <w:b/>
        <w:noProof/>
        <w:sz w:val="22"/>
        <w:szCs w:val="22"/>
      </w:rPr>
      <w:t>ii</w:t>
    </w:r>
    <w:r w:rsidR="00DE27DB">
      <w:rPr>
        <w:rStyle w:val="PageNumber"/>
        <w:rFonts w:ascii="Arial" w:hAnsi="Arial" w:cs="Arial"/>
        <w:b/>
        <w:sz w:val="22"/>
        <w:szCs w:val="22"/>
      </w:rPr>
      <w:fldChar w:fldCharType="end"/>
    </w:r>
  </w:p>
  <w:p w:rsidR="002F0714" w:rsidRDefault="002F0714" w:rsidP="00FE6325">
    <w:pPr>
      <w:pStyle w:val="Footer"/>
      <w:tabs>
        <w:tab w:val="clear" w:pos="4320"/>
        <w:tab w:val="clear" w:pos="8640"/>
        <w:tab w:val="left" w:pos="2568"/>
      </w:tabs>
    </w:pPr>
    <w:r>
      <w:tab/>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1B0" w:rsidRDefault="006E31B0"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 (Change 1)</w:t>
    </w:r>
    <w:r>
      <w:rPr>
        <w:rStyle w:val="PageNumber"/>
        <w:rFonts w:ascii="Arial" w:hAnsi="Arial"/>
        <w:b/>
        <w:sz w:val="22"/>
      </w:rPr>
      <w:tab/>
    </w:r>
    <w:r>
      <w:rPr>
        <w:rStyle w:val="PageNumber"/>
        <w:rFonts w:ascii="Arial" w:hAnsi="Arial"/>
        <w:b/>
        <w:sz w:val="22"/>
      </w:rPr>
      <w:tab/>
      <w:t>1-10</w:t>
    </w:r>
  </w:p>
  <w:p w:rsidR="006E31B0" w:rsidRDefault="006E31B0">
    <w:pPr>
      <w:pStyle w:val="Foote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1B0" w:rsidRDefault="006E31B0"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 (Change 1)</w:t>
    </w:r>
    <w:r>
      <w:rPr>
        <w:rStyle w:val="PageNumber"/>
        <w:rFonts w:ascii="Arial" w:hAnsi="Arial"/>
        <w:b/>
        <w:sz w:val="22"/>
      </w:rPr>
      <w:tab/>
    </w:r>
    <w:r>
      <w:rPr>
        <w:rStyle w:val="PageNumber"/>
        <w:rFonts w:ascii="Arial" w:hAnsi="Arial"/>
        <w:b/>
        <w:sz w:val="22"/>
      </w:rPr>
      <w:tab/>
      <w:t>1-11</w:t>
    </w:r>
  </w:p>
  <w:p w:rsidR="006E31B0" w:rsidRDefault="006E31B0">
    <w:pPr>
      <w:pStyle w:val="Footer"/>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1B0" w:rsidRDefault="006E31B0"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 (Change 1)</w:t>
    </w:r>
    <w:r>
      <w:rPr>
        <w:rStyle w:val="PageNumber"/>
        <w:rFonts w:ascii="Arial" w:hAnsi="Arial"/>
        <w:b/>
        <w:sz w:val="22"/>
      </w:rPr>
      <w:tab/>
    </w:r>
    <w:r>
      <w:rPr>
        <w:rStyle w:val="PageNumber"/>
        <w:rFonts w:ascii="Arial" w:hAnsi="Arial"/>
        <w:b/>
        <w:sz w:val="22"/>
      </w:rPr>
      <w:tab/>
      <w:t>1-12</w:t>
    </w:r>
  </w:p>
  <w:p w:rsidR="006E31B0" w:rsidRDefault="006E31B0">
    <w:pPr>
      <w:pStyle w:val="Footer"/>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1B0" w:rsidRDefault="006E31B0"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 (Change 1)</w:t>
    </w:r>
    <w:r>
      <w:rPr>
        <w:rStyle w:val="PageNumber"/>
        <w:rFonts w:ascii="Arial" w:hAnsi="Arial"/>
        <w:b/>
        <w:sz w:val="22"/>
      </w:rPr>
      <w:tab/>
    </w:r>
    <w:r>
      <w:rPr>
        <w:rStyle w:val="PageNumber"/>
        <w:rFonts w:ascii="Arial" w:hAnsi="Arial"/>
        <w:b/>
        <w:sz w:val="22"/>
      </w:rPr>
      <w:tab/>
      <w:t>1-13</w:t>
    </w:r>
  </w:p>
  <w:p w:rsidR="006E31B0" w:rsidRDefault="006E31B0">
    <w:pPr>
      <w:pStyle w:val="Footer"/>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258" w:rsidRDefault="00C20258"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 (Change 1)</w:t>
    </w:r>
    <w:r>
      <w:rPr>
        <w:rStyle w:val="PageNumber"/>
        <w:rFonts w:ascii="Arial" w:hAnsi="Arial"/>
        <w:b/>
        <w:sz w:val="22"/>
      </w:rPr>
      <w:tab/>
    </w:r>
    <w:r>
      <w:rPr>
        <w:rStyle w:val="PageNumber"/>
        <w:rFonts w:ascii="Arial" w:hAnsi="Arial"/>
        <w:b/>
        <w:sz w:val="22"/>
      </w:rPr>
      <w:tab/>
      <w:t>1-14</w:t>
    </w:r>
  </w:p>
  <w:p w:rsidR="00C20258" w:rsidRDefault="00C20258">
    <w:pPr>
      <w:pStyle w:val="Footer"/>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 (Change 1)</w:t>
    </w:r>
    <w:r>
      <w:rPr>
        <w:rStyle w:val="PageNumber"/>
        <w:rFonts w:ascii="Arial" w:hAnsi="Arial"/>
        <w:b/>
        <w:sz w:val="22"/>
      </w:rPr>
      <w:tab/>
    </w:r>
    <w:r>
      <w:rPr>
        <w:rStyle w:val="PageNumber"/>
        <w:rFonts w:ascii="Arial" w:hAnsi="Arial"/>
        <w:b/>
        <w:sz w:val="22"/>
      </w:rPr>
      <w:tab/>
      <w:t>1-14</w:t>
    </w:r>
  </w:p>
  <w:p w:rsidR="002F0714" w:rsidRDefault="002F0714">
    <w:pPr>
      <w:pStyle w:val="Footer"/>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 (Change 1)</w:t>
    </w:r>
    <w:r>
      <w:rPr>
        <w:rStyle w:val="PageNumber"/>
        <w:rFonts w:ascii="Arial" w:hAnsi="Arial"/>
        <w:b/>
        <w:sz w:val="22"/>
      </w:rPr>
      <w:tab/>
    </w:r>
    <w:r>
      <w:rPr>
        <w:rStyle w:val="PageNumber"/>
        <w:rFonts w:ascii="Arial" w:hAnsi="Arial"/>
        <w:b/>
        <w:sz w:val="22"/>
      </w:rPr>
      <w:tab/>
      <w:t>1-14</w:t>
    </w:r>
  </w:p>
  <w:p w:rsidR="002F0714" w:rsidRDefault="002F0714">
    <w:pPr>
      <w:pStyle w:val="Footer"/>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sidR="00F95840">
      <w:rPr>
        <w:rStyle w:val="PageNumber"/>
        <w:rFonts w:ascii="Arial" w:hAnsi="Arial"/>
        <w:b/>
        <w:sz w:val="22"/>
      </w:rPr>
      <w:t xml:space="preserve"> 2012 Edition</w:t>
    </w:r>
    <w:r w:rsidR="00F95840">
      <w:rPr>
        <w:rStyle w:val="PageNumber"/>
        <w:rFonts w:ascii="Arial" w:hAnsi="Arial"/>
        <w:b/>
        <w:sz w:val="22"/>
      </w:rPr>
      <w:tab/>
    </w:r>
    <w:r w:rsidR="00F95840">
      <w:rPr>
        <w:rStyle w:val="PageNumber"/>
        <w:rFonts w:ascii="Arial" w:hAnsi="Arial"/>
        <w:b/>
        <w:sz w:val="22"/>
      </w:rPr>
      <w:tab/>
      <w:t>1-15</w:t>
    </w:r>
  </w:p>
  <w:p w:rsidR="002F0714" w:rsidRDefault="002F0714">
    <w:pPr>
      <w:pStyle w:val="Footer"/>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sidR="00F95840">
      <w:rPr>
        <w:rStyle w:val="PageNumber"/>
        <w:rFonts w:ascii="Arial" w:hAnsi="Arial"/>
        <w:b/>
        <w:sz w:val="22"/>
      </w:rPr>
      <w:t xml:space="preserve"> 2012 Edition (Change 1)</w:t>
    </w:r>
    <w:r w:rsidR="00F95840">
      <w:rPr>
        <w:rStyle w:val="PageNumber"/>
        <w:rFonts w:ascii="Arial" w:hAnsi="Arial"/>
        <w:b/>
        <w:sz w:val="22"/>
      </w:rPr>
      <w:tab/>
    </w:r>
    <w:r w:rsidR="00F95840">
      <w:rPr>
        <w:rStyle w:val="PageNumber"/>
        <w:rFonts w:ascii="Arial" w:hAnsi="Arial"/>
        <w:b/>
        <w:sz w:val="22"/>
      </w:rPr>
      <w:tab/>
      <w:t>1-16</w:t>
    </w:r>
  </w:p>
  <w:p w:rsidR="002F0714" w:rsidRDefault="002F0714">
    <w:pPr>
      <w:pStyle w:val="Footer"/>
    </w:pP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Style w:val="PageNumber"/>
        <w:rFonts w:ascii="Arial" w:hAnsi="Arial"/>
        <w:b/>
        <w:sz w:val="22"/>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w:t>
    </w:r>
    <w:r>
      <w:rPr>
        <w:rStyle w:val="PageNumber"/>
        <w:rFonts w:ascii="Arial" w:hAnsi="Arial"/>
        <w:b/>
        <w:sz w:val="22"/>
      </w:rPr>
      <w:tab/>
    </w:r>
    <w:r>
      <w:rPr>
        <w:rStyle w:val="PageNumber"/>
        <w:rFonts w:ascii="Arial" w:hAnsi="Arial"/>
        <w:b/>
        <w:sz w:val="22"/>
      </w:rPr>
      <w:tab/>
      <w:t xml:space="preserve"> 2-</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1</w:t>
    </w:r>
    <w:r w:rsidR="00DE27DB">
      <w:rPr>
        <w:rStyle w:val="PageNumber"/>
        <w:rFonts w:ascii="Arial" w:hAnsi="Arial"/>
        <w:b/>
        <w:sz w:val="22"/>
      </w:rPr>
      <w:fldChar w:fldCharType="end"/>
    </w:r>
  </w:p>
  <w:p w:rsidR="002F0714" w:rsidRDefault="002F0714">
    <w:pPr>
      <w:pStyle w:val="Footer"/>
      <w:tabs>
        <w:tab w:val="clear" w:pos="8640"/>
        <w:tab w:val="right" w:pos="9270"/>
      </w:tabs>
      <w:rPr>
        <w:rFonts w:ascii="Courier New" w:hAnsi="Courier New" w:cs="Courier New"/>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 (Change 1)</w:t>
    </w:r>
    <w:r>
      <w:rPr>
        <w:rStyle w:val="PageNumber"/>
        <w:rFonts w:ascii="Arial" w:hAnsi="Arial"/>
        <w:b/>
        <w:sz w:val="22"/>
      </w:rPr>
      <w:tab/>
    </w:r>
    <w:r>
      <w:rPr>
        <w:rStyle w:val="PageNumber"/>
        <w:rFonts w:ascii="Arial" w:hAnsi="Arial"/>
        <w:b/>
        <w:sz w:val="22"/>
      </w:rPr>
      <w:tab/>
      <w:t>i</w:t>
    </w:r>
    <w:r>
      <w:rPr>
        <w:rStyle w:val="PageNumber"/>
        <w:rFonts w:ascii="Arial" w:hAnsi="Arial" w:cs="Arial"/>
        <w:b/>
        <w:sz w:val="22"/>
        <w:szCs w:val="22"/>
      </w:rPr>
      <w:t>v</w:t>
    </w:r>
  </w:p>
  <w:p w:rsidR="002F0714" w:rsidRDefault="002F0714" w:rsidP="00FE6325">
    <w:pPr>
      <w:pStyle w:val="Footer"/>
      <w:tabs>
        <w:tab w:val="clear" w:pos="4320"/>
        <w:tab w:val="clear" w:pos="8640"/>
        <w:tab w:val="left" w:pos="2568"/>
      </w:tabs>
    </w:pPr>
    <w:r>
      <w:tab/>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Style w:val="PageNumber"/>
        <w:rFonts w:ascii="Arial" w:hAnsi="Arial"/>
        <w:b/>
        <w:sz w:val="22"/>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w:t>
    </w:r>
    <w:r>
      <w:rPr>
        <w:rStyle w:val="PageNumber"/>
        <w:rFonts w:ascii="Arial" w:hAnsi="Arial"/>
        <w:b/>
        <w:sz w:val="22"/>
      </w:rPr>
      <w:tab/>
    </w:r>
    <w:r>
      <w:rPr>
        <w:rStyle w:val="PageNumber"/>
        <w:rFonts w:ascii="Arial" w:hAnsi="Arial"/>
        <w:b/>
        <w:sz w:val="22"/>
      </w:rPr>
      <w:tab/>
      <w:t>3-</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1</w:t>
    </w:r>
    <w:r w:rsidR="00DE27DB">
      <w:rPr>
        <w:rStyle w:val="PageNumber"/>
        <w:rFonts w:ascii="Arial" w:hAnsi="Arial"/>
        <w:b/>
        <w:sz w:val="22"/>
      </w:rPr>
      <w:fldChar w:fldCharType="end"/>
    </w:r>
  </w:p>
  <w:p w:rsidR="002F0714" w:rsidRDefault="002F0714">
    <w:pPr>
      <w:pStyle w:val="Footer"/>
      <w:tabs>
        <w:tab w:val="clear" w:pos="8640"/>
        <w:tab w:val="right" w:pos="9270"/>
      </w:tabs>
      <w:rPr>
        <w:rFonts w:ascii="Courier New" w:hAnsi="Courier New" w:cs="Courier New"/>
      </w:rPr>
    </w:pP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Style w:val="PageNumber"/>
        <w:rFonts w:ascii="Arial" w:hAnsi="Arial"/>
        <w:b/>
        <w:sz w:val="22"/>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w:t>
    </w:r>
    <w:r>
      <w:rPr>
        <w:rStyle w:val="PageNumber"/>
        <w:rFonts w:ascii="Arial" w:hAnsi="Arial"/>
        <w:b/>
        <w:sz w:val="22"/>
      </w:rPr>
      <w:tab/>
    </w:r>
    <w:r>
      <w:rPr>
        <w:rStyle w:val="PageNumber"/>
        <w:rFonts w:ascii="Arial" w:hAnsi="Arial"/>
        <w:b/>
        <w:sz w:val="22"/>
      </w:rPr>
      <w:tab/>
      <w:t>4-</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2</w:t>
    </w:r>
    <w:r w:rsidR="00DE27DB">
      <w:rPr>
        <w:rStyle w:val="PageNumber"/>
        <w:rFonts w:ascii="Arial" w:hAnsi="Arial"/>
        <w:b/>
        <w:sz w:val="22"/>
      </w:rPr>
      <w:fldChar w:fldCharType="end"/>
    </w:r>
  </w:p>
  <w:p w:rsidR="002F0714" w:rsidRDefault="002F0714">
    <w:pPr>
      <w:pStyle w:val="Footer"/>
      <w:tabs>
        <w:tab w:val="clear" w:pos="8640"/>
        <w:tab w:val="right" w:pos="9270"/>
      </w:tabs>
      <w:rPr>
        <w:rFonts w:ascii="Courier New" w:hAnsi="Courier New" w:cs="Courier New"/>
      </w:rPr>
    </w:pP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Style w:val="PageNumber"/>
        <w:rFonts w:ascii="Arial" w:hAnsi="Arial"/>
        <w:b/>
        <w:sz w:val="22"/>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w:t>
    </w:r>
    <w:r>
      <w:rPr>
        <w:rStyle w:val="PageNumber"/>
        <w:rFonts w:ascii="Arial" w:hAnsi="Arial"/>
        <w:b/>
        <w:sz w:val="22"/>
      </w:rPr>
      <w:tab/>
    </w:r>
    <w:r>
      <w:rPr>
        <w:rStyle w:val="PageNumber"/>
        <w:rFonts w:ascii="Arial" w:hAnsi="Arial"/>
        <w:b/>
        <w:sz w:val="22"/>
      </w:rPr>
      <w:tab/>
      <w:t>5-</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1</w:t>
    </w:r>
    <w:r w:rsidR="00DE27DB">
      <w:rPr>
        <w:rStyle w:val="PageNumber"/>
        <w:rFonts w:ascii="Arial" w:hAnsi="Arial"/>
        <w:b/>
        <w:sz w:val="22"/>
      </w:rPr>
      <w:fldChar w:fldCharType="end"/>
    </w:r>
  </w:p>
  <w:p w:rsidR="002F0714" w:rsidRDefault="002F0714">
    <w:pPr>
      <w:pStyle w:val="Footer"/>
      <w:tabs>
        <w:tab w:val="clear" w:pos="8640"/>
        <w:tab w:val="right" w:pos="9270"/>
      </w:tabs>
      <w:rPr>
        <w:rFonts w:ascii="Courier New" w:hAnsi="Courier New" w:cs="Courier New"/>
      </w:rPr>
    </w:pP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Style w:val="PageNumber"/>
        <w:rFonts w:ascii="Arial" w:hAnsi="Arial"/>
        <w:b/>
        <w:sz w:val="22"/>
      </w:rPr>
    </w:pPr>
    <w:r>
      <w:rPr>
        <w:rStyle w:val="PageNumber"/>
        <w:rFonts w:ascii="CG Times" w:hAnsi="CG Times"/>
        <w:sz w:val="20"/>
      </w:rPr>
      <w:t>_____________________________________________________________________________________________</w:t>
    </w:r>
    <w:r w:rsidRPr="00D8332A">
      <w:rPr>
        <w:rStyle w:val="PageNumber"/>
        <w:rFonts w:ascii="Arial" w:hAnsi="Arial"/>
        <w:b/>
        <w:sz w:val="22"/>
      </w:rPr>
      <w:t xml:space="preserve"> </w:t>
    </w: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t>6-</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2</w:t>
    </w:r>
    <w:r w:rsidR="00DE27DB">
      <w:rPr>
        <w:rStyle w:val="PageNumber"/>
        <w:rFonts w:ascii="Arial" w:hAnsi="Arial"/>
        <w:b/>
        <w:sz w:val="22"/>
      </w:rPr>
      <w:fldChar w:fldCharType="end"/>
    </w:r>
  </w:p>
  <w:p w:rsidR="002F0714" w:rsidRDefault="002F0714">
    <w:pPr>
      <w:pStyle w:val="Footer"/>
      <w:tabs>
        <w:tab w:val="clear" w:pos="8640"/>
        <w:tab w:val="right" w:pos="9270"/>
      </w:tabs>
      <w:rPr>
        <w:rFonts w:ascii="Courier New" w:hAnsi="Courier New" w:cs="Courier New"/>
      </w:rPr>
    </w:pP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Style w:val="PageNumber"/>
        <w:rFonts w:ascii="Arial" w:hAnsi="Arial"/>
        <w:b/>
        <w:sz w:val="22"/>
      </w:rPr>
    </w:pPr>
    <w:r>
      <w:rPr>
        <w:rStyle w:val="PageNumber"/>
        <w:rFonts w:ascii="CG Times" w:hAnsi="CG Times"/>
        <w:sz w:val="20"/>
      </w:rPr>
      <w:t>_____________________________________________________________________________________________</w:t>
    </w:r>
    <w:r w:rsidRPr="00D8332A">
      <w:rPr>
        <w:rStyle w:val="PageNumber"/>
        <w:rFonts w:ascii="Arial" w:hAnsi="Arial"/>
        <w:b/>
        <w:sz w:val="22"/>
      </w:rPr>
      <w:t xml:space="preserve"> </w:t>
    </w: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t>6-3</w:t>
    </w:r>
  </w:p>
  <w:p w:rsidR="002F0714" w:rsidRDefault="002F0714">
    <w:pPr>
      <w:pStyle w:val="Footer"/>
      <w:tabs>
        <w:tab w:val="clear" w:pos="8640"/>
        <w:tab w:val="right" w:pos="9270"/>
      </w:tabs>
      <w:rPr>
        <w:rFonts w:ascii="Courier New" w:hAnsi="Courier New" w:cs="Courier New"/>
      </w:rPr>
    </w:pP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Style w:val="PageNumber"/>
        <w:rFonts w:ascii="Arial" w:hAnsi="Arial"/>
        <w:b/>
        <w:sz w:val="22"/>
      </w:rPr>
    </w:pPr>
    <w:r>
      <w:rPr>
        <w:rStyle w:val="PageNumber"/>
        <w:rFonts w:ascii="CG Times" w:hAnsi="CG Times"/>
        <w:sz w:val="20"/>
      </w:rPr>
      <w:t>_____________________________________________________________________________________________</w:t>
    </w:r>
    <w:r w:rsidRPr="00D8332A">
      <w:rPr>
        <w:rStyle w:val="PageNumber"/>
        <w:rFonts w:ascii="Arial" w:hAnsi="Arial"/>
        <w:b/>
        <w:sz w:val="22"/>
      </w:rPr>
      <w:t xml:space="preserve"> </w:t>
    </w: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t>7-</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2</w:t>
    </w:r>
    <w:r w:rsidR="00DE27DB">
      <w:rPr>
        <w:rStyle w:val="PageNumber"/>
        <w:rFonts w:ascii="Arial" w:hAnsi="Arial"/>
        <w:b/>
        <w:sz w:val="22"/>
      </w:rPr>
      <w:fldChar w:fldCharType="end"/>
    </w:r>
  </w:p>
  <w:p w:rsidR="002F0714" w:rsidRDefault="002F0714">
    <w:pPr>
      <w:pStyle w:val="Footer"/>
      <w:tabs>
        <w:tab w:val="clear" w:pos="8640"/>
        <w:tab w:val="right" w:pos="9270"/>
      </w:tabs>
      <w:rPr>
        <w:rFonts w:ascii="Courier New" w:hAnsi="Courier New" w:cs="Courier New"/>
      </w:rPr>
    </w:pP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Style w:val="PageNumber"/>
        <w:rFonts w:ascii="Arial" w:hAnsi="Arial"/>
        <w:b/>
        <w:sz w:val="22"/>
      </w:rPr>
    </w:pPr>
    <w:r>
      <w:rPr>
        <w:rStyle w:val="PageNumber"/>
        <w:rFonts w:ascii="CG Times" w:hAnsi="CG Times"/>
        <w:sz w:val="20"/>
      </w:rPr>
      <w:t>_____________________________________________________________________________________________</w:t>
    </w:r>
    <w:r w:rsidRPr="00D8332A">
      <w:rPr>
        <w:rStyle w:val="PageNumber"/>
        <w:rFonts w:ascii="Arial" w:hAnsi="Arial"/>
        <w:b/>
        <w:sz w:val="22"/>
      </w:rPr>
      <w:t xml:space="preserve"> </w:t>
    </w:r>
    <w:r>
      <w:rPr>
        <w:rStyle w:val="PageNumber"/>
        <w:rFonts w:ascii="Arial" w:hAnsi="Arial"/>
        <w:b/>
        <w:sz w:val="22"/>
      </w:rPr>
      <w:t>2010 Edition</w:t>
    </w:r>
    <w:r>
      <w:rPr>
        <w:rStyle w:val="PageNumber"/>
        <w:rFonts w:ascii="Arial" w:hAnsi="Arial"/>
        <w:b/>
        <w:sz w:val="22"/>
      </w:rPr>
      <w:tab/>
    </w:r>
    <w:r>
      <w:rPr>
        <w:rStyle w:val="PageNumber"/>
        <w:rFonts w:ascii="Arial" w:hAnsi="Arial"/>
        <w:b/>
        <w:sz w:val="22"/>
      </w:rPr>
      <w:tab/>
      <w:t>7-2</w:t>
    </w:r>
  </w:p>
  <w:p w:rsidR="002F0714" w:rsidRDefault="002F0714">
    <w:pPr>
      <w:pStyle w:val="Footer"/>
      <w:tabs>
        <w:tab w:val="clear" w:pos="8640"/>
        <w:tab w:val="right" w:pos="9270"/>
      </w:tabs>
      <w:rPr>
        <w:rFonts w:ascii="Courier New" w:hAnsi="Courier New" w:cs="Courier New"/>
      </w:rPr>
    </w:pP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sidRPr="00D8332A">
      <w:rPr>
        <w:rStyle w:val="PageNumber"/>
        <w:rFonts w:ascii="Arial" w:hAnsi="Arial"/>
        <w:b/>
        <w:sz w:val="22"/>
      </w:rPr>
      <w:t xml:space="preserve"> </w:t>
    </w:r>
    <w:r>
      <w:rPr>
        <w:rStyle w:val="PageNumber"/>
        <w:rFonts w:ascii="Arial" w:hAnsi="Arial"/>
        <w:b/>
        <w:sz w:val="22"/>
      </w:rPr>
      <w:t>2012 Edition (Change 1)</w:t>
    </w:r>
    <w:r>
      <w:rPr>
        <w:rStyle w:val="PageNumber"/>
        <w:rFonts w:ascii="Arial" w:hAnsi="Arial"/>
        <w:b/>
        <w:sz w:val="22"/>
      </w:rPr>
      <w:tab/>
    </w:r>
    <w:r>
      <w:rPr>
        <w:rStyle w:val="PageNumber"/>
        <w:rFonts w:ascii="Arial" w:hAnsi="Arial"/>
        <w:b/>
        <w:sz w:val="22"/>
      </w:rPr>
      <w:tab/>
      <w:t>8-</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1</w:t>
    </w:r>
    <w:r w:rsidR="00DE27DB">
      <w:rPr>
        <w:rStyle w:val="PageNumber"/>
        <w:rFonts w:ascii="Arial" w:hAnsi="Arial"/>
        <w:b/>
        <w:sz w:val="22"/>
      </w:rPr>
      <w:fldChar w:fldCharType="end"/>
    </w:r>
  </w:p>
  <w:p w:rsidR="002F0714" w:rsidRDefault="002F0714">
    <w:pPr>
      <w:pStyle w:val="Footer"/>
    </w:pP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Style w:val="PageNumber"/>
        <w:rFonts w:ascii="Arial" w:hAnsi="Arial"/>
        <w:b/>
        <w:sz w:val="22"/>
      </w:rPr>
    </w:pPr>
    <w:r>
      <w:rPr>
        <w:rStyle w:val="PageNumber"/>
        <w:rFonts w:ascii="CG Times" w:hAnsi="CG Times"/>
        <w:sz w:val="20"/>
      </w:rPr>
      <w:t>_____________________________________________________________________________________________</w:t>
    </w:r>
    <w:r w:rsidRPr="00E0250C">
      <w:rPr>
        <w:rStyle w:val="PageNumber"/>
        <w:rFonts w:ascii="Arial" w:hAnsi="Arial"/>
        <w:b/>
        <w:sz w:val="22"/>
      </w:rPr>
      <w:t xml:space="preserve"> </w:t>
    </w: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t>9-</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1</w:t>
    </w:r>
    <w:r w:rsidR="00DE27DB">
      <w:rPr>
        <w:rStyle w:val="PageNumber"/>
        <w:rFonts w:ascii="Arial" w:hAnsi="Arial"/>
        <w:b/>
        <w:sz w:val="22"/>
      </w:rPr>
      <w:fldChar w:fldCharType="end"/>
    </w:r>
  </w:p>
  <w:p w:rsidR="002F0714" w:rsidRDefault="002F0714">
    <w:pPr>
      <w:pStyle w:val="Footer"/>
      <w:tabs>
        <w:tab w:val="clear" w:pos="8640"/>
        <w:tab w:val="right" w:pos="9270"/>
      </w:tabs>
      <w:rPr>
        <w:rFonts w:ascii="Courier New" w:hAnsi="Courier New" w:cs="Courier New"/>
      </w:rPr>
    </w:pP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Footer"/>
      <w:tabs>
        <w:tab w:val="clear" w:pos="8640"/>
        <w:tab w:val="right" w:pos="9270"/>
      </w:tabs>
      <w:rPr>
        <w:rStyle w:val="PageNumber"/>
        <w:rFonts w:ascii="Arial" w:hAnsi="Arial"/>
        <w:b/>
        <w:sz w:val="22"/>
      </w:rPr>
    </w:pPr>
    <w:r>
      <w:rPr>
        <w:rStyle w:val="PageNumber"/>
        <w:rFonts w:ascii="CG Times" w:hAnsi="CG Times"/>
      </w:rPr>
      <w:t>______________________________________________________________________________</w:t>
    </w:r>
  </w:p>
  <w:p w:rsidR="002F0714" w:rsidRDefault="002F0714">
    <w:pPr>
      <w:pStyle w:val="Footer"/>
      <w:tabs>
        <w:tab w:val="clear" w:pos="8640"/>
        <w:tab w:val="right" w:pos="9270"/>
      </w:tabs>
      <w:rPr>
        <w:rStyle w:val="PageNumber"/>
        <w:rFonts w:ascii="Arial" w:hAnsi="Arial"/>
        <w:b/>
        <w:sz w:val="22"/>
      </w:rPr>
    </w:pP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t>10-1</w:t>
    </w:r>
  </w:p>
  <w:p w:rsidR="002F0714" w:rsidRDefault="002F0714">
    <w:pPr>
      <w:pStyle w:val="Footer"/>
      <w:tabs>
        <w:tab w:val="clear" w:pos="8640"/>
        <w:tab w:val="right" w:pos="9270"/>
      </w:tabs>
      <w:rPr>
        <w:rFonts w:ascii="Courier New" w:hAnsi="Courier New" w:cs="Courier New"/>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 (Change 1)</w:t>
    </w:r>
    <w:r>
      <w:rPr>
        <w:rStyle w:val="PageNumber"/>
        <w:rFonts w:ascii="Arial" w:hAnsi="Arial"/>
        <w:b/>
        <w:sz w:val="22"/>
      </w:rPr>
      <w:tab/>
    </w:r>
    <w:r>
      <w:rPr>
        <w:rStyle w:val="PageNumber"/>
        <w:rFonts w:ascii="Arial" w:hAnsi="Arial"/>
        <w:b/>
        <w:sz w:val="22"/>
      </w:rPr>
      <w:tab/>
    </w:r>
    <w:r>
      <w:rPr>
        <w:rStyle w:val="PageNumber"/>
        <w:rFonts w:ascii="Arial" w:hAnsi="Arial" w:cs="Arial"/>
        <w:b/>
        <w:sz w:val="22"/>
        <w:szCs w:val="22"/>
      </w:rPr>
      <w:t>v</w:t>
    </w:r>
  </w:p>
  <w:p w:rsidR="002F0714" w:rsidRDefault="002F0714" w:rsidP="00FE6325">
    <w:pPr>
      <w:pStyle w:val="Footer"/>
      <w:tabs>
        <w:tab w:val="clear" w:pos="4320"/>
        <w:tab w:val="clear" w:pos="8640"/>
        <w:tab w:val="left" w:pos="2568"/>
      </w:tabs>
    </w:pPr>
    <w:r>
      <w:tab/>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Pr="002B6EFE" w:rsidRDefault="002F0714" w:rsidP="00FE6325">
    <w:pPr>
      <w:pStyle w:val="Footer"/>
      <w:tabs>
        <w:tab w:val="clear" w:pos="8640"/>
        <w:tab w:val="right" w:pos="9270"/>
      </w:tabs>
      <w:rPr>
        <w:rFonts w:ascii="Arial" w:hAnsi="Arial" w:cs="Arial"/>
        <w:b/>
      </w:rPr>
    </w:pPr>
    <w:r>
      <w:rPr>
        <w:rStyle w:val="PageNumber"/>
        <w:rFonts w:ascii="CG Times" w:hAnsi="CG Times"/>
      </w:rPr>
      <w:t>______________________________________________________________________________</w:t>
    </w:r>
    <w:r w:rsidRPr="007B4C12">
      <w:rPr>
        <w:rStyle w:val="PageNumber"/>
        <w:rFonts w:ascii="Arial" w:hAnsi="Arial"/>
        <w:b/>
        <w:sz w:val="22"/>
      </w:rPr>
      <w:t xml:space="preserve"> </w:t>
    </w:r>
    <w:r>
      <w:rPr>
        <w:rStyle w:val="PageNumber"/>
        <w:rFonts w:ascii="Arial" w:hAnsi="Arial"/>
        <w:b/>
        <w:sz w:val="22"/>
      </w:rPr>
      <w:t>2012 Edition</w:t>
    </w:r>
    <w:r w:rsidRPr="002B6EFE">
      <w:rPr>
        <w:rStyle w:val="PageNumber"/>
        <w:rFonts w:ascii="Arial" w:hAnsi="Arial" w:cs="Arial"/>
        <w:b/>
        <w:sz w:val="22"/>
      </w:rPr>
      <w:tab/>
    </w:r>
    <w:r w:rsidRPr="002B6EFE">
      <w:rPr>
        <w:rStyle w:val="PageNumber"/>
        <w:rFonts w:ascii="Arial" w:hAnsi="Arial" w:cs="Arial"/>
        <w:b/>
        <w:sz w:val="22"/>
      </w:rPr>
      <w:tab/>
      <w:t>11-</w:t>
    </w:r>
    <w:r w:rsidR="00DE27DB" w:rsidRPr="002B6EFE">
      <w:rPr>
        <w:rStyle w:val="PageNumber"/>
        <w:rFonts w:ascii="Arial" w:hAnsi="Arial" w:cs="Arial"/>
        <w:b/>
      </w:rPr>
      <w:fldChar w:fldCharType="begin"/>
    </w:r>
    <w:r w:rsidRPr="002B6EFE">
      <w:rPr>
        <w:rStyle w:val="PageNumber"/>
        <w:rFonts w:ascii="Arial" w:hAnsi="Arial" w:cs="Arial"/>
        <w:b/>
      </w:rPr>
      <w:instrText xml:space="preserve"> PAGE </w:instrText>
    </w:r>
    <w:r w:rsidR="00DE27DB" w:rsidRPr="002B6EFE">
      <w:rPr>
        <w:rStyle w:val="PageNumber"/>
        <w:rFonts w:ascii="Arial" w:hAnsi="Arial" w:cs="Arial"/>
        <w:b/>
      </w:rPr>
      <w:fldChar w:fldCharType="separate"/>
    </w:r>
    <w:r w:rsidR="00BB0519">
      <w:rPr>
        <w:rStyle w:val="PageNumber"/>
        <w:rFonts w:ascii="Arial" w:hAnsi="Arial" w:cs="Arial"/>
        <w:b/>
        <w:noProof/>
      </w:rPr>
      <w:t>1</w:t>
    </w:r>
    <w:r w:rsidR="00DE27DB" w:rsidRPr="002B6EFE">
      <w:rPr>
        <w:rStyle w:val="PageNumber"/>
        <w:rFonts w:ascii="Arial" w:hAnsi="Arial" w:cs="Arial"/>
        <w:b/>
      </w:rPr>
      <w:fldChar w:fldCharType="end"/>
    </w:r>
  </w:p>
  <w:p w:rsidR="002F0714" w:rsidRDefault="002F0714">
    <w:pPr>
      <w:pStyle w:val="Footer"/>
    </w:pP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Pr="002B6EFE" w:rsidRDefault="002F0714" w:rsidP="00FE6325">
    <w:pPr>
      <w:pStyle w:val="Footer"/>
      <w:tabs>
        <w:tab w:val="clear" w:pos="8640"/>
        <w:tab w:val="right" w:pos="9270"/>
      </w:tabs>
      <w:rPr>
        <w:rFonts w:ascii="Arial" w:hAnsi="Arial" w:cs="Arial"/>
        <w:b/>
      </w:rPr>
    </w:pPr>
    <w:r>
      <w:rPr>
        <w:rStyle w:val="PageNumber"/>
        <w:rFonts w:ascii="CG Times" w:hAnsi="CG Times"/>
      </w:rPr>
      <w:t>______________________________________________________________________________</w:t>
    </w:r>
    <w:r w:rsidRPr="007B4C12">
      <w:rPr>
        <w:rStyle w:val="PageNumber"/>
        <w:rFonts w:ascii="Arial" w:hAnsi="Arial"/>
        <w:b/>
        <w:sz w:val="22"/>
      </w:rPr>
      <w:t xml:space="preserve"> </w:t>
    </w:r>
    <w:r>
      <w:rPr>
        <w:rStyle w:val="PageNumber"/>
        <w:rFonts w:ascii="Arial" w:hAnsi="Arial"/>
        <w:b/>
        <w:sz w:val="22"/>
      </w:rPr>
      <w:t>2012 Edition</w:t>
    </w:r>
    <w:r w:rsidRPr="002B6EFE">
      <w:rPr>
        <w:rStyle w:val="PageNumber"/>
        <w:rFonts w:ascii="Arial" w:hAnsi="Arial" w:cs="Arial"/>
        <w:b/>
        <w:sz w:val="22"/>
      </w:rPr>
      <w:tab/>
    </w:r>
    <w:r w:rsidRPr="002B6EFE">
      <w:rPr>
        <w:rStyle w:val="PageNumber"/>
        <w:rFonts w:ascii="Arial" w:hAnsi="Arial" w:cs="Arial"/>
        <w:b/>
        <w:sz w:val="22"/>
      </w:rPr>
      <w:tab/>
      <w:t>11-</w:t>
    </w:r>
    <w:r>
      <w:rPr>
        <w:rStyle w:val="PageNumber"/>
        <w:rFonts w:ascii="Arial" w:hAnsi="Arial" w:cs="Arial"/>
        <w:b/>
      </w:rPr>
      <w:t>2</w:t>
    </w:r>
  </w:p>
  <w:p w:rsidR="002F0714" w:rsidRDefault="002F0714">
    <w:pPr>
      <w:pStyle w:val="Footer"/>
    </w:pP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Pr="002B6EFE" w:rsidRDefault="002F0714" w:rsidP="00FE6325">
    <w:pPr>
      <w:pStyle w:val="Footer"/>
      <w:tabs>
        <w:tab w:val="clear" w:pos="8640"/>
        <w:tab w:val="right" w:pos="9270"/>
      </w:tabs>
      <w:rPr>
        <w:rFonts w:ascii="Arial" w:hAnsi="Arial" w:cs="Arial"/>
        <w:b/>
      </w:rPr>
    </w:pPr>
    <w:r>
      <w:rPr>
        <w:rStyle w:val="PageNumber"/>
        <w:rFonts w:ascii="CG Times" w:hAnsi="CG Times"/>
      </w:rPr>
      <w:t>______________________________________________________________________________</w:t>
    </w:r>
    <w:r w:rsidRPr="007B4C12">
      <w:rPr>
        <w:rStyle w:val="PageNumber"/>
        <w:rFonts w:ascii="Arial" w:hAnsi="Arial"/>
        <w:b/>
        <w:sz w:val="22"/>
      </w:rPr>
      <w:t xml:space="preserve"> </w:t>
    </w:r>
    <w:r>
      <w:rPr>
        <w:rStyle w:val="PageNumber"/>
        <w:rFonts w:ascii="Arial" w:hAnsi="Arial"/>
        <w:b/>
        <w:sz w:val="22"/>
      </w:rPr>
      <w:t>2011 Edition</w:t>
    </w:r>
    <w:r w:rsidRPr="002B6EFE">
      <w:rPr>
        <w:rStyle w:val="PageNumber"/>
        <w:rFonts w:ascii="Arial" w:hAnsi="Arial" w:cs="Arial"/>
        <w:b/>
        <w:sz w:val="22"/>
      </w:rPr>
      <w:tab/>
    </w:r>
    <w:r w:rsidRPr="002B6EFE">
      <w:rPr>
        <w:rStyle w:val="PageNumber"/>
        <w:rFonts w:ascii="Arial" w:hAnsi="Arial" w:cs="Arial"/>
        <w:b/>
        <w:sz w:val="22"/>
      </w:rPr>
      <w:tab/>
      <w:t>11-</w:t>
    </w:r>
    <w:r>
      <w:rPr>
        <w:rStyle w:val="PageNumber"/>
        <w:rFonts w:ascii="Arial" w:hAnsi="Arial" w:cs="Arial"/>
        <w:b/>
      </w:rPr>
      <w:t>3</w:t>
    </w:r>
  </w:p>
  <w:p w:rsidR="002F0714" w:rsidRDefault="002F0714">
    <w:pPr>
      <w:pStyle w:val="Footer"/>
    </w:pP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sidRPr="007B4C12">
      <w:rPr>
        <w:rStyle w:val="PageNumber"/>
        <w:rFonts w:ascii="Arial" w:hAnsi="Arial"/>
        <w:b/>
        <w:sz w:val="22"/>
      </w:rPr>
      <w:t xml:space="preserve"> </w:t>
    </w: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t>11-3</w:t>
    </w:r>
  </w:p>
  <w:p w:rsidR="002F0714" w:rsidRDefault="002F0714">
    <w:pPr>
      <w:pStyle w:val="Footer"/>
    </w:pP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sidRPr="007B4C12">
      <w:rPr>
        <w:rStyle w:val="PageNumber"/>
        <w:rFonts w:ascii="Arial" w:hAnsi="Arial"/>
        <w:b/>
        <w:sz w:val="22"/>
      </w:rPr>
      <w:t xml:space="preserve"> </w:t>
    </w: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t>11-4</w:t>
    </w:r>
  </w:p>
  <w:p w:rsidR="002F0714" w:rsidRDefault="002F0714">
    <w:pPr>
      <w:pStyle w:val="Footer"/>
    </w:pP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sidRPr="007B4C12">
      <w:rPr>
        <w:rStyle w:val="PageNumber"/>
        <w:rFonts w:ascii="Arial" w:hAnsi="Arial"/>
        <w:b/>
        <w:sz w:val="22"/>
      </w:rPr>
      <w:t xml:space="preserve"> </w:t>
    </w:r>
    <w:r>
      <w:rPr>
        <w:rStyle w:val="PageNumber"/>
        <w:rFonts w:ascii="Arial" w:hAnsi="Arial"/>
        <w:b/>
        <w:sz w:val="22"/>
      </w:rPr>
      <w:t>2009 Edition</w:t>
    </w:r>
    <w:r>
      <w:rPr>
        <w:rStyle w:val="PageNumber"/>
        <w:rFonts w:ascii="Arial" w:hAnsi="Arial"/>
        <w:b/>
        <w:sz w:val="22"/>
      </w:rPr>
      <w:tab/>
    </w:r>
    <w:r>
      <w:rPr>
        <w:rStyle w:val="PageNumber"/>
        <w:rFonts w:ascii="Arial" w:hAnsi="Arial"/>
        <w:b/>
        <w:sz w:val="22"/>
      </w:rPr>
      <w:tab/>
      <w:t>11-4</w:t>
    </w:r>
  </w:p>
  <w:p w:rsidR="002F0714" w:rsidRDefault="002F0714">
    <w:pPr>
      <w:pStyle w:val="Footer"/>
    </w:pP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sidRPr="007B4C12">
      <w:rPr>
        <w:rStyle w:val="PageNumber"/>
        <w:rFonts w:ascii="Arial" w:hAnsi="Arial"/>
        <w:b/>
        <w:sz w:val="22"/>
      </w:rPr>
      <w:t xml:space="preserve"> </w:t>
    </w: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t>12-</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2</w:t>
    </w:r>
    <w:r w:rsidR="00DE27DB">
      <w:rPr>
        <w:rStyle w:val="PageNumber"/>
        <w:rFonts w:ascii="Arial" w:hAnsi="Arial"/>
        <w:b/>
        <w:sz w:val="22"/>
      </w:rPr>
      <w:fldChar w:fldCharType="end"/>
    </w:r>
  </w:p>
  <w:p w:rsidR="002F0714" w:rsidRDefault="002F0714">
    <w:pPr>
      <w:pStyle w:val="Footer"/>
    </w:pP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Style w:val="PageNumber"/>
        <w:rFonts w:ascii="Arial" w:hAnsi="Arial"/>
        <w:b/>
        <w:sz w:val="22"/>
      </w:rPr>
    </w:pPr>
    <w:r>
      <w:rPr>
        <w:rStyle w:val="PageNumber"/>
        <w:rFonts w:ascii="CG Times" w:hAnsi="CG Times"/>
        <w:sz w:val="20"/>
      </w:rPr>
      <w:t>_____________________________________________________________________________________________</w:t>
    </w:r>
    <w:r w:rsidRPr="007B4C12">
      <w:rPr>
        <w:rStyle w:val="PageNumber"/>
        <w:rFonts w:ascii="Arial" w:hAnsi="Arial"/>
        <w:b/>
        <w:sz w:val="22"/>
      </w:rPr>
      <w:t xml:space="preserve"> </w:t>
    </w: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t>13-</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2</w:t>
    </w:r>
    <w:r w:rsidR="00DE27DB">
      <w:rPr>
        <w:rStyle w:val="PageNumber"/>
        <w:rFonts w:ascii="Arial" w:hAnsi="Arial"/>
        <w:b/>
        <w:sz w:val="22"/>
      </w:rPr>
      <w:fldChar w:fldCharType="end"/>
    </w:r>
  </w:p>
  <w:p w:rsidR="002F0714" w:rsidRDefault="002F0714">
    <w:pPr>
      <w:pStyle w:val="Footer"/>
      <w:tabs>
        <w:tab w:val="clear" w:pos="8640"/>
        <w:tab w:val="right" w:pos="9270"/>
      </w:tabs>
      <w:rPr>
        <w:rFonts w:ascii="Courier New" w:hAnsi="Courier New" w:cs="Courier New"/>
      </w:rPr>
    </w:pP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Style w:val="PageNumber"/>
        <w:rFonts w:ascii="Arial" w:hAnsi="Arial"/>
        <w:b/>
        <w:sz w:val="22"/>
      </w:rPr>
    </w:pPr>
    <w:r>
      <w:rPr>
        <w:rStyle w:val="PageNumber"/>
        <w:rFonts w:ascii="CG Times" w:hAnsi="CG Times"/>
        <w:sz w:val="20"/>
      </w:rPr>
      <w:t>_____________________________________________________________________________________________</w:t>
    </w:r>
    <w:r w:rsidRPr="007B4C12">
      <w:rPr>
        <w:rStyle w:val="PageNumber"/>
        <w:rFonts w:ascii="Arial" w:hAnsi="Arial"/>
        <w:b/>
        <w:sz w:val="22"/>
      </w:rPr>
      <w:t xml:space="preserve"> </w:t>
    </w: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t>13-2</w:t>
    </w:r>
  </w:p>
  <w:p w:rsidR="002F0714" w:rsidRDefault="002F0714">
    <w:pPr>
      <w:pStyle w:val="Footer"/>
      <w:tabs>
        <w:tab w:val="clear" w:pos="8640"/>
        <w:tab w:val="right" w:pos="9270"/>
      </w:tabs>
      <w:rPr>
        <w:rFonts w:ascii="Courier New" w:hAnsi="Courier New" w:cs="Courier New"/>
      </w:rPr>
    </w:pP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sidRPr="00827E3D">
      <w:rPr>
        <w:rStyle w:val="Hyperlink"/>
        <w:rFonts w:ascii="Arial" w:hAnsi="Arial"/>
        <w:b/>
        <w:sz w:val="22"/>
      </w:rPr>
      <w:t xml:space="preserve"> </w:t>
    </w: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t>14-</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1</w:t>
    </w:r>
    <w:r w:rsidR="00DE27DB">
      <w:rPr>
        <w:rStyle w:val="PageNumber"/>
        <w:rFonts w:ascii="Arial" w:hAnsi="Arial"/>
        <w:b/>
        <w:sz w:val="22"/>
      </w:rPr>
      <w:fldChar w:fldCharType="end"/>
    </w:r>
  </w:p>
  <w:p w:rsidR="002F0714" w:rsidRDefault="002F0714">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2010 Edition</w:t>
    </w:r>
    <w:r>
      <w:rPr>
        <w:rStyle w:val="PageNumber"/>
        <w:rFonts w:ascii="Arial" w:hAnsi="Arial"/>
        <w:b/>
        <w:sz w:val="22"/>
      </w:rPr>
      <w:tab/>
    </w:r>
    <w:r>
      <w:rPr>
        <w:rStyle w:val="PageNumber"/>
        <w:rFonts w:ascii="Arial" w:hAnsi="Arial"/>
        <w:b/>
        <w:sz w:val="22"/>
      </w:rPr>
      <w:tab/>
    </w:r>
    <w:r>
      <w:rPr>
        <w:rStyle w:val="PageNumber"/>
        <w:rFonts w:ascii="Arial" w:hAnsi="Arial" w:cs="Arial"/>
        <w:b/>
        <w:sz w:val="22"/>
        <w:szCs w:val="22"/>
      </w:rPr>
      <w:t>v</w:t>
    </w:r>
  </w:p>
  <w:p w:rsidR="002F0714" w:rsidRDefault="002F0714" w:rsidP="00FE6325">
    <w:pPr>
      <w:pStyle w:val="Footer"/>
      <w:tabs>
        <w:tab w:val="clear" w:pos="4320"/>
        <w:tab w:val="clear" w:pos="8640"/>
        <w:tab w:val="left" w:pos="2568"/>
      </w:tabs>
    </w:pPr>
    <w:r>
      <w:tab/>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sidRPr="00827E3D">
      <w:rPr>
        <w:rStyle w:val="Hyperlink"/>
        <w:rFonts w:ascii="Arial" w:hAnsi="Arial"/>
        <w:b/>
        <w:sz w:val="22"/>
      </w:rPr>
      <w:t xml:space="preserve"> </w:t>
    </w: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t>15-</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2</w:t>
    </w:r>
    <w:r w:rsidR="00DE27DB">
      <w:rPr>
        <w:rStyle w:val="PageNumber"/>
        <w:rFonts w:ascii="Arial" w:hAnsi="Arial"/>
        <w:b/>
        <w:sz w:val="22"/>
      </w:rPr>
      <w:fldChar w:fldCharType="end"/>
    </w:r>
  </w:p>
  <w:p w:rsidR="002F0714" w:rsidRDefault="002F0714">
    <w:pPr>
      <w:pStyle w:val="Footer"/>
    </w:pP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sidRPr="00827E3D">
      <w:rPr>
        <w:rStyle w:val="Hyperlink"/>
        <w:rFonts w:ascii="Arial" w:hAnsi="Arial"/>
        <w:b/>
        <w:sz w:val="22"/>
      </w:rPr>
      <w:t xml:space="preserve"> </w:t>
    </w:r>
    <w:r>
      <w:rPr>
        <w:rStyle w:val="PageNumber"/>
        <w:rFonts w:ascii="Arial" w:hAnsi="Arial"/>
        <w:b/>
        <w:sz w:val="22"/>
      </w:rPr>
      <w:t>2010 Edition</w:t>
    </w:r>
    <w:r>
      <w:rPr>
        <w:rStyle w:val="PageNumber"/>
        <w:rFonts w:ascii="Arial" w:hAnsi="Arial"/>
        <w:b/>
        <w:sz w:val="22"/>
      </w:rPr>
      <w:tab/>
    </w:r>
    <w:r>
      <w:rPr>
        <w:rStyle w:val="PageNumber"/>
        <w:rFonts w:ascii="Arial" w:hAnsi="Arial"/>
        <w:b/>
        <w:sz w:val="22"/>
      </w:rPr>
      <w:tab/>
      <w:t>15-3</w:t>
    </w:r>
  </w:p>
  <w:p w:rsidR="002F0714" w:rsidRDefault="002F0714">
    <w:pPr>
      <w:pStyle w:val="Footer"/>
    </w:pP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sidRPr="00827E3D">
      <w:rPr>
        <w:rStyle w:val="Hyperlink"/>
        <w:rFonts w:ascii="Arial" w:hAnsi="Arial"/>
        <w:b/>
        <w:sz w:val="22"/>
      </w:rPr>
      <w:t xml:space="preserve"> </w:t>
    </w:r>
    <w:r>
      <w:rPr>
        <w:rStyle w:val="PageNumber"/>
        <w:rFonts w:ascii="Arial" w:hAnsi="Arial"/>
        <w:b/>
        <w:sz w:val="22"/>
      </w:rPr>
      <w:t>2012 Edition (Change 1)</w:t>
    </w:r>
    <w:r>
      <w:rPr>
        <w:rStyle w:val="PageNumber"/>
        <w:rFonts w:ascii="Arial" w:hAnsi="Arial"/>
        <w:b/>
        <w:sz w:val="22"/>
      </w:rPr>
      <w:tab/>
    </w:r>
    <w:r>
      <w:rPr>
        <w:rStyle w:val="PageNumber"/>
        <w:rFonts w:ascii="Arial" w:hAnsi="Arial"/>
        <w:b/>
        <w:sz w:val="22"/>
      </w:rPr>
      <w:tab/>
      <w:t>16-</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3</w:t>
    </w:r>
    <w:r w:rsidR="00DE27DB">
      <w:rPr>
        <w:rStyle w:val="PageNumber"/>
        <w:rFonts w:ascii="Arial" w:hAnsi="Arial"/>
        <w:b/>
        <w:sz w:val="22"/>
      </w:rPr>
      <w:fldChar w:fldCharType="end"/>
    </w:r>
  </w:p>
  <w:p w:rsidR="002F0714" w:rsidRDefault="002F0714">
    <w:pPr>
      <w:pStyle w:val="Footer"/>
    </w:pP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sidRPr="00827E3D">
      <w:rPr>
        <w:rStyle w:val="Hyperlink"/>
        <w:rFonts w:ascii="Arial" w:hAnsi="Arial"/>
        <w:b/>
        <w:sz w:val="22"/>
      </w:rPr>
      <w:t xml:space="preserve"> </w:t>
    </w:r>
    <w:r>
      <w:rPr>
        <w:rStyle w:val="PageNumber"/>
        <w:rFonts w:ascii="Arial" w:hAnsi="Arial"/>
        <w:b/>
        <w:sz w:val="22"/>
      </w:rPr>
      <w:t>2009 Edition (Change 1)</w:t>
    </w:r>
    <w:r>
      <w:rPr>
        <w:rStyle w:val="PageNumber"/>
        <w:rFonts w:ascii="Arial" w:hAnsi="Arial"/>
        <w:b/>
        <w:sz w:val="22"/>
      </w:rPr>
      <w:tab/>
    </w:r>
    <w:r>
      <w:rPr>
        <w:rStyle w:val="PageNumber"/>
        <w:rFonts w:ascii="Arial" w:hAnsi="Arial"/>
        <w:b/>
        <w:sz w:val="22"/>
      </w:rPr>
      <w:tab/>
      <w:t>16-</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Pr>
        <w:rStyle w:val="PageNumber"/>
        <w:rFonts w:ascii="Arial" w:hAnsi="Arial"/>
        <w:b/>
        <w:noProof/>
        <w:sz w:val="22"/>
      </w:rPr>
      <w:t>2</w:t>
    </w:r>
    <w:r w:rsidR="00DE27DB">
      <w:rPr>
        <w:rStyle w:val="PageNumber"/>
        <w:rFonts w:ascii="Arial" w:hAnsi="Arial"/>
        <w:b/>
        <w:sz w:val="22"/>
      </w:rPr>
      <w:fldChar w:fldCharType="end"/>
    </w:r>
  </w:p>
  <w:p w:rsidR="002F0714" w:rsidRDefault="002F0714">
    <w:pPr>
      <w:pStyle w:val="Footer"/>
    </w:pP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sidRPr="00827E3D">
      <w:rPr>
        <w:rStyle w:val="Hyperlink"/>
        <w:rFonts w:ascii="Arial" w:hAnsi="Arial"/>
        <w:b/>
        <w:sz w:val="22"/>
      </w:rPr>
      <w:t xml:space="preserve"> </w:t>
    </w: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t>17-</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2</w:t>
    </w:r>
    <w:r w:rsidR="00DE27DB">
      <w:rPr>
        <w:rStyle w:val="PageNumber"/>
        <w:rFonts w:ascii="Arial" w:hAnsi="Arial"/>
        <w:b/>
        <w:sz w:val="22"/>
      </w:rPr>
      <w:fldChar w:fldCharType="end"/>
    </w:r>
  </w:p>
  <w:p w:rsidR="002F0714" w:rsidRDefault="002F0714">
    <w:pPr>
      <w:pStyle w:val="Footer"/>
    </w:pP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sidRPr="00827E3D">
      <w:rPr>
        <w:rStyle w:val="Hyperlink"/>
        <w:rFonts w:ascii="Arial" w:hAnsi="Arial"/>
        <w:b/>
        <w:sz w:val="22"/>
      </w:rPr>
      <w:t xml:space="preserve"> </w:t>
    </w:r>
    <w:r>
      <w:rPr>
        <w:rStyle w:val="PageNumber"/>
        <w:rFonts w:ascii="Arial" w:hAnsi="Arial"/>
        <w:b/>
        <w:sz w:val="22"/>
      </w:rPr>
      <w:t>2010 Edition</w:t>
    </w:r>
    <w:r>
      <w:rPr>
        <w:rStyle w:val="PageNumber"/>
        <w:rFonts w:ascii="Arial" w:hAnsi="Arial"/>
        <w:b/>
        <w:sz w:val="22"/>
      </w:rPr>
      <w:tab/>
    </w:r>
    <w:r>
      <w:rPr>
        <w:rStyle w:val="PageNumber"/>
        <w:rFonts w:ascii="Arial" w:hAnsi="Arial"/>
        <w:b/>
        <w:sz w:val="22"/>
      </w:rPr>
      <w:tab/>
      <w:t>17-2</w:t>
    </w:r>
  </w:p>
  <w:p w:rsidR="002F0714" w:rsidRDefault="002F0714">
    <w:pPr>
      <w:pStyle w:val="Footer"/>
    </w:pP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sidRPr="00827E3D">
      <w:rPr>
        <w:rStyle w:val="Hyperlink"/>
        <w:rFonts w:ascii="Arial" w:hAnsi="Arial"/>
        <w:b/>
        <w:sz w:val="22"/>
      </w:rPr>
      <w:t xml:space="preserve"> </w:t>
    </w:r>
    <w:r>
      <w:rPr>
        <w:rStyle w:val="PageNumber"/>
        <w:rFonts w:ascii="Arial" w:hAnsi="Arial"/>
        <w:b/>
        <w:sz w:val="22"/>
      </w:rPr>
      <w:t>2012 Edition (Change 1)</w:t>
    </w:r>
    <w:r>
      <w:rPr>
        <w:rStyle w:val="PageNumber"/>
        <w:rFonts w:ascii="Arial" w:hAnsi="Arial"/>
        <w:b/>
        <w:sz w:val="22"/>
      </w:rPr>
      <w:tab/>
    </w:r>
    <w:r>
      <w:rPr>
        <w:rStyle w:val="PageNumber"/>
        <w:rFonts w:ascii="Arial" w:hAnsi="Arial"/>
        <w:b/>
        <w:sz w:val="22"/>
      </w:rPr>
      <w:tab/>
      <w:t>17-3</w:t>
    </w:r>
  </w:p>
  <w:p w:rsidR="002F0714" w:rsidRDefault="002F0714">
    <w:pPr>
      <w:pStyle w:val="Footer"/>
    </w:pP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sidRPr="00827E3D">
      <w:rPr>
        <w:rStyle w:val="Hyperlink"/>
        <w:rFonts w:ascii="Arial" w:hAnsi="Arial"/>
        <w:b/>
        <w:sz w:val="22"/>
      </w:rPr>
      <w:t xml:space="preserve"> </w:t>
    </w:r>
    <w:r>
      <w:rPr>
        <w:rStyle w:val="PageNumber"/>
        <w:rFonts w:ascii="Arial" w:hAnsi="Arial"/>
        <w:b/>
        <w:sz w:val="22"/>
      </w:rPr>
      <w:t>2012 Edition (Change 1)</w:t>
    </w:r>
    <w:r>
      <w:rPr>
        <w:rStyle w:val="PageNumber"/>
        <w:rFonts w:ascii="Arial" w:hAnsi="Arial"/>
        <w:b/>
        <w:sz w:val="22"/>
      </w:rPr>
      <w:tab/>
    </w:r>
    <w:r>
      <w:rPr>
        <w:rStyle w:val="PageNumber"/>
        <w:rFonts w:ascii="Arial" w:hAnsi="Arial"/>
        <w:b/>
        <w:sz w:val="22"/>
      </w:rPr>
      <w:tab/>
      <w:t>17-4</w:t>
    </w:r>
  </w:p>
  <w:p w:rsidR="002F0714" w:rsidRDefault="002F0714">
    <w:pPr>
      <w:pStyle w:val="Footer"/>
    </w:pP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sidRPr="00827E3D">
      <w:rPr>
        <w:rStyle w:val="Hyperlink"/>
        <w:rFonts w:ascii="Arial" w:hAnsi="Arial"/>
        <w:b/>
        <w:sz w:val="22"/>
      </w:rPr>
      <w:t xml:space="preserve"> </w:t>
    </w:r>
    <w:r>
      <w:rPr>
        <w:rStyle w:val="PageNumber"/>
        <w:rFonts w:ascii="Arial" w:hAnsi="Arial"/>
        <w:b/>
        <w:sz w:val="22"/>
      </w:rPr>
      <w:t>2012 Edition (Change 1)</w:t>
    </w:r>
    <w:r>
      <w:rPr>
        <w:rStyle w:val="PageNumber"/>
        <w:rFonts w:ascii="Arial" w:hAnsi="Arial"/>
        <w:b/>
        <w:sz w:val="22"/>
      </w:rPr>
      <w:tab/>
    </w:r>
    <w:r>
      <w:rPr>
        <w:rStyle w:val="PageNumber"/>
        <w:rFonts w:ascii="Arial" w:hAnsi="Arial"/>
        <w:b/>
        <w:sz w:val="22"/>
      </w:rPr>
      <w:tab/>
      <w:t>17-4</w:t>
    </w:r>
  </w:p>
  <w:p w:rsidR="002F0714" w:rsidRDefault="002F0714">
    <w:pPr>
      <w:pStyle w:val="Footer"/>
    </w:pP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sidRPr="00827E3D">
      <w:rPr>
        <w:rStyle w:val="Hyperlink"/>
        <w:rFonts w:ascii="Arial" w:hAnsi="Arial"/>
        <w:b/>
        <w:sz w:val="22"/>
      </w:rPr>
      <w:t xml:space="preserve"> </w:t>
    </w:r>
    <w:r>
      <w:rPr>
        <w:rStyle w:val="PageNumber"/>
        <w:rFonts w:ascii="Arial" w:hAnsi="Arial"/>
        <w:b/>
        <w:sz w:val="22"/>
      </w:rPr>
      <w:t>2012 Edition (Change 1)</w:t>
    </w:r>
    <w:r>
      <w:rPr>
        <w:rStyle w:val="PageNumber"/>
        <w:rFonts w:ascii="Arial" w:hAnsi="Arial"/>
        <w:b/>
        <w:sz w:val="22"/>
      </w:rPr>
      <w:tab/>
    </w:r>
    <w:r>
      <w:rPr>
        <w:rStyle w:val="PageNumber"/>
        <w:rFonts w:ascii="Arial" w:hAnsi="Arial"/>
        <w:b/>
        <w:sz w:val="22"/>
      </w:rPr>
      <w:tab/>
      <w:t>17-5</w:t>
    </w:r>
  </w:p>
  <w:p w:rsidR="002F0714" w:rsidRDefault="002F0714">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2009 Edition (Change 2) </w:t>
    </w:r>
    <w:r>
      <w:rPr>
        <w:rStyle w:val="PageNumber"/>
        <w:rFonts w:ascii="Arial" w:hAnsi="Arial"/>
        <w:b/>
        <w:sz w:val="22"/>
      </w:rPr>
      <w:tab/>
    </w:r>
    <w:r>
      <w:rPr>
        <w:rStyle w:val="PageNumber"/>
        <w:rFonts w:ascii="Arial" w:hAnsi="Arial"/>
        <w:b/>
        <w:sz w:val="22"/>
      </w:rPr>
      <w:tab/>
    </w:r>
    <w:r>
      <w:rPr>
        <w:rStyle w:val="PageNumber"/>
        <w:rFonts w:ascii="Arial" w:hAnsi="Arial" w:cs="Arial"/>
        <w:b/>
        <w:sz w:val="22"/>
        <w:szCs w:val="22"/>
      </w:rPr>
      <w:t>v</w:t>
    </w:r>
  </w:p>
  <w:p w:rsidR="002F0714" w:rsidRDefault="002F0714" w:rsidP="00FE6325">
    <w:pPr>
      <w:pStyle w:val="Footer"/>
      <w:tabs>
        <w:tab w:val="clear" w:pos="4320"/>
        <w:tab w:val="clear" w:pos="8640"/>
        <w:tab w:val="left" w:pos="2568"/>
      </w:tabs>
    </w:pPr>
    <w:r>
      <w:tab/>
    </w: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sidRPr="00827E3D">
      <w:rPr>
        <w:rStyle w:val="Hyperlink"/>
        <w:rFonts w:ascii="Arial" w:hAnsi="Arial"/>
        <w:b/>
        <w:sz w:val="22"/>
      </w:rPr>
      <w:t xml:space="preserve"> </w:t>
    </w: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t>17-5</w:t>
    </w:r>
  </w:p>
  <w:p w:rsidR="002F0714" w:rsidRDefault="002F0714">
    <w:pPr>
      <w:pStyle w:val="Footer"/>
    </w:pPr>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sidRPr="00827E3D">
      <w:rPr>
        <w:rStyle w:val="Hyperlink"/>
        <w:rFonts w:ascii="Arial" w:hAnsi="Arial"/>
        <w:b/>
        <w:sz w:val="22"/>
      </w:rPr>
      <w:t xml:space="preserve"> </w:t>
    </w:r>
    <w:r>
      <w:rPr>
        <w:rStyle w:val="PageNumber"/>
        <w:rFonts w:ascii="Arial" w:hAnsi="Arial"/>
        <w:b/>
        <w:sz w:val="22"/>
      </w:rPr>
      <w:t>2011 Edition</w:t>
    </w:r>
    <w:r>
      <w:rPr>
        <w:rStyle w:val="PageNumber"/>
        <w:rFonts w:ascii="Arial" w:hAnsi="Arial"/>
        <w:b/>
        <w:sz w:val="22"/>
      </w:rPr>
      <w:tab/>
    </w:r>
    <w:r>
      <w:rPr>
        <w:rStyle w:val="PageNumber"/>
        <w:rFonts w:ascii="Arial" w:hAnsi="Arial"/>
        <w:b/>
        <w:sz w:val="22"/>
      </w:rPr>
      <w:tab/>
      <w:t>17-5</w:t>
    </w:r>
  </w:p>
  <w:p w:rsidR="002F0714" w:rsidRDefault="002F0714">
    <w:pPr>
      <w:pStyle w:val="Footer"/>
    </w:pP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sidRPr="00827E3D">
      <w:rPr>
        <w:rStyle w:val="Hyperlink"/>
        <w:rFonts w:ascii="Arial" w:hAnsi="Arial"/>
        <w:b/>
        <w:sz w:val="22"/>
      </w:rPr>
      <w:t xml:space="preserve"> </w:t>
    </w:r>
    <w:r>
      <w:rPr>
        <w:rStyle w:val="PageNumber"/>
        <w:rFonts w:ascii="Arial" w:hAnsi="Arial"/>
        <w:b/>
        <w:sz w:val="22"/>
      </w:rPr>
      <w:t>2011 Edition (Change 1)</w:t>
    </w:r>
    <w:r>
      <w:rPr>
        <w:rStyle w:val="PageNumber"/>
        <w:rFonts w:ascii="Arial" w:hAnsi="Arial"/>
        <w:b/>
        <w:sz w:val="22"/>
      </w:rPr>
      <w:tab/>
    </w:r>
    <w:r>
      <w:rPr>
        <w:rStyle w:val="PageNumber"/>
        <w:rFonts w:ascii="Arial" w:hAnsi="Arial"/>
        <w:b/>
        <w:sz w:val="22"/>
      </w:rPr>
      <w:tab/>
      <w:t>17-6</w:t>
    </w:r>
  </w:p>
  <w:p w:rsidR="002F0714" w:rsidRDefault="002F0714">
    <w:pPr>
      <w:pStyle w:val="Footer"/>
    </w:pPr>
  </w:p>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sidRPr="00827E3D">
      <w:rPr>
        <w:rStyle w:val="Hyperlink"/>
        <w:rFonts w:ascii="Arial" w:hAnsi="Arial"/>
        <w:b/>
        <w:sz w:val="22"/>
      </w:rPr>
      <w:t xml:space="preserve"> </w:t>
    </w:r>
    <w:r>
      <w:rPr>
        <w:rStyle w:val="PageNumber"/>
        <w:rFonts w:ascii="Arial" w:hAnsi="Arial"/>
        <w:b/>
        <w:sz w:val="22"/>
      </w:rPr>
      <w:t>2012 Edition (Change 1)</w:t>
    </w:r>
    <w:r>
      <w:rPr>
        <w:rStyle w:val="PageNumber"/>
        <w:rFonts w:ascii="Arial" w:hAnsi="Arial"/>
        <w:b/>
        <w:sz w:val="22"/>
      </w:rPr>
      <w:tab/>
    </w:r>
    <w:r>
      <w:rPr>
        <w:rStyle w:val="PageNumber"/>
        <w:rFonts w:ascii="Arial" w:hAnsi="Arial"/>
        <w:b/>
        <w:sz w:val="22"/>
      </w:rPr>
      <w:tab/>
      <w:t>17-6</w:t>
    </w:r>
  </w:p>
  <w:p w:rsidR="002F0714" w:rsidRDefault="002F0714">
    <w:pPr>
      <w:pStyle w:val="Footer"/>
    </w:pPr>
  </w:p>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sidRPr="00827E3D">
      <w:rPr>
        <w:rStyle w:val="Hyperlink"/>
        <w:rFonts w:ascii="Arial" w:hAnsi="Arial"/>
        <w:b/>
        <w:sz w:val="22"/>
      </w:rPr>
      <w:t xml:space="preserve"> </w:t>
    </w:r>
    <w:r>
      <w:rPr>
        <w:rStyle w:val="PageNumber"/>
        <w:rFonts w:ascii="Arial" w:hAnsi="Arial"/>
        <w:b/>
        <w:sz w:val="22"/>
      </w:rPr>
      <w:t>2012 Edition (Change 1)</w:t>
    </w:r>
    <w:r>
      <w:rPr>
        <w:rStyle w:val="PageNumber"/>
        <w:rFonts w:ascii="Arial" w:hAnsi="Arial"/>
        <w:b/>
        <w:sz w:val="22"/>
      </w:rPr>
      <w:tab/>
    </w:r>
    <w:r>
      <w:rPr>
        <w:rStyle w:val="PageNumber"/>
        <w:rFonts w:ascii="Arial" w:hAnsi="Arial"/>
        <w:b/>
        <w:sz w:val="22"/>
      </w:rPr>
      <w:tab/>
      <w:t>17-7</w:t>
    </w:r>
  </w:p>
  <w:p w:rsidR="002F0714" w:rsidRDefault="002F0714">
    <w:pPr>
      <w:pStyle w:val="Footer"/>
    </w:pPr>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sidRPr="00827E3D">
      <w:rPr>
        <w:rStyle w:val="Hyperlink"/>
        <w:rFonts w:ascii="Arial" w:hAnsi="Arial"/>
        <w:b/>
        <w:sz w:val="22"/>
      </w:rPr>
      <w:t xml:space="preserve"> </w:t>
    </w:r>
    <w:r>
      <w:rPr>
        <w:rStyle w:val="PageNumber"/>
        <w:rFonts w:ascii="Arial" w:hAnsi="Arial"/>
        <w:b/>
        <w:sz w:val="22"/>
      </w:rPr>
      <w:t>2012 Edition (Change 1)</w:t>
    </w:r>
    <w:r>
      <w:rPr>
        <w:rStyle w:val="PageNumber"/>
        <w:rFonts w:ascii="Arial" w:hAnsi="Arial"/>
        <w:b/>
        <w:sz w:val="22"/>
      </w:rPr>
      <w:tab/>
    </w:r>
    <w:r>
      <w:rPr>
        <w:rStyle w:val="PageNumber"/>
        <w:rFonts w:ascii="Arial" w:hAnsi="Arial"/>
        <w:b/>
        <w:sz w:val="22"/>
      </w:rPr>
      <w:tab/>
      <w:t>17-7</w:t>
    </w:r>
  </w:p>
  <w:p w:rsidR="002F0714" w:rsidRDefault="002F0714">
    <w:pPr>
      <w:pStyle w:val="Footer"/>
    </w:pP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sidRPr="00827E3D">
      <w:rPr>
        <w:rStyle w:val="Hyperlink"/>
        <w:rFonts w:ascii="Arial" w:hAnsi="Arial"/>
        <w:b/>
        <w:sz w:val="22"/>
      </w:rPr>
      <w:t xml:space="preserve"> </w:t>
    </w:r>
    <w:r>
      <w:rPr>
        <w:rStyle w:val="PageNumber"/>
        <w:rFonts w:ascii="Arial" w:hAnsi="Arial"/>
        <w:b/>
        <w:sz w:val="22"/>
      </w:rPr>
      <w:t>2012 Edition (Change 1)</w:t>
    </w:r>
    <w:r>
      <w:rPr>
        <w:rStyle w:val="PageNumber"/>
        <w:rFonts w:ascii="Arial" w:hAnsi="Arial"/>
        <w:b/>
        <w:sz w:val="22"/>
      </w:rPr>
      <w:tab/>
    </w:r>
    <w:r>
      <w:rPr>
        <w:rStyle w:val="PageNumber"/>
        <w:rFonts w:ascii="Arial" w:hAnsi="Arial"/>
        <w:b/>
        <w:sz w:val="22"/>
      </w:rPr>
      <w:tab/>
      <w:t>17-8</w:t>
    </w:r>
  </w:p>
  <w:p w:rsidR="002F0714" w:rsidRDefault="002F0714">
    <w:pPr>
      <w:pStyle w:val="Footer"/>
    </w:pPr>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sidRPr="00827E3D">
      <w:rPr>
        <w:rStyle w:val="Hyperlink"/>
        <w:rFonts w:ascii="Arial" w:hAnsi="Arial"/>
        <w:b/>
        <w:sz w:val="22"/>
      </w:rPr>
      <w:t xml:space="preserve"> </w:t>
    </w:r>
    <w:r>
      <w:rPr>
        <w:rStyle w:val="PageNumber"/>
        <w:rFonts w:ascii="Arial" w:hAnsi="Arial"/>
        <w:b/>
        <w:sz w:val="22"/>
      </w:rPr>
      <w:t>2011 Edition</w:t>
    </w:r>
    <w:r>
      <w:rPr>
        <w:rStyle w:val="PageNumber"/>
        <w:rFonts w:ascii="Arial" w:hAnsi="Arial"/>
        <w:b/>
        <w:sz w:val="22"/>
      </w:rPr>
      <w:tab/>
    </w:r>
    <w:r>
      <w:rPr>
        <w:rStyle w:val="PageNumber"/>
        <w:rFonts w:ascii="Arial" w:hAnsi="Arial"/>
        <w:b/>
        <w:sz w:val="22"/>
      </w:rPr>
      <w:tab/>
      <w:t>17-7</w:t>
    </w:r>
  </w:p>
  <w:p w:rsidR="002F0714" w:rsidRDefault="002F0714">
    <w:pPr>
      <w:pStyle w:val="Footer"/>
    </w:pPr>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sidRPr="00827E3D">
      <w:rPr>
        <w:rStyle w:val="Hyperlink"/>
        <w:rFonts w:ascii="Arial" w:hAnsi="Arial"/>
        <w:b/>
        <w:sz w:val="22"/>
      </w:rPr>
      <w:t xml:space="preserve"> </w:t>
    </w:r>
    <w:r>
      <w:rPr>
        <w:rStyle w:val="PageNumber"/>
        <w:rFonts w:ascii="Arial" w:hAnsi="Arial"/>
        <w:b/>
        <w:sz w:val="22"/>
      </w:rPr>
      <w:t>2012 Edition (Change 1)</w:t>
    </w:r>
    <w:r>
      <w:rPr>
        <w:rStyle w:val="PageNumber"/>
        <w:rFonts w:ascii="Arial" w:hAnsi="Arial"/>
        <w:b/>
        <w:sz w:val="22"/>
      </w:rPr>
      <w:tab/>
    </w:r>
    <w:r>
      <w:rPr>
        <w:rStyle w:val="PageNumber"/>
        <w:rFonts w:ascii="Arial" w:hAnsi="Arial"/>
        <w:b/>
        <w:sz w:val="22"/>
      </w:rPr>
      <w:tab/>
      <w:t>17-8</w:t>
    </w:r>
  </w:p>
  <w:p w:rsidR="002F0714" w:rsidRDefault="002F0714">
    <w:pPr>
      <w:pStyle w:val="Footer"/>
    </w:pP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Footer"/>
      <w:tabs>
        <w:tab w:val="clear" w:pos="8640"/>
        <w:tab w:val="right" w:pos="9270"/>
      </w:tabs>
      <w:rPr>
        <w:rStyle w:val="PageNumber"/>
        <w:rFonts w:ascii="Arial" w:hAnsi="Arial"/>
        <w:b/>
        <w:sz w:val="22"/>
      </w:rPr>
    </w:pPr>
    <w:r>
      <w:rPr>
        <w:rStyle w:val="PageNumber"/>
        <w:rFonts w:ascii="CG Times" w:hAnsi="CG Times"/>
      </w:rPr>
      <w:t>______________________________________________________________________________</w:t>
    </w:r>
  </w:p>
  <w:p w:rsidR="002F0714" w:rsidRDefault="002F0714">
    <w:pPr>
      <w:pStyle w:val="Footer"/>
      <w:rPr>
        <w:rStyle w:val="PageNumber"/>
        <w:rFonts w:ascii="Arial" w:hAnsi="Arial"/>
        <w:b/>
        <w:sz w:val="22"/>
      </w:rPr>
    </w:pPr>
    <w:r>
      <w:rPr>
        <w:rStyle w:val="PageNumber"/>
        <w:rFonts w:ascii="Arial" w:hAnsi="Arial"/>
        <w:b/>
        <w:sz w:val="22"/>
      </w:rPr>
      <w:t>2012 Edition                                                                                                                            18-1</w:t>
    </w:r>
  </w:p>
  <w:p w:rsidR="002F0714" w:rsidRDefault="002F0714">
    <w:pPr>
      <w:pStyle w:val="Footer"/>
      <w:rPr>
        <w:rFonts w:ascii="Courier New" w:hAnsi="Courier New" w:cs="Courier New"/>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 (Change 1)</w:t>
    </w:r>
    <w:r>
      <w:rPr>
        <w:rStyle w:val="PageNumber"/>
        <w:rFonts w:ascii="Arial" w:hAnsi="Arial"/>
        <w:b/>
        <w:sz w:val="22"/>
      </w:rPr>
      <w:tab/>
    </w:r>
    <w:r>
      <w:rPr>
        <w:rStyle w:val="PageNumber"/>
        <w:rFonts w:ascii="Arial" w:hAnsi="Arial"/>
        <w:b/>
        <w:sz w:val="22"/>
      </w:rPr>
      <w:tab/>
    </w:r>
    <w:r>
      <w:rPr>
        <w:rStyle w:val="PageNumber"/>
        <w:rFonts w:ascii="Arial" w:hAnsi="Arial" w:cs="Arial"/>
        <w:b/>
        <w:sz w:val="22"/>
        <w:szCs w:val="22"/>
      </w:rPr>
      <w:t>vi</w:t>
    </w:r>
  </w:p>
  <w:p w:rsidR="002F0714" w:rsidRDefault="002F0714" w:rsidP="00FE6325">
    <w:pPr>
      <w:pStyle w:val="Footer"/>
      <w:tabs>
        <w:tab w:val="clear" w:pos="4320"/>
        <w:tab w:val="clear" w:pos="8640"/>
        <w:tab w:val="left" w:pos="2568"/>
      </w:tabs>
    </w:pPr>
    <w:r>
      <w:tab/>
    </w:r>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sidRPr="00827E3D">
      <w:rPr>
        <w:rStyle w:val="Hyperlink"/>
        <w:rFonts w:ascii="Arial" w:hAnsi="Arial"/>
        <w:b/>
        <w:sz w:val="22"/>
      </w:rPr>
      <w:t xml:space="preserve"> </w:t>
    </w: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t>19-</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1</w:t>
    </w:r>
    <w:r w:rsidR="00DE27DB">
      <w:rPr>
        <w:rStyle w:val="PageNumber"/>
        <w:rFonts w:ascii="Arial" w:hAnsi="Arial"/>
        <w:b/>
        <w:sz w:val="22"/>
      </w:rPr>
      <w:fldChar w:fldCharType="end"/>
    </w:r>
  </w:p>
  <w:p w:rsidR="002F0714" w:rsidRDefault="002F0714">
    <w:pPr>
      <w:pStyle w:val="Footer"/>
    </w:pPr>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Footer"/>
      <w:tabs>
        <w:tab w:val="clear" w:pos="8640"/>
        <w:tab w:val="right" w:pos="9270"/>
      </w:tabs>
      <w:rPr>
        <w:rStyle w:val="PageNumber"/>
        <w:rFonts w:ascii="Arial" w:hAnsi="Arial"/>
        <w:b/>
        <w:sz w:val="22"/>
      </w:rPr>
    </w:pPr>
    <w:r>
      <w:rPr>
        <w:rStyle w:val="PageNumber"/>
        <w:rFonts w:ascii="CG Times" w:hAnsi="CG Times"/>
      </w:rPr>
      <w:t>______________________________________________________________________________</w:t>
    </w:r>
  </w:p>
  <w:p w:rsidR="002F0714" w:rsidRDefault="002F0714" w:rsidP="00FE6325">
    <w:pPr>
      <w:pStyle w:val="Footer"/>
      <w:tabs>
        <w:tab w:val="clear" w:pos="8640"/>
        <w:tab w:val="right" w:pos="9270"/>
      </w:tabs>
      <w:rPr>
        <w:rFonts w:ascii="Arial" w:hAnsi="Arial"/>
        <w:sz w:val="20"/>
      </w:rPr>
    </w:pP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t>20-1</w:t>
    </w:r>
  </w:p>
  <w:p w:rsidR="002F0714" w:rsidRDefault="002F0714">
    <w:pPr>
      <w:pStyle w:val="Footer"/>
    </w:pPr>
  </w:p>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Footer"/>
      <w:tabs>
        <w:tab w:val="clear" w:pos="8640"/>
        <w:tab w:val="right" w:pos="9270"/>
      </w:tabs>
      <w:rPr>
        <w:rStyle w:val="PageNumber"/>
        <w:rFonts w:ascii="Arial" w:hAnsi="Arial"/>
        <w:b/>
        <w:sz w:val="22"/>
      </w:rPr>
    </w:pPr>
    <w:r>
      <w:rPr>
        <w:rStyle w:val="PageNumber"/>
        <w:rFonts w:ascii="CG Times" w:hAnsi="CG Times"/>
      </w:rPr>
      <w:t>______________________________________________________________________________</w:t>
    </w:r>
  </w:p>
  <w:p w:rsidR="002F0714" w:rsidRDefault="002F0714">
    <w:pPr>
      <w:pStyle w:val="Footer"/>
      <w:tabs>
        <w:tab w:val="clear" w:pos="8640"/>
        <w:tab w:val="right" w:pos="9270"/>
      </w:tabs>
      <w:rPr>
        <w:rFonts w:ascii="Arial" w:hAnsi="Arial"/>
        <w:sz w:val="20"/>
      </w:rPr>
    </w:pP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t>21-1</w:t>
    </w:r>
  </w:p>
  <w:p w:rsidR="002F0714" w:rsidRDefault="002F0714">
    <w:pPr>
      <w:pStyle w:val="Footer"/>
    </w:pPr>
  </w:p>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sidRPr="00827E3D">
      <w:rPr>
        <w:rStyle w:val="Hyperlink"/>
        <w:rFonts w:ascii="Arial" w:hAnsi="Arial"/>
        <w:b/>
        <w:sz w:val="22"/>
      </w:rPr>
      <w:t xml:space="preserve"> </w:t>
    </w: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t>22-</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1</w:t>
    </w:r>
    <w:r w:rsidR="00DE27DB">
      <w:rPr>
        <w:rStyle w:val="PageNumber"/>
        <w:rFonts w:ascii="Arial" w:hAnsi="Arial"/>
        <w:b/>
        <w:sz w:val="22"/>
      </w:rPr>
      <w:fldChar w:fldCharType="end"/>
    </w:r>
  </w:p>
  <w:p w:rsidR="002F0714" w:rsidRDefault="002F0714">
    <w:pPr>
      <w:pStyle w:val="Footer"/>
    </w:pPr>
  </w:p>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Footer"/>
      <w:tabs>
        <w:tab w:val="clear" w:pos="8640"/>
        <w:tab w:val="right" w:pos="9270"/>
      </w:tabs>
      <w:rPr>
        <w:rStyle w:val="PageNumber"/>
        <w:rFonts w:ascii="Arial" w:hAnsi="Arial"/>
        <w:b/>
        <w:sz w:val="22"/>
      </w:rPr>
    </w:pPr>
    <w:r>
      <w:rPr>
        <w:rStyle w:val="PageNumber"/>
        <w:rFonts w:ascii="CG Times" w:hAnsi="CG Times"/>
      </w:rPr>
      <w:t>______________________________________________________________________________</w:t>
    </w:r>
  </w:p>
  <w:p w:rsidR="002F0714" w:rsidRDefault="002F0714">
    <w:pPr>
      <w:pStyle w:val="Footer"/>
      <w:tabs>
        <w:tab w:val="clear" w:pos="8640"/>
        <w:tab w:val="right" w:pos="9270"/>
      </w:tabs>
      <w:rPr>
        <w:rFonts w:ascii="Arial" w:hAnsi="Arial"/>
      </w:rPr>
    </w:pP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t>23-1</w:t>
    </w:r>
  </w:p>
  <w:p w:rsidR="002F0714" w:rsidRDefault="002F0714">
    <w:pPr>
      <w:pStyle w:val="Footer"/>
    </w:pPr>
  </w:p>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Footer"/>
      <w:tabs>
        <w:tab w:val="clear" w:pos="8640"/>
        <w:tab w:val="right" w:pos="9270"/>
      </w:tabs>
      <w:rPr>
        <w:rStyle w:val="PageNumber"/>
        <w:rFonts w:ascii="Arial" w:hAnsi="Arial"/>
        <w:b/>
        <w:sz w:val="22"/>
      </w:rPr>
    </w:pPr>
    <w:r>
      <w:rPr>
        <w:rStyle w:val="PageNumber"/>
        <w:rFonts w:ascii="CG Times" w:hAnsi="CG Times"/>
      </w:rPr>
      <w:t>______________________________________________________________________________</w:t>
    </w:r>
  </w:p>
  <w:p w:rsidR="002F0714" w:rsidRDefault="002F0714">
    <w:pPr>
      <w:pStyle w:val="Footer"/>
      <w:tabs>
        <w:tab w:val="clear" w:pos="8640"/>
        <w:tab w:val="right" w:pos="9270"/>
      </w:tabs>
      <w:rPr>
        <w:rFonts w:ascii="Arial" w:hAnsi="Arial"/>
      </w:rPr>
    </w:pP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t>24-1</w:t>
    </w:r>
  </w:p>
  <w:p w:rsidR="002F0714" w:rsidRDefault="002F0714">
    <w:pPr>
      <w:pStyle w:val="Footer"/>
    </w:pPr>
  </w:p>
</w:ftr>
</file>

<file path=word/footer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Pr>
        <w:rStyle w:val="PageNumber"/>
        <w:rFonts w:ascii="Arial" w:hAnsi="Arial"/>
        <w:b/>
        <w:sz w:val="22"/>
      </w:rPr>
      <w:t xml:space="preserve"> 2010 Edition</w:t>
    </w:r>
    <w:r>
      <w:rPr>
        <w:rStyle w:val="PageNumber"/>
        <w:rFonts w:ascii="Arial" w:hAnsi="Arial"/>
        <w:b/>
        <w:sz w:val="22"/>
      </w:rPr>
      <w:tab/>
    </w:r>
    <w:r>
      <w:rPr>
        <w:rStyle w:val="PageNumber"/>
        <w:rFonts w:ascii="Arial" w:hAnsi="Arial"/>
        <w:b/>
        <w:sz w:val="22"/>
      </w:rPr>
      <w:tab/>
      <w:t>25-1</w:t>
    </w:r>
  </w:p>
  <w:p w:rsidR="002F0714" w:rsidRDefault="002F0714">
    <w:pPr>
      <w:pStyle w:val="Footer"/>
      <w:rPr>
        <w:rFonts w:ascii="Courier New" w:hAnsi="Courier New" w:cs="Courier New"/>
      </w:rPr>
    </w:pPr>
  </w:p>
</w:ftr>
</file>

<file path=word/footer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Pr>
        <w:rStyle w:val="PageNumber"/>
        <w:rFonts w:ascii="Arial" w:hAnsi="Arial"/>
        <w:b/>
        <w:sz w:val="22"/>
      </w:rPr>
      <w:t xml:space="preserve"> 2012 Edition</w:t>
    </w:r>
    <w:r>
      <w:rPr>
        <w:rStyle w:val="PageNumber"/>
        <w:rFonts w:ascii="Arial" w:hAnsi="Arial"/>
        <w:b/>
        <w:sz w:val="22"/>
      </w:rPr>
      <w:tab/>
    </w:r>
    <w:r>
      <w:rPr>
        <w:rStyle w:val="PageNumber"/>
        <w:rFonts w:ascii="Arial" w:hAnsi="Arial"/>
        <w:b/>
        <w:sz w:val="22"/>
      </w:rPr>
      <w:tab/>
      <w:t>25-1</w:t>
    </w:r>
  </w:p>
  <w:p w:rsidR="002F0714" w:rsidRDefault="002F0714">
    <w:pPr>
      <w:pStyle w:val="Footer"/>
      <w:rPr>
        <w:rFonts w:ascii="Courier New" w:hAnsi="Courier New" w:cs="Courier New"/>
      </w:rPr>
    </w:pPr>
  </w:p>
</w:ftr>
</file>

<file path=word/footer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Pr>
        <w:rStyle w:val="PageNumber"/>
        <w:rFonts w:ascii="Arial" w:hAnsi="Arial"/>
        <w:b/>
        <w:sz w:val="22"/>
      </w:rPr>
      <w:t xml:space="preserve"> 2012 Edition</w:t>
    </w:r>
    <w:r>
      <w:rPr>
        <w:rStyle w:val="PageNumber"/>
        <w:rFonts w:ascii="Arial" w:hAnsi="Arial"/>
        <w:b/>
        <w:sz w:val="22"/>
      </w:rPr>
      <w:tab/>
    </w:r>
    <w:r>
      <w:rPr>
        <w:rStyle w:val="PageNumber"/>
        <w:rFonts w:ascii="Arial" w:hAnsi="Arial"/>
        <w:b/>
        <w:sz w:val="22"/>
      </w:rPr>
      <w:tab/>
      <w:t>25-2</w:t>
    </w:r>
  </w:p>
  <w:p w:rsidR="002F0714" w:rsidRDefault="002F0714">
    <w:pPr>
      <w:pStyle w:val="Footer"/>
      <w:rPr>
        <w:rFonts w:ascii="Courier New" w:hAnsi="Courier New" w:cs="Courier New"/>
      </w:rPr>
    </w:pPr>
  </w:p>
</w:ftr>
</file>

<file path=word/footer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Pr>
        <w:rStyle w:val="PageNumber"/>
        <w:rFonts w:ascii="Arial" w:hAnsi="Arial"/>
        <w:b/>
        <w:sz w:val="22"/>
      </w:rPr>
      <w:t xml:space="preserve"> 2011 Edition</w:t>
    </w:r>
    <w:r>
      <w:rPr>
        <w:rStyle w:val="PageNumber"/>
        <w:rFonts w:ascii="Arial" w:hAnsi="Arial"/>
        <w:b/>
        <w:sz w:val="22"/>
      </w:rPr>
      <w:tab/>
    </w:r>
    <w:r>
      <w:rPr>
        <w:rStyle w:val="PageNumber"/>
        <w:rFonts w:ascii="Arial" w:hAnsi="Arial"/>
        <w:b/>
        <w:sz w:val="22"/>
      </w:rPr>
      <w:tab/>
      <w:t>25-2</w:t>
    </w:r>
  </w:p>
  <w:p w:rsidR="002F0714" w:rsidRDefault="002F0714">
    <w:pPr>
      <w:pStyle w:val="Footer"/>
      <w:rPr>
        <w:rFonts w:ascii="Courier New" w:hAnsi="Courier New" w:cs="Courier New"/>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sz w:val="20"/>
      </w:rPr>
    </w:pPr>
    <w:r>
      <w:rPr>
        <w:rStyle w:val="PageNumber"/>
        <w:rFonts w:ascii="CG Times" w:hAnsi="CG Times"/>
        <w:sz w:val="20"/>
      </w:rPr>
      <w:t>_____________________________________________________________________________________________</w:t>
    </w:r>
    <w:r>
      <w:rPr>
        <w:rStyle w:val="PageNumber"/>
        <w:rFonts w:ascii="Arial" w:hAnsi="Arial"/>
        <w:b/>
        <w:sz w:val="22"/>
      </w:rPr>
      <w:t xml:space="preserve"> 2012 Edition (Change 1)</w:t>
    </w:r>
    <w:r>
      <w:rPr>
        <w:rStyle w:val="PageNumber"/>
        <w:rFonts w:ascii="Arial" w:hAnsi="Arial"/>
        <w:b/>
        <w:sz w:val="22"/>
      </w:rPr>
      <w:tab/>
    </w:r>
    <w:r>
      <w:rPr>
        <w:rStyle w:val="PageNumber"/>
        <w:rFonts w:ascii="Arial" w:hAnsi="Arial"/>
        <w:b/>
        <w:sz w:val="22"/>
      </w:rPr>
      <w:tab/>
    </w:r>
    <w:r>
      <w:rPr>
        <w:rStyle w:val="PageNumber"/>
        <w:rFonts w:ascii="Arial" w:hAnsi="Arial" w:cs="Arial"/>
        <w:b/>
        <w:sz w:val="22"/>
        <w:szCs w:val="22"/>
      </w:rPr>
      <w:t>vii</w:t>
    </w:r>
  </w:p>
  <w:p w:rsidR="002F0714" w:rsidRDefault="002F0714" w:rsidP="00FE6325">
    <w:pPr>
      <w:pStyle w:val="Footer"/>
      <w:tabs>
        <w:tab w:val="clear" w:pos="4320"/>
        <w:tab w:val="clear" w:pos="8640"/>
        <w:tab w:val="left" w:pos="2568"/>
      </w:tabs>
    </w:pPr>
    <w:r>
      <w:tab/>
    </w:r>
  </w:p>
</w:ftr>
</file>

<file path=word/footer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Footer"/>
      <w:tabs>
        <w:tab w:val="clear" w:pos="8640"/>
        <w:tab w:val="right" w:pos="9270"/>
      </w:tabs>
      <w:rPr>
        <w:rStyle w:val="PageNumber"/>
        <w:rFonts w:ascii="Arial" w:hAnsi="Arial"/>
        <w:b/>
        <w:sz w:val="22"/>
      </w:rPr>
    </w:pPr>
    <w:r>
      <w:rPr>
        <w:rStyle w:val="PageNumber"/>
        <w:rFonts w:ascii="CG Times" w:hAnsi="CG Times"/>
      </w:rPr>
      <w:t>______________________________________________________________________________</w:t>
    </w:r>
  </w:p>
  <w:p w:rsidR="002F0714" w:rsidRDefault="002F0714">
    <w:pPr>
      <w:pStyle w:val="Footer"/>
      <w:tabs>
        <w:tab w:val="clear" w:pos="8640"/>
        <w:tab w:val="right" w:pos="9270"/>
      </w:tabs>
      <w:rPr>
        <w:rFonts w:ascii="Arial" w:hAnsi="Arial"/>
      </w:rPr>
    </w:pP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t>26-1</w:t>
    </w:r>
  </w:p>
  <w:p w:rsidR="002F0714" w:rsidRDefault="002F0714">
    <w:pPr>
      <w:pStyle w:val="Footer"/>
    </w:pPr>
  </w:p>
</w:ftr>
</file>

<file path=word/footer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Footer"/>
      <w:tabs>
        <w:tab w:val="clear" w:pos="8640"/>
        <w:tab w:val="right" w:pos="9270"/>
      </w:tabs>
      <w:rPr>
        <w:rStyle w:val="PageNumber"/>
        <w:rFonts w:ascii="Arial" w:hAnsi="Arial"/>
        <w:b/>
        <w:sz w:val="22"/>
      </w:rPr>
    </w:pPr>
    <w:r>
      <w:rPr>
        <w:rStyle w:val="PageNumber"/>
        <w:rFonts w:ascii="CG Times" w:hAnsi="CG Times"/>
      </w:rPr>
      <w:t>______________________________________________________________________________</w:t>
    </w:r>
  </w:p>
  <w:p w:rsidR="002F0714" w:rsidRDefault="002F0714">
    <w:pPr>
      <w:pStyle w:val="Footer"/>
      <w:tabs>
        <w:tab w:val="clear" w:pos="8640"/>
        <w:tab w:val="right" w:pos="9270"/>
      </w:tabs>
      <w:rPr>
        <w:rFonts w:ascii="Arial" w:hAnsi="Arial"/>
      </w:rPr>
    </w:pP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t>27-1</w:t>
    </w:r>
  </w:p>
  <w:p w:rsidR="002F0714" w:rsidRDefault="002F0714">
    <w:pPr>
      <w:pStyle w:val="Footer"/>
    </w:pPr>
  </w:p>
</w:ftr>
</file>

<file path=word/footer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sidRPr="00827E3D">
      <w:rPr>
        <w:rStyle w:val="Hyperlink"/>
        <w:rFonts w:ascii="Arial" w:hAnsi="Arial"/>
        <w:b/>
        <w:sz w:val="22"/>
      </w:rPr>
      <w:t xml:space="preserve"> </w:t>
    </w:r>
    <w:r>
      <w:rPr>
        <w:rStyle w:val="PageNumber"/>
        <w:rFonts w:ascii="Arial" w:hAnsi="Arial"/>
        <w:b/>
        <w:sz w:val="22"/>
      </w:rPr>
      <w:t>2012 Edition</w:t>
    </w:r>
    <w:r>
      <w:rPr>
        <w:rStyle w:val="PageNumber"/>
        <w:rFonts w:ascii="Arial" w:hAnsi="Arial"/>
        <w:b/>
        <w:sz w:val="22"/>
      </w:rPr>
      <w:tab/>
    </w:r>
    <w:r>
      <w:rPr>
        <w:rStyle w:val="PageNumber"/>
        <w:rFonts w:ascii="Arial" w:hAnsi="Arial"/>
        <w:b/>
        <w:sz w:val="22"/>
      </w:rPr>
      <w:tab/>
      <w:t>28-</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2</w:t>
    </w:r>
    <w:r w:rsidR="00DE27DB">
      <w:rPr>
        <w:rStyle w:val="PageNumber"/>
        <w:rFonts w:ascii="Arial" w:hAnsi="Arial"/>
        <w:b/>
        <w:sz w:val="22"/>
      </w:rPr>
      <w:fldChar w:fldCharType="end"/>
    </w:r>
  </w:p>
  <w:p w:rsidR="002F0714" w:rsidRDefault="002F0714">
    <w:pPr>
      <w:pStyle w:val="Footer"/>
    </w:pPr>
  </w:p>
</w:ftr>
</file>

<file path=word/footer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Pr>
        <w:rStyle w:val="PageNumber"/>
        <w:rFonts w:ascii="Arial" w:hAnsi="Arial"/>
        <w:b/>
        <w:sz w:val="22"/>
      </w:rPr>
      <w:t xml:space="preserve"> 2012 Edition</w:t>
    </w:r>
    <w:r>
      <w:rPr>
        <w:rStyle w:val="PageNumber"/>
        <w:rFonts w:ascii="Arial" w:hAnsi="Arial"/>
        <w:b/>
        <w:sz w:val="22"/>
      </w:rPr>
      <w:tab/>
    </w:r>
    <w:r>
      <w:rPr>
        <w:rStyle w:val="PageNumber"/>
        <w:rFonts w:ascii="Arial" w:hAnsi="Arial"/>
        <w:b/>
        <w:sz w:val="22"/>
      </w:rPr>
      <w:tab/>
      <w:t>29-</w:t>
    </w:r>
    <w:r w:rsidR="00DE27DB">
      <w:rPr>
        <w:rStyle w:val="PageNumber"/>
        <w:rFonts w:ascii="Arial" w:hAnsi="Arial"/>
        <w:b/>
        <w:sz w:val="22"/>
      </w:rPr>
      <w:fldChar w:fldCharType="begin"/>
    </w:r>
    <w:r>
      <w:rPr>
        <w:rStyle w:val="PageNumber"/>
        <w:rFonts w:ascii="Arial" w:hAnsi="Arial"/>
        <w:b/>
        <w:sz w:val="22"/>
      </w:rPr>
      <w:instrText xml:space="preserve"> PAGE </w:instrText>
    </w:r>
    <w:r w:rsidR="00DE27DB">
      <w:rPr>
        <w:rStyle w:val="PageNumber"/>
        <w:rFonts w:ascii="Arial" w:hAnsi="Arial"/>
        <w:b/>
        <w:sz w:val="22"/>
      </w:rPr>
      <w:fldChar w:fldCharType="separate"/>
    </w:r>
    <w:r w:rsidR="00BB0519">
      <w:rPr>
        <w:rStyle w:val="PageNumber"/>
        <w:rFonts w:ascii="Arial" w:hAnsi="Arial"/>
        <w:b/>
        <w:noProof/>
        <w:sz w:val="22"/>
      </w:rPr>
      <w:t>1</w:t>
    </w:r>
    <w:r w:rsidR="00DE27DB">
      <w:rPr>
        <w:rStyle w:val="PageNumber"/>
        <w:rFonts w:ascii="Arial" w:hAnsi="Arial"/>
        <w:b/>
        <w:sz w:val="22"/>
      </w:rPr>
      <w:fldChar w:fldCharType="end"/>
    </w:r>
  </w:p>
  <w:p w:rsidR="002F0714" w:rsidRDefault="002F0714">
    <w:pPr>
      <w:pStyle w:val="Footer"/>
    </w:pPr>
  </w:p>
</w:ftr>
</file>

<file path=word/footer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Pr>
        <w:rStyle w:val="PageNumber"/>
        <w:rFonts w:ascii="Arial" w:hAnsi="Arial"/>
        <w:b/>
        <w:sz w:val="22"/>
      </w:rPr>
      <w:t xml:space="preserve"> 2012 Edition</w:t>
    </w:r>
    <w:r>
      <w:rPr>
        <w:rStyle w:val="PageNumber"/>
        <w:rFonts w:ascii="Arial" w:hAnsi="Arial"/>
        <w:b/>
        <w:sz w:val="22"/>
      </w:rPr>
      <w:tab/>
    </w:r>
    <w:r>
      <w:rPr>
        <w:rStyle w:val="PageNumber"/>
        <w:rFonts w:ascii="Arial" w:hAnsi="Arial"/>
        <w:b/>
        <w:sz w:val="22"/>
      </w:rPr>
      <w:tab/>
      <w:t>30-1</w:t>
    </w:r>
  </w:p>
  <w:p w:rsidR="002F0714" w:rsidRDefault="002F0714">
    <w:pPr>
      <w:pStyle w:val="Footer"/>
    </w:pPr>
  </w:p>
</w:ftr>
</file>

<file path=word/footer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9270"/>
      </w:tabs>
      <w:rPr>
        <w:rFonts w:ascii="Arial" w:hAnsi="Arial"/>
      </w:rPr>
    </w:pPr>
    <w:r>
      <w:rPr>
        <w:rStyle w:val="PageNumber"/>
        <w:rFonts w:ascii="CG Times" w:hAnsi="CG Times"/>
      </w:rPr>
      <w:t>______________________________________________________________________________</w:t>
    </w:r>
    <w:r>
      <w:rPr>
        <w:rStyle w:val="PageNumber"/>
        <w:rFonts w:ascii="Arial" w:hAnsi="Arial"/>
        <w:b/>
        <w:sz w:val="22"/>
      </w:rPr>
      <w:t xml:space="preserve"> 2012 Edition</w:t>
    </w:r>
    <w:r>
      <w:rPr>
        <w:rStyle w:val="PageNumber"/>
        <w:rFonts w:ascii="Arial" w:hAnsi="Arial"/>
        <w:b/>
        <w:sz w:val="22"/>
      </w:rPr>
      <w:tab/>
    </w:r>
    <w:r>
      <w:rPr>
        <w:rStyle w:val="PageNumber"/>
        <w:rFonts w:ascii="Arial" w:hAnsi="Arial"/>
        <w:b/>
        <w:sz w:val="22"/>
      </w:rPr>
      <w:tab/>
      <w:t>31-1</w:t>
    </w:r>
  </w:p>
  <w:p w:rsidR="002F0714" w:rsidRDefault="002F0714">
    <w:pPr>
      <w:pStyle w:val="Footer"/>
    </w:pPr>
  </w:p>
</w:ftr>
</file>

<file path=word/footer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8280"/>
      </w:tabs>
      <w:rPr>
        <w:rStyle w:val="PageNumber"/>
        <w:rFonts w:ascii="Arial" w:hAnsi="Arial"/>
        <w:b/>
        <w:sz w:val="22"/>
      </w:rPr>
    </w:pPr>
    <w:r>
      <w:rPr>
        <w:rStyle w:val="PageNumber"/>
        <w:rFonts w:ascii="CG Times" w:hAnsi="CG Times"/>
      </w:rPr>
      <w:t>______________________________________________________________________________</w:t>
    </w:r>
    <w:r>
      <w:rPr>
        <w:rStyle w:val="PageNumber"/>
        <w:rFonts w:ascii="Arial" w:hAnsi="Arial"/>
        <w:b/>
        <w:sz w:val="22"/>
      </w:rPr>
      <w:t xml:space="preserve"> 2012 Edition                                                                                                                            32-1</w:t>
    </w:r>
  </w:p>
  <w:p w:rsidR="002F0714" w:rsidRDefault="002F0714" w:rsidP="00FE6325">
    <w:pPr>
      <w:pStyle w:val="Footer"/>
      <w:rPr>
        <w:rFonts w:ascii="Courier New" w:hAnsi="Courier New" w:cs="Courier New"/>
      </w:rPr>
    </w:pPr>
  </w:p>
</w:ftr>
</file>

<file path=word/footer9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8280"/>
      </w:tabs>
      <w:rPr>
        <w:rStyle w:val="PageNumber"/>
        <w:rFonts w:ascii="Arial" w:hAnsi="Arial"/>
        <w:b/>
        <w:sz w:val="22"/>
      </w:rPr>
    </w:pPr>
    <w:r>
      <w:rPr>
        <w:rStyle w:val="PageNumber"/>
        <w:rFonts w:ascii="CG Times" w:hAnsi="CG Times"/>
      </w:rPr>
      <w:t>______________________________________________________________________________</w:t>
    </w:r>
    <w:r>
      <w:rPr>
        <w:rStyle w:val="PageNumber"/>
        <w:rFonts w:ascii="Arial" w:hAnsi="Arial"/>
        <w:b/>
        <w:sz w:val="22"/>
      </w:rPr>
      <w:t xml:space="preserve"> 2012 Edition                                                                                                                            32-2</w:t>
    </w:r>
  </w:p>
  <w:p w:rsidR="002F0714" w:rsidRDefault="002F0714" w:rsidP="00FE6325">
    <w:pPr>
      <w:pStyle w:val="Footer"/>
      <w:rPr>
        <w:rFonts w:ascii="Courier New" w:hAnsi="Courier New" w:cs="Courier New"/>
      </w:rPr>
    </w:pPr>
  </w:p>
</w:ftr>
</file>

<file path=word/footer9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8280"/>
      </w:tabs>
      <w:rPr>
        <w:rStyle w:val="PageNumber"/>
        <w:rFonts w:ascii="Arial" w:hAnsi="Arial"/>
        <w:b/>
        <w:sz w:val="22"/>
      </w:rPr>
    </w:pPr>
    <w:r>
      <w:rPr>
        <w:rStyle w:val="PageNumber"/>
        <w:rFonts w:ascii="CG Times" w:hAnsi="CG Times"/>
      </w:rPr>
      <w:t>______________________________________________________________________________</w:t>
    </w:r>
    <w:r>
      <w:rPr>
        <w:rStyle w:val="PageNumber"/>
        <w:rFonts w:ascii="Arial" w:hAnsi="Arial"/>
        <w:b/>
        <w:sz w:val="22"/>
      </w:rPr>
      <w:t xml:space="preserve"> 2012 Edition                                                                                                                            32-3</w:t>
    </w:r>
  </w:p>
  <w:p w:rsidR="002F0714" w:rsidRDefault="002F0714" w:rsidP="00FE6325">
    <w:pPr>
      <w:pStyle w:val="Footer"/>
      <w:rPr>
        <w:rFonts w:ascii="Courier New" w:hAnsi="Courier New" w:cs="Courier New"/>
      </w:rPr>
    </w:pPr>
  </w:p>
</w:ftr>
</file>

<file path=word/footer9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Footer"/>
      <w:tabs>
        <w:tab w:val="clear" w:pos="8640"/>
        <w:tab w:val="right" w:pos="8280"/>
      </w:tabs>
      <w:rPr>
        <w:rStyle w:val="PageNumber"/>
        <w:rFonts w:ascii="Arial" w:hAnsi="Arial"/>
        <w:b/>
        <w:sz w:val="22"/>
      </w:rPr>
    </w:pPr>
    <w:r>
      <w:rPr>
        <w:rStyle w:val="PageNumber"/>
        <w:rFonts w:ascii="CG Times" w:hAnsi="CG Times"/>
      </w:rPr>
      <w:t>______________________________________________________________________________</w:t>
    </w:r>
    <w:r>
      <w:rPr>
        <w:rStyle w:val="PageNumber"/>
        <w:rFonts w:ascii="Arial" w:hAnsi="Arial"/>
        <w:b/>
        <w:sz w:val="22"/>
      </w:rPr>
      <w:t xml:space="preserve"> 2012 Edition                                                                                                                            32-4</w:t>
    </w:r>
  </w:p>
  <w:p w:rsidR="002F0714" w:rsidRDefault="002F0714" w:rsidP="00FE6325">
    <w:pPr>
      <w:pStyle w:val="Footer"/>
      <w:rPr>
        <w:rFonts w:ascii="Courier New" w:hAnsi="Courier New" w:cs="Courier New"/>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0E4" w:rsidRDefault="00B750E4">
      <w:r>
        <w:separator/>
      </w:r>
    </w:p>
  </w:footnote>
  <w:footnote w:type="continuationSeparator" w:id="0">
    <w:p w:rsidR="00B750E4" w:rsidRDefault="00B750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Table of Contents</w:t>
    </w:r>
    <w:r>
      <w:rPr>
        <w:rFonts w:ascii="CG Times" w:hAnsi="CG Times"/>
        <w:b/>
        <w:sz w:val="20"/>
      </w:rPr>
      <w:tab/>
    </w:r>
    <w:r>
      <w:rPr>
        <w:rFonts w:ascii="CG Times" w:hAnsi="CG Times"/>
        <w:b/>
        <w:sz w:val="20"/>
      </w:rPr>
      <w:tab/>
    </w:r>
  </w:p>
  <w:p w:rsidR="002F0714" w:rsidRDefault="002F0714">
    <w:pPr>
      <w:pStyle w:val="Header"/>
      <w:rPr>
        <w:rFonts w:ascii="CG Times" w:hAnsi="CG Times"/>
        <w:b/>
        <w:sz w:val="20"/>
      </w:rPr>
    </w:pPr>
  </w:p>
  <w:p w:rsidR="002F0714" w:rsidRDefault="002F0714">
    <w:pPr>
      <w:pStyle w:val="Header"/>
      <w:rPr>
        <w:rFonts w:ascii="CG Times" w:hAnsi="CG Times"/>
        <w:b/>
        <w:sz w:val="20"/>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Header"/>
      <w:jc w:val="center"/>
      <w:rPr>
        <w:rFonts w:ascii="Arial" w:hAnsi="Arial"/>
        <w:b/>
      </w:rPr>
    </w:pPr>
    <w:r>
      <w:rPr>
        <w:rFonts w:ascii="Arial" w:hAnsi="Arial"/>
        <w:b/>
      </w:rPr>
      <w:t>I&amp;L MARINE CORPS ACQUISITION PROCEDURES SUPPLEMENT</w:t>
    </w:r>
  </w:p>
  <w:p w:rsidR="002F0714" w:rsidRDefault="002F0714" w:rsidP="00FE6325">
    <w:pPr>
      <w:pStyle w:val="Header"/>
      <w:jc w:val="center"/>
      <w:rPr>
        <w:rFonts w:ascii="Arial" w:hAnsi="Arial"/>
        <w:b/>
        <w:sz w:val="20"/>
      </w:rPr>
    </w:pPr>
  </w:p>
  <w:p w:rsidR="002F0714" w:rsidRDefault="002F0714" w:rsidP="00FE6325">
    <w:pPr>
      <w:pStyle w:val="Header"/>
      <w:pBdr>
        <w:bottom w:val="single" w:sz="4" w:space="1" w:color="auto"/>
      </w:pBdr>
      <w:rPr>
        <w:rFonts w:ascii="CG Times" w:hAnsi="CG Times"/>
        <w:b/>
        <w:sz w:val="20"/>
      </w:rPr>
    </w:pPr>
    <w:r>
      <w:rPr>
        <w:rFonts w:ascii="Arial" w:hAnsi="Arial"/>
        <w:b/>
        <w:sz w:val="20"/>
      </w:rPr>
      <w:t>Table of Contents</w:t>
    </w:r>
    <w:r>
      <w:rPr>
        <w:rFonts w:ascii="CG Times" w:hAnsi="CG Times"/>
        <w:b/>
        <w:sz w:val="20"/>
      </w:rPr>
      <w:tab/>
    </w:r>
    <w:r>
      <w:rPr>
        <w:rFonts w:ascii="CG Times" w:hAnsi="CG Times"/>
        <w:b/>
        <w:sz w:val="20"/>
      </w:rPr>
      <w:tab/>
    </w:r>
  </w:p>
  <w:p w:rsidR="002F0714" w:rsidRDefault="002F0714" w:rsidP="00FE6325">
    <w:pPr>
      <w:pStyle w:val="Header"/>
      <w:rPr>
        <w:rFonts w:ascii="CG Times" w:hAnsi="CG Times"/>
        <w:b/>
        <w:sz w:val="20"/>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DE27DB">
    <w:pPr>
      <w:pStyle w:val="Header"/>
      <w:jc w:val="center"/>
      <w:rPr>
        <w:rFonts w:ascii="Arial" w:hAnsi="Arial"/>
        <w:b/>
      </w:rPr>
    </w:pPr>
    <w:r w:rsidRPr="00DE27DB">
      <w:rPr>
        <w:noProof/>
      </w:rPr>
      <w:pict>
        <v:line id="_x0000_s2049" style="position:absolute;left:0;text-align:left;z-index:1" from="-9pt,-2in" to="-9pt,-126pt"/>
      </w:pict>
    </w:r>
    <w:r w:rsidR="002F0714">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Table of Contents</w:t>
    </w:r>
    <w:r>
      <w:rPr>
        <w:rFonts w:ascii="CG Times" w:hAnsi="CG Times"/>
        <w:b/>
        <w:sz w:val="20"/>
      </w:rPr>
      <w:tab/>
    </w:r>
    <w:r>
      <w:rPr>
        <w:rFonts w:ascii="CG Times" w:hAnsi="CG Times"/>
        <w:b/>
        <w:sz w:val="20"/>
      </w:rPr>
      <w:tab/>
    </w:r>
  </w:p>
  <w:p w:rsidR="002F0714" w:rsidRDefault="002F0714">
    <w:pPr>
      <w:pStyle w:val="Header"/>
      <w:rPr>
        <w:rFonts w:ascii="CG Times" w:hAnsi="CG Times"/>
        <w:b/>
        <w:sz w:val="20"/>
      </w:rPr>
    </w:pPr>
  </w:p>
  <w:p w:rsidR="002F0714" w:rsidRDefault="002F0714">
    <w:pPr>
      <w:pStyle w:val="Header"/>
      <w:rPr>
        <w:rFonts w:ascii="CG Times" w:hAnsi="CG Times"/>
        <w:b/>
        <w:sz w:val="20"/>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DE27DB">
    <w:pPr>
      <w:pStyle w:val="Header"/>
      <w:jc w:val="center"/>
      <w:rPr>
        <w:rFonts w:ascii="Arial" w:hAnsi="Arial"/>
        <w:b/>
      </w:rPr>
    </w:pPr>
    <w:r w:rsidRPr="00DE27DB">
      <w:rPr>
        <w:noProof/>
      </w:rPr>
      <w:pict>
        <v:line id="_x0000_s2052" style="position:absolute;left:0;text-align:left;z-index:3" from="-9pt,-2in" to="-9pt,-126pt"/>
      </w:pict>
    </w:r>
    <w:r w:rsidR="002F0714">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Part 1—Federal Acquisition Regulation System</w:t>
    </w:r>
    <w:r>
      <w:rPr>
        <w:rFonts w:ascii="CG Times" w:hAnsi="CG Times"/>
        <w:b/>
        <w:sz w:val="20"/>
      </w:rPr>
      <w:tab/>
    </w:r>
    <w:r>
      <w:rPr>
        <w:rFonts w:ascii="CG Times" w:hAnsi="CG Times"/>
        <w:b/>
        <w:sz w:val="20"/>
      </w:rPr>
      <w:tab/>
    </w:r>
  </w:p>
  <w:p w:rsidR="002F0714" w:rsidRDefault="002F0714">
    <w:pPr>
      <w:pStyle w:val="Header"/>
      <w:rPr>
        <w:rFonts w:ascii="CG Times" w:hAnsi="CG Times"/>
        <w:b/>
        <w:sz w:val="20"/>
      </w:rPr>
    </w:pPr>
  </w:p>
  <w:p w:rsidR="002F0714" w:rsidRDefault="002F0714">
    <w:pPr>
      <w:pStyle w:val="Header"/>
      <w:rPr>
        <w:rFonts w:ascii="CG Times" w:hAnsi="CG Times"/>
        <w:b/>
        <w:sz w:val="20"/>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DE27DB">
    <w:pPr>
      <w:pStyle w:val="Header"/>
      <w:jc w:val="center"/>
      <w:rPr>
        <w:rFonts w:ascii="Arial" w:hAnsi="Arial"/>
        <w:b/>
      </w:rPr>
    </w:pPr>
    <w:r w:rsidRPr="00DE27DB">
      <w:rPr>
        <w:noProof/>
      </w:rPr>
      <w:pict>
        <v:line id="_x0000_s2050" style="position:absolute;left:0;text-align:left;z-index:2" from="-9pt,-2in" to="-9pt,-126pt"/>
      </w:pict>
    </w:r>
    <w:r w:rsidR="002F0714">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Part 1—Federal Acquisition Regulation System</w:t>
    </w:r>
    <w:r>
      <w:rPr>
        <w:rFonts w:ascii="CG Times" w:hAnsi="CG Times"/>
        <w:b/>
        <w:sz w:val="20"/>
      </w:rPr>
      <w:tab/>
    </w:r>
    <w:r>
      <w:rPr>
        <w:rFonts w:ascii="CG Times" w:hAnsi="CG Times"/>
        <w:b/>
        <w:sz w:val="20"/>
      </w:rPr>
      <w:tab/>
    </w:r>
  </w:p>
  <w:p w:rsidR="002F0714" w:rsidRDefault="002F0714">
    <w:pPr>
      <w:pStyle w:val="Header"/>
      <w:rPr>
        <w:rFonts w:ascii="CG Times" w:hAnsi="CG Times"/>
        <w:b/>
        <w:sz w:val="20"/>
      </w:rPr>
    </w:pPr>
  </w:p>
  <w:p w:rsidR="002F0714" w:rsidRDefault="002F0714">
    <w:pPr>
      <w:pStyle w:val="Header"/>
      <w:rPr>
        <w:rFonts w:ascii="CG Times" w:hAnsi="CG Times"/>
        <w:b/>
        <w:sz w:val="20"/>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Part 2—Definition of Words and Terms</w:t>
    </w:r>
    <w:r>
      <w:rPr>
        <w:rFonts w:ascii="Arial" w:hAnsi="Arial"/>
        <w:b/>
        <w:sz w:val="20"/>
      </w:rPr>
      <w:tab/>
    </w:r>
    <w:r>
      <w:rPr>
        <w:rFonts w:ascii="CG Times" w:hAnsi="CG Times"/>
        <w:b/>
        <w:sz w:val="20"/>
      </w:rPr>
      <w:tab/>
    </w:r>
    <w:r>
      <w:rPr>
        <w:rFonts w:ascii="CG Times" w:hAnsi="CG Times"/>
        <w:b/>
        <w:sz w:val="20"/>
      </w:rPr>
      <w:tab/>
    </w:r>
  </w:p>
  <w:p w:rsidR="002F0714" w:rsidRDefault="002F0714">
    <w:pPr>
      <w:pStyle w:val="Header"/>
      <w:rPr>
        <w:sz w:val="20"/>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Header"/>
      <w:jc w:val="center"/>
      <w:rPr>
        <w:rFonts w:ascii="Arial" w:hAnsi="Arial"/>
        <w:b/>
        <w:sz w:val="20"/>
      </w:rPr>
    </w:pPr>
    <w:r>
      <w:rPr>
        <w:rFonts w:ascii="Arial" w:hAnsi="Arial"/>
        <w:b/>
      </w:rPr>
      <w:t>I&amp;L MARINE CORPS ACQUISITION PROCEDURES SUPPLEMENT</w:t>
    </w:r>
  </w:p>
  <w:p w:rsidR="002F0714" w:rsidRDefault="002F0714" w:rsidP="00FE6325">
    <w:pPr>
      <w:pStyle w:val="Header"/>
      <w:jc w:val="center"/>
      <w:rPr>
        <w:rFonts w:ascii="Arial" w:hAnsi="Arial"/>
        <w:b/>
        <w:sz w:val="20"/>
      </w:rPr>
    </w:pPr>
  </w:p>
  <w:p w:rsidR="002F0714" w:rsidRDefault="002F0714" w:rsidP="00FE6325">
    <w:pPr>
      <w:pStyle w:val="Header"/>
      <w:pBdr>
        <w:bottom w:val="single" w:sz="4" w:space="1" w:color="auto"/>
      </w:pBdr>
      <w:rPr>
        <w:rFonts w:ascii="CG Times" w:hAnsi="CG Times"/>
        <w:b/>
        <w:sz w:val="20"/>
      </w:rPr>
    </w:pPr>
    <w:r>
      <w:rPr>
        <w:rFonts w:ascii="Arial" w:hAnsi="Arial"/>
        <w:b/>
        <w:sz w:val="20"/>
      </w:rPr>
      <w:t>Part 3—Improper Business Practices and Personal Conflicts of Interests</w:t>
    </w:r>
    <w:r>
      <w:rPr>
        <w:rFonts w:ascii="Arial" w:hAnsi="Arial"/>
        <w:b/>
        <w:sz w:val="20"/>
      </w:rPr>
      <w:tab/>
    </w:r>
    <w:r>
      <w:rPr>
        <w:rFonts w:ascii="CG Times" w:hAnsi="CG Times"/>
        <w:b/>
        <w:sz w:val="20"/>
      </w:rPr>
      <w:tab/>
    </w:r>
  </w:p>
  <w:p w:rsidR="002F0714" w:rsidRDefault="002F0714">
    <w:pPr>
      <w:pStyle w:val="Header"/>
      <w:rPr>
        <w:sz w:val="20"/>
      </w:rPr>
    </w:pPr>
  </w:p>
  <w:p w:rsidR="002F0714" w:rsidRDefault="002F0714">
    <w:pPr>
      <w:pStyle w:val="Header"/>
      <w:rPr>
        <w:sz w:val="20"/>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Header"/>
      <w:jc w:val="center"/>
      <w:rPr>
        <w:rFonts w:ascii="Arial" w:hAnsi="Arial"/>
        <w:b/>
        <w:sz w:val="20"/>
      </w:rPr>
    </w:pPr>
    <w:r>
      <w:rPr>
        <w:rFonts w:ascii="Arial" w:hAnsi="Arial"/>
        <w:b/>
      </w:rPr>
      <w:t>I&amp;L MARINE CORPS ACQUISITION PROCEDURES SUPPLEMENT</w:t>
    </w:r>
  </w:p>
  <w:p w:rsidR="002F0714" w:rsidRDefault="002F0714" w:rsidP="00FE6325">
    <w:pPr>
      <w:pStyle w:val="Header"/>
      <w:jc w:val="center"/>
      <w:rPr>
        <w:rFonts w:ascii="Arial" w:hAnsi="Arial"/>
        <w:b/>
        <w:sz w:val="20"/>
      </w:rPr>
    </w:pPr>
  </w:p>
  <w:p w:rsidR="002F0714" w:rsidRDefault="002F0714" w:rsidP="00FE6325">
    <w:pPr>
      <w:pStyle w:val="Header"/>
      <w:pBdr>
        <w:bottom w:val="single" w:sz="4" w:space="1" w:color="auto"/>
      </w:pBdr>
      <w:rPr>
        <w:rFonts w:ascii="CG Times" w:hAnsi="CG Times"/>
        <w:b/>
        <w:sz w:val="20"/>
      </w:rPr>
    </w:pPr>
    <w:r>
      <w:rPr>
        <w:rFonts w:ascii="Arial" w:hAnsi="Arial"/>
        <w:b/>
        <w:sz w:val="20"/>
      </w:rPr>
      <w:t>Part 4—</w:t>
    </w:r>
    <w:r w:rsidRPr="00E2713F">
      <w:rPr>
        <w:rFonts w:ascii="Arial" w:hAnsi="Arial"/>
        <w:b/>
        <w:sz w:val="20"/>
      </w:rPr>
      <w:t xml:space="preserve"> </w:t>
    </w:r>
    <w:r>
      <w:rPr>
        <w:rFonts w:ascii="Arial" w:hAnsi="Arial"/>
        <w:b/>
        <w:sz w:val="20"/>
      </w:rPr>
      <w:t>Administrative Matters</w:t>
    </w:r>
    <w:r>
      <w:rPr>
        <w:rFonts w:ascii="Arial" w:hAnsi="Arial"/>
        <w:b/>
        <w:sz w:val="20"/>
      </w:rPr>
      <w:tab/>
    </w:r>
    <w:r>
      <w:rPr>
        <w:rFonts w:ascii="Arial" w:hAnsi="Arial"/>
        <w:b/>
        <w:sz w:val="20"/>
      </w:rPr>
      <w:tab/>
    </w:r>
    <w:r>
      <w:rPr>
        <w:rFonts w:ascii="CG Times" w:hAnsi="CG Times"/>
        <w:b/>
        <w:sz w:val="20"/>
      </w:rPr>
      <w:tab/>
    </w:r>
  </w:p>
  <w:p w:rsidR="002F0714" w:rsidRDefault="002F0714">
    <w:pPr>
      <w:pStyle w:val="Header"/>
      <w:rPr>
        <w:sz w:val="20"/>
      </w:rPr>
    </w:pPr>
  </w:p>
  <w:p w:rsidR="002F0714" w:rsidRDefault="002F0714">
    <w:pPr>
      <w:pStyle w:val="Header"/>
      <w:rPr>
        <w:sz w:val="20"/>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Header"/>
      <w:jc w:val="center"/>
      <w:rPr>
        <w:rFonts w:ascii="Arial" w:hAnsi="Arial"/>
        <w:b/>
        <w:sz w:val="20"/>
      </w:rPr>
    </w:pPr>
    <w:r>
      <w:rPr>
        <w:rFonts w:ascii="Arial" w:hAnsi="Arial"/>
        <w:b/>
      </w:rPr>
      <w:t>I&amp;L MARINE CORPS ACQUISITION PROCEDURES SUPPLEMENT</w:t>
    </w:r>
  </w:p>
  <w:p w:rsidR="002F0714" w:rsidRDefault="002F0714" w:rsidP="00FE6325">
    <w:pPr>
      <w:pStyle w:val="Header"/>
      <w:jc w:val="center"/>
      <w:rPr>
        <w:rFonts w:ascii="Arial" w:hAnsi="Arial"/>
        <w:b/>
        <w:sz w:val="20"/>
      </w:rPr>
    </w:pPr>
  </w:p>
  <w:p w:rsidR="002F0714" w:rsidRDefault="002F0714" w:rsidP="00FE6325">
    <w:pPr>
      <w:pStyle w:val="Header"/>
      <w:pBdr>
        <w:bottom w:val="single" w:sz="4" w:space="1" w:color="auto"/>
      </w:pBdr>
      <w:rPr>
        <w:rFonts w:ascii="CG Times" w:hAnsi="CG Times"/>
        <w:b/>
        <w:sz w:val="20"/>
      </w:rPr>
    </w:pPr>
    <w:r>
      <w:rPr>
        <w:rFonts w:ascii="Arial" w:hAnsi="Arial"/>
        <w:b/>
        <w:sz w:val="20"/>
      </w:rPr>
      <w:t>Part 5—</w:t>
    </w:r>
    <w:r w:rsidRPr="00344481">
      <w:rPr>
        <w:rFonts w:ascii="Arial" w:hAnsi="Arial"/>
        <w:b/>
        <w:sz w:val="20"/>
      </w:rPr>
      <w:t xml:space="preserve"> </w:t>
    </w:r>
    <w:r>
      <w:rPr>
        <w:rFonts w:ascii="Arial" w:hAnsi="Arial"/>
        <w:b/>
        <w:sz w:val="20"/>
      </w:rPr>
      <w:t>Publicizing Contract Actions</w:t>
    </w:r>
    <w:r>
      <w:rPr>
        <w:rFonts w:ascii="Arial" w:hAnsi="Arial"/>
        <w:b/>
        <w:sz w:val="20"/>
      </w:rPr>
      <w:tab/>
    </w:r>
    <w:r>
      <w:rPr>
        <w:rFonts w:ascii="Arial" w:hAnsi="Arial"/>
        <w:b/>
        <w:sz w:val="20"/>
      </w:rPr>
      <w:tab/>
    </w:r>
    <w:r>
      <w:rPr>
        <w:rFonts w:ascii="CG Times" w:hAnsi="CG Times"/>
        <w:b/>
        <w:sz w:val="20"/>
      </w:rPr>
      <w:tab/>
    </w:r>
  </w:p>
  <w:p w:rsidR="002F0714" w:rsidRDefault="002F0714">
    <w:pPr>
      <w:pStyle w:val="Header"/>
      <w:rPr>
        <w:sz w:val="20"/>
      </w:rPr>
    </w:pPr>
  </w:p>
  <w:p w:rsidR="002F0714" w:rsidRDefault="002F0714">
    <w:pPr>
      <w:pStyle w:val="Header"/>
      <w:rPr>
        <w:sz w:val="20"/>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sz w:val="20"/>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Part 6—Competition Requirements</w:t>
    </w:r>
  </w:p>
  <w:p w:rsidR="002F0714" w:rsidRDefault="002F0714">
    <w:pPr>
      <w:pStyle w:val="Header"/>
      <w:rPr>
        <w:rFonts w:ascii="CG Times" w:hAnsi="CG Times"/>
        <w:sz w:val="20"/>
      </w:rPr>
    </w:pPr>
  </w:p>
  <w:p w:rsidR="002F0714" w:rsidRDefault="002F0714">
    <w:pPr>
      <w:pStyle w:val="Header"/>
      <w:rPr>
        <w:sz w:val="20"/>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sz w:val="20"/>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Part 7—Acquisition Planning</w:t>
    </w:r>
  </w:p>
  <w:p w:rsidR="002F0714" w:rsidRDefault="002F0714">
    <w:pPr>
      <w:pStyle w:val="Header"/>
      <w:rPr>
        <w:rFonts w:ascii="CG Times" w:hAnsi="CG Times"/>
        <w:sz w:val="20"/>
      </w:rPr>
    </w:pPr>
  </w:p>
  <w:p w:rsidR="002F0714" w:rsidRDefault="002F0714">
    <w:pPr>
      <w:pStyle w:val="Header"/>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Table of Contents</w:t>
    </w:r>
    <w:r>
      <w:rPr>
        <w:rFonts w:ascii="CG Times" w:hAnsi="CG Times"/>
        <w:b/>
        <w:sz w:val="20"/>
      </w:rPr>
      <w:tab/>
    </w:r>
    <w:r>
      <w:rPr>
        <w:rFonts w:ascii="CG Times" w:hAnsi="CG Times"/>
        <w:b/>
        <w:sz w:val="20"/>
      </w:rPr>
      <w:tab/>
    </w:r>
  </w:p>
  <w:p w:rsidR="002F0714" w:rsidRDefault="002F0714">
    <w:pPr>
      <w:pStyle w:val="Header"/>
      <w:rPr>
        <w:rFonts w:ascii="CG Times" w:hAnsi="CG Times"/>
        <w:b/>
        <w:sz w:val="20"/>
      </w:rPr>
    </w:pPr>
  </w:p>
  <w:p w:rsidR="002F0714" w:rsidRDefault="002F0714">
    <w:pPr>
      <w:pStyle w:val="Header"/>
      <w:rPr>
        <w:rFonts w:ascii="CG Times" w:hAnsi="CG Times"/>
        <w:b/>
        <w:sz w:val="20"/>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sz w:val="20"/>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2"/>
      </w:rPr>
    </w:pPr>
    <w:r>
      <w:rPr>
        <w:rFonts w:ascii="Arial" w:hAnsi="Arial"/>
        <w:b/>
        <w:sz w:val="20"/>
      </w:rPr>
      <w:t>Part 8—Required Sources of Supplies and Services</w:t>
    </w:r>
  </w:p>
  <w:p w:rsidR="002F0714" w:rsidRDefault="002F0714">
    <w:pPr>
      <w:pStyle w:val="Header"/>
      <w:rPr>
        <w:rFonts w:ascii="CG Times" w:hAnsi="CG Times"/>
        <w:sz w:val="20"/>
      </w:rPr>
    </w:pPr>
  </w:p>
  <w:p w:rsidR="002F0714" w:rsidRDefault="002F0714">
    <w:pPr>
      <w:pStyle w:val="Header"/>
      <w:rPr>
        <w:sz w:val="20"/>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sz w:val="20"/>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Part 9—Contractor Qualifications</w:t>
    </w:r>
  </w:p>
  <w:p w:rsidR="002F0714" w:rsidRDefault="002F0714">
    <w:pPr>
      <w:pStyle w:val="Header"/>
      <w:rPr>
        <w:rFonts w:ascii="CG Times" w:hAnsi="CG Times"/>
        <w:sz w:val="20"/>
      </w:rPr>
    </w:pPr>
  </w:p>
  <w:p w:rsidR="002F0714" w:rsidRDefault="002F0714">
    <w:pPr>
      <w:pStyle w:val="Header"/>
      <w:rPr>
        <w:sz w:val="20"/>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sz w:val="20"/>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sz w:val="20"/>
      </w:rPr>
    </w:pPr>
    <w:r>
      <w:rPr>
        <w:rFonts w:ascii="Arial" w:hAnsi="Arial"/>
        <w:b/>
        <w:sz w:val="20"/>
      </w:rPr>
      <w:t>Part 10—Market Research</w:t>
    </w:r>
  </w:p>
  <w:p w:rsidR="002F0714" w:rsidRDefault="002F0714">
    <w:pPr>
      <w:pStyle w:val="Header"/>
      <w:rPr>
        <w:sz w:val="20"/>
      </w:rPr>
    </w:pPr>
  </w:p>
  <w:p w:rsidR="002F0714" w:rsidRDefault="002F0714">
    <w:pPr>
      <w:pStyle w:val="Header"/>
      <w:rPr>
        <w:sz w:val="20"/>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sz w:val="20"/>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sz w:val="20"/>
      </w:rPr>
    </w:pPr>
    <w:r>
      <w:rPr>
        <w:rFonts w:ascii="Arial" w:hAnsi="Arial"/>
        <w:b/>
        <w:sz w:val="20"/>
      </w:rPr>
      <w:t>Part 11—Describing Agency Needs</w:t>
    </w:r>
  </w:p>
  <w:p w:rsidR="002F0714" w:rsidRDefault="002F0714">
    <w:pPr>
      <w:pStyle w:val="Header"/>
      <w:rPr>
        <w:sz w:val="20"/>
      </w:rPr>
    </w:pPr>
  </w:p>
  <w:p w:rsidR="002F0714" w:rsidRDefault="002F0714">
    <w:pPr>
      <w:pStyle w:val="Header"/>
      <w:rPr>
        <w:sz w:val="20"/>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sz w:val="20"/>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sz w:val="20"/>
      </w:rPr>
    </w:pPr>
    <w:r>
      <w:rPr>
        <w:rFonts w:ascii="Arial" w:hAnsi="Arial"/>
        <w:b/>
        <w:sz w:val="20"/>
      </w:rPr>
      <w:t>Part 11—Describing Agency Needs</w:t>
    </w:r>
  </w:p>
  <w:p w:rsidR="002F0714" w:rsidRDefault="002F0714">
    <w:pPr>
      <w:pStyle w:val="Header"/>
      <w:rPr>
        <w:sz w:val="20"/>
      </w:rPr>
    </w:pPr>
  </w:p>
  <w:p w:rsidR="002F0714" w:rsidRDefault="002F0714">
    <w:pPr>
      <w:pStyle w:val="Header"/>
      <w:rPr>
        <w:sz w:val="20"/>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sz w:val="20"/>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sz w:val="20"/>
      </w:rPr>
    </w:pPr>
    <w:r>
      <w:rPr>
        <w:rFonts w:ascii="Arial" w:hAnsi="Arial"/>
        <w:b/>
        <w:sz w:val="20"/>
      </w:rPr>
      <w:t>Part 11—Describing Agency Needs</w:t>
    </w:r>
  </w:p>
  <w:p w:rsidR="002F0714" w:rsidRDefault="002F0714">
    <w:pPr>
      <w:pStyle w:val="Header"/>
      <w:rPr>
        <w:sz w:val="20"/>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sz w:val="20"/>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sz w:val="20"/>
      </w:rPr>
    </w:pPr>
    <w:r>
      <w:rPr>
        <w:rFonts w:ascii="Arial" w:hAnsi="Arial"/>
        <w:b/>
        <w:sz w:val="20"/>
      </w:rPr>
      <w:t>Part 11—Describing Agency Needs</w:t>
    </w:r>
  </w:p>
  <w:p w:rsidR="002F0714" w:rsidRDefault="002F0714">
    <w:pPr>
      <w:pStyle w:val="Header"/>
      <w:rPr>
        <w:sz w:val="20"/>
      </w:rPr>
    </w:pPr>
  </w:p>
  <w:p w:rsidR="002F0714" w:rsidRDefault="002F0714">
    <w:pPr>
      <w:pStyle w:val="Header"/>
      <w:rPr>
        <w:sz w:val="20"/>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Part 12—Acquisition of Commercial Items</w:t>
    </w:r>
    <w:r>
      <w:rPr>
        <w:rFonts w:ascii="CG Times" w:hAnsi="CG Times"/>
        <w:b/>
        <w:sz w:val="20"/>
      </w:rPr>
      <w:tab/>
    </w:r>
    <w:r>
      <w:rPr>
        <w:rFonts w:ascii="CG Times" w:hAnsi="CG Times"/>
        <w:b/>
        <w:sz w:val="20"/>
      </w:rPr>
      <w:tab/>
    </w:r>
  </w:p>
  <w:p w:rsidR="002F0714" w:rsidRDefault="002F0714">
    <w:pPr>
      <w:pStyle w:val="Header"/>
      <w:rPr>
        <w:sz w:val="20"/>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Part 13—Simplified Acquisition Procedures (SAP)</w:t>
    </w:r>
    <w:r>
      <w:rPr>
        <w:rFonts w:ascii="CG Times" w:hAnsi="CG Times"/>
        <w:b/>
        <w:sz w:val="20"/>
      </w:rPr>
      <w:tab/>
    </w:r>
    <w:r>
      <w:rPr>
        <w:rFonts w:ascii="CG Times" w:hAnsi="CG Times"/>
        <w:b/>
        <w:sz w:val="20"/>
      </w:rPr>
      <w:tab/>
    </w:r>
  </w:p>
  <w:p w:rsidR="002F0714" w:rsidRDefault="002F0714">
    <w:pPr>
      <w:pStyle w:val="Header"/>
      <w:rPr>
        <w:sz w:val="20"/>
      </w:rPr>
    </w:pPr>
  </w:p>
  <w:p w:rsidR="002F0714" w:rsidRDefault="002F0714">
    <w:pPr>
      <w:pStyle w:val="Header"/>
      <w:rPr>
        <w:sz w:val="20"/>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Part 13—Simplified Acquisition Procedures (SAP)</w:t>
    </w:r>
    <w:r>
      <w:rPr>
        <w:rFonts w:ascii="CG Times" w:hAnsi="CG Times"/>
        <w:b/>
        <w:sz w:val="20"/>
      </w:rPr>
      <w:tab/>
    </w:r>
    <w:r>
      <w:rPr>
        <w:rFonts w:ascii="CG Times" w:hAnsi="CG Times"/>
        <w:b/>
        <w:sz w:val="20"/>
      </w:rPr>
      <w:tab/>
    </w:r>
  </w:p>
  <w:p w:rsidR="002F0714" w:rsidRDefault="002F0714">
    <w:pPr>
      <w:pStyle w:val="Header"/>
      <w:rPr>
        <w:sz w:val="20"/>
      </w:rPr>
    </w:pPr>
  </w:p>
  <w:p w:rsidR="002F0714" w:rsidRDefault="002F0714">
    <w:pPr>
      <w:pStyle w:val="Header"/>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Table of Contents</w:t>
    </w:r>
    <w:r>
      <w:rPr>
        <w:rFonts w:ascii="CG Times" w:hAnsi="CG Times"/>
        <w:b/>
        <w:sz w:val="20"/>
      </w:rPr>
      <w:tab/>
    </w:r>
    <w:r>
      <w:rPr>
        <w:rFonts w:ascii="CG Times" w:hAnsi="CG Times"/>
        <w:b/>
        <w:sz w:val="20"/>
      </w:rPr>
      <w:tab/>
    </w:r>
  </w:p>
  <w:p w:rsidR="002F0714" w:rsidRDefault="002F0714">
    <w:pPr>
      <w:pStyle w:val="Header"/>
      <w:rPr>
        <w:rFonts w:ascii="CG Times" w:hAnsi="CG Times"/>
        <w:b/>
        <w:sz w:val="20"/>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Part 14—Sealed Bidding</w:t>
    </w:r>
    <w:r>
      <w:rPr>
        <w:rFonts w:ascii="CG Times" w:hAnsi="CG Times"/>
        <w:b/>
        <w:sz w:val="20"/>
      </w:rPr>
      <w:tab/>
    </w:r>
    <w:r>
      <w:rPr>
        <w:rFonts w:ascii="CG Times" w:hAnsi="CG Times"/>
        <w:b/>
        <w:sz w:val="20"/>
      </w:rPr>
      <w:tab/>
    </w:r>
  </w:p>
  <w:p w:rsidR="002F0714" w:rsidRDefault="002F0714">
    <w:pPr>
      <w:pStyle w:val="Header"/>
      <w:rPr>
        <w:rFonts w:ascii="CG Times" w:hAnsi="CG Times"/>
        <w:b/>
        <w:sz w:val="20"/>
      </w:rPr>
    </w:pPr>
  </w:p>
  <w:p w:rsidR="002F0714" w:rsidRDefault="002F0714">
    <w:pPr>
      <w:pStyle w:val="Header"/>
      <w:rPr>
        <w:sz w:val="20"/>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Part 15—Contracting by Negotiation</w:t>
    </w:r>
  </w:p>
  <w:p w:rsidR="002F0714" w:rsidRDefault="002F0714">
    <w:pPr>
      <w:pStyle w:val="Header"/>
      <w:rPr>
        <w:sz w:val="20"/>
      </w:rPr>
    </w:pPr>
  </w:p>
  <w:p w:rsidR="002F0714" w:rsidRDefault="002F0714">
    <w:pPr>
      <w:pStyle w:val="Header"/>
      <w:rPr>
        <w:sz w:val="20"/>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Part 16—Types of Contracts</w:t>
    </w:r>
  </w:p>
  <w:p w:rsidR="002F0714" w:rsidRDefault="002F0714">
    <w:pPr>
      <w:pStyle w:val="Header"/>
      <w:rPr>
        <w:sz w:val="20"/>
      </w:rPr>
    </w:pPr>
  </w:p>
  <w:p w:rsidR="002F0714" w:rsidRDefault="002F0714">
    <w:pPr>
      <w:pStyle w:val="Header"/>
      <w:rPr>
        <w:sz w:val="20"/>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Part 17—Special Contracting Methods</w:t>
    </w:r>
  </w:p>
  <w:p w:rsidR="002F0714" w:rsidRDefault="002F0714">
    <w:pPr>
      <w:pStyle w:val="Header"/>
      <w:rPr>
        <w:sz w:val="20"/>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Part 17—Special Contracting Methods</w:t>
    </w:r>
  </w:p>
  <w:p w:rsidR="002F0714" w:rsidRDefault="002F0714">
    <w:pPr>
      <w:pStyle w:val="Header"/>
      <w:rPr>
        <w:sz w:val="20"/>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Part 17—Special Contracting Methods</w:t>
    </w:r>
  </w:p>
  <w:p w:rsidR="002F0714" w:rsidRDefault="002F0714">
    <w:pPr>
      <w:pStyle w:val="Header"/>
      <w:rPr>
        <w:sz w:val="20"/>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Part 17—Special Contracting Methods</w:t>
    </w:r>
  </w:p>
  <w:p w:rsidR="002F0714" w:rsidRDefault="002F0714">
    <w:pPr>
      <w:pStyle w:val="Header"/>
      <w:rPr>
        <w:rFonts w:ascii="CG Times" w:hAnsi="CG Times"/>
        <w:b/>
        <w:sz w:val="20"/>
      </w:rPr>
    </w:pPr>
  </w:p>
  <w:p w:rsidR="002F0714" w:rsidRDefault="002F0714">
    <w:pPr>
      <w:pStyle w:val="Header"/>
      <w:rPr>
        <w:sz w:val="20"/>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sz w:val="20"/>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sz w:val="20"/>
      </w:rPr>
    </w:pPr>
    <w:r>
      <w:rPr>
        <w:rFonts w:ascii="Arial" w:hAnsi="Arial"/>
        <w:b/>
        <w:sz w:val="20"/>
      </w:rPr>
      <w:t>Part 18—Emergency Acquisitions</w:t>
    </w:r>
    <w:r>
      <w:rPr>
        <w:rFonts w:ascii="Arial" w:hAnsi="Arial"/>
        <w:b/>
        <w:sz w:val="20"/>
      </w:rPr>
      <w:tab/>
    </w:r>
    <w:r>
      <w:rPr>
        <w:rFonts w:ascii="Arial" w:hAnsi="Arial"/>
        <w:b/>
        <w:sz w:val="20"/>
      </w:rPr>
      <w:tab/>
    </w:r>
    <w:r>
      <w:rPr>
        <w:rFonts w:ascii="Arial" w:hAnsi="Arial"/>
        <w:b/>
        <w:sz w:val="20"/>
      </w:rPr>
      <w:tab/>
    </w:r>
  </w:p>
  <w:p w:rsidR="002F0714" w:rsidRDefault="002F0714">
    <w:pPr>
      <w:pStyle w:val="Header"/>
      <w:rPr>
        <w:sz w:val="20"/>
      </w:rPr>
    </w:pPr>
  </w:p>
  <w:p w:rsidR="002F0714" w:rsidRDefault="002F0714">
    <w:pPr>
      <w:pStyle w:val="Header"/>
      <w:rPr>
        <w:sz w:val="20"/>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Part 19—Small Business Programs</w:t>
    </w:r>
  </w:p>
  <w:p w:rsidR="002F0714" w:rsidRDefault="002F0714">
    <w:pPr>
      <w:pStyle w:val="Header"/>
      <w:rPr>
        <w:rFonts w:ascii="CG Times" w:hAnsi="CG Times"/>
        <w:b/>
        <w:sz w:val="20"/>
      </w:rPr>
    </w:pPr>
  </w:p>
  <w:p w:rsidR="002F0714" w:rsidRDefault="002F0714">
    <w:pPr>
      <w:pStyle w:val="Header"/>
      <w:rPr>
        <w:sz w:val="20"/>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sz w:val="20"/>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sz w:val="20"/>
      </w:rPr>
    </w:pPr>
    <w:r>
      <w:rPr>
        <w:rFonts w:ascii="Arial" w:hAnsi="Arial"/>
        <w:b/>
        <w:sz w:val="20"/>
      </w:rPr>
      <w:t>Part 20—Reserved</w:t>
    </w:r>
  </w:p>
  <w:p w:rsidR="002F0714" w:rsidRDefault="002F0714">
    <w:pPr>
      <w:pStyle w:val="Header"/>
      <w:rPr>
        <w:sz w:val="20"/>
      </w:rPr>
    </w:pPr>
  </w:p>
  <w:p w:rsidR="002F0714" w:rsidRDefault="002F0714">
    <w:pPr>
      <w:pStyle w:val="Header"/>
      <w:rPr>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Table of Contents</w:t>
    </w:r>
    <w:r>
      <w:rPr>
        <w:rFonts w:ascii="CG Times" w:hAnsi="CG Times"/>
        <w:b/>
        <w:sz w:val="20"/>
      </w:rPr>
      <w:tab/>
    </w:r>
    <w:r>
      <w:rPr>
        <w:rFonts w:ascii="CG Times" w:hAnsi="CG Times"/>
        <w:b/>
        <w:sz w:val="20"/>
      </w:rPr>
      <w:tab/>
    </w:r>
  </w:p>
  <w:p w:rsidR="002F0714" w:rsidRDefault="002F0714">
    <w:pPr>
      <w:pStyle w:val="Header"/>
      <w:rPr>
        <w:rFonts w:ascii="CG Times" w:hAnsi="CG Times"/>
        <w:b/>
        <w:sz w:val="20"/>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sz w:val="20"/>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sz w:val="20"/>
      </w:rPr>
    </w:pPr>
    <w:r>
      <w:rPr>
        <w:rFonts w:ascii="Arial" w:hAnsi="Arial"/>
        <w:b/>
        <w:sz w:val="20"/>
      </w:rPr>
      <w:t>Part 21—Reserved</w:t>
    </w:r>
  </w:p>
  <w:p w:rsidR="002F0714" w:rsidRDefault="002F0714">
    <w:pPr>
      <w:pStyle w:val="Header"/>
      <w:rPr>
        <w:sz w:val="20"/>
      </w:rPr>
    </w:pPr>
  </w:p>
  <w:p w:rsidR="002F0714" w:rsidRDefault="002F0714">
    <w:pPr>
      <w:pStyle w:val="Header"/>
      <w:rPr>
        <w:sz w:val="20"/>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Part 22—Application of Labor Laws to Government Acquisitions</w:t>
    </w:r>
  </w:p>
  <w:p w:rsidR="002F0714" w:rsidRDefault="002F0714">
    <w:pPr>
      <w:pStyle w:val="Header"/>
      <w:rPr>
        <w:sz w:val="20"/>
      </w:rPr>
    </w:pPr>
  </w:p>
  <w:p w:rsidR="002F0714" w:rsidRDefault="002F0714">
    <w:pPr>
      <w:pStyle w:val="Header"/>
      <w:rPr>
        <w:sz w:val="20"/>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sz w:val="20"/>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sz w:val="20"/>
      </w:rPr>
    </w:pPr>
    <w:r>
      <w:rPr>
        <w:rFonts w:ascii="Arial" w:hAnsi="Arial"/>
        <w:b/>
        <w:sz w:val="20"/>
      </w:rPr>
      <w:t>Part 23—Environment, Conservation, Occupational Safety, and Drug-Free Workplace</w:t>
    </w:r>
  </w:p>
  <w:p w:rsidR="002F0714" w:rsidRDefault="002F0714">
    <w:pPr>
      <w:pStyle w:val="Header"/>
      <w:rPr>
        <w:sz w:val="20"/>
      </w:rPr>
    </w:pPr>
  </w:p>
  <w:p w:rsidR="002F0714" w:rsidRDefault="002F0714">
    <w:pPr>
      <w:pStyle w:val="Header"/>
      <w:rPr>
        <w:sz w:val="20"/>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sz w:val="20"/>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sz w:val="20"/>
      </w:rPr>
    </w:pPr>
    <w:r>
      <w:rPr>
        <w:rFonts w:ascii="Arial" w:hAnsi="Arial"/>
        <w:b/>
        <w:sz w:val="20"/>
      </w:rPr>
      <w:t>Part 24—</w:t>
    </w:r>
    <w:r w:rsidRPr="002478C7">
      <w:rPr>
        <w:rFonts w:ascii="Arial" w:hAnsi="Arial"/>
        <w:b/>
        <w:sz w:val="20"/>
      </w:rPr>
      <w:t xml:space="preserve"> </w:t>
    </w:r>
    <w:r>
      <w:rPr>
        <w:rFonts w:ascii="Arial" w:hAnsi="Arial"/>
        <w:b/>
        <w:sz w:val="20"/>
      </w:rPr>
      <w:t>Freedom of Information Act</w:t>
    </w:r>
  </w:p>
  <w:p w:rsidR="002F0714" w:rsidRDefault="002F0714">
    <w:pPr>
      <w:pStyle w:val="Header"/>
      <w:rPr>
        <w:sz w:val="20"/>
      </w:rPr>
    </w:pPr>
  </w:p>
  <w:p w:rsidR="002F0714" w:rsidRDefault="002F0714">
    <w:pPr>
      <w:pStyle w:val="Header"/>
      <w:rPr>
        <w:sz w:val="20"/>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sz w:val="20"/>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sz w:val="20"/>
      </w:rPr>
    </w:pPr>
    <w:r>
      <w:rPr>
        <w:rFonts w:ascii="Arial" w:hAnsi="Arial"/>
        <w:b/>
        <w:sz w:val="20"/>
      </w:rPr>
      <w:t>Part 25—</w:t>
    </w:r>
    <w:r w:rsidRPr="002478C7">
      <w:rPr>
        <w:rFonts w:ascii="Arial" w:hAnsi="Arial"/>
        <w:b/>
        <w:sz w:val="20"/>
      </w:rPr>
      <w:t xml:space="preserve"> </w:t>
    </w:r>
    <w:r>
      <w:rPr>
        <w:rFonts w:ascii="Arial" w:hAnsi="Arial"/>
        <w:b/>
        <w:sz w:val="20"/>
      </w:rPr>
      <w:t>Foreign Acquisition</w:t>
    </w:r>
  </w:p>
  <w:p w:rsidR="002F0714" w:rsidRDefault="002F0714">
    <w:pPr>
      <w:pStyle w:val="Header"/>
      <w:rPr>
        <w:sz w:val="20"/>
      </w:rPr>
    </w:pPr>
  </w:p>
  <w:p w:rsidR="002F0714" w:rsidRDefault="002F0714">
    <w:pPr>
      <w:pStyle w:val="Header"/>
      <w:rPr>
        <w:sz w:val="20"/>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sz w:val="20"/>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sz w:val="20"/>
      </w:rPr>
    </w:pPr>
    <w:r>
      <w:rPr>
        <w:rFonts w:ascii="Arial" w:hAnsi="Arial"/>
        <w:b/>
        <w:sz w:val="20"/>
      </w:rPr>
      <w:t>Part 26—Other Socioeconomic Programs</w:t>
    </w:r>
  </w:p>
  <w:p w:rsidR="002F0714" w:rsidRDefault="002F0714">
    <w:pPr>
      <w:pStyle w:val="Header"/>
      <w:rPr>
        <w:sz w:val="20"/>
      </w:rPr>
    </w:pPr>
  </w:p>
  <w:p w:rsidR="002F0714" w:rsidRDefault="002F0714">
    <w:pPr>
      <w:pStyle w:val="Header"/>
      <w:rPr>
        <w:sz w:val="20"/>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sz w:val="20"/>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sz w:val="20"/>
      </w:rPr>
    </w:pPr>
    <w:r>
      <w:rPr>
        <w:rFonts w:ascii="Arial" w:hAnsi="Arial"/>
        <w:b/>
        <w:sz w:val="20"/>
      </w:rPr>
      <w:t>Part 27—Patents, Data, and Copyrights</w:t>
    </w:r>
  </w:p>
  <w:p w:rsidR="002F0714" w:rsidRDefault="002F0714">
    <w:pPr>
      <w:pStyle w:val="Header"/>
      <w:rPr>
        <w:sz w:val="20"/>
      </w:rPr>
    </w:pPr>
  </w:p>
  <w:p w:rsidR="002F0714" w:rsidRDefault="002F0714">
    <w:pPr>
      <w:pStyle w:val="Header"/>
      <w:rPr>
        <w:sz w:val="20"/>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Part 28—Bonds and Insurance</w:t>
    </w:r>
  </w:p>
  <w:p w:rsidR="002F0714" w:rsidRDefault="002F0714">
    <w:pPr>
      <w:pStyle w:val="Header"/>
      <w:rPr>
        <w:sz w:val="20"/>
      </w:rPr>
    </w:pPr>
  </w:p>
  <w:p w:rsidR="002F0714" w:rsidRDefault="002F0714">
    <w:pPr>
      <w:pStyle w:val="Header"/>
      <w:rPr>
        <w:sz w:val="20"/>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Part 29—Taxes</w:t>
    </w:r>
  </w:p>
  <w:p w:rsidR="002F0714" w:rsidRDefault="002F0714">
    <w:pPr>
      <w:pStyle w:val="Header"/>
      <w:rPr>
        <w:sz w:val="20"/>
      </w:rPr>
    </w:pPr>
  </w:p>
  <w:p w:rsidR="002F0714" w:rsidRDefault="002F0714">
    <w:pPr>
      <w:pStyle w:val="Header"/>
      <w:rPr>
        <w:sz w:val="20"/>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sz w:val="20"/>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sz w:val="20"/>
      </w:rPr>
    </w:pPr>
    <w:r>
      <w:rPr>
        <w:rFonts w:ascii="Arial" w:hAnsi="Arial"/>
        <w:b/>
        <w:sz w:val="20"/>
      </w:rPr>
      <w:t>Part 30—Cost Accounting Standards Administration</w:t>
    </w:r>
  </w:p>
  <w:p w:rsidR="002F0714" w:rsidRDefault="002F0714">
    <w:pPr>
      <w:pStyle w:val="Header"/>
      <w:rPr>
        <w:sz w:val="20"/>
      </w:rPr>
    </w:pPr>
  </w:p>
  <w:p w:rsidR="002F0714" w:rsidRDefault="002F0714">
    <w:pPr>
      <w:pStyle w:val="Header"/>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Table of Contents</w:t>
    </w:r>
    <w:r>
      <w:rPr>
        <w:rFonts w:ascii="CG Times" w:hAnsi="CG Times"/>
        <w:b/>
        <w:sz w:val="20"/>
      </w:rPr>
      <w:tab/>
    </w:r>
    <w:r>
      <w:rPr>
        <w:rFonts w:ascii="CG Times" w:hAnsi="CG Times"/>
        <w:b/>
        <w:sz w:val="20"/>
      </w:rPr>
      <w:tab/>
    </w:r>
  </w:p>
  <w:p w:rsidR="002F0714" w:rsidRDefault="002F0714">
    <w:pPr>
      <w:pStyle w:val="Header"/>
      <w:rPr>
        <w:rFonts w:ascii="CG Times" w:hAnsi="CG Times"/>
        <w:b/>
        <w:sz w:val="20"/>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sz w:val="20"/>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sz w:val="20"/>
      </w:rPr>
    </w:pPr>
    <w:r>
      <w:rPr>
        <w:rFonts w:ascii="Arial" w:hAnsi="Arial"/>
        <w:b/>
        <w:sz w:val="20"/>
      </w:rPr>
      <w:t>Part 31—Contract Cost Principles and Procedures</w:t>
    </w:r>
  </w:p>
  <w:p w:rsidR="002F0714" w:rsidRDefault="002F0714">
    <w:pPr>
      <w:pStyle w:val="Header"/>
      <w:rPr>
        <w:sz w:val="20"/>
      </w:rPr>
    </w:pPr>
  </w:p>
  <w:p w:rsidR="002F0714" w:rsidRDefault="002F0714">
    <w:pPr>
      <w:pStyle w:val="Header"/>
      <w:rPr>
        <w:sz w:val="20"/>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Part 32—Contract Financing</w:t>
    </w:r>
  </w:p>
  <w:p w:rsidR="002F0714" w:rsidRDefault="002F0714">
    <w:pPr>
      <w:pStyle w:val="Header"/>
      <w:rPr>
        <w:sz w:val="20"/>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Part 33—Protests, Disputes, and Appeals</w:t>
    </w:r>
  </w:p>
  <w:p w:rsidR="002F0714" w:rsidRDefault="002F0714">
    <w:pPr>
      <w:pStyle w:val="Header"/>
      <w:rPr>
        <w:rFonts w:ascii="CG Times" w:hAnsi="CG Times"/>
        <w:b/>
        <w:sz w:val="20"/>
      </w:rPr>
    </w:pPr>
  </w:p>
  <w:p w:rsidR="002F0714" w:rsidRDefault="002F0714">
    <w:pPr>
      <w:pStyle w:val="Header"/>
      <w:rPr>
        <w:sz w:val="20"/>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rsidP="00FE6325">
    <w:pPr>
      <w:pStyle w:val="Header"/>
      <w:pBdr>
        <w:bottom w:val="single" w:sz="4" w:space="2" w:color="auto"/>
      </w:pBdr>
      <w:rPr>
        <w:rFonts w:ascii="CG Times" w:hAnsi="CG Times"/>
        <w:b/>
        <w:sz w:val="20"/>
      </w:rPr>
    </w:pPr>
    <w:r>
      <w:rPr>
        <w:rFonts w:ascii="Arial" w:hAnsi="Arial"/>
        <w:b/>
        <w:sz w:val="20"/>
      </w:rPr>
      <w:t>Part 33—Protests, Disputes, and Appeals</w:t>
    </w:r>
  </w:p>
  <w:p w:rsidR="002F0714" w:rsidRDefault="002F0714">
    <w:pPr>
      <w:pStyle w:val="Header"/>
      <w:rPr>
        <w:rFonts w:ascii="CG Times" w:hAnsi="CG Times"/>
        <w:b/>
        <w:sz w:val="20"/>
      </w:rPr>
    </w:pPr>
  </w:p>
  <w:p w:rsidR="002F0714" w:rsidRDefault="002F0714">
    <w:pPr>
      <w:pStyle w:val="Header"/>
      <w:rPr>
        <w:sz w:val="20"/>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sz w:val="20"/>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sz w:val="20"/>
      </w:rPr>
    </w:pPr>
    <w:r>
      <w:rPr>
        <w:rFonts w:ascii="Arial" w:hAnsi="Arial"/>
        <w:b/>
        <w:sz w:val="20"/>
      </w:rPr>
      <w:t>Part 34—Major System Acquisition</w:t>
    </w:r>
  </w:p>
  <w:p w:rsidR="002F0714" w:rsidRDefault="002F0714">
    <w:pPr>
      <w:pStyle w:val="Header"/>
      <w:rPr>
        <w:sz w:val="20"/>
      </w:rPr>
    </w:pPr>
  </w:p>
  <w:p w:rsidR="002F0714" w:rsidRDefault="002F0714">
    <w:pPr>
      <w:pStyle w:val="Header"/>
      <w:rPr>
        <w:sz w:val="20"/>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Part 35—Research and Development (R&amp;D) Contracting</w:t>
    </w:r>
  </w:p>
  <w:p w:rsidR="002F0714" w:rsidRDefault="002F0714">
    <w:pPr>
      <w:pStyle w:val="Header"/>
      <w:rPr>
        <w:rFonts w:ascii="CG Times" w:hAnsi="CG Times"/>
        <w:b/>
        <w:sz w:val="20"/>
      </w:rPr>
    </w:pPr>
  </w:p>
  <w:p w:rsidR="002F0714" w:rsidRDefault="002F0714">
    <w:pPr>
      <w:pStyle w:val="Header"/>
      <w:rPr>
        <w:sz w:val="20"/>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sz w:val="20"/>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sz w:val="20"/>
      </w:rPr>
    </w:pPr>
    <w:r>
      <w:rPr>
        <w:rFonts w:ascii="Arial" w:hAnsi="Arial"/>
        <w:b/>
        <w:sz w:val="20"/>
      </w:rPr>
      <w:t>Part 36—Construction and Architect-Engineer Contracts</w:t>
    </w:r>
  </w:p>
  <w:p w:rsidR="002F0714" w:rsidRDefault="002F0714">
    <w:pPr>
      <w:pStyle w:val="Header"/>
      <w:rPr>
        <w:sz w:val="20"/>
      </w:rPr>
    </w:pPr>
  </w:p>
  <w:p w:rsidR="002F0714" w:rsidRDefault="002F0714">
    <w:pPr>
      <w:pStyle w:val="Header"/>
      <w:rPr>
        <w:sz w:val="20"/>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Part 37—Service Contracting</w:t>
    </w:r>
  </w:p>
  <w:p w:rsidR="002F0714" w:rsidRDefault="002F0714">
    <w:pPr>
      <w:pStyle w:val="Header"/>
      <w:rPr>
        <w:sz w:val="20"/>
      </w:rPr>
    </w:pPr>
  </w:p>
  <w:p w:rsidR="002F0714" w:rsidRDefault="002F0714">
    <w:pPr>
      <w:pStyle w:val="Header"/>
      <w:rPr>
        <w:sz w:val="20"/>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sz w:val="20"/>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sz w:val="20"/>
      </w:rPr>
    </w:pPr>
    <w:r>
      <w:rPr>
        <w:rFonts w:ascii="Arial" w:hAnsi="Arial"/>
        <w:b/>
        <w:sz w:val="20"/>
      </w:rPr>
      <w:t>Part 38—Federal Supply Schedule Contracting</w:t>
    </w:r>
  </w:p>
  <w:p w:rsidR="002F0714" w:rsidRDefault="002F0714">
    <w:pPr>
      <w:pStyle w:val="Header"/>
      <w:rPr>
        <w:sz w:val="20"/>
      </w:rPr>
    </w:pPr>
  </w:p>
  <w:p w:rsidR="002F0714" w:rsidRDefault="002F0714">
    <w:pPr>
      <w:pStyle w:val="Header"/>
      <w:rPr>
        <w:sz w:val="20"/>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Part 39—Acquisition of Information Technology (IT)</w:t>
    </w:r>
  </w:p>
  <w:p w:rsidR="002F0714" w:rsidRDefault="002F0714">
    <w:pPr>
      <w:pStyle w:val="Header"/>
      <w:rPr>
        <w:rFonts w:ascii="CG Times" w:hAnsi="CG Times"/>
        <w:b/>
        <w:sz w:val="20"/>
      </w:rPr>
    </w:pPr>
  </w:p>
  <w:p w:rsidR="002F0714" w:rsidRDefault="002F0714">
    <w:pPr>
      <w:pStyle w:val="Header"/>
      <w:rPr>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Table of Contents</w:t>
    </w:r>
    <w:r>
      <w:rPr>
        <w:rFonts w:ascii="CG Times" w:hAnsi="CG Times"/>
        <w:b/>
        <w:sz w:val="20"/>
      </w:rPr>
      <w:tab/>
    </w:r>
    <w:r>
      <w:rPr>
        <w:rFonts w:ascii="CG Times" w:hAnsi="CG Times"/>
        <w:b/>
        <w:sz w:val="20"/>
      </w:rPr>
      <w:tab/>
    </w:r>
  </w:p>
  <w:p w:rsidR="002F0714" w:rsidRDefault="002F0714">
    <w:pPr>
      <w:pStyle w:val="Header"/>
      <w:rPr>
        <w:rFonts w:ascii="CG Times" w:hAnsi="CG Times"/>
        <w:b/>
        <w:sz w:val="20"/>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sz w:val="20"/>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000000"/>
      </w:pBdr>
      <w:rPr>
        <w:rFonts w:ascii="Arial" w:hAnsi="Arial"/>
        <w:b/>
        <w:sz w:val="20"/>
      </w:rPr>
    </w:pPr>
    <w:r>
      <w:rPr>
        <w:rFonts w:ascii="Arial" w:hAnsi="Arial"/>
        <w:b/>
        <w:sz w:val="20"/>
      </w:rPr>
      <w:t>Part 40—Reserved</w:t>
    </w:r>
  </w:p>
  <w:p w:rsidR="002F0714" w:rsidRDefault="002F0714">
    <w:pPr>
      <w:pStyle w:val="Header"/>
      <w:rPr>
        <w:sz w:val="20"/>
      </w:rPr>
    </w:pPr>
  </w:p>
  <w:p w:rsidR="002F0714" w:rsidRDefault="002F0714">
    <w:pPr>
      <w:pStyle w:val="Header"/>
      <w:rPr>
        <w:sz w:val="20"/>
      </w:rP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sz w:val="20"/>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Arial" w:hAnsi="Arial"/>
        <w:b/>
        <w:sz w:val="20"/>
      </w:rPr>
    </w:pPr>
    <w:r>
      <w:rPr>
        <w:rFonts w:ascii="Arial" w:hAnsi="Arial"/>
        <w:b/>
        <w:sz w:val="20"/>
      </w:rPr>
      <w:t>Part 41—Acquisition of Utility Services</w:t>
    </w:r>
  </w:p>
  <w:p w:rsidR="002F0714" w:rsidRDefault="002F0714">
    <w:pPr>
      <w:pStyle w:val="Header"/>
      <w:rPr>
        <w:rFonts w:ascii="Courier New" w:hAnsi="Courier New" w:cs="Courier New"/>
        <w:b/>
        <w:sz w:val="20"/>
      </w:rPr>
    </w:pPr>
  </w:p>
  <w:p w:rsidR="002F0714" w:rsidRDefault="002F0714">
    <w:pPr>
      <w:pStyle w:val="Header"/>
      <w:rPr>
        <w:rFonts w:ascii="Courier New" w:hAnsi="Courier New" w:cs="Courier New"/>
        <w:sz w:val="20"/>
      </w:rPr>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Part 42—Contract Administration</w:t>
    </w:r>
  </w:p>
  <w:p w:rsidR="002F0714" w:rsidRDefault="002F0714">
    <w:pPr>
      <w:pStyle w:val="Header"/>
      <w:rPr>
        <w:rFonts w:ascii="CG Times" w:hAnsi="CG Times"/>
        <w:b/>
        <w:sz w:val="20"/>
      </w:rPr>
    </w:pPr>
  </w:p>
  <w:p w:rsidR="002F0714" w:rsidRDefault="002F0714">
    <w:pPr>
      <w:pStyle w:val="Header"/>
      <w:rPr>
        <w:sz w:val="20"/>
      </w:rPr>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Part 43—Contract Modifications</w:t>
    </w:r>
  </w:p>
  <w:p w:rsidR="002F0714" w:rsidRDefault="002F0714">
    <w:pPr>
      <w:pStyle w:val="Header"/>
      <w:rPr>
        <w:rFonts w:ascii="CG Times" w:hAnsi="CG Times"/>
        <w:b/>
        <w:sz w:val="20"/>
      </w:rPr>
    </w:pPr>
  </w:p>
  <w:p w:rsidR="002F0714" w:rsidRDefault="002F0714">
    <w:pPr>
      <w:pStyle w:val="Header"/>
      <w:rPr>
        <w:sz w:val="20"/>
      </w:rP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sz w:val="20"/>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sz w:val="20"/>
      </w:rPr>
    </w:pPr>
    <w:r>
      <w:rPr>
        <w:rFonts w:ascii="Arial" w:hAnsi="Arial"/>
        <w:b/>
        <w:sz w:val="20"/>
      </w:rPr>
      <w:t>Part 44—Subcontracting Policies and Procedures</w:t>
    </w:r>
  </w:p>
  <w:p w:rsidR="002F0714" w:rsidRDefault="002F0714">
    <w:pPr>
      <w:pStyle w:val="Header"/>
      <w:rPr>
        <w:sz w:val="20"/>
      </w:rPr>
    </w:pPr>
  </w:p>
  <w:p w:rsidR="002F0714" w:rsidRDefault="002F0714">
    <w:pPr>
      <w:pStyle w:val="Header"/>
      <w:rPr>
        <w:sz w:val="20"/>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Part 45—Government Property</w:t>
    </w:r>
  </w:p>
  <w:p w:rsidR="002F0714" w:rsidRDefault="002F0714">
    <w:pPr>
      <w:pStyle w:val="Header"/>
      <w:rPr>
        <w:rFonts w:ascii="CG Times" w:hAnsi="CG Times"/>
        <w:b/>
        <w:sz w:val="20"/>
      </w:rPr>
    </w:pPr>
  </w:p>
  <w:p w:rsidR="002F0714" w:rsidRDefault="002F0714">
    <w:pPr>
      <w:pStyle w:val="Header"/>
      <w:rPr>
        <w:sz w:val="20"/>
      </w:rP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Part 46—Quality Assurance</w:t>
    </w:r>
  </w:p>
  <w:p w:rsidR="002F0714" w:rsidRDefault="002F0714">
    <w:pPr>
      <w:pStyle w:val="Header"/>
      <w:rPr>
        <w:rFonts w:ascii="CG Times" w:hAnsi="CG Times"/>
        <w:b/>
        <w:sz w:val="20"/>
      </w:rPr>
    </w:pPr>
  </w:p>
  <w:p w:rsidR="002F0714" w:rsidRDefault="002F0714">
    <w:pPr>
      <w:pStyle w:val="Header"/>
      <w:rPr>
        <w:sz w:val="20"/>
      </w:rPr>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sz w:val="20"/>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sz w:val="20"/>
      </w:rPr>
    </w:pPr>
    <w:r>
      <w:rPr>
        <w:rFonts w:ascii="Arial" w:hAnsi="Arial"/>
        <w:b/>
        <w:sz w:val="20"/>
      </w:rPr>
      <w:t>Part 47—Transportation</w:t>
    </w:r>
  </w:p>
  <w:p w:rsidR="002F0714" w:rsidRDefault="002F0714">
    <w:pPr>
      <w:pStyle w:val="Header"/>
      <w:rPr>
        <w:sz w:val="20"/>
      </w:rPr>
    </w:pPr>
  </w:p>
  <w:p w:rsidR="002F0714" w:rsidRDefault="002F0714">
    <w:pPr>
      <w:pStyle w:val="Header"/>
      <w:rPr>
        <w:sz w:val="20"/>
      </w:rPr>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sz w:val="20"/>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sz w:val="20"/>
      </w:rPr>
    </w:pPr>
    <w:r>
      <w:rPr>
        <w:rFonts w:ascii="Arial" w:hAnsi="Arial"/>
        <w:b/>
        <w:sz w:val="20"/>
      </w:rPr>
      <w:t>Part 48—Value Engineering</w:t>
    </w:r>
  </w:p>
  <w:p w:rsidR="002F0714" w:rsidRDefault="002F0714">
    <w:pPr>
      <w:pStyle w:val="Header"/>
      <w:rPr>
        <w:sz w:val="20"/>
      </w:rPr>
    </w:pPr>
  </w:p>
  <w:p w:rsidR="002F0714" w:rsidRDefault="002F0714">
    <w:pPr>
      <w:pStyle w:val="Header"/>
      <w:rPr>
        <w:sz w:val="20"/>
      </w:rP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Part 49—Termination of Contracts</w:t>
    </w:r>
  </w:p>
  <w:p w:rsidR="002F0714" w:rsidRDefault="002F0714">
    <w:pPr>
      <w:pStyle w:val="Header"/>
      <w:rPr>
        <w:rFonts w:ascii="CG Times" w:hAnsi="CG Times"/>
        <w:b/>
        <w:sz w:val="20"/>
      </w:rPr>
    </w:pPr>
  </w:p>
  <w:p w:rsidR="002F0714" w:rsidRDefault="002F0714">
    <w:pPr>
      <w:pStyle w:val="Header"/>
      <w:rPr>
        <w:sz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Table of Contents</w:t>
    </w:r>
    <w:r>
      <w:rPr>
        <w:rFonts w:ascii="CG Times" w:hAnsi="CG Times"/>
        <w:b/>
        <w:sz w:val="20"/>
      </w:rPr>
      <w:tab/>
    </w:r>
    <w:r>
      <w:rPr>
        <w:rFonts w:ascii="CG Times" w:hAnsi="CG Times"/>
        <w:b/>
        <w:sz w:val="20"/>
      </w:rPr>
      <w:tab/>
    </w:r>
  </w:p>
  <w:p w:rsidR="002F0714" w:rsidRDefault="002F0714">
    <w:pPr>
      <w:pStyle w:val="Header"/>
      <w:rPr>
        <w:rFonts w:ascii="CG Times" w:hAnsi="CG Times"/>
        <w:b/>
        <w:sz w:val="20"/>
      </w:rPr>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Part 50—Extraordinary Contractual Actions</w:t>
    </w:r>
  </w:p>
  <w:p w:rsidR="002F0714" w:rsidRDefault="002F0714">
    <w:pPr>
      <w:pStyle w:val="Header"/>
      <w:rPr>
        <w:sz w:val="20"/>
      </w:rPr>
    </w:pPr>
  </w:p>
  <w:p w:rsidR="002F0714" w:rsidRDefault="002F0714">
    <w:pPr>
      <w:pStyle w:val="Header"/>
      <w:rPr>
        <w:sz w:val="20"/>
      </w:rP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Part 51—Use of Government Sources by Contractors</w:t>
    </w:r>
  </w:p>
  <w:p w:rsidR="002F0714" w:rsidRDefault="002F0714">
    <w:pPr>
      <w:pStyle w:val="Header"/>
      <w:rPr>
        <w:sz w:val="20"/>
      </w:rPr>
    </w:pPr>
  </w:p>
  <w:p w:rsidR="002F0714" w:rsidRDefault="002F0714">
    <w:pPr>
      <w:pStyle w:val="Header"/>
      <w:rPr>
        <w:sz w:val="20"/>
      </w:rPr>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Part 52—Solicitation Provisions and Contract Clauses</w:t>
    </w:r>
  </w:p>
  <w:p w:rsidR="002F0714" w:rsidRDefault="002F0714">
    <w:pPr>
      <w:pStyle w:val="Header"/>
      <w:rPr>
        <w:rFonts w:ascii="Courier New" w:hAnsi="Courier New" w:cs="Courier New"/>
        <w:sz w:val="20"/>
      </w:rPr>
    </w:pPr>
  </w:p>
  <w:p w:rsidR="002F0714" w:rsidRDefault="002F0714">
    <w:pPr>
      <w:pStyle w:val="Header"/>
      <w:rPr>
        <w:rFonts w:ascii="Courier New" w:hAnsi="Courier New" w:cs="Courier New"/>
        <w:sz w:val="20"/>
      </w:rP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Part 53—Forms</w:t>
    </w:r>
  </w:p>
  <w:p w:rsidR="002F0714" w:rsidRDefault="002F0714">
    <w:pPr>
      <w:pStyle w:val="Header"/>
      <w:rPr>
        <w:sz w:val="20"/>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Appendix A—Marine Corps Contracting Office Areas of Responsibility (AORs)</w:t>
    </w:r>
  </w:p>
  <w:p w:rsidR="002F0714" w:rsidRDefault="002F0714">
    <w:pPr>
      <w:pStyle w:val="Header"/>
      <w:rPr>
        <w:sz w:val="20"/>
      </w:rPr>
    </w:pPr>
  </w:p>
  <w:p w:rsidR="002F0714" w:rsidRDefault="002F0714">
    <w:pPr>
      <w:pStyle w:val="Header"/>
      <w:rPr>
        <w:sz w:val="20"/>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rsidP="00FE6325">
    <w:pPr>
      <w:pStyle w:val="Header"/>
      <w:pBdr>
        <w:bottom w:val="single" w:sz="4" w:space="1" w:color="auto"/>
      </w:pBdr>
      <w:rPr>
        <w:rFonts w:ascii="CG Times" w:hAnsi="CG Times"/>
        <w:b/>
        <w:sz w:val="20"/>
      </w:rPr>
    </w:pPr>
    <w:r>
      <w:rPr>
        <w:rFonts w:ascii="Arial" w:hAnsi="Arial"/>
        <w:b/>
        <w:sz w:val="20"/>
      </w:rPr>
      <w:t>Appendix B—Required Reports and Notifications</w:t>
    </w:r>
    <w:r>
      <w:rPr>
        <w:rFonts w:ascii="CG Times" w:hAnsi="CG Times"/>
        <w:b/>
        <w:sz w:val="20"/>
      </w:rPr>
      <w:tab/>
    </w:r>
    <w:r>
      <w:rPr>
        <w:rFonts w:ascii="CG Times" w:hAnsi="CG Times"/>
        <w:b/>
        <w:sz w:val="20"/>
      </w:rPr>
      <w:tab/>
    </w:r>
  </w:p>
  <w:p w:rsidR="002F0714" w:rsidRDefault="002F0714" w:rsidP="00FE6325">
    <w:pPr>
      <w:pStyle w:val="Heade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rsidP="00FE6325">
    <w:pPr>
      <w:pStyle w:val="Header"/>
      <w:pBdr>
        <w:bottom w:val="single" w:sz="4" w:space="1" w:color="auto"/>
      </w:pBdr>
      <w:rPr>
        <w:rFonts w:ascii="CG Times" w:hAnsi="CG Times"/>
        <w:b/>
        <w:sz w:val="20"/>
      </w:rPr>
    </w:pPr>
    <w:r>
      <w:rPr>
        <w:rFonts w:ascii="Arial" w:hAnsi="Arial"/>
        <w:b/>
        <w:sz w:val="20"/>
      </w:rPr>
      <w:t>Appendix C—Ratification Report</w:t>
    </w:r>
    <w:r>
      <w:rPr>
        <w:rFonts w:ascii="CG Times" w:hAnsi="CG Times"/>
        <w:b/>
        <w:sz w:val="20"/>
      </w:rPr>
      <w:tab/>
    </w:r>
    <w:r>
      <w:rPr>
        <w:rFonts w:ascii="CG Times" w:hAnsi="CG Times"/>
        <w:b/>
        <w:sz w:val="20"/>
      </w:rPr>
      <w:tab/>
    </w:r>
  </w:p>
  <w:p w:rsidR="002F0714" w:rsidRDefault="002F0714" w:rsidP="00FE6325">
    <w:pPr>
      <w:pStyle w:val="Heade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rsidP="00FE6325">
    <w:pPr>
      <w:pStyle w:val="Header"/>
      <w:pBdr>
        <w:bottom w:val="single" w:sz="4" w:space="1" w:color="auto"/>
      </w:pBdr>
      <w:rPr>
        <w:rFonts w:ascii="CG Times" w:hAnsi="CG Times"/>
        <w:b/>
        <w:sz w:val="20"/>
      </w:rPr>
    </w:pPr>
    <w:r>
      <w:rPr>
        <w:rFonts w:ascii="Arial" w:hAnsi="Arial"/>
        <w:b/>
        <w:sz w:val="20"/>
      </w:rPr>
      <w:t>Appendix D—Acronyms</w:t>
    </w:r>
    <w:r>
      <w:rPr>
        <w:rFonts w:ascii="CG Times" w:hAnsi="CG Times"/>
        <w:b/>
        <w:sz w:val="20"/>
      </w:rPr>
      <w:tab/>
    </w:r>
    <w:r>
      <w:rPr>
        <w:rFonts w:ascii="CG Times" w:hAnsi="CG Times"/>
        <w:b/>
        <w:sz w:val="20"/>
      </w:rPr>
      <w:tab/>
    </w:r>
  </w:p>
  <w:p w:rsidR="002F0714" w:rsidRDefault="002F0714">
    <w:pPr>
      <w:pStyle w:val="Header"/>
      <w:rPr>
        <w:rFonts w:ascii="CG Times" w:hAnsi="CG Times"/>
        <w:b/>
        <w:sz w:val="20"/>
      </w:rPr>
    </w:pPr>
  </w:p>
  <w:p w:rsidR="002F0714" w:rsidRDefault="002F0714">
    <w:pPr>
      <w:pStyle w:val="Header"/>
      <w:rPr>
        <w:sz w:val="20"/>
      </w:rPr>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Pr="008314C1" w:rsidRDefault="002F0714">
    <w:pPr>
      <w:pStyle w:val="Header"/>
      <w:jc w:val="center"/>
      <w:rPr>
        <w:rFonts w:ascii="Arial" w:hAnsi="Arial"/>
        <w:b/>
        <w:lang w:val="fr-FR"/>
      </w:rPr>
    </w:pPr>
    <w:r>
      <w:rPr>
        <w:rFonts w:ascii="Arial" w:hAnsi="Arial"/>
        <w:b/>
        <w:lang w:val="fr-FR"/>
      </w:rPr>
      <w:t xml:space="preserve">I&amp;L </w:t>
    </w:r>
    <w:r w:rsidRPr="008314C1">
      <w:rPr>
        <w:rFonts w:ascii="Arial" w:hAnsi="Arial"/>
        <w:b/>
        <w:lang w:val="fr-FR"/>
      </w:rPr>
      <w:t>MARINE CORPS ACQUISITION PROCEDURES SUPPLEMENT</w:t>
    </w:r>
  </w:p>
  <w:p w:rsidR="002F0714" w:rsidRPr="008314C1" w:rsidRDefault="002F0714">
    <w:pPr>
      <w:pStyle w:val="Header"/>
      <w:jc w:val="center"/>
      <w:rPr>
        <w:rFonts w:ascii="Arial" w:hAnsi="Arial"/>
        <w:b/>
        <w:sz w:val="20"/>
        <w:lang w:val="fr-FR"/>
      </w:rPr>
    </w:pPr>
  </w:p>
  <w:p w:rsidR="002F0714" w:rsidRPr="008314C1" w:rsidRDefault="002F0714" w:rsidP="00FE6325">
    <w:pPr>
      <w:pStyle w:val="Header"/>
      <w:pBdr>
        <w:bottom w:val="single" w:sz="4" w:space="1" w:color="auto"/>
      </w:pBdr>
      <w:rPr>
        <w:rFonts w:ascii="CG Times" w:hAnsi="CG Times"/>
        <w:b/>
        <w:sz w:val="20"/>
        <w:lang w:val="fr-FR"/>
      </w:rPr>
    </w:pPr>
    <w:r w:rsidRPr="008314C1">
      <w:rPr>
        <w:rFonts w:ascii="Arial" w:hAnsi="Arial"/>
        <w:b/>
        <w:sz w:val="20"/>
        <w:lang w:val="fr-FR"/>
      </w:rPr>
      <w:t>Appendix E</w:t>
    </w:r>
    <w:r>
      <w:rPr>
        <w:rFonts w:ascii="Arial" w:hAnsi="Arial"/>
        <w:b/>
        <w:sz w:val="20"/>
      </w:rPr>
      <w:t>—Contracting Officer Warrant Process</w:t>
    </w:r>
  </w:p>
  <w:p w:rsidR="002F0714" w:rsidRPr="008314C1" w:rsidRDefault="002F0714">
    <w:pPr>
      <w:pStyle w:val="Header"/>
      <w:rPr>
        <w:sz w:val="20"/>
        <w:lang w:val="fr-FR"/>
      </w:rPr>
    </w:pPr>
  </w:p>
  <w:p w:rsidR="002F0714" w:rsidRPr="008314C1" w:rsidRDefault="002F0714">
    <w:pPr>
      <w:pStyle w:val="Header"/>
      <w:rPr>
        <w:sz w:val="20"/>
        <w:lang w:val="fr-FR"/>
      </w:rPr>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rsidP="00FE6325">
    <w:pPr>
      <w:pStyle w:val="Header"/>
      <w:pBdr>
        <w:bottom w:val="single" w:sz="4" w:space="1" w:color="auto"/>
      </w:pBdr>
      <w:rPr>
        <w:rFonts w:ascii="CG Times" w:hAnsi="CG Times"/>
        <w:b/>
        <w:sz w:val="20"/>
      </w:rPr>
    </w:pPr>
    <w:r>
      <w:rPr>
        <w:rFonts w:ascii="Arial" w:hAnsi="Arial"/>
        <w:b/>
        <w:sz w:val="20"/>
      </w:rPr>
      <w:t>Appendix F—Agency Protest Report</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 xml:space="preserve">          </w:t>
    </w:r>
  </w:p>
  <w:p w:rsidR="002F0714" w:rsidRDefault="002F0714">
    <w:pPr>
      <w:pStyle w:val="Header"/>
      <w:rPr>
        <w:sz w:val="20"/>
      </w:rPr>
    </w:pPr>
  </w:p>
  <w:p w:rsidR="002F0714" w:rsidRDefault="002F0714">
    <w:pPr>
      <w:pStyle w:val="Header"/>
      <w:rPr>
        <w:sz w:val="2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Table of Contents</w:t>
    </w:r>
    <w:r>
      <w:rPr>
        <w:rFonts w:ascii="CG Times" w:hAnsi="CG Times"/>
        <w:b/>
        <w:sz w:val="20"/>
      </w:rPr>
      <w:tab/>
    </w:r>
    <w:r>
      <w:rPr>
        <w:rFonts w:ascii="CG Times" w:hAnsi="CG Times"/>
        <w:b/>
        <w:sz w:val="20"/>
      </w:rPr>
      <w:tab/>
    </w:r>
  </w:p>
  <w:p w:rsidR="002F0714" w:rsidRDefault="002F0714">
    <w:pPr>
      <w:pStyle w:val="Header"/>
      <w:rPr>
        <w:rFonts w:ascii="CG Times" w:hAnsi="CG Times"/>
        <w:b/>
        <w:sz w:val="20"/>
      </w:rPr>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rsidP="00FE6325">
    <w:pPr>
      <w:pStyle w:val="Header"/>
      <w:pBdr>
        <w:bottom w:val="single" w:sz="4" w:space="1" w:color="auto"/>
      </w:pBdr>
      <w:rPr>
        <w:rFonts w:ascii="CG Times" w:hAnsi="CG Times"/>
        <w:b/>
        <w:sz w:val="20"/>
      </w:rPr>
    </w:pPr>
    <w:r>
      <w:rPr>
        <w:rFonts w:ascii="Arial" w:hAnsi="Arial"/>
        <w:b/>
        <w:sz w:val="20"/>
      </w:rPr>
      <w:t>Appendix G—GAO Protest Report</w:t>
    </w:r>
  </w:p>
  <w:p w:rsidR="002F0714" w:rsidRDefault="002F0714">
    <w:pPr>
      <w:pStyle w:val="Header"/>
      <w:rPr>
        <w:sz w:val="20"/>
      </w:rPr>
    </w:pPr>
  </w:p>
  <w:p w:rsidR="002F0714" w:rsidRDefault="002F0714">
    <w:pPr>
      <w:pStyle w:val="Header"/>
      <w:rPr>
        <w:sz w:val="20"/>
      </w:rPr>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Header"/>
      <w:jc w:val="center"/>
      <w:rPr>
        <w:rFonts w:ascii="Arial" w:hAnsi="Arial"/>
        <w:b/>
      </w:rPr>
    </w:pPr>
    <w:r>
      <w:rPr>
        <w:rFonts w:ascii="Arial" w:hAnsi="Arial"/>
        <w:b/>
      </w:rPr>
      <w:t>I&amp;L MARINE CORPS ACQUISITION PROCEDURES SUPPLEMENT</w:t>
    </w:r>
  </w:p>
  <w:p w:rsidR="002F0714" w:rsidRDefault="002F0714" w:rsidP="00FE6325">
    <w:pPr>
      <w:pStyle w:val="Header"/>
      <w:pBdr>
        <w:bottom w:val="single" w:sz="4" w:space="1" w:color="auto"/>
      </w:pBdr>
      <w:rPr>
        <w:rFonts w:ascii="Arial" w:hAnsi="Arial"/>
        <w:b/>
        <w:sz w:val="20"/>
      </w:rPr>
    </w:pPr>
  </w:p>
  <w:p w:rsidR="002F0714" w:rsidRDefault="002F0714" w:rsidP="00FE6325">
    <w:pPr>
      <w:pStyle w:val="Header"/>
      <w:pBdr>
        <w:bottom w:val="single" w:sz="4" w:space="1" w:color="auto"/>
      </w:pBdr>
      <w:rPr>
        <w:rFonts w:ascii="Arial" w:hAnsi="Arial"/>
        <w:b/>
        <w:sz w:val="20"/>
      </w:rPr>
    </w:pPr>
    <w:r>
      <w:rPr>
        <w:rFonts w:ascii="Arial" w:hAnsi="Arial"/>
        <w:b/>
        <w:sz w:val="20"/>
      </w:rPr>
      <w:t>Appendix H—Termination Report</w:t>
    </w:r>
    <w:r>
      <w:rPr>
        <w:rFonts w:ascii="Arial" w:hAnsi="Arial"/>
        <w:b/>
        <w:sz w:val="20"/>
      </w:rPr>
      <w:tab/>
    </w:r>
    <w:r>
      <w:rPr>
        <w:rFonts w:ascii="Arial" w:hAnsi="Arial"/>
        <w:b/>
        <w:sz w:val="20"/>
      </w:rPr>
      <w:tab/>
      <w:t xml:space="preserve">      </w:t>
    </w:r>
  </w:p>
  <w:p w:rsidR="002F0714" w:rsidRDefault="002F0714"/>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Header"/>
      <w:jc w:val="center"/>
      <w:rPr>
        <w:rFonts w:ascii="Arial" w:hAnsi="Arial"/>
        <w:b/>
      </w:rPr>
    </w:pPr>
    <w:r>
      <w:rPr>
        <w:rFonts w:ascii="Arial" w:hAnsi="Arial"/>
        <w:b/>
      </w:rPr>
      <w:t>I&amp;L MARINE CORPS ACQUISITION PROCEDURES SUPPLEMENT</w:t>
    </w:r>
  </w:p>
  <w:p w:rsidR="002F0714" w:rsidRDefault="002F0714" w:rsidP="00FE6325">
    <w:pPr>
      <w:pStyle w:val="Header"/>
      <w:pBdr>
        <w:bottom w:val="single" w:sz="4" w:space="1" w:color="auto"/>
      </w:pBdr>
      <w:rPr>
        <w:rFonts w:ascii="Arial" w:hAnsi="Arial"/>
        <w:b/>
        <w:sz w:val="20"/>
      </w:rPr>
    </w:pPr>
  </w:p>
  <w:p w:rsidR="002F0714" w:rsidRDefault="002F0714" w:rsidP="00FE6325">
    <w:pPr>
      <w:pStyle w:val="Header"/>
      <w:pBdr>
        <w:bottom w:val="single" w:sz="4" w:space="1" w:color="auto"/>
      </w:pBdr>
      <w:rPr>
        <w:rFonts w:ascii="Arial" w:hAnsi="Arial"/>
        <w:b/>
        <w:sz w:val="20"/>
      </w:rPr>
    </w:pPr>
    <w:r>
      <w:rPr>
        <w:rFonts w:ascii="Arial" w:hAnsi="Arial"/>
        <w:b/>
        <w:sz w:val="20"/>
      </w:rPr>
      <w:t>Appendix I—Combat and Security Related Training Report</w:t>
    </w:r>
    <w:r>
      <w:rPr>
        <w:rFonts w:ascii="Arial" w:hAnsi="Arial"/>
        <w:b/>
        <w:sz w:val="20"/>
      </w:rPr>
      <w:tab/>
    </w:r>
    <w:r>
      <w:rPr>
        <w:rFonts w:ascii="Arial" w:hAnsi="Arial"/>
        <w:b/>
        <w:sz w:val="20"/>
      </w:rPr>
      <w:tab/>
      <w:t xml:space="preserve">      </w:t>
    </w:r>
  </w:p>
  <w:p w:rsidR="002F0714" w:rsidRDefault="002F0714"/>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Header"/>
      <w:jc w:val="center"/>
      <w:rPr>
        <w:rFonts w:ascii="Arial" w:hAnsi="Arial"/>
        <w:b/>
      </w:rPr>
    </w:pPr>
    <w:r>
      <w:rPr>
        <w:rFonts w:ascii="Arial" w:hAnsi="Arial"/>
        <w:b/>
      </w:rPr>
      <w:t>I&amp;L MARINE CORPS ACQUISITION PROCEDURES SUPPLEMENT</w:t>
    </w:r>
  </w:p>
  <w:p w:rsidR="002F0714" w:rsidRDefault="002F0714" w:rsidP="00FE6325">
    <w:pPr>
      <w:pStyle w:val="Header"/>
      <w:pBdr>
        <w:bottom w:val="single" w:sz="4" w:space="1" w:color="auto"/>
      </w:pBdr>
      <w:rPr>
        <w:rFonts w:ascii="Arial" w:hAnsi="Arial"/>
        <w:b/>
        <w:sz w:val="20"/>
      </w:rPr>
    </w:pPr>
  </w:p>
  <w:p w:rsidR="002F0714" w:rsidRDefault="002F0714" w:rsidP="00FE6325">
    <w:pPr>
      <w:pStyle w:val="Header"/>
      <w:pBdr>
        <w:bottom w:val="single" w:sz="4" w:space="1" w:color="auto"/>
      </w:pBdr>
      <w:rPr>
        <w:rFonts w:ascii="Arial" w:hAnsi="Arial"/>
        <w:b/>
        <w:sz w:val="20"/>
      </w:rPr>
    </w:pPr>
    <w:r>
      <w:rPr>
        <w:rFonts w:ascii="Arial" w:hAnsi="Arial"/>
        <w:b/>
        <w:sz w:val="20"/>
      </w:rPr>
      <w:t>Appendix J—Contracting Officer Warrant Validation Report</w:t>
    </w:r>
    <w:r>
      <w:rPr>
        <w:rFonts w:ascii="Arial" w:hAnsi="Arial"/>
        <w:b/>
        <w:sz w:val="20"/>
      </w:rPr>
      <w:tab/>
    </w:r>
    <w:r>
      <w:rPr>
        <w:rFonts w:ascii="Arial" w:hAnsi="Arial"/>
        <w:b/>
        <w:sz w:val="20"/>
      </w:rPr>
      <w:tab/>
      <w:t xml:space="preserve">      </w:t>
    </w:r>
  </w:p>
  <w:p w:rsidR="002F0714" w:rsidRDefault="002F0714"/>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Header"/>
      <w:jc w:val="center"/>
      <w:rPr>
        <w:rFonts w:ascii="Arial" w:hAnsi="Arial"/>
        <w:b/>
      </w:rPr>
    </w:pPr>
    <w:r>
      <w:rPr>
        <w:rFonts w:ascii="Arial" w:hAnsi="Arial"/>
        <w:b/>
      </w:rPr>
      <w:t>I&amp;L MARINE CORPS ACQUISITION PROCEDURES SUPPLEMENT</w:t>
    </w:r>
  </w:p>
  <w:p w:rsidR="002F0714" w:rsidRDefault="002F0714" w:rsidP="00FE6325">
    <w:pPr>
      <w:pStyle w:val="Header"/>
      <w:pBdr>
        <w:bottom w:val="single" w:sz="4" w:space="1" w:color="auto"/>
      </w:pBdr>
      <w:rPr>
        <w:rFonts w:ascii="Arial" w:hAnsi="Arial"/>
        <w:b/>
        <w:sz w:val="20"/>
      </w:rPr>
    </w:pPr>
  </w:p>
  <w:p w:rsidR="002F0714" w:rsidRDefault="002F0714" w:rsidP="00FE6325">
    <w:pPr>
      <w:pStyle w:val="Header"/>
      <w:pBdr>
        <w:bottom w:val="single" w:sz="4" w:space="1" w:color="auto"/>
      </w:pBdr>
      <w:rPr>
        <w:rFonts w:ascii="Arial" w:hAnsi="Arial"/>
        <w:b/>
        <w:sz w:val="20"/>
      </w:rPr>
    </w:pPr>
    <w:r>
      <w:rPr>
        <w:rFonts w:ascii="Arial" w:hAnsi="Arial"/>
        <w:b/>
        <w:sz w:val="20"/>
      </w:rPr>
      <w:t>Appendix K—</w:t>
    </w:r>
    <w:r w:rsidRPr="00337740">
      <w:rPr>
        <w:rFonts w:ascii="Arial" w:hAnsi="Arial"/>
        <w:b/>
        <w:sz w:val="20"/>
      </w:rPr>
      <w:t xml:space="preserve">Period of Performance Term Length Waiver </w:t>
    </w:r>
    <w:r>
      <w:rPr>
        <w:rFonts w:ascii="Arial" w:hAnsi="Arial"/>
        <w:b/>
        <w:sz w:val="20"/>
      </w:rPr>
      <w:t>Report</w:t>
    </w:r>
    <w:r>
      <w:rPr>
        <w:rFonts w:ascii="Arial" w:hAnsi="Arial"/>
        <w:b/>
        <w:sz w:val="20"/>
      </w:rPr>
      <w:tab/>
    </w:r>
    <w:r>
      <w:rPr>
        <w:rFonts w:ascii="Arial" w:hAnsi="Arial"/>
        <w:b/>
        <w:sz w:val="20"/>
      </w:rPr>
      <w:tab/>
      <w:t xml:space="preserve">      </w:t>
    </w:r>
  </w:p>
  <w:p w:rsidR="002F0714" w:rsidRDefault="002F0714"/>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Header"/>
      <w:jc w:val="center"/>
      <w:rPr>
        <w:rFonts w:ascii="Arial" w:hAnsi="Arial"/>
        <w:b/>
      </w:rPr>
    </w:pPr>
    <w:r>
      <w:rPr>
        <w:rFonts w:ascii="Arial" w:hAnsi="Arial"/>
        <w:b/>
      </w:rPr>
      <w:t>I&amp;L MARINE CORPS ACQUISITION PROCEDURES SUPPLEMENT</w:t>
    </w:r>
  </w:p>
  <w:p w:rsidR="002F0714" w:rsidRDefault="002F0714" w:rsidP="00FE6325">
    <w:pPr>
      <w:pStyle w:val="Header"/>
      <w:pBdr>
        <w:bottom w:val="single" w:sz="4" w:space="1" w:color="auto"/>
      </w:pBdr>
      <w:rPr>
        <w:rFonts w:ascii="Arial" w:hAnsi="Arial"/>
        <w:b/>
        <w:sz w:val="20"/>
      </w:rPr>
    </w:pPr>
  </w:p>
  <w:p w:rsidR="002F0714" w:rsidRDefault="002F0714" w:rsidP="00FE6325">
    <w:pPr>
      <w:pStyle w:val="Header"/>
      <w:pBdr>
        <w:bottom w:val="single" w:sz="4" w:space="1" w:color="auto"/>
      </w:pBdr>
      <w:rPr>
        <w:rFonts w:ascii="Arial" w:hAnsi="Arial"/>
        <w:b/>
        <w:sz w:val="20"/>
      </w:rPr>
    </w:pPr>
    <w:r>
      <w:rPr>
        <w:rFonts w:ascii="Arial" w:hAnsi="Arial"/>
        <w:b/>
        <w:sz w:val="20"/>
      </w:rPr>
      <w:t>Appendix L—Warranting Requirements Matrix for HQMC, I&amp;L (Contracts)</w:t>
    </w:r>
    <w:r>
      <w:rPr>
        <w:rFonts w:ascii="Arial" w:hAnsi="Arial"/>
        <w:b/>
        <w:sz w:val="20"/>
      </w:rPr>
      <w:tab/>
    </w:r>
    <w:r>
      <w:rPr>
        <w:rFonts w:ascii="Arial" w:hAnsi="Arial"/>
        <w:b/>
        <w:sz w:val="20"/>
      </w:rPr>
      <w:tab/>
      <w:t xml:space="preserve">      </w:t>
    </w:r>
  </w:p>
  <w:p w:rsidR="002F0714" w:rsidRDefault="002F0714"/>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Header"/>
      <w:jc w:val="center"/>
      <w:rPr>
        <w:rFonts w:ascii="Arial" w:hAnsi="Arial"/>
        <w:b/>
      </w:rPr>
    </w:pPr>
    <w:r>
      <w:rPr>
        <w:rFonts w:ascii="Arial" w:hAnsi="Arial"/>
        <w:b/>
      </w:rPr>
      <w:t>I&amp;L MARINE CORPS ACQUISITION PROCEDURES SUPPLEMENT</w:t>
    </w:r>
  </w:p>
  <w:p w:rsidR="002F0714" w:rsidRDefault="002F0714" w:rsidP="00FE6325">
    <w:pPr>
      <w:pStyle w:val="Header"/>
      <w:pBdr>
        <w:bottom w:val="single" w:sz="4" w:space="1" w:color="auto"/>
      </w:pBdr>
      <w:rPr>
        <w:rFonts w:ascii="Arial" w:hAnsi="Arial"/>
        <w:b/>
        <w:sz w:val="20"/>
      </w:rPr>
    </w:pPr>
  </w:p>
  <w:p w:rsidR="002F0714" w:rsidRDefault="002F0714" w:rsidP="00FE6325">
    <w:pPr>
      <w:pStyle w:val="Header"/>
      <w:pBdr>
        <w:bottom w:val="single" w:sz="4" w:space="1" w:color="auto"/>
      </w:pBdr>
      <w:rPr>
        <w:rFonts w:ascii="Arial" w:hAnsi="Arial"/>
        <w:b/>
        <w:sz w:val="20"/>
      </w:rPr>
    </w:pPr>
    <w:r>
      <w:rPr>
        <w:rFonts w:ascii="Arial" w:hAnsi="Arial"/>
        <w:b/>
        <w:sz w:val="20"/>
      </w:rPr>
      <w:t>Appendix M—PPMAP and Self-Assessment Focus Areas</w:t>
    </w:r>
    <w:r>
      <w:rPr>
        <w:rFonts w:ascii="Arial" w:hAnsi="Arial"/>
        <w:b/>
        <w:sz w:val="20"/>
      </w:rPr>
      <w:tab/>
    </w:r>
    <w:r>
      <w:rPr>
        <w:rFonts w:ascii="Arial" w:hAnsi="Arial"/>
        <w:b/>
        <w:sz w:val="20"/>
      </w:rPr>
      <w:tab/>
      <w:t xml:space="preserve">      </w:t>
    </w:r>
  </w:p>
  <w:p w:rsidR="002F0714" w:rsidRDefault="002F0714"/>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Header"/>
      <w:jc w:val="center"/>
      <w:rPr>
        <w:rFonts w:ascii="Arial" w:hAnsi="Arial"/>
        <w:b/>
      </w:rPr>
    </w:pPr>
    <w:r>
      <w:rPr>
        <w:rFonts w:ascii="Arial" w:hAnsi="Arial"/>
        <w:b/>
      </w:rPr>
      <w:t>I&amp;L MARINE CORPS ACQUISITION PROCEDURES SUPPLEMENT</w:t>
    </w:r>
  </w:p>
  <w:p w:rsidR="002F0714" w:rsidRDefault="002F0714" w:rsidP="00FE6325">
    <w:pPr>
      <w:pStyle w:val="Header"/>
      <w:pBdr>
        <w:bottom w:val="single" w:sz="4" w:space="1" w:color="auto"/>
      </w:pBdr>
      <w:rPr>
        <w:rFonts w:ascii="Arial" w:hAnsi="Arial"/>
        <w:b/>
        <w:sz w:val="20"/>
      </w:rPr>
    </w:pPr>
  </w:p>
  <w:p w:rsidR="002F0714" w:rsidRDefault="002F0714" w:rsidP="00FE6325">
    <w:pPr>
      <w:pStyle w:val="Header"/>
      <w:pBdr>
        <w:bottom w:val="single" w:sz="4" w:space="1" w:color="auto"/>
      </w:pBdr>
      <w:rPr>
        <w:rFonts w:ascii="Arial" w:hAnsi="Arial"/>
        <w:b/>
        <w:sz w:val="20"/>
      </w:rPr>
    </w:pPr>
    <w:r>
      <w:rPr>
        <w:rFonts w:ascii="Arial" w:hAnsi="Arial"/>
        <w:b/>
        <w:sz w:val="20"/>
      </w:rPr>
      <w:t>Appendix N—</w:t>
    </w:r>
    <w:r w:rsidRPr="008714E5">
      <w:rPr>
        <w:rFonts w:ascii="Arial" w:hAnsi="Arial"/>
        <w:b/>
        <w:sz w:val="20"/>
      </w:rPr>
      <w:t>DCAA Contract Audit Follow Up (CAFU) Status Report</w:t>
    </w:r>
    <w:r>
      <w:rPr>
        <w:rFonts w:ascii="Arial" w:hAnsi="Arial"/>
        <w:b/>
        <w:sz w:val="20"/>
      </w:rPr>
      <w:tab/>
    </w:r>
    <w:r>
      <w:rPr>
        <w:rFonts w:ascii="Arial" w:hAnsi="Arial"/>
        <w:b/>
        <w:sz w:val="20"/>
      </w:rPr>
      <w:tab/>
      <w:t xml:space="preserve">      </w:t>
    </w:r>
  </w:p>
  <w:p w:rsidR="002F0714" w:rsidRDefault="002F0714"/>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Header"/>
      <w:jc w:val="center"/>
      <w:rPr>
        <w:rFonts w:ascii="Arial" w:hAnsi="Arial"/>
        <w:b/>
      </w:rPr>
    </w:pPr>
    <w:r>
      <w:rPr>
        <w:rFonts w:ascii="Arial" w:hAnsi="Arial"/>
        <w:b/>
      </w:rPr>
      <w:t>I&amp;L MARINE CORPS ACQUISITION PROCEDURES SUPPLEMENT</w:t>
    </w:r>
  </w:p>
  <w:p w:rsidR="002F0714" w:rsidRDefault="002F0714" w:rsidP="00FE6325">
    <w:pPr>
      <w:pStyle w:val="Header"/>
      <w:pBdr>
        <w:bottom w:val="single" w:sz="4" w:space="1" w:color="auto"/>
      </w:pBdr>
      <w:rPr>
        <w:rFonts w:ascii="Arial" w:hAnsi="Arial"/>
        <w:b/>
        <w:sz w:val="20"/>
      </w:rPr>
    </w:pPr>
  </w:p>
  <w:p w:rsidR="002F0714" w:rsidRDefault="002F0714" w:rsidP="00FE6325">
    <w:pPr>
      <w:pStyle w:val="Header"/>
      <w:pBdr>
        <w:bottom w:val="single" w:sz="4" w:space="1" w:color="auto"/>
      </w:pBdr>
      <w:rPr>
        <w:rFonts w:ascii="Arial" w:hAnsi="Arial"/>
        <w:b/>
        <w:sz w:val="20"/>
      </w:rPr>
    </w:pPr>
    <w:r>
      <w:rPr>
        <w:rFonts w:ascii="Arial" w:hAnsi="Arial"/>
        <w:b/>
        <w:sz w:val="20"/>
      </w:rPr>
      <w:t>Summary of Significant Changes</w:t>
    </w:r>
    <w:r>
      <w:rPr>
        <w:rFonts w:ascii="Arial" w:hAnsi="Arial"/>
        <w:b/>
        <w:sz w:val="20"/>
      </w:rPr>
      <w:tab/>
      <w:t xml:space="preserve">      </w:t>
    </w:r>
  </w:p>
  <w:p w:rsidR="002F0714" w:rsidRDefault="002F0714"/>
  <w:p w:rsidR="002F0714" w:rsidRDefault="002F0714"/>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rsidP="00FE6325">
    <w:pPr>
      <w:pStyle w:val="Header"/>
      <w:jc w:val="center"/>
      <w:rPr>
        <w:rFonts w:ascii="Arial" w:hAnsi="Arial"/>
        <w:b/>
      </w:rPr>
    </w:pPr>
    <w:r>
      <w:rPr>
        <w:rFonts w:ascii="Arial" w:hAnsi="Arial"/>
        <w:b/>
      </w:rPr>
      <w:t>I&amp;L MARINE CORPS ACQUISITION PROCEDURES SUPPLEMENT</w:t>
    </w:r>
  </w:p>
  <w:p w:rsidR="002F0714" w:rsidRDefault="002F0714" w:rsidP="00FE6325">
    <w:pPr>
      <w:pStyle w:val="Header"/>
      <w:pBdr>
        <w:bottom w:val="single" w:sz="4" w:space="1" w:color="auto"/>
      </w:pBdr>
      <w:rPr>
        <w:rFonts w:ascii="Arial" w:hAnsi="Arial"/>
        <w:b/>
        <w:sz w:val="20"/>
      </w:rPr>
    </w:pPr>
  </w:p>
  <w:p w:rsidR="002F0714" w:rsidRDefault="002F0714" w:rsidP="00FE6325">
    <w:pPr>
      <w:pStyle w:val="Header"/>
      <w:pBdr>
        <w:bottom w:val="single" w:sz="4" w:space="1" w:color="auto"/>
      </w:pBdr>
      <w:rPr>
        <w:rFonts w:ascii="Arial" w:hAnsi="Arial"/>
        <w:b/>
        <w:sz w:val="20"/>
      </w:rPr>
    </w:pPr>
    <w:r>
      <w:rPr>
        <w:rFonts w:ascii="Arial" w:hAnsi="Arial"/>
        <w:b/>
        <w:sz w:val="20"/>
      </w:rPr>
      <w:t>Summary of Significant Changes for Change 1</w:t>
    </w:r>
    <w:r>
      <w:rPr>
        <w:rFonts w:ascii="Arial" w:hAnsi="Arial"/>
        <w:b/>
        <w:sz w:val="20"/>
      </w:rPr>
      <w:tab/>
      <w:t xml:space="preserve">      </w:t>
    </w:r>
  </w:p>
  <w:p w:rsidR="002F0714" w:rsidRDefault="002F0714"/>
  <w:p w:rsidR="002F0714" w:rsidRDefault="002F0714"/>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714" w:rsidRDefault="002F0714">
    <w:pPr>
      <w:pStyle w:val="Header"/>
      <w:jc w:val="center"/>
      <w:rPr>
        <w:rFonts w:ascii="Arial" w:hAnsi="Arial"/>
        <w:b/>
      </w:rPr>
    </w:pPr>
    <w:r>
      <w:rPr>
        <w:rFonts w:ascii="Arial" w:hAnsi="Arial"/>
        <w:b/>
      </w:rPr>
      <w:t>I&amp;L MARINE CORPS ACQUISITION PROCEDURES SUPPLEMENT</w:t>
    </w:r>
  </w:p>
  <w:p w:rsidR="002F0714" w:rsidRDefault="002F0714">
    <w:pPr>
      <w:pStyle w:val="Header"/>
      <w:jc w:val="center"/>
      <w:rPr>
        <w:rFonts w:ascii="Arial" w:hAnsi="Arial"/>
        <w:b/>
        <w:sz w:val="20"/>
      </w:rPr>
    </w:pPr>
  </w:p>
  <w:p w:rsidR="002F0714" w:rsidRDefault="002F0714">
    <w:pPr>
      <w:pStyle w:val="Header"/>
      <w:pBdr>
        <w:bottom w:val="single" w:sz="4" w:space="1" w:color="auto"/>
      </w:pBdr>
      <w:rPr>
        <w:rFonts w:ascii="CG Times" w:hAnsi="CG Times"/>
        <w:b/>
        <w:sz w:val="20"/>
      </w:rPr>
    </w:pPr>
    <w:r>
      <w:rPr>
        <w:rFonts w:ascii="Arial" w:hAnsi="Arial"/>
        <w:b/>
        <w:sz w:val="20"/>
      </w:rPr>
      <w:t>Table of Contents</w:t>
    </w:r>
    <w:r>
      <w:rPr>
        <w:rFonts w:ascii="CG Times" w:hAnsi="CG Times"/>
        <w:b/>
        <w:sz w:val="20"/>
      </w:rPr>
      <w:tab/>
    </w:r>
    <w:r>
      <w:rPr>
        <w:rFonts w:ascii="CG Times" w:hAnsi="CG Times"/>
        <w:b/>
        <w:sz w:val="20"/>
      </w:rPr>
      <w:tab/>
    </w:r>
  </w:p>
  <w:p w:rsidR="002F0714" w:rsidRDefault="002F0714">
    <w:pPr>
      <w:pStyle w:val="Header"/>
      <w:rPr>
        <w:rFonts w:ascii="CG Times" w:hAnsi="CG Times"/>
        <w:b/>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775E"/>
    <w:multiLevelType w:val="multilevel"/>
    <w:tmpl w:val="31C4A4A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03772E0E"/>
    <w:multiLevelType w:val="hybridMultilevel"/>
    <w:tmpl w:val="8B6C385A"/>
    <w:lvl w:ilvl="0" w:tplc="EB362DD2">
      <w:start w:val="1"/>
      <w:numFmt w:val="decimal"/>
      <w:lvlText w:val="%1."/>
      <w:lvlJc w:val="left"/>
      <w:pPr>
        <w:tabs>
          <w:tab w:val="num" w:pos="360"/>
        </w:tabs>
        <w:ind w:left="360" w:hanging="360"/>
      </w:pPr>
      <w:rPr>
        <w:rFonts w:ascii="Arial" w:hAnsi="Arial" w:cs="SimSun" w:hint="default"/>
        <w:b w:val="0"/>
        <w:i w:val="0"/>
        <w:color w:val="auto"/>
        <w:sz w:val="22"/>
        <w:szCs w:val="22"/>
      </w:rPr>
    </w:lvl>
    <w:lvl w:ilvl="1" w:tplc="4FBAE242">
      <w:start w:val="1"/>
      <w:numFmt w:val="lowerLetter"/>
      <w:lvlText w:val="%2."/>
      <w:lvlJc w:val="left"/>
      <w:pPr>
        <w:tabs>
          <w:tab w:val="num" w:pos="1440"/>
        </w:tabs>
        <w:ind w:left="1440" w:hanging="360"/>
      </w:pPr>
      <w:rPr>
        <w:rFonts w:cs="Times New Roman"/>
        <w:b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3AA4514"/>
    <w:multiLevelType w:val="hybridMultilevel"/>
    <w:tmpl w:val="BA88A83A"/>
    <w:lvl w:ilvl="0" w:tplc="8392EB10">
      <w:start w:val="1"/>
      <w:numFmt w:val="lowerLetter"/>
      <w:lvlText w:val="%1."/>
      <w:lvlJc w:val="left"/>
      <w:pPr>
        <w:tabs>
          <w:tab w:val="num" w:pos="1440"/>
        </w:tabs>
        <w:ind w:left="1440" w:hanging="360"/>
      </w:pPr>
      <w:rPr>
        <w:rFonts w:cs="Times New Roman" w:hint="default"/>
        <w:b w:val="0"/>
        <w:i w:val="0"/>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3E232D0"/>
    <w:multiLevelType w:val="hybridMultilevel"/>
    <w:tmpl w:val="D17E5FB8"/>
    <w:lvl w:ilvl="0" w:tplc="EB362DD2">
      <w:start w:val="1"/>
      <w:numFmt w:val="decimal"/>
      <w:lvlText w:val="%1."/>
      <w:lvlJc w:val="left"/>
      <w:pPr>
        <w:tabs>
          <w:tab w:val="num" w:pos="360"/>
        </w:tabs>
        <w:ind w:left="360" w:hanging="360"/>
      </w:pPr>
      <w:rPr>
        <w:rFonts w:ascii="Arial" w:hAnsi="Arial" w:cs="SimSun" w:hint="default"/>
        <w:b w:val="0"/>
        <w:i w:val="0"/>
        <w:color w:val="auto"/>
        <w:sz w:val="22"/>
        <w:szCs w:val="22"/>
      </w:rPr>
    </w:lvl>
    <w:lvl w:ilvl="1" w:tplc="5A82969E">
      <w:start w:val="1"/>
      <w:numFmt w:val="lowerLetter"/>
      <w:lvlText w:val="%2."/>
      <w:lvlJc w:val="left"/>
      <w:pPr>
        <w:tabs>
          <w:tab w:val="num" w:pos="1440"/>
        </w:tabs>
        <w:ind w:left="1440" w:hanging="360"/>
      </w:pPr>
      <w:rPr>
        <w:rFonts w:cs="Times New Roman"/>
        <w:b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09983CD1"/>
    <w:multiLevelType w:val="hybridMultilevel"/>
    <w:tmpl w:val="53D8E8CC"/>
    <w:lvl w:ilvl="0" w:tplc="92BC9DC6">
      <w:start w:val="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0AEB1998"/>
    <w:multiLevelType w:val="hybridMultilevel"/>
    <w:tmpl w:val="CC3CCD66"/>
    <w:lvl w:ilvl="0" w:tplc="FF143C32">
      <w:start w:val="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0BB43024"/>
    <w:multiLevelType w:val="hybridMultilevel"/>
    <w:tmpl w:val="FE1C38A4"/>
    <w:lvl w:ilvl="0" w:tplc="8392EB10">
      <w:start w:val="1"/>
      <w:numFmt w:val="lowerLetter"/>
      <w:lvlText w:val="%1."/>
      <w:lvlJc w:val="left"/>
      <w:pPr>
        <w:tabs>
          <w:tab w:val="num" w:pos="1440"/>
        </w:tabs>
        <w:ind w:left="1440" w:hanging="360"/>
      </w:pPr>
      <w:rPr>
        <w:rFonts w:cs="Times New Roman" w:hint="default"/>
        <w:b w:val="0"/>
        <w:i w:val="0"/>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0C0D7761"/>
    <w:multiLevelType w:val="hybridMultilevel"/>
    <w:tmpl w:val="3EC20460"/>
    <w:lvl w:ilvl="0" w:tplc="6B32EB80">
      <w:start w:val="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13C53F8"/>
    <w:multiLevelType w:val="hybridMultilevel"/>
    <w:tmpl w:val="8B6C385A"/>
    <w:lvl w:ilvl="0" w:tplc="EB362DD2">
      <w:start w:val="1"/>
      <w:numFmt w:val="decimal"/>
      <w:lvlText w:val="%1."/>
      <w:lvlJc w:val="left"/>
      <w:pPr>
        <w:tabs>
          <w:tab w:val="num" w:pos="360"/>
        </w:tabs>
        <w:ind w:left="360" w:hanging="360"/>
      </w:pPr>
      <w:rPr>
        <w:rFonts w:ascii="Arial" w:hAnsi="Arial" w:cs="SimSun" w:hint="default"/>
        <w:b w:val="0"/>
        <w:i w:val="0"/>
        <w:color w:val="auto"/>
        <w:sz w:val="22"/>
        <w:szCs w:val="22"/>
      </w:rPr>
    </w:lvl>
    <w:lvl w:ilvl="1" w:tplc="4FBAE242">
      <w:start w:val="1"/>
      <w:numFmt w:val="lowerLetter"/>
      <w:lvlText w:val="%2."/>
      <w:lvlJc w:val="left"/>
      <w:pPr>
        <w:tabs>
          <w:tab w:val="num" w:pos="1440"/>
        </w:tabs>
        <w:ind w:left="1440" w:hanging="360"/>
      </w:pPr>
      <w:rPr>
        <w:rFonts w:cs="Times New Roman"/>
        <w:b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1464633C"/>
    <w:multiLevelType w:val="hybridMultilevel"/>
    <w:tmpl w:val="F41A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55069A"/>
    <w:multiLevelType w:val="hybridMultilevel"/>
    <w:tmpl w:val="4BB487E8"/>
    <w:lvl w:ilvl="0" w:tplc="F4B21064">
      <w:start w:val="1"/>
      <w:numFmt w:val="decimal"/>
      <w:lvlText w:val="(%1)"/>
      <w:lvlJc w:val="left"/>
      <w:pPr>
        <w:tabs>
          <w:tab w:val="num" w:pos="780"/>
        </w:tabs>
        <w:ind w:left="780" w:hanging="390"/>
      </w:pPr>
      <w:rPr>
        <w:rFonts w:cs="Times New Roman" w:hint="default"/>
      </w:rPr>
    </w:lvl>
    <w:lvl w:ilvl="1" w:tplc="04090019">
      <w:start w:val="1"/>
      <w:numFmt w:val="lowerLetter"/>
      <w:lvlText w:val="%2."/>
      <w:lvlJc w:val="left"/>
      <w:pPr>
        <w:tabs>
          <w:tab w:val="num" w:pos="1470"/>
        </w:tabs>
        <w:ind w:left="1470" w:hanging="360"/>
      </w:pPr>
      <w:rPr>
        <w:rFonts w:cs="Times New Roman"/>
      </w:rPr>
    </w:lvl>
    <w:lvl w:ilvl="2" w:tplc="0409001B">
      <w:start w:val="1"/>
      <w:numFmt w:val="lowerRoman"/>
      <w:lvlText w:val="%3."/>
      <w:lvlJc w:val="right"/>
      <w:pPr>
        <w:tabs>
          <w:tab w:val="num" w:pos="2190"/>
        </w:tabs>
        <w:ind w:left="2190" w:hanging="180"/>
      </w:pPr>
      <w:rPr>
        <w:rFonts w:cs="Times New Roman"/>
      </w:rPr>
    </w:lvl>
    <w:lvl w:ilvl="3" w:tplc="0409000F">
      <w:start w:val="1"/>
      <w:numFmt w:val="decimal"/>
      <w:lvlText w:val="%4."/>
      <w:lvlJc w:val="left"/>
      <w:pPr>
        <w:tabs>
          <w:tab w:val="num" w:pos="2910"/>
        </w:tabs>
        <w:ind w:left="2910" w:hanging="360"/>
      </w:pPr>
      <w:rPr>
        <w:rFonts w:cs="Times New Roman"/>
      </w:rPr>
    </w:lvl>
    <w:lvl w:ilvl="4" w:tplc="04090019">
      <w:start w:val="1"/>
      <w:numFmt w:val="lowerLetter"/>
      <w:lvlText w:val="%5."/>
      <w:lvlJc w:val="left"/>
      <w:pPr>
        <w:tabs>
          <w:tab w:val="num" w:pos="3630"/>
        </w:tabs>
        <w:ind w:left="3630" w:hanging="360"/>
      </w:pPr>
      <w:rPr>
        <w:rFonts w:cs="Times New Roman"/>
      </w:rPr>
    </w:lvl>
    <w:lvl w:ilvl="5" w:tplc="0409001B">
      <w:start w:val="1"/>
      <w:numFmt w:val="lowerRoman"/>
      <w:lvlText w:val="%6."/>
      <w:lvlJc w:val="right"/>
      <w:pPr>
        <w:tabs>
          <w:tab w:val="num" w:pos="4350"/>
        </w:tabs>
        <w:ind w:left="4350" w:hanging="180"/>
      </w:pPr>
      <w:rPr>
        <w:rFonts w:cs="Times New Roman"/>
      </w:rPr>
    </w:lvl>
    <w:lvl w:ilvl="6" w:tplc="0409000F">
      <w:start w:val="1"/>
      <w:numFmt w:val="decimal"/>
      <w:lvlText w:val="%7."/>
      <w:lvlJc w:val="left"/>
      <w:pPr>
        <w:tabs>
          <w:tab w:val="num" w:pos="5070"/>
        </w:tabs>
        <w:ind w:left="5070" w:hanging="360"/>
      </w:pPr>
      <w:rPr>
        <w:rFonts w:cs="Times New Roman"/>
      </w:rPr>
    </w:lvl>
    <w:lvl w:ilvl="7" w:tplc="04090019">
      <w:start w:val="1"/>
      <w:numFmt w:val="lowerLetter"/>
      <w:lvlText w:val="%8."/>
      <w:lvlJc w:val="left"/>
      <w:pPr>
        <w:tabs>
          <w:tab w:val="num" w:pos="5790"/>
        </w:tabs>
        <w:ind w:left="5790" w:hanging="360"/>
      </w:pPr>
      <w:rPr>
        <w:rFonts w:cs="Times New Roman"/>
      </w:rPr>
    </w:lvl>
    <w:lvl w:ilvl="8" w:tplc="0409001B">
      <w:start w:val="1"/>
      <w:numFmt w:val="lowerRoman"/>
      <w:lvlText w:val="%9."/>
      <w:lvlJc w:val="right"/>
      <w:pPr>
        <w:tabs>
          <w:tab w:val="num" w:pos="6510"/>
        </w:tabs>
        <w:ind w:left="6510" w:hanging="180"/>
      </w:pPr>
      <w:rPr>
        <w:rFonts w:cs="Times New Roman"/>
      </w:rPr>
    </w:lvl>
  </w:abstractNum>
  <w:abstractNum w:abstractNumId="11">
    <w:nsid w:val="1628299C"/>
    <w:multiLevelType w:val="hybridMultilevel"/>
    <w:tmpl w:val="B62AEC26"/>
    <w:lvl w:ilvl="0" w:tplc="51C2F3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316EB3"/>
    <w:multiLevelType w:val="hybridMultilevel"/>
    <w:tmpl w:val="AE3CDEDE"/>
    <w:lvl w:ilvl="0" w:tplc="86504EAC">
      <w:start w:val="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177C27E4"/>
    <w:multiLevelType w:val="hybridMultilevel"/>
    <w:tmpl w:val="0F582264"/>
    <w:lvl w:ilvl="0" w:tplc="1D162050">
      <w:start w:val="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1CDD7B24"/>
    <w:multiLevelType w:val="hybridMultilevel"/>
    <w:tmpl w:val="BF4C56C6"/>
    <w:lvl w:ilvl="0" w:tplc="8392EB10">
      <w:start w:val="1"/>
      <w:numFmt w:val="lowerLetter"/>
      <w:lvlText w:val="%1."/>
      <w:lvlJc w:val="left"/>
      <w:pPr>
        <w:tabs>
          <w:tab w:val="num" w:pos="1440"/>
        </w:tabs>
        <w:ind w:left="1440" w:hanging="360"/>
      </w:pPr>
      <w:rPr>
        <w:rFonts w:cs="Times New Roman" w:hint="default"/>
        <w:b w:val="0"/>
        <w:i w:val="0"/>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1FC45248"/>
    <w:multiLevelType w:val="hybridMultilevel"/>
    <w:tmpl w:val="DCA41EAE"/>
    <w:lvl w:ilvl="0" w:tplc="4DC28584">
      <w:start w:val="1"/>
      <w:numFmt w:val="lowerLetter"/>
      <w:lvlText w:val="(%1)"/>
      <w:lvlJc w:val="left"/>
      <w:pPr>
        <w:tabs>
          <w:tab w:val="num" w:pos="600"/>
        </w:tabs>
        <w:ind w:left="600" w:hanging="360"/>
      </w:pPr>
      <w:rPr>
        <w:rFonts w:cs="Times New Roman" w:hint="default"/>
      </w:rPr>
    </w:lvl>
    <w:lvl w:ilvl="1" w:tplc="06321D5C">
      <w:start w:val="1"/>
      <w:numFmt w:val="decimal"/>
      <w:lvlText w:val="%2)"/>
      <w:lvlJc w:val="left"/>
      <w:pPr>
        <w:tabs>
          <w:tab w:val="num" w:pos="504"/>
        </w:tabs>
        <w:ind w:firstLine="144"/>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F508EBC8">
      <w:start w:val="1"/>
      <w:numFmt w:val="decimal"/>
      <w:lvlText w:val="%4."/>
      <w:lvlJc w:val="left"/>
      <w:pPr>
        <w:tabs>
          <w:tab w:val="num" w:pos="360"/>
        </w:tabs>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20DB3B83"/>
    <w:multiLevelType w:val="hybridMultilevel"/>
    <w:tmpl w:val="1A8E2C36"/>
    <w:lvl w:ilvl="0" w:tplc="9440FAF4">
      <w:start w:val="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22967F45"/>
    <w:multiLevelType w:val="hybridMultilevel"/>
    <w:tmpl w:val="BDB2CA2A"/>
    <w:lvl w:ilvl="0" w:tplc="8392EB10">
      <w:start w:val="1"/>
      <w:numFmt w:val="lowerLetter"/>
      <w:lvlText w:val="%1."/>
      <w:lvlJc w:val="left"/>
      <w:pPr>
        <w:tabs>
          <w:tab w:val="num" w:pos="1440"/>
        </w:tabs>
        <w:ind w:left="1440" w:hanging="360"/>
      </w:pPr>
      <w:rPr>
        <w:rFonts w:cs="Times New Roman" w:hint="default"/>
        <w:b w:val="0"/>
        <w:i w:val="0"/>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23995BE2"/>
    <w:multiLevelType w:val="hybridMultilevel"/>
    <w:tmpl w:val="7FAC4A42"/>
    <w:lvl w:ilvl="0" w:tplc="951CBE2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258933FD"/>
    <w:multiLevelType w:val="hybridMultilevel"/>
    <w:tmpl w:val="1ED2AD02"/>
    <w:lvl w:ilvl="0" w:tplc="23142260">
      <w:start w:val="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270B7CD6"/>
    <w:multiLevelType w:val="multilevel"/>
    <w:tmpl w:val="F5BE1E5E"/>
    <w:lvl w:ilvl="0">
      <w:start w:val="7"/>
      <w:numFmt w:val="decimal"/>
      <w:lvlText w:val="%1"/>
      <w:lvlJc w:val="left"/>
      <w:pPr>
        <w:tabs>
          <w:tab w:val="num" w:pos="660"/>
        </w:tabs>
        <w:ind w:left="660" w:hanging="660"/>
      </w:pPr>
      <w:rPr>
        <w:rFonts w:cs="Times New Roman" w:hint="default"/>
      </w:rPr>
    </w:lvl>
    <w:lvl w:ilvl="1">
      <w:start w:val="103"/>
      <w:numFmt w:val="decimal"/>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2A8901EE"/>
    <w:multiLevelType w:val="hybridMultilevel"/>
    <w:tmpl w:val="9A3C9E58"/>
    <w:lvl w:ilvl="0" w:tplc="FE246BCA">
      <w:start w:val="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2BB159E0"/>
    <w:multiLevelType w:val="hybridMultilevel"/>
    <w:tmpl w:val="57FAA1A2"/>
    <w:lvl w:ilvl="0" w:tplc="8392EB10">
      <w:start w:val="1"/>
      <w:numFmt w:val="lowerLetter"/>
      <w:lvlText w:val="%1."/>
      <w:lvlJc w:val="left"/>
      <w:pPr>
        <w:tabs>
          <w:tab w:val="num" w:pos="1440"/>
        </w:tabs>
        <w:ind w:left="1440" w:hanging="360"/>
      </w:pPr>
      <w:rPr>
        <w:rFonts w:cs="Times New Roman"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257E9F"/>
    <w:multiLevelType w:val="hybridMultilevel"/>
    <w:tmpl w:val="F856AE7E"/>
    <w:lvl w:ilvl="0" w:tplc="8392EB10">
      <w:start w:val="1"/>
      <w:numFmt w:val="lowerLetter"/>
      <w:lvlText w:val="%1."/>
      <w:lvlJc w:val="left"/>
      <w:pPr>
        <w:tabs>
          <w:tab w:val="num" w:pos="1440"/>
        </w:tabs>
        <w:ind w:left="1440" w:hanging="360"/>
      </w:pPr>
      <w:rPr>
        <w:rFonts w:cs="Times New Roman" w:hint="default"/>
        <w:b w:val="0"/>
        <w:i w:val="0"/>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2FE7640A"/>
    <w:multiLevelType w:val="multilevel"/>
    <w:tmpl w:val="3E00FDC0"/>
    <w:lvl w:ilvl="0">
      <w:start w:val="17"/>
      <w:numFmt w:val="decimal"/>
      <w:lvlText w:val="%1"/>
      <w:lvlJc w:val="left"/>
      <w:pPr>
        <w:tabs>
          <w:tab w:val="num" w:pos="780"/>
        </w:tabs>
        <w:ind w:left="780" w:hanging="780"/>
      </w:pPr>
      <w:rPr>
        <w:rFonts w:cs="Times New Roman" w:hint="default"/>
      </w:rPr>
    </w:lvl>
    <w:lvl w:ilvl="1">
      <w:start w:val="171"/>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780"/>
        </w:tabs>
        <w:ind w:left="780" w:hanging="7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336731E6"/>
    <w:multiLevelType w:val="multilevel"/>
    <w:tmpl w:val="FA7ABF00"/>
    <w:lvl w:ilvl="0">
      <w:start w:val="51"/>
      <w:numFmt w:val="decimal"/>
      <w:lvlText w:val="%1"/>
      <w:lvlJc w:val="left"/>
      <w:pPr>
        <w:tabs>
          <w:tab w:val="num" w:pos="1215"/>
        </w:tabs>
        <w:ind w:left="1215" w:hanging="1215"/>
      </w:pPr>
      <w:rPr>
        <w:rFonts w:cs="Times New Roman" w:hint="default"/>
      </w:rPr>
    </w:lvl>
    <w:lvl w:ilvl="1">
      <w:start w:val="101"/>
      <w:numFmt w:val="decimal"/>
      <w:lvlText w:val="%1.%2"/>
      <w:lvlJc w:val="left"/>
      <w:pPr>
        <w:tabs>
          <w:tab w:val="num" w:pos="1215"/>
        </w:tabs>
        <w:ind w:left="1215" w:hanging="1215"/>
      </w:pPr>
      <w:rPr>
        <w:rFonts w:cs="Times New Roman" w:hint="default"/>
      </w:rPr>
    </w:lvl>
    <w:lvl w:ilvl="2">
      <w:start w:val="100"/>
      <w:numFmt w:val="decimal"/>
      <w:lvlText w:val="%1.%2-%3"/>
      <w:lvlJc w:val="left"/>
      <w:pPr>
        <w:tabs>
          <w:tab w:val="num" w:pos="1215"/>
        </w:tabs>
        <w:ind w:left="1215" w:hanging="1215"/>
      </w:pPr>
      <w:rPr>
        <w:rFonts w:cs="Times New Roman" w:hint="default"/>
      </w:rPr>
    </w:lvl>
    <w:lvl w:ilvl="3">
      <w:start w:val="1"/>
      <w:numFmt w:val="decimal"/>
      <w:lvlText w:val="%1.%2-%3.%4"/>
      <w:lvlJc w:val="left"/>
      <w:pPr>
        <w:tabs>
          <w:tab w:val="num" w:pos="1215"/>
        </w:tabs>
        <w:ind w:left="1215" w:hanging="1215"/>
      </w:pPr>
      <w:rPr>
        <w:rFonts w:cs="Times New Roman" w:hint="default"/>
      </w:rPr>
    </w:lvl>
    <w:lvl w:ilvl="4">
      <w:start w:val="1"/>
      <w:numFmt w:val="decimal"/>
      <w:lvlText w:val="%1.%2-%3.%4.%5"/>
      <w:lvlJc w:val="left"/>
      <w:pPr>
        <w:tabs>
          <w:tab w:val="num" w:pos="1215"/>
        </w:tabs>
        <w:ind w:left="1215" w:hanging="1215"/>
      </w:pPr>
      <w:rPr>
        <w:rFonts w:cs="Times New Roman" w:hint="default"/>
      </w:rPr>
    </w:lvl>
    <w:lvl w:ilvl="5">
      <w:start w:val="1"/>
      <w:numFmt w:val="decimal"/>
      <w:lvlText w:val="%1.%2-%3.%4.%5.%6"/>
      <w:lvlJc w:val="left"/>
      <w:pPr>
        <w:tabs>
          <w:tab w:val="num" w:pos="1215"/>
        </w:tabs>
        <w:ind w:left="1215" w:hanging="121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377C4B97"/>
    <w:multiLevelType w:val="hybridMultilevel"/>
    <w:tmpl w:val="6AFCD452"/>
    <w:lvl w:ilvl="0" w:tplc="8392EB10">
      <w:start w:val="1"/>
      <w:numFmt w:val="lowerLetter"/>
      <w:lvlText w:val="%1."/>
      <w:lvlJc w:val="left"/>
      <w:pPr>
        <w:tabs>
          <w:tab w:val="num" w:pos="1440"/>
        </w:tabs>
        <w:ind w:left="1440" w:hanging="360"/>
      </w:pPr>
      <w:rPr>
        <w:rFonts w:cs="Times New Roman" w:hint="default"/>
        <w:b w:val="0"/>
        <w:i w:val="0"/>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3B545662"/>
    <w:multiLevelType w:val="hybridMultilevel"/>
    <w:tmpl w:val="756C556E"/>
    <w:lvl w:ilvl="0" w:tplc="8392EB10">
      <w:start w:val="1"/>
      <w:numFmt w:val="lowerLetter"/>
      <w:lvlText w:val="%1."/>
      <w:lvlJc w:val="left"/>
      <w:pPr>
        <w:tabs>
          <w:tab w:val="num" w:pos="1440"/>
        </w:tabs>
        <w:ind w:left="1440" w:hanging="360"/>
      </w:pPr>
      <w:rPr>
        <w:rFonts w:cs="Times New Roman" w:hint="default"/>
        <w:b w:val="0"/>
        <w:i w:val="0"/>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3C636DAC"/>
    <w:multiLevelType w:val="hybridMultilevel"/>
    <w:tmpl w:val="AEA2FD84"/>
    <w:lvl w:ilvl="0" w:tplc="DC30BE86">
      <w:start w:val="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42031F30"/>
    <w:multiLevelType w:val="hybridMultilevel"/>
    <w:tmpl w:val="525289FA"/>
    <w:lvl w:ilvl="0" w:tplc="8392EB10">
      <w:start w:val="1"/>
      <w:numFmt w:val="lowerLetter"/>
      <w:lvlText w:val="%1."/>
      <w:lvlJc w:val="left"/>
      <w:pPr>
        <w:tabs>
          <w:tab w:val="num" w:pos="1440"/>
        </w:tabs>
        <w:ind w:left="1440" w:hanging="360"/>
      </w:pPr>
      <w:rPr>
        <w:rFonts w:cs="Times New Roman" w:hint="default"/>
        <w:b w:val="0"/>
        <w:i w:val="0"/>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43251CF6"/>
    <w:multiLevelType w:val="hybridMultilevel"/>
    <w:tmpl w:val="9148EF9A"/>
    <w:lvl w:ilvl="0" w:tplc="5A82969E">
      <w:start w:val="1"/>
      <w:numFmt w:val="lowerLetter"/>
      <w:lvlText w:val="%1."/>
      <w:lvlJc w:val="left"/>
      <w:pPr>
        <w:tabs>
          <w:tab w:val="num" w:pos="1440"/>
        </w:tabs>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8B39D9"/>
    <w:multiLevelType w:val="hybridMultilevel"/>
    <w:tmpl w:val="E0E675B0"/>
    <w:lvl w:ilvl="0" w:tplc="8392EB10">
      <w:start w:val="1"/>
      <w:numFmt w:val="lowerLetter"/>
      <w:lvlText w:val="%1."/>
      <w:lvlJc w:val="left"/>
      <w:pPr>
        <w:tabs>
          <w:tab w:val="num" w:pos="1440"/>
        </w:tabs>
        <w:ind w:left="1440" w:hanging="360"/>
      </w:pPr>
      <w:rPr>
        <w:rFonts w:cs="Times New Roman" w:hint="default"/>
        <w:b w:val="0"/>
        <w:i w:val="0"/>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470018E9"/>
    <w:multiLevelType w:val="hybridMultilevel"/>
    <w:tmpl w:val="9BDCC3DC"/>
    <w:lvl w:ilvl="0" w:tplc="8392EB10">
      <w:start w:val="1"/>
      <w:numFmt w:val="lowerLetter"/>
      <w:lvlText w:val="%1."/>
      <w:lvlJc w:val="left"/>
      <w:pPr>
        <w:tabs>
          <w:tab w:val="num" w:pos="1440"/>
        </w:tabs>
        <w:ind w:left="1440" w:hanging="360"/>
      </w:pPr>
      <w:rPr>
        <w:rFonts w:cs="Times New Roman" w:hint="default"/>
        <w:b w:val="0"/>
        <w:i w:val="0"/>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476376C3"/>
    <w:multiLevelType w:val="hybridMultilevel"/>
    <w:tmpl w:val="D7847A28"/>
    <w:lvl w:ilvl="0" w:tplc="BAA60EB4">
      <w:start w:val="2"/>
      <w:numFmt w:val="lowerLetter"/>
      <w:lvlText w:val="%1."/>
      <w:lvlJc w:val="left"/>
      <w:pPr>
        <w:tabs>
          <w:tab w:val="num" w:pos="1440"/>
        </w:tabs>
        <w:ind w:left="1440" w:hanging="360"/>
      </w:pPr>
      <w:rPr>
        <w:rFonts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5F0277"/>
    <w:multiLevelType w:val="hybridMultilevel"/>
    <w:tmpl w:val="23B2ECDA"/>
    <w:lvl w:ilvl="0" w:tplc="74FC60A6">
      <w:start w:val="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5550248E"/>
    <w:multiLevelType w:val="hybridMultilevel"/>
    <w:tmpl w:val="49A46AC2"/>
    <w:lvl w:ilvl="0" w:tplc="8392EB10">
      <w:start w:val="1"/>
      <w:numFmt w:val="lowerLetter"/>
      <w:lvlText w:val="%1."/>
      <w:lvlJc w:val="left"/>
      <w:pPr>
        <w:tabs>
          <w:tab w:val="num" w:pos="1440"/>
        </w:tabs>
        <w:ind w:left="1440" w:hanging="360"/>
      </w:pPr>
      <w:rPr>
        <w:rFonts w:cs="Times New Roman" w:hint="default"/>
        <w:b w:val="0"/>
        <w:i w:val="0"/>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56937EAD"/>
    <w:multiLevelType w:val="multilevel"/>
    <w:tmpl w:val="2966A95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nsid w:val="578F5B85"/>
    <w:multiLevelType w:val="multilevel"/>
    <w:tmpl w:val="8108919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nsid w:val="5A936FD0"/>
    <w:multiLevelType w:val="hybridMultilevel"/>
    <w:tmpl w:val="1EB0B136"/>
    <w:lvl w:ilvl="0" w:tplc="6A12AF1A">
      <w:start w:val="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nsid w:val="5B797BDF"/>
    <w:multiLevelType w:val="hybridMultilevel"/>
    <w:tmpl w:val="28F22802"/>
    <w:lvl w:ilvl="0" w:tplc="BE3C9DEA">
      <w:start w:val="1"/>
      <w:numFmt w:val="decimal"/>
      <w:lvlText w:val="%1."/>
      <w:lvlJc w:val="left"/>
      <w:pPr>
        <w:tabs>
          <w:tab w:val="num" w:pos="360"/>
        </w:tabs>
        <w:ind w:left="360" w:hanging="360"/>
      </w:pPr>
      <w:rPr>
        <w:rFonts w:cs="Times New Roman" w:hint="default"/>
        <w:b w:val="0"/>
      </w:rPr>
    </w:lvl>
    <w:lvl w:ilvl="1" w:tplc="8392EB10">
      <w:start w:val="1"/>
      <w:numFmt w:val="lowerLetter"/>
      <w:lvlText w:val="%2."/>
      <w:lvlJc w:val="left"/>
      <w:pPr>
        <w:tabs>
          <w:tab w:val="num" w:pos="1440"/>
        </w:tabs>
        <w:ind w:left="1440" w:hanging="360"/>
      </w:pPr>
      <w:rPr>
        <w:rFonts w:cs="Times New Roman" w:hint="default"/>
        <w:b w:val="0"/>
        <w:i w:val="0"/>
        <w:color w:val="auto"/>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nsid w:val="5DAD6D19"/>
    <w:multiLevelType w:val="hybridMultilevel"/>
    <w:tmpl w:val="6EFE8EFC"/>
    <w:lvl w:ilvl="0" w:tplc="8392EB10">
      <w:start w:val="1"/>
      <w:numFmt w:val="lowerLetter"/>
      <w:lvlText w:val="%1."/>
      <w:lvlJc w:val="left"/>
      <w:pPr>
        <w:tabs>
          <w:tab w:val="num" w:pos="1440"/>
        </w:tabs>
        <w:ind w:left="1440" w:hanging="360"/>
      </w:pPr>
      <w:rPr>
        <w:rFonts w:cs="Times New Roman" w:hint="default"/>
        <w:b w:val="0"/>
        <w:i w:val="0"/>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601E3831"/>
    <w:multiLevelType w:val="multilevel"/>
    <w:tmpl w:val="ED2E94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nsid w:val="60D52619"/>
    <w:multiLevelType w:val="hybridMultilevel"/>
    <w:tmpl w:val="7AD492C0"/>
    <w:lvl w:ilvl="0" w:tplc="BA981292">
      <w:start w:val="1"/>
      <w:numFmt w:val="lowerLetter"/>
      <w:lvlText w:val="%1."/>
      <w:lvlJc w:val="left"/>
      <w:pPr>
        <w:tabs>
          <w:tab w:val="num" w:pos="1440"/>
        </w:tabs>
        <w:ind w:left="1440" w:hanging="360"/>
      </w:pPr>
      <w:rPr>
        <w:rFonts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1454F28"/>
    <w:multiLevelType w:val="hybridMultilevel"/>
    <w:tmpl w:val="1FAEBD90"/>
    <w:lvl w:ilvl="0" w:tplc="1E646D06">
      <w:start w:val="3"/>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
    <w:nsid w:val="66EC4985"/>
    <w:multiLevelType w:val="hybridMultilevel"/>
    <w:tmpl w:val="0BECA55E"/>
    <w:lvl w:ilvl="0" w:tplc="B94E9CF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nsid w:val="67FD1967"/>
    <w:multiLevelType w:val="multilevel"/>
    <w:tmpl w:val="99165A4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6">
    <w:nsid w:val="6A38300D"/>
    <w:multiLevelType w:val="hybridMultilevel"/>
    <w:tmpl w:val="6FEE90BC"/>
    <w:lvl w:ilvl="0" w:tplc="1A7C725A">
      <w:start w:val="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nsid w:val="6DBC0CEE"/>
    <w:multiLevelType w:val="hybridMultilevel"/>
    <w:tmpl w:val="4EDA6272"/>
    <w:lvl w:ilvl="0" w:tplc="8392EB10">
      <w:start w:val="1"/>
      <w:numFmt w:val="lowerLetter"/>
      <w:lvlText w:val="%1."/>
      <w:lvlJc w:val="left"/>
      <w:pPr>
        <w:tabs>
          <w:tab w:val="num" w:pos="1440"/>
        </w:tabs>
        <w:ind w:left="1440" w:hanging="360"/>
      </w:pPr>
      <w:rPr>
        <w:rFonts w:cs="Times New Roman" w:hint="default"/>
        <w:b w:val="0"/>
        <w:i w:val="0"/>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8">
    <w:nsid w:val="6DFA6318"/>
    <w:multiLevelType w:val="hybridMultilevel"/>
    <w:tmpl w:val="C7D6CF8C"/>
    <w:lvl w:ilvl="0" w:tplc="8392EB10">
      <w:start w:val="1"/>
      <w:numFmt w:val="lowerLetter"/>
      <w:lvlText w:val="%1."/>
      <w:lvlJc w:val="left"/>
      <w:pPr>
        <w:tabs>
          <w:tab w:val="num" w:pos="1440"/>
        </w:tabs>
        <w:ind w:left="1440" w:hanging="360"/>
      </w:pPr>
      <w:rPr>
        <w:rFonts w:cs="Times New Roman" w:hint="default"/>
        <w:b w:val="0"/>
        <w:i w:val="0"/>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9">
    <w:nsid w:val="6E8E11D5"/>
    <w:multiLevelType w:val="hybridMultilevel"/>
    <w:tmpl w:val="A0E89682"/>
    <w:lvl w:ilvl="0" w:tplc="1A78ACCC">
      <w:start w:val="1"/>
      <w:numFmt w:val="decimal"/>
      <w:lvlText w:val="(%1)"/>
      <w:lvlJc w:val="left"/>
      <w:pPr>
        <w:tabs>
          <w:tab w:val="num" w:pos="780"/>
        </w:tabs>
        <w:ind w:left="780" w:hanging="390"/>
      </w:pPr>
      <w:rPr>
        <w:rFonts w:cs="Times New Roman" w:hint="default"/>
      </w:rPr>
    </w:lvl>
    <w:lvl w:ilvl="1" w:tplc="04090019">
      <w:start w:val="1"/>
      <w:numFmt w:val="lowerLetter"/>
      <w:lvlText w:val="%2."/>
      <w:lvlJc w:val="left"/>
      <w:pPr>
        <w:tabs>
          <w:tab w:val="num" w:pos="1470"/>
        </w:tabs>
        <w:ind w:left="1470" w:hanging="360"/>
      </w:pPr>
      <w:rPr>
        <w:rFonts w:cs="Times New Roman"/>
      </w:rPr>
    </w:lvl>
    <w:lvl w:ilvl="2" w:tplc="0409001B">
      <w:start w:val="1"/>
      <w:numFmt w:val="lowerRoman"/>
      <w:lvlText w:val="%3."/>
      <w:lvlJc w:val="right"/>
      <w:pPr>
        <w:tabs>
          <w:tab w:val="num" w:pos="2190"/>
        </w:tabs>
        <w:ind w:left="2190" w:hanging="180"/>
      </w:pPr>
      <w:rPr>
        <w:rFonts w:cs="Times New Roman"/>
      </w:rPr>
    </w:lvl>
    <w:lvl w:ilvl="3" w:tplc="0409000F">
      <w:start w:val="1"/>
      <w:numFmt w:val="decimal"/>
      <w:lvlText w:val="%4."/>
      <w:lvlJc w:val="left"/>
      <w:pPr>
        <w:tabs>
          <w:tab w:val="num" w:pos="2910"/>
        </w:tabs>
        <w:ind w:left="2910" w:hanging="360"/>
      </w:pPr>
      <w:rPr>
        <w:rFonts w:cs="Times New Roman"/>
      </w:rPr>
    </w:lvl>
    <w:lvl w:ilvl="4" w:tplc="04090019">
      <w:start w:val="1"/>
      <w:numFmt w:val="lowerLetter"/>
      <w:lvlText w:val="%5."/>
      <w:lvlJc w:val="left"/>
      <w:pPr>
        <w:tabs>
          <w:tab w:val="num" w:pos="3630"/>
        </w:tabs>
        <w:ind w:left="3630" w:hanging="360"/>
      </w:pPr>
      <w:rPr>
        <w:rFonts w:cs="Times New Roman"/>
      </w:rPr>
    </w:lvl>
    <w:lvl w:ilvl="5" w:tplc="0409001B">
      <w:start w:val="1"/>
      <w:numFmt w:val="lowerRoman"/>
      <w:lvlText w:val="%6."/>
      <w:lvlJc w:val="right"/>
      <w:pPr>
        <w:tabs>
          <w:tab w:val="num" w:pos="4350"/>
        </w:tabs>
        <w:ind w:left="4350" w:hanging="180"/>
      </w:pPr>
      <w:rPr>
        <w:rFonts w:cs="Times New Roman"/>
      </w:rPr>
    </w:lvl>
    <w:lvl w:ilvl="6" w:tplc="0409000F">
      <w:start w:val="1"/>
      <w:numFmt w:val="decimal"/>
      <w:lvlText w:val="%7."/>
      <w:lvlJc w:val="left"/>
      <w:pPr>
        <w:tabs>
          <w:tab w:val="num" w:pos="5070"/>
        </w:tabs>
        <w:ind w:left="5070" w:hanging="360"/>
      </w:pPr>
      <w:rPr>
        <w:rFonts w:cs="Times New Roman"/>
      </w:rPr>
    </w:lvl>
    <w:lvl w:ilvl="7" w:tplc="04090019">
      <w:start w:val="1"/>
      <w:numFmt w:val="lowerLetter"/>
      <w:lvlText w:val="%8."/>
      <w:lvlJc w:val="left"/>
      <w:pPr>
        <w:tabs>
          <w:tab w:val="num" w:pos="5790"/>
        </w:tabs>
        <w:ind w:left="5790" w:hanging="360"/>
      </w:pPr>
      <w:rPr>
        <w:rFonts w:cs="Times New Roman"/>
      </w:rPr>
    </w:lvl>
    <w:lvl w:ilvl="8" w:tplc="0409001B">
      <w:start w:val="1"/>
      <w:numFmt w:val="lowerRoman"/>
      <w:lvlText w:val="%9."/>
      <w:lvlJc w:val="right"/>
      <w:pPr>
        <w:tabs>
          <w:tab w:val="num" w:pos="6510"/>
        </w:tabs>
        <w:ind w:left="6510" w:hanging="180"/>
      </w:pPr>
      <w:rPr>
        <w:rFonts w:cs="Times New Roman"/>
      </w:rPr>
    </w:lvl>
  </w:abstractNum>
  <w:abstractNum w:abstractNumId="50">
    <w:nsid w:val="75A80C2A"/>
    <w:multiLevelType w:val="multilevel"/>
    <w:tmpl w:val="C65093A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1">
    <w:nsid w:val="75CC6ADC"/>
    <w:multiLevelType w:val="multilevel"/>
    <w:tmpl w:val="A0D22A4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2">
    <w:nsid w:val="7655622D"/>
    <w:multiLevelType w:val="multilevel"/>
    <w:tmpl w:val="4AB6B5D0"/>
    <w:lvl w:ilvl="0">
      <w:start w:val="51"/>
      <w:numFmt w:val="decimal"/>
      <w:lvlText w:val="%1"/>
      <w:lvlJc w:val="left"/>
      <w:pPr>
        <w:tabs>
          <w:tab w:val="num" w:pos="780"/>
        </w:tabs>
        <w:ind w:left="780" w:hanging="780"/>
      </w:pPr>
      <w:rPr>
        <w:rFonts w:cs="Times New Roman" w:hint="default"/>
      </w:rPr>
    </w:lvl>
    <w:lvl w:ilvl="1">
      <w:start w:val="101"/>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780"/>
        </w:tabs>
        <w:ind w:left="780" w:hanging="7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nsid w:val="7B9B4AA3"/>
    <w:multiLevelType w:val="multilevel"/>
    <w:tmpl w:val="111CD7E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20"/>
  </w:num>
  <w:num w:numId="2">
    <w:abstractNumId w:val="15"/>
  </w:num>
  <w:num w:numId="3">
    <w:abstractNumId w:val="24"/>
  </w:num>
  <w:num w:numId="4">
    <w:abstractNumId w:val="52"/>
  </w:num>
  <w:num w:numId="5">
    <w:abstractNumId w:val="25"/>
  </w:num>
  <w:num w:numId="6">
    <w:abstractNumId w:val="39"/>
  </w:num>
  <w:num w:numId="7">
    <w:abstractNumId w:val="3"/>
  </w:num>
  <w:num w:numId="8">
    <w:abstractNumId w:val="17"/>
  </w:num>
  <w:num w:numId="9">
    <w:abstractNumId w:val="47"/>
  </w:num>
  <w:num w:numId="10">
    <w:abstractNumId w:val="6"/>
  </w:num>
  <w:num w:numId="11">
    <w:abstractNumId w:val="32"/>
  </w:num>
  <w:num w:numId="12">
    <w:abstractNumId w:val="14"/>
  </w:num>
  <w:num w:numId="13">
    <w:abstractNumId w:val="29"/>
  </w:num>
  <w:num w:numId="14">
    <w:abstractNumId w:val="2"/>
  </w:num>
  <w:num w:numId="15">
    <w:abstractNumId w:val="23"/>
  </w:num>
  <w:num w:numId="16">
    <w:abstractNumId w:val="26"/>
  </w:num>
  <w:num w:numId="17">
    <w:abstractNumId w:val="35"/>
  </w:num>
  <w:num w:numId="18">
    <w:abstractNumId w:val="40"/>
  </w:num>
  <w:num w:numId="19">
    <w:abstractNumId w:val="27"/>
  </w:num>
  <w:num w:numId="20">
    <w:abstractNumId w:val="48"/>
  </w:num>
  <w:num w:numId="21">
    <w:abstractNumId w:val="31"/>
  </w:num>
  <w:num w:numId="22">
    <w:abstractNumId w:val="38"/>
  </w:num>
  <w:num w:numId="23">
    <w:abstractNumId w:val="5"/>
  </w:num>
  <w:num w:numId="24">
    <w:abstractNumId w:val="21"/>
  </w:num>
  <w:num w:numId="25">
    <w:abstractNumId w:val="12"/>
  </w:num>
  <w:num w:numId="26">
    <w:abstractNumId w:val="46"/>
  </w:num>
  <w:num w:numId="27">
    <w:abstractNumId w:val="7"/>
  </w:num>
  <w:num w:numId="28">
    <w:abstractNumId w:val="16"/>
  </w:num>
  <w:num w:numId="29">
    <w:abstractNumId w:val="28"/>
  </w:num>
  <w:num w:numId="30">
    <w:abstractNumId w:val="19"/>
  </w:num>
  <w:num w:numId="31">
    <w:abstractNumId w:val="34"/>
  </w:num>
  <w:num w:numId="32">
    <w:abstractNumId w:val="13"/>
  </w:num>
  <w:num w:numId="33">
    <w:abstractNumId w:val="49"/>
  </w:num>
  <w:num w:numId="34">
    <w:abstractNumId w:val="10"/>
  </w:num>
  <w:num w:numId="35">
    <w:abstractNumId w:val="4"/>
  </w:num>
  <w:num w:numId="36">
    <w:abstractNumId w:val="44"/>
  </w:num>
  <w:num w:numId="37">
    <w:abstractNumId w:val="8"/>
  </w:num>
  <w:num w:numId="38">
    <w:abstractNumId w:val="22"/>
  </w:num>
  <w:num w:numId="39">
    <w:abstractNumId w:val="33"/>
  </w:num>
  <w:num w:numId="40">
    <w:abstractNumId w:val="37"/>
  </w:num>
  <w:num w:numId="41">
    <w:abstractNumId w:val="9"/>
  </w:num>
  <w:num w:numId="42">
    <w:abstractNumId w:val="41"/>
  </w:num>
  <w:num w:numId="43">
    <w:abstractNumId w:val="51"/>
  </w:num>
  <w:num w:numId="44">
    <w:abstractNumId w:val="0"/>
  </w:num>
  <w:num w:numId="45">
    <w:abstractNumId w:val="50"/>
  </w:num>
  <w:num w:numId="46">
    <w:abstractNumId w:val="36"/>
  </w:num>
  <w:num w:numId="47">
    <w:abstractNumId w:val="53"/>
  </w:num>
  <w:num w:numId="48">
    <w:abstractNumId w:val="45"/>
  </w:num>
  <w:num w:numId="49">
    <w:abstractNumId w:val="43"/>
  </w:num>
  <w:num w:numId="50">
    <w:abstractNumId w:val="42"/>
  </w:num>
  <w:num w:numId="51">
    <w:abstractNumId w:val="30"/>
  </w:num>
  <w:num w:numId="52">
    <w:abstractNumId w:val="11"/>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oNotTrackMoves/>
  <w:defaultTabStop w:val="720"/>
  <w:doNotHyphenateCaps/>
  <w:drawingGridHorizontalSpacing w:val="120"/>
  <w:displayHorizontalDrawingGridEvery w:val="2"/>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6F95"/>
    <w:rsid w:val="000000A2"/>
    <w:rsid w:val="0000031E"/>
    <w:rsid w:val="00001885"/>
    <w:rsid w:val="000019BF"/>
    <w:rsid w:val="00002D6F"/>
    <w:rsid w:val="000043B5"/>
    <w:rsid w:val="000044D4"/>
    <w:rsid w:val="0000519F"/>
    <w:rsid w:val="000103A9"/>
    <w:rsid w:val="000107A1"/>
    <w:rsid w:val="00010A15"/>
    <w:rsid w:val="000115C3"/>
    <w:rsid w:val="00017901"/>
    <w:rsid w:val="00017DC7"/>
    <w:rsid w:val="000219CE"/>
    <w:rsid w:val="00025ADC"/>
    <w:rsid w:val="000302C8"/>
    <w:rsid w:val="0003069D"/>
    <w:rsid w:val="000324E9"/>
    <w:rsid w:val="0003277F"/>
    <w:rsid w:val="000344D7"/>
    <w:rsid w:val="00036F53"/>
    <w:rsid w:val="00037AF5"/>
    <w:rsid w:val="000407AF"/>
    <w:rsid w:val="0004235F"/>
    <w:rsid w:val="00042FB5"/>
    <w:rsid w:val="0004335E"/>
    <w:rsid w:val="00044334"/>
    <w:rsid w:val="000448AA"/>
    <w:rsid w:val="000457C6"/>
    <w:rsid w:val="00045DF0"/>
    <w:rsid w:val="00047520"/>
    <w:rsid w:val="000538A4"/>
    <w:rsid w:val="00056DA1"/>
    <w:rsid w:val="00057567"/>
    <w:rsid w:val="00060C9C"/>
    <w:rsid w:val="00062345"/>
    <w:rsid w:val="00062E60"/>
    <w:rsid w:val="00062F30"/>
    <w:rsid w:val="00067060"/>
    <w:rsid w:val="00067AA0"/>
    <w:rsid w:val="00073CA1"/>
    <w:rsid w:val="000752E4"/>
    <w:rsid w:val="0007767E"/>
    <w:rsid w:val="0008328E"/>
    <w:rsid w:val="00087741"/>
    <w:rsid w:val="00090C85"/>
    <w:rsid w:val="00093A23"/>
    <w:rsid w:val="00095542"/>
    <w:rsid w:val="0009583C"/>
    <w:rsid w:val="00095C61"/>
    <w:rsid w:val="00097111"/>
    <w:rsid w:val="00097550"/>
    <w:rsid w:val="0009764C"/>
    <w:rsid w:val="00097F3D"/>
    <w:rsid w:val="000A05B6"/>
    <w:rsid w:val="000A1C27"/>
    <w:rsid w:val="000A1CD2"/>
    <w:rsid w:val="000A1D46"/>
    <w:rsid w:val="000A4293"/>
    <w:rsid w:val="000A4DB8"/>
    <w:rsid w:val="000A77F4"/>
    <w:rsid w:val="000B13D7"/>
    <w:rsid w:val="000B3867"/>
    <w:rsid w:val="000B53E5"/>
    <w:rsid w:val="000B5BF8"/>
    <w:rsid w:val="000B6618"/>
    <w:rsid w:val="000B7071"/>
    <w:rsid w:val="000C113B"/>
    <w:rsid w:val="000C130A"/>
    <w:rsid w:val="000C1D2D"/>
    <w:rsid w:val="000C1DDD"/>
    <w:rsid w:val="000C1E38"/>
    <w:rsid w:val="000C25B0"/>
    <w:rsid w:val="000C3B22"/>
    <w:rsid w:val="000C51C8"/>
    <w:rsid w:val="000C54BD"/>
    <w:rsid w:val="000C5A88"/>
    <w:rsid w:val="000C613F"/>
    <w:rsid w:val="000C715A"/>
    <w:rsid w:val="000C7201"/>
    <w:rsid w:val="000D2737"/>
    <w:rsid w:val="000D2B20"/>
    <w:rsid w:val="000D362F"/>
    <w:rsid w:val="000D37A1"/>
    <w:rsid w:val="000D3A66"/>
    <w:rsid w:val="000D4F72"/>
    <w:rsid w:val="000D54B9"/>
    <w:rsid w:val="000D5A4A"/>
    <w:rsid w:val="000D6397"/>
    <w:rsid w:val="000D6552"/>
    <w:rsid w:val="000D6E85"/>
    <w:rsid w:val="000D703A"/>
    <w:rsid w:val="000D7B5D"/>
    <w:rsid w:val="000E20EF"/>
    <w:rsid w:val="000E38F6"/>
    <w:rsid w:val="000E5D34"/>
    <w:rsid w:val="000E5EA6"/>
    <w:rsid w:val="000E73CB"/>
    <w:rsid w:val="000E7645"/>
    <w:rsid w:val="000E7677"/>
    <w:rsid w:val="000F2D41"/>
    <w:rsid w:val="000F5602"/>
    <w:rsid w:val="000F62E9"/>
    <w:rsid w:val="000F6B44"/>
    <w:rsid w:val="00102168"/>
    <w:rsid w:val="0010348C"/>
    <w:rsid w:val="00103793"/>
    <w:rsid w:val="00105B56"/>
    <w:rsid w:val="00106BB9"/>
    <w:rsid w:val="00107735"/>
    <w:rsid w:val="00107F90"/>
    <w:rsid w:val="00110286"/>
    <w:rsid w:val="00110725"/>
    <w:rsid w:val="0011213F"/>
    <w:rsid w:val="001127D2"/>
    <w:rsid w:val="00113EE2"/>
    <w:rsid w:val="00113FEA"/>
    <w:rsid w:val="001145B3"/>
    <w:rsid w:val="00114937"/>
    <w:rsid w:val="00117C3B"/>
    <w:rsid w:val="00121176"/>
    <w:rsid w:val="001214EA"/>
    <w:rsid w:val="00121B01"/>
    <w:rsid w:val="00121CE4"/>
    <w:rsid w:val="001220CB"/>
    <w:rsid w:val="00123843"/>
    <w:rsid w:val="001240BA"/>
    <w:rsid w:val="00125AD6"/>
    <w:rsid w:val="00126303"/>
    <w:rsid w:val="00126664"/>
    <w:rsid w:val="001278EA"/>
    <w:rsid w:val="00127A03"/>
    <w:rsid w:val="00130A96"/>
    <w:rsid w:val="0013145D"/>
    <w:rsid w:val="00132858"/>
    <w:rsid w:val="00134001"/>
    <w:rsid w:val="00135B00"/>
    <w:rsid w:val="00136708"/>
    <w:rsid w:val="00136710"/>
    <w:rsid w:val="0014305B"/>
    <w:rsid w:val="001431DA"/>
    <w:rsid w:val="00144045"/>
    <w:rsid w:val="001468D5"/>
    <w:rsid w:val="00151732"/>
    <w:rsid w:val="001524DB"/>
    <w:rsid w:val="00153698"/>
    <w:rsid w:val="001551B2"/>
    <w:rsid w:val="001555E1"/>
    <w:rsid w:val="0015790D"/>
    <w:rsid w:val="001579DE"/>
    <w:rsid w:val="00157D45"/>
    <w:rsid w:val="001609CA"/>
    <w:rsid w:val="00161D90"/>
    <w:rsid w:val="00162E82"/>
    <w:rsid w:val="001641F8"/>
    <w:rsid w:val="001653B8"/>
    <w:rsid w:val="0017242D"/>
    <w:rsid w:val="00172452"/>
    <w:rsid w:val="001731BB"/>
    <w:rsid w:val="001747B3"/>
    <w:rsid w:val="00176A11"/>
    <w:rsid w:val="00177528"/>
    <w:rsid w:val="001779A8"/>
    <w:rsid w:val="00180B95"/>
    <w:rsid w:val="00181294"/>
    <w:rsid w:val="001814B6"/>
    <w:rsid w:val="00181904"/>
    <w:rsid w:val="00181F9E"/>
    <w:rsid w:val="00182424"/>
    <w:rsid w:val="00182852"/>
    <w:rsid w:val="0018327F"/>
    <w:rsid w:val="00183EF4"/>
    <w:rsid w:val="00185BC7"/>
    <w:rsid w:val="00185CF9"/>
    <w:rsid w:val="001861F1"/>
    <w:rsid w:val="00186A37"/>
    <w:rsid w:val="00187575"/>
    <w:rsid w:val="001909E1"/>
    <w:rsid w:val="00191DD3"/>
    <w:rsid w:val="001920B6"/>
    <w:rsid w:val="00193EF7"/>
    <w:rsid w:val="00194FE5"/>
    <w:rsid w:val="0019754F"/>
    <w:rsid w:val="001A00AE"/>
    <w:rsid w:val="001A0BDF"/>
    <w:rsid w:val="001A533D"/>
    <w:rsid w:val="001A5C6C"/>
    <w:rsid w:val="001A65A1"/>
    <w:rsid w:val="001A7638"/>
    <w:rsid w:val="001B2D45"/>
    <w:rsid w:val="001B317B"/>
    <w:rsid w:val="001B49D1"/>
    <w:rsid w:val="001B567A"/>
    <w:rsid w:val="001B7997"/>
    <w:rsid w:val="001C0DC6"/>
    <w:rsid w:val="001C1F95"/>
    <w:rsid w:val="001C3596"/>
    <w:rsid w:val="001C5D4B"/>
    <w:rsid w:val="001C662C"/>
    <w:rsid w:val="001D0605"/>
    <w:rsid w:val="001D0C9F"/>
    <w:rsid w:val="001D1EDA"/>
    <w:rsid w:val="001D2027"/>
    <w:rsid w:val="001D3B38"/>
    <w:rsid w:val="001D5366"/>
    <w:rsid w:val="001D58EC"/>
    <w:rsid w:val="001D6E5F"/>
    <w:rsid w:val="001D7A14"/>
    <w:rsid w:val="001E0075"/>
    <w:rsid w:val="001E06C4"/>
    <w:rsid w:val="001E14E6"/>
    <w:rsid w:val="001E2483"/>
    <w:rsid w:val="001E2FE1"/>
    <w:rsid w:val="001E4D4B"/>
    <w:rsid w:val="001E5C6B"/>
    <w:rsid w:val="001E7E2B"/>
    <w:rsid w:val="001F1405"/>
    <w:rsid w:val="001F54D0"/>
    <w:rsid w:val="001F604C"/>
    <w:rsid w:val="001F6783"/>
    <w:rsid w:val="001F6AB1"/>
    <w:rsid w:val="0020728A"/>
    <w:rsid w:val="00213923"/>
    <w:rsid w:val="00213A6E"/>
    <w:rsid w:val="00216007"/>
    <w:rsid w:val="00216133"/>
    <w:rsid w:val="002162E4"/>
    <w:rsid w:val="0021675B"/>
    <w:rsid w:val="002169AC"/>
    <w:rsid w:val="002171FC"/>
    <w:rsid w:val="0022014F"/>
    <w:rsid w:val="00220B47"/>
    <w:rsid w:val="00220FF1"/>
    <w:rsid w:val="002210EB"/>
    <w:rsid w:val="00221D0F"/>
    <w:rsid w:val="00222A49"/>
    <w:rsid w:val="00223458"/>
    <w:rsid w:val="00223796"/>
    <w:rsid w:val="0022404C"/>
    <w:rsid w:val="002274AC"/>
    <w:rsid w:val="00230D81"/>
    <w:rsid w:val="002318FA"/>
    <w:rsid w:val="00232B2A"/>
    <w:rsid w:val="00232B81"/>
    <w:rsid w:val="00232E4B"/>
    <w:rsid w:val="002333FD"/>
    <w:rsid w:val="0023347C"/>
    <w:rsid w:val="00234F0E"/>
    <w:rsid w:val="00235AE6"/>
    <w:rsid w:val="002362DE"/>
    <w:rsid w:val="002371C0"/>
    <w:rsid w:val="0024378E"/>
    <w:rsid w:val="002475CE"/>
    <w:rsid w:val="002478C7"/>
    <w:rsid w:val="00251D85"/>
    <w:rsid w:val="00253381"/>
    <w:rsid w:val="00254525"/>
    <w:rsid w:val="00254BBC"/>
    <w:rsid w:val="00255C66"/>
    <w:rsid w:val="00255EF2"/>
    <w:rsid w:val="00255FAE"/>
    <w:rsid w:val="00256864"/>
    <w:rsid w:val="002568DB"/>
    <w:rsid w:val="002600A3"/>
    <w:rsid w:val="0026074B"/>
    <w:rsid w:val="002622BE"/>
    <w:rsid w:val="00262C34"/>
    <w:rsid w:val="00263622"/>
    <w:rsid w:val="00264608"/>
    <w:rsid w:val="00264F48"/>
    <w:rsid w:val="0026539F"/>
    <w:rsid w:val="002661B9"/>
    <w:rsid w:val="00266EB7"/>
    <w:rsid w:val="00273AE5"/>
    <w:rsid w:val="002749A5"/>
    <w:rsid w:val="00274B3A"/>
    <w:rsid w:val="00275201"/>
    <w:rsid w:val="0027558B"/>
    <w:rsid w:val="0027603D"/>
    <w:rsid w:val="0028032F"/>
    <w:rsid w:val="00280EEE"/>
    <w:rsid w:val="002823F7"/>
    <w:rsid w:val="00285A5E"/>
    <w:rsid w:val="00285AD3"/>
    <w:rsid w:val="00286099"/>
    <w:rsid w:val="00286F4C"/>
    <w:rsid w:val="0028765E"/>
    <w:rsid w:val="00290D39"/>
    <w:rsid w:val="00290DAD"/>
    <w:rsid w:val="00291497"/>
    <w:rsid w:val="002918FB"/>
    <w:rsid w:val="00291DCA"/>
    <w:rsid w:val="0029257C"/>
    <w:rsid w:val="00292F55"/>
    <w:rsid w:val="0029683F"/>
    <w:rsid w:val="002976F8"/>
    <w:rsid w:val="002A05E9"/>
    <w:rsid w:val="002A107F"/>
    <w:rsid w:val="002A1452"/>
    <w:rsid w:val="002A1931"/>
    <w:rsid w:val="002A2F02"/>
    <w:rsid w:val="002A4B65"/>
    <w:rsid w:val="002A5DA0"/>
    <w:rsid w:val="002B07F9"/>
    <w:rsid w:val="002B10D5"/>
    <w:rsid w:val="002B1F60"/>
    <w:rsid w:val="002B2996"/>
    <w:rsid w:val="002B2BAA"/>
    <w:rsid w:val="002B2D03"/>
    <w:rsid w:val="002B3EF9"/>
    <w:rsid w:val="002B67B1"/>
    <w:rsid w:val="002B6EFE"/>
    <w:rsid w:val="002C1766"/>
    <w:rsid w:val="002C3A6D"/>
    <w:rsid w:val="002C4828"/>
    <w:rsid w:val="002C4AAE"/>
    <w:rsid w:val="002C6D01"/>
    <w:rsid w:val="002C79C5"/>
    <w:rsid w:val="002D16B9"/>
    <w:rsid w:val="002D1F6C"/>
    <w:rsid w:val="002D28EB"/>
    <w:rsid w:val="002D3B5F"/>
    <w:rsid w:val="002D587F"/>
    <w:rsid w:val="002D781B"/>
    <w:rsid w:val="002D7B48"/>
    <w:rsid w:val="002E4D63"/>
    <w:rsid w:val="002E55A8"/>
    <w:rsid w:val="002F0714"/>
    <w:rsid w:val="002F0DDE"/>
    <w:rsid w:val="002F18DE"/>
    <w:rsid w:val="002F6157"/>
    <w:rsid w:val="002F65C6"/>
    <w:rsid w:val="002F6C9B"/>
    <w:rsid w:val="002F79BE"/>
    <w:rsid w:val="002F7C87"/>
    <w:rsid w:val="003005E6"/>
    <w:rsid w:val="00300C90"/>
    <w:rsid w:val="0030149D"/>
    <w:rsid w:val="00304354"/>
    <w:rsid w:val="00305208"/>
    <w:rsid w:val="003053A8"/>
    <w:rsid w:val="003068E6"/>
    <w:rsid w:val="0031040F"/>
    <w:rsid w:val="00310EAE"/>
    <w:rsid w:val="003147CA"/>
    <w:rsid w:val="00315255"/>
    <w:rsid w:val="00316D7E"/>
    <w:rsid w:val="00316EB2"/>
    <w:rsid w:val="003175DC"/>
    <w:rsid w:val="00317D88"/>
    <w:rsid w:val="003208B7"/>
    <w:rsid w:val="00321CFE"/>
    <w:rsid w:val="00321FA6"/>
    <w:rsid w:val="0032451D"/>
    <w:rsid w:val="0032454F"/>
    <w:rsid w:val="003246CE"/>
    <w:rsid w:val="00326E3C"/>
    <w:rsid w:val="003279AE"/>
    <w:rsid w:val="00327A78"/>
    <w:rsid w:val="00327D34"/>
    <w:rsid w:val="00327E7B"/>
    <w:rsid w:val="00330D67"/>
    <w:rsid w:val="00331FD3"/>
    <w:rsid w:val="00332500"/>
    <w:rsid w:val="003346E3"/>
    <w:rsid w:val="00335148"/>
    <w:rsid w:val="00335C5B"/>
    <w:rsid w:val="00336030"/>
    <w:rsid w:val="00336F84"/>
    <w:rsid w:val="00337740"/>
    <w:rsid w:val="003412DB"/>
    <w:rsid w:val="00341F6F"/>
    <w:rsid w:val="00342659"/>
    <w:rsid w:val="00342A67"/>
    <w:rsid w:val="00343170"/>
    <w:rsid w:val="003435F0"/>
    <w:rsid w:val="00343BDD"/>
    <w:rsid w:val="00344369"/>
    <w:rsid w:val="00344481"/>
    <w:rsid w:val="00345E46"/>
    <w:rsid w:val="00350538"/>
    <w:rsid w:val="00350A36"/>
    <w:rsid w:val="003528F9"/>
    <w:rsid w:val="003538B1"/>
    <w:rsid w:val="0035408B"/>
    <w:rsid w:val="003566F7"/>
    <w:rsid w:val="00356A11"/>
    <w:rsid w:val="00357343"/>
    <w:rsid w:val="00357B3C"/>
    <w:rsid w:val="00357D39"/>
    <w:rsid w:val="003604BA"/>
    <w:rsid w:val="00361E2B"/>
    <w:rsid w:val="00363274"/>
    <w:rsid w:val="00364C95"/>
    <w:rsid w:val="003655A8"/>
    <w:rsid w:val="00365F38"/>
    <w:rsid w:val="003668E0"/>
    <w:rsid w:val="00367903"/>
    <w:rsid w:val="00370C62"/>
    <w:rsid w:val="00373FE0"/>
    <w:rsid w:val="00374441"/>
    <w:rsid w:val="003751FB"/>
    <w:rsid w:val="00377A48"/>
    <w:rsid w:val="00382EC6"/>
    <w:rsid w:val="003835C4"/>
    <w:rsid w:val="00384D0B"/>
    <w:rsid w:val="003901E7"/>
    <w:rsid w:val="00390595"/>
    <w:rsid w:val="0039085D"/>
    <w:rsid w:val="003936C6"/>
    <w:rsid w:val="00395778"/>
    <w:rsid w:val="003961CC"/>
    <w:rsid w:val="003968DF"/>
    <w:rsid w:val="003A01CC"/>
    <w:rsid w:val="003A01F8"/>
    <w:rsid w:val="003A0FA4"/>
    <w:rsid w:val="003A1CF1"/>
    <w:rsid w:val="003A262F"/>
    <w:rsid w:val="003A4318"/>
    <w:rsid w:val="003A6631"/>
    <w:rsid w:val="003B06FB"/>
    <w:rsid w:val="003B6F14"/>
    <w:rsid w:val="003B75EC"/>
    <w:rsid w:val="003B7809"/>
    <w:rsid w:val="003B7914"/>
    <w:rsid w:val="003B79BD"/>
    <w:rsid w:val="003C1FB4"/>
    <w:rsid w:val="003C4358"/>
    <w:rsid w:val="003C4C14"/>
    <w:rsid w:val="003C7697"/>
    <w:rsid w:val="003C7C9F"/>
    <w:rsid w:val="003D3A27"/>
    <w:rsid w:val="003D3DC5"/>
    <w:rsid w:val="003D4B78"/>
    <w:rsid w:val="003D6336"/>
    <w:rsid w:val="003E01B6"/>
    <w:rsid w:val="003E1FA8"/>
    <w:rsid w:val="003E21D5"/>
    <w:rsid w:val="003E3A1D"/>
    <w:rsid w:val="003E5514"/>
    <w:rsid w:val="003E5874"/>
    <w:rsid w:val="003E7764"/>
    <w:rsid w:val="003F0915"/>
    <w:rsid w:val="003F176E"/>
    <w:rsid w:val="003F1A89"/>
    <w:rsid w:val="003F1D47"/>
    <w:rsid w:val="003F1DDC"/>
    <w:rsid w:val="003F299D"/>
    <w:rsid w:val="003F40B8"/>
    <w:rsid w:val="003F542A"/>
    <w:rsid w:val="003F5ABA"/>
    <w:rsid w:val="00401A05"/>
    <w:rsid w:val="00402E98"/>
    <w:rsid w:val="00404AF0"/>
    <w:rsid w:val="004077FC"/>
    <w:rsid w:val="00407850"/>
    <w:rsid w:val="004079DB"/>
    <w:rsid w:val="00410432"/>
    <w:rsid w:val="00410DDE"/>
    <w:rsid w:val="00413854"/>
    <w:rsid w:val="00415DBD"/>
    <w:rsid w:val="0041629F"/>
    <w:rsid w:val="004212ED"/>
    <w:rsid w:val="004217EF"/>
    <w:rsid w:val="004219F7"/>
    <w:rsid w:val="00421C78"/>
    <w:rsid w:val="00422780"/>
    <w:rsid w:val="004233A4"/>
    <w:rsid w:val="00423681"/>
    <w:rsid w:val="00423F23"/>
    <w:rsid w:val="00423F3C"/>
    <w:rsid w:val="0042542A"/>
    <w:rsid w:val="00426AB9"/>
    <w:rsid w:val="00426F72"/>
    <w:rsid w:val="0042768E"/>
    <w:rsid w:val="00430716"/>
    <w:rsid w:val="00430FFD"/>
    <w:rsid w:val="004311F6"/>
    <w:rsid w:val="0043172E"/>
    <w:rsid w:val="004320B4"/>
    <w:rsid w:val="004325C2"/>
    <w:rsid w:val="0043343B"/>
    <w:rsid w:val="00433794"/>
    <w:rsid w:val="00440DD6"/>
    <w:rsid w:val="004412EA"/>
    <w:rsid w:val="00441334"/>
    <w:rsid w:val="00441873"/>
    <w:rsid w:val="00442293"/>
    <w:rsid w:val="00443BA4"/>
    <w:rsid w:val="00445840"/>
    <w:rsid w:val="00446504"/>
    <w:rsid w:val="0044720F"/>
    <w:rsid w:val="004475B6"/>
    <w:rsid w:val="004519AF"/>
    <w:rsid w:val="00451E89"/>
    <w:rsid w:val="00451F31"/>
    <w:rsid w:val="004536E5"/>
    <w:rsid w:val="00454055"/>
    <w:rsid w:val="00456603"/>
    <w:rsid w:val="004568AD"/>
    <w:rsid w:val="00457858"/>
    <w:rsid w:val="00460C35"/>
    <w:rsid w:val="0046134E"/>
    <w:rsid w:val="00464092"/>
    <w:rsid w:val="00465725"/>
    <w:rsid w:val="0047083F"/>
    <w:rsid w:val="004709C6"/>
    <w:rsid w:val="00475236"/>
    <w:rsid w:val="00475BA7"/>
    <w:rsid w:val="004762AD"/>
    <w:rsid w:val="004776BA"/>
    <w:rsid w:val="004777B8"/>
    <w:rsid w:val="0047799D"/>
    <w:rsid w:val="00477B78"/>
    <w:rsid w:val="0048008A"/>
    <w:rsid w:val="0048105F"/>
    <w:rsid w:val="0048344B"/>
    <w:rsid w:val="004837F4"/>
    <w:rsid w:val="0048498E"/>
    <w:rsid w:val="00484B32"/>
    <w:rsid w:val="004866E8"/>
    <w:rsid w:val="004905A5"/>
    <w:rsid w:val="00490F68"/>
    <w:rsid w:val="00492554"/>
    <w:rsid w:val="0049338D"/>
    <w:rsid w:val="00494948"/>
    <w:rsid w:val="0049557E"/>
    <w:rsid w:val="00495580"/>
    <w:rsid w:val="00495CAB"/>
    <w:rsid w:val="004964FC"/>
    <w:rsid w:val="004A082B"/>
    <w:rsid w:val="004A11F9"/>
    <w:rsid w:val="004A3559"/>
    <w:rsid w:val="004A390B"/>
    <w:rsid w:val="004A3A2F"/>
    <w:rsid w:val="004A53B2"/>
    <w:rsid w:val="004A5F24"/>
    <w:rsid w:val="004A6459"/>
    <w:rsid w:val="004B129F"/>
    <w:rsid w:val="004B156A"/>
    <w:rsid w:val="004B2136"/>
    <w:rsid w:val="004B2596"/>
    <w:rsid w:val="004B3A12"/>
    <w:rsid w:val="004B421E"/>
    <w:rsid w:val="004B4AD7"/>
    <w:rsid w:val="004B5618"/>
    <w:rsid w:val="004C10BF"/>
    <w:rsid w:val="004C10DC"/>
    <w:rsid w:val="004C20DC"/>
    <w:rsid w:val="004C2502"/>
    <w:rsid w:val="004C2BAF"/>
    <w:rsid w:val="004C3200"/>
    <w:rsid w:val="004C6838"/>
    <w:rsid w:val="004C79B6"/>
    <w:rsid w:val="004D0DF1"/>
    <w:rsid w:val="004D2B00"/>
    <w:rsid w:val="004D4345"/>
    <w:rsid w:val="004D4346"/>
    <w:rsid w:val="004D4AFC"/>
    <w:rsid w:val="004D564F"/>
    <w:rsid w:val="004D6A87"/>
    <w:rsid w:val="004D7DD5"/>
    <w:rsid w:val="004E0684"/>
    <w:rsid w:val="004E0B60"/>
    <w:rsid w:val="004E2C10"/>
    <w:rsid w:val="004E3623"/>
    <w:rsid w:val="004E4408"/>
    <w:rsid w:val="004E6365"/>
    <w:rsid w:val="004E6807"/>
    <w:rsid w:val="004F150D"/>
    <w:rsid w:val="004F2D93"/>
    <w:rsid w:val="004F4A13"/>
    <w:rsid w:val="004F4B5C"/>
    <w:rsid w:val="00500206"/>
    <w:rsid w:val="005017E7"/>
    <w:rsid w:val="0050463F"/>
    <w:rsid w:val="0050793E"/>
    <w:rsid w:val="00511A45"/>
    <w:rsid w:val="00511E1C"/>
    <w:rsid w:val="005131D2"/>
    <w:rsid w:val="0051393E"/>
    <w:rsid w:val="00513DE5"/>
    <w:rsid w:val="0051589A"/>
    <w:rsid w:val="00515F32"/>
    <w:rsid w:val="005162F6"/>
    <w:rsid w:val="0051670C"/>
    <w:rsid w:val="0051767D"/>
    <w:rsid w:val="00520487"/>
    <w:rsid w:val="00520605"/>
    <w:rsid w:val="00520D33"/>
    <w:rsid w:val="00521434"/>
    <w:rsid w:val="00521C7E"/>
    <w:rsid w:val="00522258"/>
    <w:rsid w:val="0052318B"/>
    <w:rsid w:val="00523378"/>
    <w:rsid w:val="0052428F"/>
    <w:rsid w:val="00524780"/>
    <w:rsid w:val="005251D1"/>
    <w:rsid w:val="00525559"/>
    <w:rsid w:val="00525C8D"/>
    <w:rsid w:val="00526480"/>
    <w:rsid w:val="005307CD"/>
    <w:rsid w:val="00531281"/>
    <w:rsid w:val="00531783"/>
    <w:rsid w:val="00532ADC"/>
    <w:rsid w:val="005332C9"/>
    <w:rsid w:val="005333B0"/>
    <w:rsid w:val="00533BBA"/>
    <w:rsid w:val="00533C6D"/>
    <w:rsid w:val="00533E13"/>
    <w:rsid w:val="00535BC6"/>
    <w:rsid w:val="005369D0"/>
    <w:rsid w:val="00537D6A"/>
    <w:rsid w:val="00540926"/>
    <w:rsid w:val="005430BF"/>
    <w:rsid w:val="00544912"/>
    <w:rsid w:val="005449CF"/>
    <w:rsid w:val="00545781"/>
    <w:rsid w:val="0054645B"/>
    <w:rsid w:val="00546792"/>
    <w:rsid w:val="005468C5"/>
    <w:rsid w:val="005549FD"/>
    <w:rsid w:val="00561846"/>
    <w:rsid w:val="00562D6D"/>
    <w:rsid w:val="00564EC5"/>
    <w:rsid w:val="0056515D"/>
    <w:rsid w:val="0056580C"/>
    <w:rsid w:val="00566066"/>
    <w:rsid w:val="005678C5"/>
    <w:rsid w:val="00567B7C"/>
    <w:rsid w:val="00567FA5"/>
    <w:rsid w:val="0057087F"/>
    <w:rsid w:val="00570B3B"/>
    <w:rsid w:val="00572C31"/>
    <w:rsid w:val="005734D9"/>
    <w:rsid w:val="005757CC"/>
    <w:rsid w:val="005778AB"/>
    <w:rsid w:val="00581C17"/>
    <w:rsid w:val="005823D1"/>
    <w:rsid w:val="005830EB"/>
    <w:rsid w:val="005858EF"/>
    <w:rsid w:val="00585AD4"/>
    <w:rsid w:val="00590AB8"/>
    <w:rsid w:val="00591406"/>
    <w:rsid w:val="00591792"/>
    <w:rsid w:val="005925B5"/>
    <w:rsid w:val="00593C6C"/>
    <w:rsid w:val="00595B57"/>
    <w:rsid w:val="00597A1B"/>
    <w:rsid w:val="005A079E"/>
    <w:rsid w:val="005A12A3"/>
    <w:rsid w:val="005A1C22"/>
    <w:rsid w:val="005A2F45"/>
    <w:rsid w:val="005A7986"/>
    <w:rsid w:val="005B15A2"/>
    <w:rsid w:val="005B16A0"/>
    <w:rsid w:val="005B31DB"/>
    <w:rsid w:val="005B4DFB"/>
    <w:rsid w:val="005B6002"/>
    <w:rsid w:val="005B76BA"/>
    <w:rsid w:val="005C077B"/>
    <w:rsid w:val="005C1CEB"/>
    <w:rsid w:val="005C1EF0"/>
    <w:rsid w:val="005C2034"/>
    <w:rsid w:val="005C3B62"/>
    <w:rsid w:val="005C4BE9"/>
    <w:rsid w:val="005C4F42"/>
    <w:rsid w:val="005C5986"/>
    <w:rsid w:val="005C5DA9"/>
    <w:rsid w:val="005C6FD5"/>
    <w:rsid w:val="005D401B"/>
    <w:rsid w:val="005D5547"/>
    <w:rsid w:val="005D6422"/>
    <w:rsid w:val="005D67DD"/>
    <w:rsid w:val="005E1130"/>
    <w:rsid w:val="005E4778"/>
    <w:rsid w:val="005E5797"/>
    <w:rsid w:val="005E586F"/>
    <w:rsid w:val="005E64B8"/>
    <w:rsid w:val="005E65C5"/>
    <w:rsid w:val="005E7365"/>
    <w:rsid w:val="005E7DA8"/>
    <w:rsid w:val="005F102D"/>
    <w:rsid w:val="005F142D"/>
    <w:rsid w:val="005F25FA"/>
    <w:rsid w:val="005F3472"/>
    <w:rsid w:val="005F36FF"/>
    <w:rsid w:val="005F3909"/>
    <w:rsid w:val="005F3D3B"/>
    <w:rsid w:val="005F66CE"/>
    <w:rsid w:val="005F6738"/>
    <w:rsid w:val="0060058A"/>
    <w:rsid w:val="0060193C"/>
    <w:rsid w:val="0060221E"/>
    <w:rsid w:val="00603457"/>
    <w:rsid w:val="00603800"/>
    <w:rsid w:val="00606054"/>
    <w:rsid w:val="00607332"/>
    <w:rsid w:val="00607B99"/>
    <w:rsid w:val="00611B88"/>
    <w:rsid w:val="006120D1"/>
    <w:rsid w:val="00613A0E"/>
    <w:rsid w:val="00614A03"/>
    <w:rsid w:val="0061600D"/>
    <w:rsid w:val="006161A5"/>
    <w:rsid w:val="00617872"/>
    <w:rsid w:val="00617E78"/>
    <w:rsid w:val="0062103A"/>
    <w:rsid w:val="00622280"/>
    <w:rsid w:val="006229A2"/>
    <w:rsid w:val="00622E4E"/>
    <w:rsid w:val="00623120"/>
    <w:rsid w:val="006234AA"/>
    <w:rsid w:val="006238C4"/>
    <w:rsid w:val="00623D8E"/>
    <w:rsid w:val="006242E6"/>
    <w:rsid w:val="00624513"/>
    <w:rsid w:val="00624847"/>
    <w:rsid w:val="00624E50"/>
    <w:rsid w:val="00625430"/>
    <w:rsid w:val="006254CD"/>
    <w:rsid w:val="00625BC3"/>
    <w:rsid w:val="00627328"/>
    <w:rsid w:val="00631108"/>
    <w:rsid w:val="006319DB"/>
    <w:rsid w:val="00631B3B"/>
    <w:rsid w:val="00632164"/>
    <w:rsid w:val="00633989"/>
    <w:rsid w:val="00634C46"/>
    <w:rsid w:val="00635815"/>
    <w:rsid w:val="00635E40"/>
    <w:rsid w:val="00641332"/>
    <w:rsid w:val="00642D3D"/>
    <w:rsid w:val="00646813"/>
    <w:rsid w:val="00646AE5"/>
    <w:rsid w:val="006479D1"/>
    <w:rsid w:val="00650B04"/>
    <w:rsid w:val="00652B83"/>
    <w:rsid w:val="00653599"/>
    <w:rsid w:val="00653C9B"/>
    <w:rsid w:val="00653F46"/>
    <w:rsid w:val="00656950"/>
    <w:rsid w:val="00656E77"/>
    <w:rsid w:val="00657421"/>
    <w:rsid w:val="00657941"/>
    <w:rsid w:val="0066144B"/>
    <w:rsid w:val="00661E1F"/>
    <w:rsid w:val="00662008"/>
    <w:rsid w:val="006620D5"/>
    <w:rsid w:val="006629F3"/>
    <w:rsid w:val="00662E29"/>
    <w:rsid w:val="00663287"/>
    <w:rsid w:val="00663C41"/>
    <w:rsid w:val="006647CF"/>
    <w:rsid w:val="00667274"/>
    <w:rsid w:val="00667599"/>
    <w:rsid w:val="0067247C"/>
    <w:rsid w:val="006725C6"/>
    <w:rsid w:val="00672C41"/>
    <w:rsid w:val="00672DE2"/>
    <w:rsid w:val="0067342C"/>
    <w:rsid w:val="00674523"/>
    <w:rsid w:val="00675304"/>
    <w:rsid w:val="00675735"/>
    <w:rsid w:val="00675A0D"/>
    <w:rsid w:val="00676248"/>
    <w:rsid w:val="00676D38"/>
    <w:rsid w:val="0068032C"/>
    <w:rsid w:val="00681170"/>
    <w:rsid w:val="00682972"/>
    <w:rsid w:val="00682FB6"/>
    <w:rsid w:val="00684482"/>
    <w:rsid w:val="00686DE7"/>
    <w:rsid w:val="00687C5E"/>
    <w:rsid w:val="00691052"/>
    <w:rsid w:val="00691949"/>
    <w:rsid w:val="0069548A"/>
    <w:rsid w:val="006959D6"/>
    <w:rsid w:val="006A2A8F"/>
    <w:rsid w:val="006A3CFC"/>
    <w:rsid w:val="006A46D2"/>
    <w:rsid w:val="006A59E2"/>
    <w:rsid w:val="006A6321"/>
    <w:rsid w:val="006A6896"/>
    <w:rsid w:val="006A6BE7"/>
    <w:rsid w:val="006B05AB"/>
    <w:rsid w:val="006B1764"/>
    <w:rsid w:val="006B188C"/>
    <w:rsid w:val="006B2007"/>
    <w:rsid w:val="006B220C"/>
    <w:rsid w:val="006B296B"/>
    <w:rsid w:val="006B2DA0"/>
    <w:rsid w:val="006B324D"/>
    <w:rsid w:val="006B3459"/>
    <w:rsid w:val="006B3675"/>
    <w:rsid w:val="006B3B6D"/>
    <w:rsid w:val="006B3D57"/>
    <w:rsid w:val="006B51B9"/>
    <w:rsid w:val="006B54C1"/>
    <w:rsid w:val="006B62DB"/>
    <w:rsid w:val="006B7762"/>
    <w:rsid w:val="006C0581"/>
    <w:rsid w:val="006C111C"/>
    <w:rsid w:val="006C261D"/>
    <w:rsid w:val="006C2690"/>
    <w:rsid w:val="006C3483"/>
    <w:rsid w:val="006C3940"/>
    <w:rsid w:val="006C4847"/>
    <w:rsid w:val="006D217F"/>
    <w:rsid w:val="006D3353"/>
    <w:rsid w:val="006D5DC0"/>
    <w:rsid w:val="006D5EA8"/>
    <w:rsid w:val="006D5EC9"/>
    <w:rsid w:val="006D5FE6"/>
    <w:rsid w:val="006D6CA4"/>
    <w:rsid w:val="006D72E6"/>
    <w:rsid w:val="006D754C"/>
    <w:rsid w:val="006D79F4"/>
    <w:rsid w:val="006E09A2"/>
    <w:rsid w:val="006E0AAA"/>
    <w:rsid w:val="006E23F1"/>
    <w:rsid w:val="006E31B0"/>
    <w:rsid w:val="006E3712"/>
    <w:rsid w:val="006E689F"/>
    <w:rsid w:val="006E6A6B"/>
    <w:rsid w:val="006E7ECD"/>
    <w:rsid w:val="006F017C"/>
    <w:rsid w:val="006F20AA"/>
    <w:rsid w:val="006F2171"/>
    <w:rsid w:val="006F30E9"/>
    <w:rsid w:val="006F54A7"/>
    <w:rsid w:val="006F58F5"/>
    <w:rsid w:val="006F5E55"/>
    <w:rsid w:val="006F6AA6"/>
    <w:rsid w:val="00700B5F"/>
    <w:rsid w:val="007058EC"/>
    <w:rsid w:val="0070662A"/>
    <w:rsid w:val="0071050F"/>
    <w:rsid w:val="00710567"/>
    <w:rsid w:val="00711710"/>
    <w:rsid w:val="007121A8"/>
    <w:rsid w:val="00712FED"/>
    <w:rsid w:val="00713EC3"/>
    <w:rsid w:val="00714D67"/>
    <w:rsid w:val="007150A3"/>
    <w:rsid w:val="00715216"/>
    <w:rsid w:val="00715BE7"/>
    <w:rsid w:val="00716EEC"/>
    <w:rsid w:val="00722CE1"/>
    <w:rsid w:val="00723228"/>
    <w:rsid w:val="00723FB7"/>
    <w:rsid w:val="00725036"/>
    <w:rsid w:val="00725C23"/>
    <w:rsid w:val="00725FCD"/>
    <w:rsid w:val="0072663B"/>
    <w:rsid w:val="00726A73"/>
    <w:rsid w:val="00730A0C"/>
    <w:rsid w:val="00731914"/>
    <w:rsid w:val="00732A5D"/>
    <w:rsid w:val="007333C1"/>
    <w:rsid w:val="00733A51"/>
    <w:rsid w:val="00733C2F"/>
    <w:rsid w:val="007354AE"/>
    <w:rsid w:val="0073550D"/>
    <w:rsid w:val="00735E76"/>
    <w:rsid w:val="00736ED4"/>
    <w:rsid w:val="00737198"/>
    <w:rsid w:val="00740CA8"/>
    <w:rsid w:val="0074371B"/>
    <w:rsid w:val="0074576E"/>
    <w:rsid w:val="007461E6"/>
    <w:rsid w:val="00746B7C"/>
    <w:rsid w:val="00747548"/>
    <w:rsid w:val="0075051E"/>
    <w:rsid w:val="007512A8"/>
    <w:rsid w:val="007513EE"/>
    <w:rsid w:val="007520A2"/>
    <w:rsid w:val="00753133"/>
    <w:rsid w:val="0075478E"/>
    <w:rsid w:val="0075667A"/>
    <w:rsid w:val="0075676E"/>
    <w:rsid w:val="00757938"/>
    <w:rsid w:val="0076257D"/>
    <w:rsid w:val="00763A73"/>
    <w:rsid w:val="00765EAD"/>
    <w:rsid w:val="007672F1"/>
    <w:rsid w:val="007702C5"/>
    <w:rsid w:val="00770D6A"/>
    <w:rsid w:val="00772B5B"/>
    <w:rsid w:val="00772BB7"/>
    <w:rsid w:val="00772C45"/>
    <w:rsid w:val="00773E07"/>
    <w:rsid w:val="007757A4"/>
    <w:rsid w:val="00777A4C"/>
    <w:rsid w:val="0078160D"/>
    <w:rsid w:val="00781917"/>
    <w:rsid w:val="0078273F"/>
    <w:rsid w:val="00782860"/>
    <w:rsid w:val="00783186"/>
    <w:rsid w:val="00784B37"/>
    <w:rsid w:val="007853E0"/>
    <w:rsid w:val="00785FC2"/>
    <w:rsid w:val="0078761F"/>
    <w:rsid w:val="007879E9"/>
    <w:rsid w:val="00790450"/>
    <w:rsid w:val="00790AF4"/>
    <w:rsid w:val="00790CEA"/>
    <w:rsid w:val="00793DB1"/>
    <w:rsid w:val="00794132"/>
    <w:rsid w:val="0079546D"/>
    <w:rsid w:val="00795711"/>
    <w:rsid w:val="0079599D"/>
    <w:rsid w:val="00796BFA"/>
    <w:rsid w:val="0079787E"/>
    <w:rsid w:val="007A0B7B"/>
    <w:rsid w:val="007A0FFB"/>
    <w:rsid w:val="007A12D6"/>
    <w:rsid w:val="007A190E"/>
    <w:rsid w:val="007A470C"/>
    <w:rsid w:val="007B0159"/>
    <w:rsid w:val="007B0322"/>
    <w:rsid w:val="007B0326"/>
    <w:rsid w:val="007B1612"/>
    <w:rsid w:val="007B3010"/>
    <w:rsid w:val="007B34D4"/>
    <w:rsid w:val="007B3662"/>
    <w:rsid w:val="007B4C12"/>
    <w:rsid w:val="007B6670"/>
    <w:rsid w:val="007B79E9"/>
    <w:rsid w:val="007B7C84"/>
    <w:rsid w:val="007C13C8"/>
    <w:rsid w:val="007C34A8"/>
    <w:rsid w:val="007C3D99"/>
    <w:rsid w:val="007C6F8B"/>
    <w:rsid w:val="007C7FA8"/>
    <w:rsid w:val="007D05B5"/>
    <w:rsid w:val="007D17D6"/>
    <w:rsid w:val="007D3EC3"/>
    <w:rsid w:val="007D4E85"/>
    <w:rsid w:val="007D6DD5"/>
    <w:rsid w:val="007D6E6A"/>
    <w:rsid w:val="007E0760"/>
    <w:rsid w:val="007E1824"/>
    <w:rsid w:val="007E1BA3"/>
    <w:rsid w:val="007E2C69"/>
    <w:rsid w:val="007F0B33"/>
    <w:rsid w:val="007F346F"/>
    <w:rsid w:val="007F4548"/>
    <w:rsid w:val="007F48D2"/>
    <w:rsid w:val="007F565C"/>
    <w:rsid w:val="007F57C1"/>
    <w:rsid w:val="007F63CC"/>
    <w:rsid w:val="007F6BDB"/>
    <w:rsid w:val="007F6DE2"/>
    <w:rsid w:val="007F750B"/>
    <w:rsid w:val="0080060C"/>
    <w:rsid w:val="00802A8E"/>
    <w:rsid w:val="00803B91"/>
    <w:rsid w:val="00803C5C"/>
    <w:rsid w:val="00803F39"/>
    <w:rsid w:val="0080422E"/>
    <w:rsid w:val="0080465F"/>
    <w:rsid w:val="00804690"/>
    <w:rsid w:val="00804876"/>
    <w:rsid w:val="00805135"/>
    <w:rsid w:val="0080687E"/>
    <w:rsid w:val="00806A11"/>
    <w:rsid w:val="00806AA3"/>
    <w:rsid w:val="00806B7D"/>
    <w:rsid w:val="00806F2A"/>
    <w:rsid w:val="00807577"/>
    <w:rsid w:val="00807781"/>
    <w:rsid w:val="0081264E"/>
    <w:rsid w:val="00812916"/>
    <w:rsid w:val="00812BCC"/>
    <w:rsid w:val="00812E26"/>
    <w:rsid w:val="00816843"/>
    <w:rsid w:val="00821581"/>
    <w:rsid w:val="0082209D"/>
    <w:rsid w:val="008223E2"/>
    <w:rsid w:val="0082272F"/>
    <w:rsid w:val="0082393A"/>
    <w:rsid w:val="00824177"/>
    <w:rsid w:val="00825FBF"/>
    <w:rsid w:val="00827CC6"/>
    <w:rsid w:val="00827E3D"/>
    <w:rsid w:val="008314C1"/>
    <w:rsid w:val="00832863"/>
    <w:rsid w:val="00833124"/>
    <w:rsid w:val="008353FC"/>
    <w:rsid w:val="00835526"/>
    <w:rsid w:val="00836AB8"/>
    <w:rsid w:val="008415AF"/>
    <w:rsid w:val="00841739"/>
    <w:rsid w:val="008428B0"/>
    <w:rsid w:val="0084295A"/>
    <w:rsid w:val="008446BE"/>
    <w:rsid w:val="00845C3D"/>
    <w:rsid w:val="008475CE"/>
    <w:rsid w:val="00847FC6"/>
    <w:rsid w:val="00850170"/>
    <w:rsid w:val="00851959"/>
    <w:rsid w:val="008534AA"/>
    <w:rsid w:val="00853D72"/>
    <w:rsid w:val="00853ECC"/>
    <w:rsid w:val="00854A17"/>
    <w:rsid w:val="00856EA1"/>
    <w:rsid w:val="00857850"/>
    <w:rsid w:val="008605FA"/>
    <w:rsid w:val="008621FA"/>
    <w:rsid w:val="0086428A"/>
    <w:rsid w:val="00864A36"/>
    <w:rsid w:val="00864DBE"/>
    <w:rsid w:val="008714E5"/>
    <w:rsid w:val="00871BF3"/>
    <w:rsid w:val="00872984"/>
    <w:rsid w:val="008731A2"/>
    <w:rsid w:val="00874DB2"/>
    <w:rsid w:val="00875572"/>
    <w:rsid w:val="00875651"/>
    <w:rsid w:val="00877D14"/>
    <w:rsid w:val="008806E9"/>
    <w:rsid w:val="00881140"/>
    <w:rsid w:val="00881F95"/>
    <w:rsid w:val="00882163"/>
    <w:rsid w:val="008844FC"/>
    <w:rsid w:val="00890210"/>
    <w:rsid w:val="00891182"/>
    <w:rsid w:val="0089257D"/>
    <w:rsid w:val="00893D85"/>
    <w:rsid w:val="008951D0"/>
    <w:rsid w:val="00897749"/>
    <w:rsid w:val="008A1EA2"/>
    <w:rsid w:val="008A37EA"/>
    <w:rsid w:val="008A4B77"/>
    <w:rsid w:val="008A4C50"/>
    <w:rsid w:val="008A6809"/>
    <w:rsid w:val="008A797C"/>
    <w:rsid w:val="008A7AA4"/>
    <w:rsid w:val="008B07FA"/>
    <w:rsid w:val="008B21DA"/>
    <w:rsid w:val="008B2578"/>
    <w:rsid w:val="008B4D66"/>
    <w:rsid w:val="008B75E0"/>
    <w:rsid w:val="008B7A68"/>
    <w:rsid w:val="008C0AAD"/>
    <w:rsid w:val="008C17AA"/>
    <w:rsid w:val="008C1AC6"/>
    <w:rsid w:val="008C1E39"/>
    <w:rsid w:val="008C327F"/>
    <w:rsid w:val="008C33A5"/>
    <w:rsid w:val="008C392B"/>
    <w:rsid w:val="008C4E6C"/>
    <w:rsid w:val="008C6A3F"/>
    <w:rsid w:val="008D0783"/>
    <w:rsid w:val="008D206B"/>
    <w:rsid w:val="008D484D"/>
    <w:rsid w:val="008D7D8D"/>
    <w:rsid w:val="008D7E34"/>
    <w:rsid w:val="008E043E"/>
    <w:rsid w:val="008E077F"/>
    <w:rsid w:val="008E1A23"/>
    <w:rsid w:val="008E3018"/>
    <w:rsid w:val="008E3D74"/>
    <w:rsid w:val="008E637F"/>
    <w:rsid w:val="008F193E"/>
    <w:rsid w:val="008F55BC"/>
    <w:rsid w:val="008F7031"/>
    <w:rsid w:val="008F711B"/>
    <w:rsid w:val="008F7336"/>
    <w:rsid w:val="009016C8"/>
    <w:rsid w:val="00901879"/>
    <w:rsid w:val="009027A2"/>
    <w:rsid w:val="00902D08"/>
    <w:rsid w:val="009042D2"/>
    <w:rsid w:val="00904923"/>
    <w:rsid w:val="00904AA3"/>
    <w:rsid w:val="009061E4"/>
    <w:rsid w:val="0090716B"/>
    <w:rsid w:val="0091032B"/>
    <w:rsid w:val="009106F5"/>
    <w:rsid w:val="00910EF8"/>
    <w:rsid w:val="00911412"/>
    <w:rsid w:val="009114C4"/>
    <w:rsid w:val="009124C3"/>
    <w:rsid w:val="00913075"/>
    <w:rsid w:val="009164AF"/>
    <w:rsid w:val="009174FE"/>
    <w:rsid w:val="00917D0D"/>
    <w:rsid w:val="00922359"/>
    <w:rsid w:val="00922DF2"/>
    <w:rsid w:val="0092507A"/>
    <w:rsid w:val="00925E1C"/>
    <w:rsid w:val="009266DC"/>
    <w:rsid w:val="009305CC"/>
    <w:rsid w:val="00931560"/>
    <w:rsid w:val="00937541"/>
    <w:rsid w:val="00937E56"/>
    <w:rsid w:val="009404EB"/>
    <w:rsid w:val="00940FF7"/>
    <w:rsid w:val="00942F36"/>
    <w:rsid w:val="00943B9C"/>
    <w:rsid w:val="00944112"/>
    <w:rsid w:val="00944FEA"/>
    <w:rsid w:val="009463C6"/>
    <w:rsid w:val="0094664C"/>
    <w:rsid w:val="00947C13"/>
    <w:rsid w:val="00950295"/>
    <w:rsid w:val="0095359D"/>
    <w:rsid w:val="00960422"/>
    <w:rsid w:val="00960758"/>
    <w:rsid w:val="00963919"/>
    <w:rsid w:val="00964C7E"/>
    <w:rsid w:val="00964EB8"/>
    <w:rsid w:val="009650A9"/>
    <w:rsid w:val="009651EF"/>
    <w:rsid w:val="00965878"/>
    <w:rsid w:val="009700DC"/>
    <w:rsid w:val="009703B2"/>
    <w:rsid w:val="009744A7"/>
    <w:rsid w:val="00974853"/>
    <w:rsid w:val="0097501F"/>
    <w:rsid w:val="00975B39"/>
    <w:rsid w:val="00976025"/>
    <w:rsid w:val="009776D0"/>
    <w:rsid w:val="00980E2B"/>
    <w:rsid w:val="00986157"/>
    <w:rsid w:val="00990E9B"/>
    <w:rsid w:val="00991012"/>
    <w:rsid w:val="00991399"/>
    <w:rsid w:val="00991C06"/>
    <w:rsid w:val="00991EF8"/>
    <w:rsid w:val="009938B6"/>
    <w:rsid w:val="009956DB"/>
    <w:rsid w:val="00995820"/>
    <w:rsid w:val="00995F65"/>
    <w:rsid w:val="009A0A04"/>
    <w:rsid w:val="009A0B34"/>
    <w:rsid w:val="009A0CA2"/>
    <w:rsid w:val="009A14C2"/>
    <w:rsid w:val="009A1A48"/>
    <w:rsid w:val="009A2114"/>
    <w:rsid w:val="009A2DAD"/>
    <w:rsid w:val="009A316E"/>
    <w:rsid w:val="009A3706"/>
    <w:rsid w:val="009A4BFE"/>
    <w:rsid w:val="009A4CB8"/>
    <w:rsid w:val="009A56DA"/>
    <w:rsid w:val="009A57F0"/>
    <w:rsid w:val="009A5866"/>
    <w:rsid w:val="009A594E"/>
    <w:rsid w:val="009A5966"/>
    <w:rsid w:val="009B012A"/>
    <w:rsid w:val="009B0B8F"/>
    <w:rsid w:val="009B0CF1"/>
    <w:rsid w:val="009B0CF8"/>
    <w:rsid w:val="009B0F5A"/>
    <w:rsid w:val="009B0FD5"/>
    <w:rsid w:val="009B1F55"/>
    <w:rsid w:val="009B2A63"/>
    <w:rsid w:val="009B3399"/>
    <w:rsid w:val="009B4965"/>
    <w:rsid w:val="009B4E2A"/>
    <w:rsid w:val="009B58A6"/>
    <w:rsid w:val="009B5B1F"/>
    <w:rsid w:val="009B6708"/>
    <w:rsid w:val="009C01C7"/>
    <w:rsid w:val="009C047B"/>
    <w:rsid w:val="009C0D6A"/>
    <w:rsid w:val="009C1BFB"/>
    <w:rsid w:val="009C1C2E"/>
    <w:rsid w:val="009C3148"/>
    <w:rsid w:val="009C3CB4"/>
    <w:rsid w:val="009C6688"/>
    <w:rsid w:val="009C6F95"/>
    <w:rsid w:val="009C73A9"/>
    <w:rsid w:val="009D0930"/>
    <w:rsid w:val="009D10A8"/>
    <w:rsid w:val="009D2125"/>
    <w:rsid w:val="009D277F"/>
    <w:rsid w:val="009D6BF1"/>
    <w:rsid w:val="009E08F5"/>
    <w:rsid w:val="009E0961"/>
    <w:rsid w:val="009E30AB"/>
    <w:rsid w:val="009E4966"/>
    <w:rsid w:val="009E5556"/>
    <w:rsid w:val="009E569B"/>
    <w:rsid w:val="009E57A9"/>
    <w:rsid w:val="009E713C"/>
    <w:rsid w:val="009F1D3F"/>
    <w:rsid w:val="009F1D4C"/>
    <w:rsid w:val="009F1F9F"/>
    <w:rsid w:val="009F23C3"/>
    <w:rsid w:val="009F25A8"/>
    <w:rsid w:val="009F5A50"/>
    <w:rsid w:val="009F6DF3"/>
    <w:rsid w:val="00A01302"/>
    <w:rsid w:val="00A0167C"/>
    <w:rsid w:val="00A01EAA"/>
    <w:rsid w:val="00A03607"/>
    <w:rsid w:val="00A043E2"/>
    <w:rsid w:val="00A04724"/>
    <w:rsid w:val="00A056C6"/>
    <w:rsid w:val="00A0619C"/>
    <w:rsid w:val="00A11EDA"/>
    <w:rsid w:val="00A1216D"/>
    <w:rsid w:val="00A123F9"/>
    <w:rsid w:val="00A13C50"/>
    <w:rsid w:val="00A146E5"/>
    <w:rsid w:val="00A16A41"/>
    <w:rsid w:val="00A16F62"/>
    <w:rsid w:val="00A2183D"/>
    <w:rsid w:val="00A24016"/>
    <w:rsid w:val="00A24B27"/>
    <w:rsid w:val="00A25D83"/>
    <w:rsid w:val="00A26C23"/>
    <w:rsid w:val="00A2771C"/>
    <w:rsid w:val="00A308CE"/>
    <w:rsid w:val="00A32179"/>
    <w:rsid w:val="00A32EE7"/>
    <w:rsid w:val="00A33A5A"/>
    <w:rsid w:val="00A347DA"/>
    <w:rsid w:val="00A363DE"/>
    <w:rsid w:val="00A374A6"/>
    <w:rsid w:val="00A4168C"/>
    <w:rsid w:val="00A41BBB"/>
    <w:rsid w:val="00A41FDC"/>
    <w:rsid w:val="00A42732"/>
    <w:rsid w:val="00A42F9F"/>
    <w:rsid w:val="00A43988"/>
    <w:rsid w:val="00A44433"/>
    <w:rsid w:val="00A44631"/>
    <w:rsid w:val="00A447BE"/>
    <w:rsid w:val="00A44F30"/>
    <w:rsid w:val="00A4631C"/>
    <w:rsid w:val="00A46C09"/>
    <w:rsid w:val="00A46CD3"/>
    <w:rsid w:val="00A5068A"/>
    <w:rsid w:val="00A51398"/>
    <w:rsid w:val="00A5581E"/>
    <w:rsid w:val="00A56FA8"/>
    <w:rsid w:val="00A57FD3"/>
    <w:rsid w:val="00A602BF"/>
    <w:rsid w:val="00A60459"/>
    <w:rsid w:val="00A61EDA"/>
    <w:rsid w:val="00A621D8"/>
    <w:rsid w:val="00A62E25"/>
    <w:rsid w:val="00A644BE"/>
    <w:rsid w:val="00A64FB4"/>
    <w:rsid w:val="00A6610D"/>
    <w:rsid w:val="00A71605"/>
    <w:rsid w:val="00A7307E"/>
    <w:rsid w:val="00A76624"/>
    <w:rsid w:val="00A77F06"/>
    <w:rsid w:val="00A80177"/>
    <w:rsid w:val="00A8061B"/>
    <w:rsid w:val="00A80D93"/>
    <w:rsid w:val="00A811F4"/>
    <w:rsid w:val="00A813CE"/>
    <w:rsid w:val="00A81CFE"/>
    <w:rsid w:val="00A82812"/>
    <w:rsid w:val="00A83E1C"/>
    <w:rsid w:val="00A84C83"/>
    <w:rsid w:val="00A85390"/>
    <w:rsid w:val="00A856B3"/>
    <w:rsid w:val="00A859E9"/>
    <w:rsid w:val="00A8652D"/>
    <w:rsid w:val="00A876F5"/>
    <w:rsid w:val="00A87EB4"/>
    <w:rsid w:val="00A91DE3"/>
    <w:rsid w:val="00A92AB7"/>
    <w:rsid w:val="00A93BE3"/>
    <w:rsid w:val="00A93DEF"/>
    <w:rsid w:val="00A9406F"/>
    <w:rsid w:val="00A9470C"/>
    <w:rsid w:val="00AA06F1"/>
    <w:rsid w:val="00AA0E4B"/>
    <w:rsid w:val="00AA382D"/>
    <w:rsid w:val="00AA386A"/>
    <w:rsid w:val="00AA4451"/>
    <w:rsid w:val="00AA62B1"/>
    <w:rsid w:val="00AA6B07"/>
    <w:rsid w:val="00AA72A0"/>
    <w:rsid w:val="00AA7FC6"/>
    <w:rsid w:val="00AB0F38"/>
    <w:rsid w:val="00AB4609"/>
    <w:rsid w:val="00AB66FC"/>
    <w:rsid w:val="00AC0E45"/>
    <w:rsid w:val="00AC2C42"/>
    <w:rsid w:val="00AC3B76"/>
    <w:rsid w:val="00AC4246"/>
    <w:rsid w:val="00AC4BF4"/>
    <w:rsid w:val="00AC4EB1"/>
    <w:rsid w:val="00AC52D2"/>
    <w:rsid w:val="00AC6FDA"/>
    <w:rsid w:val="00AC705E"/>
    <w:rsid w:val="00AC7308"/>
    <w:rsid w:val="00AC74B0"/>
    <w:rsid w:val="00AD06C4"/>
    <w:rsid w:val="00AD0726"/>
    <w:rsid w:val="00AD0946"/>
    <w:rsid w:val="00AD0A39"/>
    <w:rsid w:val="00AD1855"/>
    <w:rsid w:val="00AD5593"/>
    <w:rsid w:val="00AD55F2"/>
    <w:rsid w:val="00AD7225"/>
    <w:rsid w:val="00AE0359"/>
    <w:rsid w:val="00AE0520"/>
    <w:rsid w:val="00AE28A3"/>
    <w:rsid w:val="00AE3935"/>
    <w:rsid w:val="00AE3C43"/>
    <w:rsid w:val="00AE4D6A"/>
    <w:rsid w:val="00AE4F45"/>
    <w:rsid w:val="00AE565D"/>
    <w:rsid w:val="00AE5798"/>
    <w:rsid w:val="00AE5A4E"/>
    <w:rsid w:val="00AE6CB1"/>
    <w:rsid w:val="00AF0BF5"/>
    <w:rsid w:val="00AF1765"/>
    <w:rsid w:val="00AF36AF"/>
    <w:rsid w:val="00AF453A"/>
    <w:rsid w:val="00AF54ED"/>
    <w:rsid w:val="00AF6510"/>
    <w:rsid w:val="00AF6B51"/>
    <w:rsid w:val="00AF6E00"/>
    <w:rsid w:val="00AF7122"/>
    <w:rsid w:val="00AF7495"/>
    <w:rsid w:val="00B00751"/>
    <w:rsid w:val="00B00ED6"/>
    <w:rsid w:val="00B0301F"/>
    <w:rsid w:val="00B03C94"/>
    <w:rsid w:val="00B06252"/>
    <w:rsid w:val="00B064BA"/>
    <w:rsid w:val="00B06BED"/>
    <w:rsid w:val="00B06D38"/>
    <w:rsid w:val="00B0724E"/>
    <w:rsid w:val="00B10FBF"/>
    <w:rsid w:val="00B12AD4"/>
    <w:rsid w:val="00B13E32"/>
    <w:rsid w:val="00B14D5E"/>
    <w:rsid w:val="00B15DF2"/>
    <w:rsid w:val="00B16E11"/>
    <w:rsid w:val="00B219B3"/>
    <w:rsid w:val="00B219D1"/>
    <w:rsid w:val="00B227C2"/>
    <w:rsid w:val="00B250B0"/>
    <w:rsid w:val="00B251CA"/>
    <w:rsid w:val="00B25363"/>
    <w:rsid w:val="00B2566A"/>
    <w:rsid w:val="00B25FD5"/>
    <w:rsid w:val="00B26FCF"/>
    <w:rsid w:val="00B27CF2"/>
    <w:rsid w:val="00B27D40"/>
    <w:rsid w:val="00B27D5E"/>
    <w:rsid w:val="00B324A9"/>
    <w:rsid w:val="00B32D46"/>
    <w:rsid w:val="00B33F5B"/>
    <w:rsid w:val="00B3469A"/>
    <w:rsid w:val="00B350FE"/>
    <w:rsid w:val="00B35E9D"/>
    <w:rsid w:val="00B36545"/>
    <w:rsid w:val="00B36743"/>
    <w:rsid w:val="00B40009"/>
    <w:rsid w:val="00B40255"/>
    <w:rsid w:val="00B42091"/>
    <w:rsid w:val="00B428AD"/>
    <w:rsid w:val="00B42AE4"/>
    <w:rsid w:val="00B4388D"/>
    <w:rsid w:val="00B438B4"/>
    <w:rsid w:val="00B43A87"/>
    <w:rsid w:val="00B43CD5"/>
    <w:rsid w:val="00B45B1C"/>
    <w:rsid w:val="00B50549"/>
    <w:rsid w:val="00B53185"/>
    <w:rsid w:val="00B53C20"/>
    <w:rsid w:val="00B53E92"/>
    <w:rsid w:val="00B53ED5"/>
    <w:rsid w:val="00B53F0E"/>
    <w:rsid w:val="00B5502F"/>
    <w:rsid w:val="00B62AC1"/>
    <w:rsid w:val="00B63D68"/>
    <w:rsid w:val="00B64929"/>
    <w:rsid w:val="00B71281"/>
    <w:rsid w:val="00B71455"/>
    <w:rsid w:val="00B7230F"/>
    <w:rsid w:val="00B7297B"/>
    <w:rsid w:val="00B729F3"/>
    <w:rsid w:val="00B74DA9"/>
    <w:rsid w:val="00B750E4"/>
    <w:rsid w:val="00B753B9"/>
    <w:rsid w:val="00B77677"/>
    <w:rsid w:val="00B80FCB"/>
    <w:rsid w:val="00B817E4"/>
    <w:rsid w:val="00B839CA"/>
    <w:rsid w:val="00B85783"/>
    <w:rsid w:val="00B86B68"/>
    <w:rsid w:val="00B9127F"/>
    <w:rsid w:val="00B91A7E"/>
    <w:rsid w:val="00B920E3"/>
    <w:rsid w:val="00B93CE9"/>
    <w:rsid w:val="00BA33E4"/>
    <w:rsid w:val="00BA36A2"/>
    <w:rsid w:val="00BA5038"/>
    <w:rsid w:val="00BA641D"/>
    <w:rsid w:val="00BA7E07"/>
    <w:rsid w:val="00BB0519"/>
    <w:rsid w:val="00BB0967"/>
    <w:rsid w:val="00BB1558"/>
    <w:rsid w:val="00BB2329"/>
    <w:rsid w:val="00BB236B"/>
    <w:rsid w:val="00BB4D3D"/>
    <w:rsid w:val="00BB5E46"/>
    <w:rsid w:val="00BB6055"/>
    <w:rsid w:val="00BB75DD"/>
    <w:rsid w:val="00BC0019"/>
    <w:rsid w:val="00BC2027"/>
    <w:rsid w:val="00BC32E8"/>
    <w:rsid w:val="00BC45B1"/>
    <w:rsid w:val="00BC46C0"/>
    <w:rsid w:val="00BC59D8"/>
    <w:rsid w:val="00BC78E0"/>
    <w:rsid w:val="00BD0336"/>
    <w:rsid w:val="00BD07C7"/>
    <w:rsid w:val="00BD0EA6"/>
    <w:rsid w:val="00BD3A30"/>
    <w:rsid w:val="00BD6240"/>
    <w:rsid w:val="00BE0292"/>
    <w:rsid w:val="00BE1263"/>
    <w:rsid w:val="00BE2CD4"/>
    <w:rsid w:val="00BE4A65"/>
    <w:rsid w:val="00BE4C7D"/>
    <w:rsid w:val="00BE6FDA"/>
    <w:rsid w:val="00BF04A6"/>
    <w:rsid w:val="00BF3CDD"/>
    <w:rsid w:val="00BF64A5"/>
    <w:rsid w:val="00C03C23"/>
    <w:rsid w:val="00C04882"/>
    <w:rsid w:val="00C05237"/>
    <w:rsid w:val="00C052C9"/>
    <w:rsid w:val="00C11DD4"/>
    <w:rsid w:val="00C14204"/>
    <w:rsid w:val="00C15DF5"/>
    <w:rsid w:val="00C163CF"/>
    <w:rsid w:val="00C20258"/>
    <w:rsid w:val="00C2118A"/>
    <w:rsid w:val="00C2163D"/>
    <w:rsid w:val="00C2173E"/>
    <w:rsid w:val="00C22AD1"/>
    <w:rsid w:val="00C22C85"/>
    <w:rsid w:val="00C23844"/>
    <w:rsid w:val="00C23BEE"/>
    <w:rsid w:val="00C25F17"/>
    <w:rsid w:val="00C271B8"/>
    <w:rsid w:val="00C31C76"/>
    <w:rsid w:val="00C32E3C"/>
    <w:rsid w:val="00C336F2"/>
    <w:rsid w:val="00C33AF7"/>
    <w:rsid w:val="00C358A9"/>
    <w:rsid w:val="00C36FD8"/>
    <w:rsid w:val="00C40675"/>
    <w:rsid w:val="00C40D4C"/>
    <w:rsid w:val="00C41371"/>
    <w:rsid w:val="00C4149C"/>
    <w:rsid w:val="00C41697"/>
    <w:rsid w:val="00C41C65"/>
    <w:rsid w:val="00C51C50"/>
    <w:rsid w:val="00C5230D"/>
    <w:rsid w:val="00C523CE"/>
    <w:rsid w:val="00C55669"/>
    <w:rsid w:val="00C559A5"/>
    <w:rsid w:val="00C6001C"/>
    <w:rsid w:val="00C602CE"/>
    <w:rsid w:val="00C606A8"/>
    <w:rsid w:val="00C6194B"/>
    <w:rsid w:val="00C61992"/>
    <w:rsid w:val="00C619E1"/>
    <w:rsid w:val="00C61FC4"/>
    <w:rsid w:val="00C62307"/>
    <w:rsid w:val="00C64384"/>
    <w:rsid w:val="00C655C1"/>
    <w:rsid w:val="00C70022"/>
    <w:rsid w:val="00C70893"/>
    <w:rsid w:val="00C70F55"/>
    <w:rsid w:val="00C70F78"/>
    <w:rsid w:val="00C71D61"/>
    <w:rsid w:val="00C73CED"/>
    <w:rsid w:val="00C77883"/>
    <w:rsid w:val="00C81541"/>
    <w:rsid w:val="00C825E1"/>
    <w:rsid w:val="00C828FD"/>
    <w:rsid w:val="00C83B71"/>
    <w:rsid w:val="00C84216"/>
    <w:rsid w:val="00C85D06"/>
    <w:rsid w:val="00C860FA"/>
    <w:rsid w:val="00C86838"/>
    <w:rsid w:val="00C86D05"/>
    <w:rsid w:val="00C90AC3"/>
    <w:rsid w:val="00C90D2E"/>
    <w:rsid w:val="00C90E41"/>
    <w:rsid w:val="00C9184A"/>
    <w:rsid w:val="00C92D61"/>
    <w:rsid w:val="00C937B1"/>
    <w:rsid w:val="00C93957"/>
    <w:rsid w:val="00C939C6"/>
    <w:rsid w:val="00C95294"/>
    <w:rsid w:val="00C95D52"/>
    <w:rsid w:val="00C96195"/>
    <w:rsid w:val="00C96F13"/>
    <w:rsid w:val="00CA01F2"/>
    <w:rsid w:val="00CA044A"/>
    <w:rsid w:val="00CA0FCE"/>
    <w:rsid w:val="00CA185A"/>
    <w:rsid w:val="00CA2353"/>
    <w:rsid w:val="00CA2357"/>
    <w:rsid w:val="00CA2B77"/>
    <w:rsid w:val="00CA2E00"/>
    <w:rsid w:val="00CA45A7"/>
    <w:rsid w:val="00CA6B4B"/>
    <w:rsid w:val="00CA73ED"/>
    <w:rsid w:val="00CB003F"/>
    <w:rsid w:val="00CB18CB"/>
    <w:rsid w:val="00CB2B44"/>
    <w:rsid w:val="00CB7EB1"/>
    <w:rsid w:val="00CC0BE1"/>
    <w:rsid w:val="00CC1900"/>
    <w:rsid w:val="00CC2202"/>
    <w:rsid w:val="00CC2556"/>
    <w:rsid w:val="00CC381F"/>
    <w:rsid w:val="00CC3B48"/>
    <w:rsid w:val="00CC4494"/>
    <w:rsid w:val="00CC4B6A"/>
    <w:rsid w:val="00CC653F"/>
    <w:rsid w:val="00CC7780"/>
    <w:rsid w:val="00CD018D"/>
    <w:rsid w:val="00CD05E1"/>
    <w:rsid w:val="00CD1906"/>
    <w:rsid w:val="00CD247D"/>
    <w:rsid w:val="00CD2FC9"/>
    <w:rsid w:val="00CD332F"/>
    <w:rsid w:val="00CD3973"/>
    <w:rsid w:val="00CD42C5"/>
    <w:rsid w:val="00CD465B"/>
    <w:rsid w:val="00CD4E25"/>
    <w:rsid w:val="00CD5289"/>
    <w:rsid w:val="00CD5AA1"/>
    <w:rsid w:val="00CD6C4D"/>
    <w:rsid w:val="00CE0925"/>
    <w:rsid w:val="00CE124F"/>
    <w:rsid w:val="00CE162F"/>
    <w:rsid w:val="00CE2A38"/>
    <w:rsid w:val="00CE3BA2"/>
    <w:rsid w:val="00CE3D0B"/>
    <w:rsid w:val="00CE4048"/>
    <w:rsid w:val="00CE49F0"/>
    <w:rsid w:val="00CE5725"/>
    <w:rsid w:val="00CE5ADC"/>
    <w:rsid w:val="00CE5EF4"/>
    <w:rsid w:val="00CF0BF7"/>
    <w:rsid w:val="00CF22D4"/>
    <w:rsid w:val="00CF26DB"/>
    <w:rsid w:val="00CF27F8"/>
    <w:rsid w:val="00CF2B5B"/>
    <w:rsid w:val="00CF31A8"/>
    <w:rsid w:val="00CF395E"/>
    <w:rsid w:val="00CF3B49"/>
    <w:rsid w:val="00CF4190"/>
    <w:rsid w:val="00CF592E"/>
    <w:rsid w:val="00CF5D7A"/>
    <w:rsid w:val="00CF65EE"/>
    <w:rsid w:val="00CF6FAB"/>
    <w:rsid w:val="00D003C3"/>
    <w:rsid w:val="00D00AD2"/>
    <w:rsid w:val="00D01E4D"/>
    <w:rsid w:val="00D025EC"/>
    <w:rsid w:val="00D02DEC"/>
    <w:rsid w:val="00D05104"/>
    <w:rsid w:val="00D06352"/>
    <w:rsid w:val="00D075E4"/>
    <w:rsid w:val="00D07A33"/>
    <w:rsid w:val="00D07AD8"/>
    <w:rsid w:val="00D103F8"/>
    <w:rsid w:val="00D105B0"/>
    <w:rsid w:val="00D11596"/>
    <w:rsid w:val="00D1171C"/>
    <w:rsid w:val="00D11C0C"/>
    <w:rsid w:val="00D150E9"/>
    <w:rsid w:val="00D15EC9"/>
    <w:rsid w:val="00D2138D"/>
    <w:rsid w:val="00D22921"/>
    <w:rsid w:val="00D24173"/>
    <w:rsid w:val="00D2797A"/>
    <w:rsid w:val="00D27990"/>
    <w:rsid w:val="00D318B3"/>
    <w:rsid w:val="00D32822"/>
    <w:rsid w:val="00D33C43"/>
    <w:rsid w:val="00D347BC"/>
    <w:rsid w:val="00D354EB"/>
    <w:rsid w:val="00D356C8"/>
    <w:rsid w:val="00D35BB7"/>
    <w:rsid w:val="00D4068D"/>
    <w:rsid w:val="00D41FD0"/>
    <w:rsid w:val="00D425F9"/>
    <w:rsid w:val="00D4331D"/>
    <w:rsid w:val="00D44617"/>
    <w:rsid w:val="00D44B6C"/>
    <w:rsid w:val="00D44BDC"/>
    <w:rsid w:val="00D44CD2"/>
    <w:rsid w:val="00D479DF"/>
    <w:rsid w:val="00D47AE0"/>
    <w:rsid w:val="00D532D4"/>
    <w:rsid w:val="00D5572B"/>
    <w:rsid w:val="00D5594E"/>
    <w:rsid w:val="00D571F2"/>
    <w:rsid w:val="00D604AA"/>
    <w:rsid w:val="00D60738"/>
    <w:rsid w:val="00D60783"/>
    <w:rsid w:val="00D61105"/>
    <w:rsid w:val="00D62D41"/>
    <w:rsid w:val="00D64740"/>
    <w:rsid w:val="00D66804"/>
    <w:rsid w:val="00D67182"/>
    <w:rsid w:val="00D67802"/>
    <w:rsid w:val="00D7051C"/>
    <w:rsid w:val="00D70709"/>
    <w:rsid w:val="00D708CF"/>
    <w:rsid w:val="00D711DB"/>
    <w:rsid w:val="00D71C69"/>
    <w:rsid w:val="00D74878"/>
    <w:rsid w:val="00D75718"/>
    <w:rsid w:val="00D80AD3"/>
    <w:rsid w:val="00D81DE5"/>
    <w:rsid w:val="00D82BCD"/>
    <w:rsid w:val="00D82E9A"/>
    <w:rsid w:val="00D8332A"/>
    <w:rsid w:val="00D84464"/>
    <w:rsid w:val="00D84D0A"/>
    <w:rsid w:val="00D85D7B"/>
    <w:rsid w:val="00D86051"/>
    <w:rsid w:val="00D86FFA"/>
    <w:rsid w:val="00D90064"/>
    <w:rsid w:val="00D9019D"/>
    <w:rsid w:val="00D913FD"/>
    <w:rsid w:val="00D91AB7"/>
    <w:rsid w:val="00D9287A"/>
    <w:rsid w:val="00D9331D"/>
    <w:rsid w:val="00D94307"/>
    <w:rsid w:val="00D94AD1"/>
    <w:rsid w:val="00D94F21"/>
    <w:rsid w:val="00D960B9"/>
    <w:rsid w:val="00D97214"/>
    <w:rsid w:val="00D97A13"/>
    <w:rsid w:val="00DA0334"/>
    <w:rsid w:val="00DA2057"/>
    <w:rsid w:val="00DA25DB"/>
    <w:rsid w:val="00DA430F"/>
    <w:rsid w:val="00DA4C9D"/>
    <w:rsid w:val="00DA7269"/>
    <w:rsid w:val="00DB07BE"/>
    <w:rsid w:val="00DB1607"/>
    <w:rsid w:val="00DB1B68"/>
    <w:rsid w:val="00DB2692"/>
    <w:rsid w:val="00DB2CE9"/>
    <w:rsid w:val="00DB3B15"/>
    <w:rsid w:val="00DB4EC3"/>
    <w:rsid w:val="00DB5A4B"/>
    <w:rsid w:val="00DB5ED0"/>
    <w:rsid w:val="00DB6D94"/>
    <w:rsid w:val="00DC16EC"/>
    <w:rsid w:val="00DC1E0C"/>
    <w:rsid w:val="00DC2FE4"/>
    <w:rsid w:val="00DC4691"/>
    <w:rsid w:val="00DC593A"/>
    <w:rsid w:val="00DC7896"/>
    <w:rsid w:val="00DD20F0"/>
    <w:rsid w:val="00DD3752"/>
    <w:rsid w:val="00DD3CF4"/>
    <w:rsid w:val="00DD4828"/>
    <w:rsid w:val="00DD5282"/>
    <w:rsid w:val="00DD657F"/>
    <w:rsid w:val="00DE043C"/>
    <w:rsid w:val="00DE07C7"/>
    <w:rsid w:val="00DE27DB"/>
    <w:rsid w:val="00DE51FA"/>
    <w:rsid w:val="00DE53CE"/>
    <w:rsid w:val="00DE5CE5"/>
    <w:rsid w:val="00DF05DA"/>
    <w:rsid w:val="00DF196D"/>
    <w:rsid w:val="00DF217B"/>
    <w:rsid w:val="00DF55F3"/>
    <w:rsid w:val="00DF62ED"/>
    <w:rsid w:val="00DF758C"/>
    <w:rsid w:val="00E012EC"/>
    <w:rsid w:val="00E01916"/>
    <w:rsid w:val="00E022F9"/>
    <w:rsid w:val="00E0250C"/>
    <w:rsid w:val="00E02A21"/>
    <w:rsid w:val="00E02F43"/>
    <w:rsid w:val="00E03F33"/>
    <w:rsid w:val="00E10182"/>
    <w:rsid w:val="00E10A58"/>
    <w:rsid w:val="00E10D14"/>
    <w:rsid w:val="00E111F2"/>
    <w:rsid w:val="00E11209"/>
    <w:rsid w:val="00E1135C"/>
    <w:rsid w:val="00E11D6C"/>
    <w:rsid w:val="00E123C0"/>
    <w:rsid w:val="00E1475F"/>
    <w:rsid w:val="00E15A3E"/>
    <w:rsid w:val="00E164FD"/>
    <w:rsid w:val="00E165DE"/>
    <w:rsid w:val="00E1663A"/>
    <w:rsid w:val="00E16AFB"/>
    <w:rsid w:val="00E16D4B"/>
    <w:rsid w:val="00E17DD4"/>
    <w:rsid w:val="00E21D33"/>
    <w:rsid w:val="00E22715"/>
    <w:rsid w:val="00E259D2"/>
    <w:rsid w:val="00E26051"/>
    <w:rsid w:val="00E2713F"/>
    <w:rsid w:val="00E275F4"/>
    <w:rsid w:val="00E30ED0"/>
    <w:rsid w:val="00E32D74"/>
    <w:rsid w:val="00E34141"/>
    <w:rsid w:val="00E366C6"/>
    <w:rsid w:val="00E3735B"/>
    <w:rsid w:val="00E37A7F"/>
    <w:rsid w:val="00E401C8"/>
    <w:rsid w:val="00E407BC"/>
    <w:rsid w:val="00E40B4D"/>
    <w:rsid w:val="00E4133A"/>
    <w:rsid w:val="00E4398A"/>
    <w:rsid w:val="00E43E93"/>
    <w:rsid w:val="00E466B2"/>
    <w:rsid w:val="00E46D27"/>
    <w:rsid w:val="00E46E40"/>
    <w:rsid w:val="00E503CE"/>
    <w:rsid w:val="00E506DA"/>
    <w:rsid w:val="00E517D3"/>
    <w:rsid w:val="00E5207F"/>
    <w:rsid w:val="00E55440"/>
    <w:rsid w:val="00E57F42"/>
    <w:rsid w:val="00E60732"/>
    <w:rsid w:val="00E62B64"/>
    <w:rsid w:val="00E63502"/>
    <w:rsid w:val="00E64B6A"/>
    <w:rsid w:val="00E701A7"/>
    <w:rsid w:val="00E707AE"/>
    <w:rsid w:val="00E70C79"/>
    <w:rsid w:val="00E74A83"/>
    <w:rsid w:val="00E74D8E"/>
    <w:rsid w:val="00E74EE7"/>
    <w:rsid w:val="00E75C40"/>
    <w:rsid w:val="00E76241"/>
    <w:rsid w:val="00E76959"/>
    <w:rsid w:val="00E771E6"/>
    <w:rsid w:val="00E80C87"/>
    <w:rsid w:val="00E8205A"/>
    <w:rsid w:val="00E82A97"/>
    <w:rsid w:val="00E832B2"/>
    <w:rsid w:val="00E83587"/>
    <w:rsid w:val="00E83DE2"/>
    <w:rsid w:val="00E84D98"/>
    <w:rsid w:val="00E86705"/>
    <w:rsid w:val="00E9086F"/>
    <w:rsid w:val="00E91C6F"/>
    <w:rsid w:val="00E92C8B"/>
    <w:rsid w:val="00E92DFE"/>
    <w:rsid w:val="00E93CE3"/>
    <w:rsid w:val="00E9657F"/>
    <w:rsid w:val="00E968A9"/>
    <w:rsid w:val="00EA02F2"/>
    <w:rsid w:val="00EA23C7"/>
    <w:rsid w:val="00EA2D3A"/>
    <w:rsid w:val="00EA37A1"/>
    <w:rsid w:val="00EA555A"/>
    <w:rsid w:val="00EB00B8"/>
    <w:rsid w:val="00EB2689"/>
    <w:rsid w:val="00EB32AD"/>
    <w:rsid w:val="00EB36EF"/>
    <w:rsid w:val="00EB6680"/>
    <w:rsid w:val="00EB6CA4"/>
    <w:rsid w:val="00EB78AB"/>
    <w:rsid w:val="00EC0115"/>
    <w:rsid w:val="00EC0B22"/>
    <w:rsid w:val="00EC12FB"/>
    <w:rsid w:val="00EC136A"/>
    <w:rsid w:val="00EC317E"/>
    <w:rsid w:val="00EC4261"/>
    <w:rsid w:val="00EC4FEC"/>
    <w:rsid w:val="00EC5083"/>
    <w:rsid w:val="00EC70A9"/>
    <w:rsid w:val="00ED254E"/>
    <w:rsid w:val="00ED4988"/>
    <w:rsid w:val="00ED4D4E"/>
    <w:rsid w:val="00ED63BF"/>
    <w:rsid w:val="00ED673A"/>
    <w:rsid w:val="00ED6EA4"/>
    <w:rsid w:val="00EE09B2"/>
    <w:rsid w:val="00EE15E0"/>
    <w:rsid w:val="00EE259E"/>
    <w:rsid w:val="00EE3722"/>
    <w:rsid w:val="00EE3A96"/>
    <w:rsid w:val="00EE3E7D"/>
    <w:rsid w:val="00EE5A7F"/>
    <w:rsid w:val="00EE695C"/>
    <w:rsid w:val="00EE7ADF"/>
    <w:rsid w:val="00EF3A79"/>
    <w:rsid w:val="00EF74EB"/>
    <w:rsid w:val="00F00CB4"/>
    <w:rsid w:val="00F00EF4"/>
    <w:rsid w:val="00F02AC5"/>
    <w:rsid w:val="00F02B85"/>
    <w:rsid w:val="00F04D20"/>
    <w:rsid w:val="00F06040"/>
    <w:rsid w:val="00F0777E"/>
    <w:rsid w:val="00F077AF"/>
    <w:rsid w:val="00F07912"/>
    <w:rsid w:val="00F103A3"/>
    <w:rsid w:val="00F1110D"/>
    <w:rsid w:val="00F11BE5"/>
    <w:rsid w:val="00F12449"/>
    <w:rsid w:val="00F12518"/>
    <w:rsid w:val="00F12939"/>
    <w:rsid w:val="00F13A3C"/>
    <w:rsid w:val="00F14D41"/>
    <w:rsid w:val="00F15399"/>
    <w:rsid w:val="00F17C97"/>
    <w:rsid w:val="00F200A5"/>
    <w:rsid w:val="00F206F1"/>
    <w:rsid w:val="00F20B73"/>
    <w:rsid w:val="00F20E26"/>
    <w:rsid w:val="00F20F84"/>
    <w:rsid w:val="00F214AE"/>
    <w:rsid w:val="00F2190B"/>
    <w:rsid w:val="00F2246D"/>
    <w:rsid w:val="00F22D57"/>
    <w:rsid w:val="00F238EC"/>
    <w:rsid w:val="00F23E74"/>
    <w:rsid w:val="00F24D0C"/>
    <w:rsid w:val="00F253B2"/>
    <w:rsid w:val="00F30221"/>
    <w:rsid w:val="00F313F4"/>
    <w:rsid w:val="00F3214C"/>
    <w:rsid w:val="00F33250"/>
    <w:rsid w:val="00F34048"/>
    <w:rsid w:val="00F35A5D"/>
    <w:rsid w:val="00F35BE0"/>
    <w:rsid w:val="00F372D5"/>
    <w:rsid w:val="00F43B70"/>
    <w:rsid w:val="00F44E11"/>
    <w:rsid w:val="00F464C3"/>
    <w:rsid w:val="00F5098F"/>
    <w:rsid w:val="00F50EBF"/>
    <w:rsid w:val="00F51BB2"/>
    <w:rsid w:val="00F51C2F"/>
    <w:rsid w:val="00F52DEF"/>
    <w:rsid w:val="00F533F8"/>
    <w:rsid w:val="00F55752"/>
    <w:rsid w:val="00F56B91"/>
    <w:rsid w:val="00F573D8"/>
    <w:rsid w:val="00F60916"/>
    <w:rsid w:val="00F60CA1"/>
    <w:rsid w:val="00F725D7"/>
    <w:rsid w:val="00F73AE6"/>
    <w:rsid w:val="00F7621A"/>
    <w:rsid w:val="00F7698B"/>
    <w:rsid w:val="00F774E2"/>
    <w:rsid w:val="00F7770C"/>
    <w:rsid w:val="00F82066"/>
    <w:rsid w:val="00F823A5"/>
    <w:rsid w:val="00F8242E"/>
    <w:rsid w:val="00F842DE"/>
    <w:rsid w:val="00F84F29"/>
    <w:rsid w:val="00F85019"/>
    <w:rsid w:val="00F86200"/>
    <w:rsid w:val="00F90C5B"/>
    <w:rsid w:val="00F9234E"/>
    <w:rsid w:val="00F92A5F"/>
    <w:rsid w:val="00F9331A"/>
    <w:rsid w:val="00F9334A"/>
    <w:rsid w:val="00F95840"/>
    <w:rsid w:val="00F9600B"/>
    <w:rsid w:val="00F96449"/>
    <w:rsid w:val="00FA0C97"/>
    <w:rsid w:val="00FA3F77"/>
    <w:rsid w:val="00FA4F68"/>
    <w:rsid w:val="00FA53C6"/>
    <w:rsid w:val="00FA548C"/>
    <w:rsid w:val="00FA5DD4"/>
    <w:rsid w:val="00FA7599"/>
    <w:rsid w:val="00FB1372"/>
    <w:rsid w:val="00FB202C"/>
    <w:rsid w:val="00FB3839"/>
    <w:rsid w:val="00FB46D3"/>
    <w:rsid w:val="00FB480A"/>
    <w:rsid w:val="00FB52AE"/>
    <w:rsid w:val="00FB5956"/>
    <w:rsid w:val="00FB6479"/>
    <w:rsid w:val="00FB73BF"/>
    <w:rsid w:val="00FC1BDB"/>
    <w:rsid w:val="00FC2E94"/>
    <w:rsid w:val="00FC46D9"/>
    <w:rsid w:val="00FC530E"/>
    <w:rsid w:val="00FC5642"/>
    <w:rsid w:val="00FC57F5"/>
    <w:rsid w:val="00FC6F06"/>
    <w:rsid w:val="00FC70EA"/>
    <w:rsid w:val="00FD0363"/>
    <w:rsid w:val="00FD1A2F"/>
    <w:rsid w:val="00FD1E90"/>
    <w:rsid w:val="00FD28FB"/>
    <w:rsid w:val="00FD3B86"/>
    <w:rsid w:val="00FD646A"/>
    <w:rsid w:val="00FE1924"/>
    <w:rsid w:val="00FE2C9D"/>
    <w:rsid w:val="00FE6325"/>
    <w:rsid w:val="00FE67F7"/>
    <w:rsid w:val="00FE6F36"/>
    <w:rsid w:val="00FF0499"/>
    <w:rsid w:val="00FF1465"/>
    <w:rsid w:val="00FF2991"/>
    <w:rsid w:val="00FF3E85"/>
    <w:rsid w:val="00FF5158"/>
    <w:rsid w:val="00FF5691"/>
    <w:rsid w:val="00FF581E"/>
    <w:rsid w:val="00FF7AD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rules v:ext="edit">
        <o:r id="V:Rule21" type="connector" idref="#_x0000_s1598"/>
        <o:r id="V:Rule22" type="connector" idref="#_x0000_s1605"/>
        <o:r id="V:Rule23" type="connector" idref="#_x0000_s1597"/>
        <o:r id="V:Rule24" type="connector" idref="#_x0000_s1592"/>
        <o:r id="V:Rule25" type="connector" idref="#_x0000_s1589"/>
        <o:r id="V:Rule26" type="connector" idref="#_x0000_s1577"/>
        <o:r id="V:Rule27" type="connector" idref="#_x0000_s1595"/>
        <o:r id="V:Rule28" type="connector" idref="#_x0000_s1603"/>
        <o:r id="V:Rule29" type="connector" idref="#_x0000_s1600"/>
        <o:r id="V:Rule30" type="connector" idref="#_x0000_s1613"/>
        <o:r id="V:Rule31" type="connector" idref="#_x0000_s1607"/>
        <o:r id="V:Rule32" type="connector" idref="#_x0000_s1586"/>
        <o:r id="V:Rule33" type="connector" idref="#_x0000_s1580"/>
        <o:r id="V:Rule34" type="connector" idref="#_x0000_s1619"/>
        <o:r id="V:Rule35" type="connector" idref="#_x0000_s1591"/>
        <o:r id="V:Rule36" type="connector" idref="#_x0000_s1581"/>
        <o:r id="V:Rule37" type="connector" idref="#_x0000_s1604"/>
        <o:r id="V:Rule38" type="connector" idref="#_x0000_s1593"/>
        <o:r id="V:Rule39" type="connector" idref="#_x0000_s1594"/>
        <o:r id="V:Rule40" type="connector" idref="#_x0000_s1578"/>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338D"/>
    <w:rPr>
      <w:sz w:val="24"/>
      <w:szCs w:val="24"/>
    </w:rPr>
  </w:style>
  <w:style w:type="paragraph" w:styleId="Heading1">
    <w:name w:val="heading 1"/>
    <w:basedOn w:val="Normal"/>
    <w:next w:val="Normal"/>
    <w:link w:val="Heading1Char"/>
    <w:qFormat/>
    <w:rsid w:val="0049338D"/>
    <w:pPr>
      <w:keepNext/>
      <w:outlineLvl w:val="0"/>
    </w:pPr>
    <w:rPr>
      <w:rFonts w:ascii="Cambria" w:hAnsi="Cambria"/>
      <w:b/>
      <w:bCs/>
      <w:kern w:val="32"/>
      <w:sz w:val="32"/>
      <w:szCs w:val="32"/>
      <w:lang/>
    </w:rPr>
  </w:style>
  <w:style w:type="paragraph" w:styleId="Heading2">
    <w:name w:val="heading 2"/>
    <w:aliases w:val="Subpart"/>
    <w:basedOn w:val="Normal"/>
    <w:next w:val="Normal"/>
    <w:link w:val="Heading2Char"/>
    <w:qFormat/>
    <w:rsid w:val="0049338D"/>
    <w:pPr>
      <w:keepNext/>
      <w:jc w:val="center"/>
      <w:outlineLvl w:val="1"/>
    </w:pPr>
    <w:rPr>
      <w:rFonts w:ascii="Cambria" w:hAnsi="Cambria"/>
      <w:b/>
      <w:bCs/>
      <w:i/>
      <w:iCs/>
      <w:sz w:val="28"/>
      <w:szCs w:val="28"/>
      <w:lang/>
    </w:rPr>
  </w:style>
  <w:style w:type="paragraph" w:styleId="Heading3">
    <w:name w:val="heading 3"/>
    <w:aliases w:val="Section"/>
    <w:basedOn w:val="Normal"/>
    <w:next w:val="Normal"/>
    <w:link w:val="Heading3Char"/>
    <w:qFormat/>
    <w:rsid w:val="0049338D"/>
    <w:pPr>
      <w:keepNext/>
      <w:jc w:val="center"/>
      <w:outlineLvl w:val="2"/>
    </w:pPr>
    <w:rPr>
      <w:rFonts w:ascii="Cambria" w:hAnsi="Cambria"/>
      <w:b/>
      <w:bCs/>
      <w:sz w:val="26"/>
      <w:szCs w:val="26"/>
      <w:lang/>
    </w:rPr>
  </w:style>
  <w:style w:type="paragraph" w:styleId="Heading4">
    <w:name w:val="heading 4"/>
    <w:basedOn w:val="Normal"/>
    <w:next w:val="Normal"/>
    <w:link w:val="Heading4Char"/>
    <w:qFormat/>
    <w:rsid w:val="0049338D"/>
    <w:pPr>
      <w:keepNext/>
      <w:outlineLvl w:val="3"/>
    </w:pPr>
    <w:rPr>
      <w:rFonts w:ascii="Calibri" w:hAnsi="Calibri"/>
      <w:b/>
      <w:bCs/>
      <w:sz w:val="28"/>
      <w:szCs w:val="28"/>
      <w:lang/>
    </w:rPr>
  </w:style>
  <w:style w:type="paragraph" w:styleId="Heading5">
    <w:name w:val="heading 5"/>
    <w:basedOn w:val="Normal"/>
    <w:next w:val="Normal"/>
    <w:link w:val="Heading5Char"/>
    <w:qFormat/>
    <w:rsid w:val="0049338D"/>
    <w:pPr>
      <w:keepNext/>
      <w:outlineLvl w:val="4"/>
    </w:pPr>
    <w:rPr>
      <w:rFonts w:ascii="Calibri" w:hAnsi="Calibri"/>
      <w:b/>
      <w:bCs/>
      <w:i/>
      <w:iCs/>
      <w:sz w:val="26"/>
      <w:szCs w:val="26"/>
      <w:lang/>
    </w:rPr>
  </w:style>
  <w:style w:type="paragraph" w:styleId="Heading6">
    <w:name w:val="heading 6"/>
    <w:basedOn w:val="Normal"/>
    <w:next w:val="Normal"/>
    <w:link w:val="Heading6Char"/>
    <w:qFormat/>
    <w:rsid w:val="0049338D"/>
    <w:pPr>
      <w:keepNext/>
      <w:ind w:left="390"/>
      <w:outlineLvl w:val="5"/>
    </w:pPr>
    <w:rPr>
      <w:rFonts w:ascii="Calibri" w:hAnsi="Calibri"/>
      <w:b/>
      <w:bCs/>
      <w:sz w:val="20"/>
      <w:szCs w:val="20"/>
      <w:lang/>
    </w:rPr>
  </w:style>
  <w:style w:type="paragraph" w:styleId="Heading7">
    <w:name w:val="heading 7"/>
    <w:basedOn w:val="Normal"/>
    <w:next w:val="Normal"/>
    <w:link w:val="Heading7Char"/>
    <w:qFormat/>
    <w:rsid w:val="0049338D"/>
    <w:pPr>
      <w:widowControl w:val="0"/>
      <w:spacing w:before="240" w:after="60"/>
      <w:outlineLvl w:val="6"/>
    </w:pPr>
    <w:rPr>
      <w:rFonts w:ascii="Calibri" w:hAnsi="Calibri"/>
      <w:lang/>
    </w:rPr>
  </w:style>
  <w:style w:type="paragraph" w:styleId="Heading8">
    <w:name w:val="heading 8"/>
    <w:basedOn w:val="Normal"/>
    <w:next w:val="Normal"/>
    <w:link w:val="Heading8Char"/>
    <w:qFormat/>
    <w:rsid w:val="0049338D"/>
    <w:pPr>
      <w:widowControl w:val="0"/>
      <w:spacing w:before="240" w:after="60"/>
      <w:outlineLvl w:val="7"/>
    </w:pPr>
    <w:rPr>
      <w:rFonts w:ascii="Calibri" w:hAnsi="Calibri"/>
      <w:i/>
      <w:iCs/>
      <w:lang/>
    </w:rPr>
  </w:style>
  <w:style w:type="paragraph" w:styleId="Heading9">
    <w:name w:val="heading 9"/>
    <w:basedOn w:val="Normal"/>
    <w:next w:val="Normal"/>
    <w:link w:val="Heading9Char"/>
    <w:qFormat/>
    <w:rsid w:val="0049338D"/>
    <w:pPr>
      <w:widowControl w:val="0"/>
      <w:spacing w:before="240" w:after="60"/>
      <w:outlineLvl w:val="8"/>
    </w:pPr>
    <w:rPr>
      <w:rFonts w:ascii="Cambria" w:hAnsi="Cambria"/>
      <w:sz w:val="20"/>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9338D"/>
    <w:rPr>
      <w:rFonts w:ascii="Cambria" w:hAnsi="Cambria" w:cs="Times New Roman"/>
      <w:b/>
      <w:bCs/>
      <w:kern w:val="32"/>
      <w:sz w:val="32"/>
      <w:szCs w:val="32"/>
    </w:rPr>
  </w:style>
  <w:style w:type="character" w:customStyle="1" w:styleId="Heading2Char">
    <w:name w:val="Heading 2 Char"/>
    <w:aliases w:val="Subpart Char"/>
    <w:link w:val="Heading2"/>
    <w:semiHidden/>
    <w:rsid w:val="0049338D"/>
    <w:rPr>
      <w:rFonts w:ascii="Cambria" w:hAnsi="Cambria" w:cs="Times New Roman"/>
      <w:b/>
      <w:bCs/>
      <w:i/>
      <w:iCs/>
      <w:sz w:val="28"/>
      <w:szCs w:val="28"/>
    </w:rPr>
  </w:style>
  <w:style w:type="character" w:customStyle="1" w:styleId="Heading3Char">
    <w:name w:val="Heading 3 Char"/>
    <w:aliases w:val="Section Char"/>
    <w:link w:val="Heading3"/>
    <w:semiHidden/>
    <w:rsid w:val="0049338D"/>
    <w:rPr>
      <w:rFonts w:ascii="Cambria" w:hAnsi="Cambria" w:cs="Times New Roman"/>
      <w:b/>
      <w:bCs/>
      <w:sz w:val="26"/>
      <w:szCs w:val="26"/>
    </w:rPr>
  </w:style>
  <w:style w:type="character" w:customStyle="1" w:styleId="Heading4Char">
    <w:name w:val="Heading 4 Char"/>
    <w:link w:val="Heading4"/>
    <w:semiHidden/>
    <w:rsid w:val="0049338D"/>
    <w:rPr>
      <w:rFonts w:ascii="Calibri" w:hAnsi="Calibri" w:cs="Times New Roman"/>
      <w:b/>
      <w:bCs/>
      <w:sz w:val="28"/>
      <w:szCs w:val="28"/>
    </w:rPr>
  </w:style>
  <w:style w:type="character" w:customStyle="1" w:styleId="Heading5Char">
    <w:name w:val="Heading 5 Char"/>
    <w:link w:val="Heading5"/>
    <w:semiHidden/>
    <w:rsid w:val="0049338D"/>
    <w:rPr>
      <w:rFonts w:ascii="Calibri" w:hAnsi="Calibri" w:cs="Times New Roman"/>
      <w:b/>
      <w:bCs/>
      <w:i/>
      <w:iCs/>
      <w:sz w:val="26"/>
      <w:szCs w:val="26"/>
    </w:rPr>
  </w:style>
  <w:style w:type="character" w:customStyle="1" w:styleId="Heading6Char">
    <w:name w:val="Heading 6 Char"/>
    <w:link w:val="Heading6"/>
    <w:semiHidden/>
    <w:rsid w:val="0049338D"/>
    <w:rPr>
      <w:rFonts w:ascii="Calibri" w:hAnsi="Calibri" w:cs="Times New Roman"/>
      <w:b/>
      <w:bCs/>
    </w:rPr>
  </w:style>
  <w:style w:type="character" w:customStyle="1" w:styleId="Heading7Char">
    <w:name w:val="Heading 7 Char"/>
    <w:link w:val="Heading7"/>
    <w:semiHidden/>
    <w:rsid w:val="0049338D"/>
    <w:rPr>
      <w:rFonts w:ascii="Calibri" w:hAnsi="Calibri" w:cs="Times New Roman"/>
      <w:sz w:val="24"/>
      <w:szCs w:val="24"/>
    </w:rPr>
  </w:style>
  <w:style w:type="character" w:customStyle="1" w:styleId="Heading8Char">
    <w:name w:val="Heading 8 Char"/>
    <w:link w:val="Heading8"/>
    <w:semiHidden/>
    <w:rsid w:val="0049338D"/>
    <w:rPr>
      <w:rFonts w:ascii="Calibri" w:hAnsi="Calibri" w:cs="Times New Roman"/>
      <w:i/>
      <w:iCs/>
      <w:sz w:val="24"/>
      <w:szCs w:val="24"/>
    </w:rPr>
  </w:style>
  <w:style w:type="character" w:customStyle="1" w:styleId="Heading9Char">
    <w:name w:val="Heading 9 Char"/>
    <w:link w:val="Heading9"/>
    <w:semiHidden/>
    <w:rsid w:val="0049338D"/>
    <w:rPr>
      <w:rFonts w:ascii="Cambria" w:hAnsi="Cambria" w:cs="Times New Roman"/>
    </w:rPr>
  </w:style>
  <w:style w:type="character" w:styleId="Hyperlink">
    <w:name w:val="Hyperlink"/>
    <w:rsid w:val="0049338D"/>
    <w:rPr>
      <w:rFonts w:cs="Times New Roman"/>
      <w:color w:val="0000FF"/>
      <w:u w:val="single"/>
    </w:rPr>
  </w:style>
  <w:style w:type="paragraph" w:styleId="BodyText">
    <w:name w:val="Body Text"/>
    <w:basedOn w:val="Normal"/>
    <w:link w:val="BodyTextChar"/>
    <w:rsid w:val="0049338D"/>
    <w:pPr>
      <w:tabs>
        <w:tab w:val="left" w:pos="360"/>
        <w:tab w:val="left" w:pos="720"/>
        <w:tab w:val="left" w:pos="1170"/>
        <w:tab w:val="left" w:pos="1620"/>
        <w:tab w:val="left" w:pos="1980"/>
        <w:tab w:val="left" w:pos="2340"/>
      </w:tabs>
    </w:pPr>
    <w:rPr>
      <w:lang/>
    </w:rPr>
  </w:style>
  <w:style w:type="character" w:customStyle="1" w:styleId="BodyTextChar">
    <w:name w:val="Body Text Char"/>
    <w:link w:val="BodyText"/>
    <w:semiHidden/>
    <w:rsid w:val="0049338D"/>
    <w:rPr>
      <w:rFonts w:cs="Times New Roman"/>
      <w:sz w:val="24"/>
      <w:szCs w:val="24"/>
    </w:rPr>
  </w:style>
  <w:style w:type="paragraph" w:customStyle="1" w:styleId="suba">
    <w:name w:val="sub (a)"/>
    <w:basedOn w:val="Normal"/>
    <w:rsid w:val="0049338D"/>
    <w:rPr>
      <w:szCs w:val="20"/>
    </w:rPr>
  </w:style>
  <w:style w:type="paragraph" w:styleId="Header">
    <w:name w:val="header"/>
    <w:basedOn w:val="Normal"/>
    <w:link w:val="HeaderChar"/>
    <w:rsid w:val="0049338D"/>
    <w:pPr>
      <w:widowControl w:val="0"/>
      <w:tabs>
        <w:tab w:val="center" w:pos="4320"/>
        <w:tab w:val="right" w:pos="8640"/>
      </w:tabs>
    </w:pPr>
    <w:rPr>
      <w:lang/>
    </w:rPr>
  </w:style>
  <w:style w:type="character" w:customStyle="1" w:styleId="HeaderChar">
    <w:name w:val="Header Char"/>
    <w:link w:val="Header"/>
    <w:semiHidden/>
    <w:rsid w:val="0049338D"/>
    <w:rPr>
      <w:rFonts w:cs="Times New Roman"/>
      <w:sz w:val="24"/>
      <w:szCs w:val="24"/>
    </w:rPr>
  </w:style>
  <w:style w:type="paragraph" w:styleId="BodyTextIndent">
    <w:name w:val="Body Text Indent"/>
    <w:basedOn w:val="Normal"/>
    <w:link w:val="BodyTextIndentChar1"/>
    <w:rsid w:val="0049338D"/>
    <w:pPr>
      <w:tabs>
        <w:tab w:val="left" w:pos="360"/>
        <w:tab w:val="left" w:pos="720"/>
        <w:tab w:val="left" w:pos="1170"/>
        <w:tab w:val="left" w:pos="1620"/>
        <w:tab w:val="left" w:pos="1980"/>
        <w:tab w:val="left" w:pos="2340"/>
      </w:tabs>
    </w:pPr>
    <w:rPr>
      <w:lang/>
    </w:rPr>
  </w:style>
  <w:style w:type="character" w:customStyle="1" w:styleId="BodyTextIndentChar">
    <w:name w:val="Body Text Indent Char"/>
    <w:semiHidden/>
    <w:rsid w:val="0049338D"/>
    <w:rPr>
      <w:rFonts w:cs="Times New Roman"/>
      <w:sz w:val="24"/>
      <w:szCs w:val="24"/>
    </w:rPr>
  </w:style>
  <w:style w:type="character" w:styleId="PageNumber">
    <w:name w:val="page number"/>
    <w:rsid w:val="0049338D"/>
    <w:rPr>
      <w:rFonts w:cs="Times New Roman"/>
    </w:rPr>
  </w:style>
  <w:style w:type="paragraph" w:styleId="Footer">
    <w:name w:val="footer"/>
    <w:basedOn w:val="Normal"/>
    <w:link w:val="FooterChar"/>
    <w:rsid w:val="0049338D"/>
    <w:pPr>
      <w:widowControl w:val="0"/>
      <w:tabs>
        <w:tab w:val="center" w:pos="4320"/>
        <w:tab w:val="right" w:pos="8640"/>
      </w:tabs>
    </w:pPr>
    <w:rPr>
      <w:lang/>
    </w:rPr>
  </w:style>
  <w:style w:type="character" w:customStyle="1" w:styleId="FooterChar">
    <w:name w:val="Footer Char"/>
    <w:link w:val="Footer"/>
    <w:semiHidden/>
    <w:rsid w:val="0049338D"/>
    <w:rPr>
      <w:rFonts w:cs="Times New Roman"/>
      <w:sz w:val="24"/>
      <w:szCs w:val="24"/>
    </w:rPr>
  </w:style>
  <w:style w:type="paragraph" w:styleId="Title">
    <w:name w:val="Title"/>
    <w:basedOn w:val="Normal"/>
    <w:link w:val="TitleChar"/>
    <w:qFormat/>
    <w:rsid w:val="0049338D"/>
    <w:pPr>
      <w:tabs>
        <w:tab w:val="center" w:pos="2268"/>
        <w:tab w:val="left" w:pos="2340"/>
      </w:tabs>
      <w:jc w:val="center"/>
      <w:outlineLvl w:val="0"/>
    </w:pPr>
    <w:rPr>
      <w:rFonts w:ascii="Cambria" w:hAnsi="Cambria"/>
      <w:b/>
      <w:bCs/>
      <w:kern w:val="28"/>
      <w:sz w:val="32"/>
      <w:szCs w:val="32"/>
      <w:lang/>
    </w:rPr>
  </w:style>
  <w:style w:type="character" w:customStyle="1" w:styleId="TitleChar">
    <w:name w:val="Title Char"/>
    <w:link w:val="Title"/>
    <w:rsid w:val="0049338D"/>
    <w:rPr>
      <w:rFonts w:ascii="Cambria" w:hAnsi="Cambria" w:cs="Times New Roman"/>
      <w:b/>
      <w:bCs/>
      <w:kern w:val="28"/>
      <w:sz w:val="32"/>
      <w:szCs w:val="32"/>
    </w:rPr>
  </w:style>
  <w:style w:type="character" w:customStyle="1" w:styleId="BodyTextIndentChar1">
    <w:name w:val="Body Text Indent Char1"/>
    <w:link w:val="BodyTextIndent"/>
    <w:rsid w:val="0049338D"/>
    <w:rPr>
      <w:rFonts w:cs="Times New Roman"/>
      <w:sz w:val="24"/>
      <w:szCs w:val="24"/>
    </w:rPr>
  </w:style>
  <w:style w:type="paragraph" w:customStyle="1" w:styleId="sub1">
    <w:name w:val="sub (1)"/>
    <w:basedOn w:val="NormalIndent"/>
    <w:rsid w:val="0049338D"/>
    <w:pPr>
      <w:ind w:left="360"/>
    </w:pPr>
    <w:rPr>
      <w:szCs w:val="20"/>
    </w:rPr>
  </w:style>
  <w:style w:type="paragraph" w:styleId="NormalIndent">
    <w:name w:val="Normal Indent"/>
    <w:basedOn w:val="Normal"/>
    <w:rsid w:val="0049338D"/>
    <w:pPr>
      <w:ind w:left="720"/>
    </w:pPr>
  </w:style>
  <w:style w:type="paragraph" w:customStyle="1" w:styleId="subA0">
    <w:name w:val="sub (A)"/>
    <w:basedOn w:val="NormalIndent"/>
    <w:rsid w:val="0049338D"/>
    <w:pPr>
      <w:ind w:left="1080"/>
    </w:pPr>
    <w:rPr>
      <w:szCs w:val="20"/>
    </w:rPr>
  </w:style>
  <w:style w:type="paragraph" w:customStyle="1" w:styleId="subi">
    <w:name w:val="sub (i)"/>
    <w:basedOn w:val="NormalIndent"/>
    <w:rsid w:val="0049338D"/>
    <w:pPr>
      <w:ind w:left="540"/>
    </w:pPr>
    <w:rPr>
      <w:szCs w:val="20"/>
    </w:rPr>
  </w:style>
  <w:style w:type="paragraph" w:customStyle="1" w:styleId="subsub1">
    <w:name w:val="sub sub (1)"/>
    <w:basedOn w:val="Normal"/>
    <w:rsid w:val="0049338D"/>
    <w:pPr>
      <w:ind w:left="1800"/>
    </w:pPr>
    <w:rPr>
      <w:szCs w:val="20"/>
    </w:rPr>
  </w:style>
  <w:style w:type="paragraph" w:customStyle="1" w:styleId="DefaultText">
    <w:name w:val="Default Text"/>
    <w:rsid w:val="0049338D"/>
    <w:pPr>
      <w:snapToGrid w:val="0"/>
    </w:pPr>
    <w:rPr>
      <w:color w:val="000000"/>
      <w:sz w:val="24"/>
    </w:rPr>
  </w:style>
  <w:style w:type="paragraph" w:styleId="BodyTextIndent2">
    <w:name w:val="Body Text Indent 2"/>
    <w:basedOn w:val="Normal"/>
    <w:link w:val="BodyTextIndent2Char"/>
    <w:rsid w:val="0049338D"/>
    <w:pPr>
      <w:ind w:firstLine="720"/>
    </w:pPr>
    <w:rPr>
      <w:lang/>
    </w:rPr>
  </w:style>
  <w:style w:type="character" w:customStyle="1" w:styleId="BodyTextIndent2Char">
    <w:name w:val="Body Text Indent 2 Char"/>
    <w:link w:val="BodyTextIndent2"/>
    <w:semiHidden/>
    <w:rsid w:val="0049338D"/>
    <w:rPr>
      <w:rFonts w:cs="Times New Roman"/>
      <w:sz w:val="24"/>
      <w:szCs w:val="24"/>
    </w:rPr>
  </w:style>
  <w:style w:type="paragraph" w:styleId="ListBullet3">
    <w:name w:val="List Bullet 3"/>
    <w:basedOn w:val="Normal"/>
    <w:autoRedefine/>
    <w:rsid w:val="0049338D"/>
    <w:pPr>
      <w:tabs>
        <w:tab w:val="num" w:pos="1080"/>
      </w:tabs>
      <w:spacing w:after="120"/>
      <w:ind w:left="1080" w:hanging="360"/>
    </w:pPr>
    <w:rPr>
      <w:sz w:val="20"/>
      <w:szCs w:val="20"/>
    </w:rPr>
  </w:style>
  <w:style w:type="paragraph" w:customStyle="1" w:styleId="Body">
    <w:name w:val="Body"/>
    <w:basedOn w:val="Normal"/>
    <w:rsid w:val="0049338D"/>
    <w:pPr>
      <w:spacing w:after="240"/>
      <w:ind w:left="900"/>
    </w:pPr>
    <w:rPr>
      <w:rFonts w:ascii="Arial" w:hAnsi="Arial"/>
      <w:sz w:val="20"/>
      <w:szCs w:val="20"/>
    </w:rPr>
  </w:style>
  <w:style w:type="paragraph" w:customStyle="1" w:styleId="NumberList">
    <w:name w:val="Number List"/>
    <w:basedOn w:val="Body"/>
    <w:rsid w:val="0049338D"/>
    <w:pPr>
      <w:tabs>
        <w:tab w:val="left" w:pos="1800"/>
      </w:tabs>
      <w:ind w:left="0"/>
    </w:pPr>
  </w:style>
  <w:style w:type="paragraph" w:styleId="Caption">
    <w:name w:val="caption"/>
    <w:basedOn w:val="Normal"/>
    <w:next w:val="Normal"/>
    <w:qFormat/>
    <w:rsid w:val="0049338D"/>
    <w:pPr>
      <w:widowControl w:val="0"/>
      <w:tabs>
        <w:tab w:val="num" w:pos="1080"/>
      </w:tabs>
      <w:spacing w:before="260" w:after="360"/>
      <w:ind w:left="360" w:hanging="360"/>
      <w:jc w:val="center"/>
    </w:pPr>
    <w:rPr>
      <w:rFonts w:ascii="Arial" w:hAnsi="Arial"/>
      <w:sz w:val="20"/>
      <w:szCs w:val="20"/>
    </w:rPr>
  </w:style>
  <w:style w:type="paragraph" w:customStyle="1" w:styleId="List1">
    <w:name w:val="List 1"/>
    <w:basedOn w:val="List"/>
    <w:rsid w:val="0049338D"/>
    <w:pPr>
      <w:ind w:left="0" w:firstLine="0"/>
    </w:pPr>
    <w:rPr>
      <w:rFonts w:ascii="Arial" w:hAnsi="Arial"/>
      <w:szCs w:val="20"/>
    </w:rPr>
  </w:style>
  <w:style w:type="paragraph" w:styleId="List">
    <w:name w:val="List"/>
    <w:basedOn w:val="Normal"/>
    <w:rsid w:val="0049338D"/>
    <w:pPr>
      <w:ind w:left="360" w:hanging="360"/>
    </w:pPr>
  </w:style>
  <w:style w:type="character" w:styleId="FollowedHyperlink">
    <w:name w:val="FollowedHyperlink"/>
    <w:rsid w:val="0049338D"/>
    <w:rPr>
      <w:rFonts w:cs="Times New Roman"/>
      <w:color w:val="0000FF"/>
      <w:u w:val="single"/>
    </w:rPr>
  </w:style>
  <w:style w:type="paragraph" w:styleId="BlockText">
    <w:name w:val="Block Text"/>
    <w:basedOn w:val="Normal"/>
    <w:rsid w:val="0049338D"/>
    <w:pPr>
      <w:widowControl w:val="0"/>
      <w:spacing w:after="120"/>
      <w:ind w:left="1440" w:right="1440"/>
    </w:pPr>
    <w:rPr>
      <w:rFonts w:ascii="Courier" w:hAnsi="Courier"/>
      <w:szCs w:val="20"/>
    </w:rPr>
  </w:style>
  <w:style w:type="paragraph" w:styleId="BodyText3">
    <w:name w:val="Body Text 3"/>
    <w:basedOn w:val="Normal"/>
    <w:link w:val="BodyText3Char"/>
    <w:rsid w:val="0049338D"/>
    <w:pPr>
      <w:widowControl w:val="0"/>
      <w:spacing w:after="120"/>
    </w:pPr>
    <w:rPr>
      <w:sz w:val="16"/>
      <w:szCs w:val="16"/>
      <w:lang/>
    </w:rPr>
  </w:style>
  <w:style w:type="character" w:customStyle="1" w:styleId="BodyText3Char">
    <w:name w:val="Body Text 3 Char"/>
    <w:link w:val="BodyText3"/>
    <w:semiHidden/>
    <w:rsid w:val="0049338D"/>
    <w:rPr>
      <w:rFonts w:cs="Times New Roman"/>
      <w:sz w:val="16"/>
      <w:szCs w:val="16"/>
    </w:rPr>
  </w:style>
  <w:style w:type="paragraph" w:styleId="BodyTextFirstIndent">
    <w:name w:val="Body Text First Indent"/>
    <w:basedOn w:val="BodyText"/>
    <w:link w:val="BodyTextFirstIndentChar"/>
    <w:rsid w:val="0049338D"/>
    <w:pPr>
      <w:widowControl w:val="0"/>
      <w:tabs>
        <w:tab w:val="clear" w:pos="360"/>
        <w:tab w:val="clear" w:pos="720"/>
        <w:tab w:val="clear" w:pos="1170"/>
        <w:tab w:val="clear" w:pos="1620"/>
        <w:tab w:val="clear" w:pos="1980"/>
        <w:tab w:val="clear" w:pos="2340"/>
      </w:tabs>
      <w:spacing w:after="120"/>
      <w:ind w:firstLine="210"/>
    </w:pPr>
    <w:rPr>
      <w:rFonts w:ascii="Courier" w:hAnsi="Courier"/>
    </w:rPr>
  </w:style>
  <w:style w:type="character" w:customStyle="1" w:styleId="BodyTextFirstIndentChar">
    <w:name w:val="Body Text First Indent Char"/>
    <w:basedOn w:val="BodyTextChar"/>
    <w:link w:val="BodyTextFirstIndent"/>
    <w:semiHidden/>
    <w:rsid w:val="0049338D"/>
  </w:style>
  <w:style w:type="paragraph" w:styleId="BodyTextFirstIndent2">
    <w:name w:val="Body Text First Indent 2"/>
    <w:basedOn w:val="BodyTextIndent"/>
    <w:link w:val="BodyTextFirstIndent2Char"/>
    <w:rsid w:val="0049338D"/>
    <w:pPr>
      <w:widowControl w:val="0"/>
      <w:tabs>
        <w:tab w:val="clear" w:pos="360"/>
        <w:tab w:val="clear" w:pos="720"/>
        <w:tab w:val="clear" w:pos="1170"/>
        <w:tab w:val="clear" w:pos="1620"/>
        <w:tab w:val="clear" w:pos="1980"/>
        <w:tab w:val="clear" w:pos="2340"/>
      </w:tabs>
      <w:spacing w:after="120"/>
      <w:ind w:left="360" w:firstLine="210"/>
    </w:pPr>
    <w:rPr>
      <w:rFonts w:ascii="Courier" w:hAnsi="Courier"/>
    </w:rPr>
  </w:style>
  <w:style w:type="character" w:customStyle="1" w:styleId="BodyTextFirstIndent2Char">
    <w:name w:val="Body Text First Indent 2 Char"/>
    <w:basedOn w:val="BodyTextIndentChar"/>
    <w:link w:val="BodyTextFirstIndent2"/>
    <w:semiHidden/>
    <w:rsid w:val="0049338D"/>
  </w:style>
  <w:style w:type="paragraph" w:styleId="BodyTextIndent3">
    <w:name w:val="Body Text Indent 3"/>
    <w:basedOn w:val="Normal"/>
    <w:link w:val="BodyTextIndent3Char"/>
    <w:rsid w:val="0049338D"/>
    <w:pPr>
      <w:widowControl w:val="0"/>
      <w:spacing w:after="120"/>
      <w:ind w:left="360"/>
    </w:pPr>
    <w:rPr>
      <w:sz w:val="16"/>
      <w:szCs w:val="16"/>
      <w:lang/>
    </w:rPr>
  </w:style>
  <w:style w:type="character" w:customStyle="1" w:styleId="BodyTextIndent3Char">
    <w:name w:val="Body Text Indent 3 Char"/>
    <w:link w:val="BodyTextIndent3"/>
    <w:semiHidden/>
    <w:rsid w:val="0049338D"/>
    <w:rPr>
      <w:rFonts w:cs="Times New Roman"/>
      <w:sz w:val="16"/>
      <w:szCs w:val="16"/>
    </w:rPr>
  </w:style>
  <w:style w:type="paragraph" w:styleId="Closing">
    <w:name w:val="Closing"/>
    <w:basedOn w:val="Normal"/>
    <w:link w:val="ClosingChar"/>
    <w:rsid w:val="0049338D"/>
    <w:pPr>
      <w:widowControl w:val="0"/>
      <w:ind w:left="4320"/>
    </w:pPr>
    <w:rPr>
      <w:lang/>
    </w:rPr>
  </w:style>
  <w:style w:type="character" w:customStyle="1" w:styleId="ClosingChar">
    <w:name w:val="Closing Char"/>
    <w:link w:val="Closing"/>
    <w:semiHidden/>
    <w:rsid w:val="0049338D"/>
    <w:rPr>
      <w:rFonts w:cs="Times New Roman"/>
      <w:sz w:val="24"/>
      <w:szCs w:val="24"/>
    </w:rPr>
  </w:style>
  <w:style w:type="paragraph" w:styleId="Date">
    <w:name w:val="Date"/>
    <w:basedOn w:val="Normal"/>
    <w:next w:val="Normal"/>
    <w:link w:val="DateChar"/>
    <w:rsid w:val="0049338D"/>
    <w:pPr>
      <w:widowControl w:val="0"/>
    </w:pPr>
    <w:rPr>
      <w:lang/>
    </w:rPr>
  </w:style>
  <w:style w:type="character" w:customStyle="1" w:styleId="DateChar">
    <w:name w:val="Date Char"/>
    <w:link w:val="Date"/>
    <w:semiHidden/>
    <w:rsid w:val="0049338D"/>
    <w:rPr>
      <w:rFonts w:cs="Times New Roman"/>
      <w:sz w:val="24"/>
      <w:szCs w:val="24"/>
    </w:rPr>
  </w:style>
  <w:style w:type="paragraph" w:styleId="E-mailSignature">
    <w:name w:val="E-mail Signature"/>
    <w:basedOn w:val="Normal"/>
    <w:link w:val="E-mailSignatureChar"/>
    <w:rsid w:val="0049338D"/>
    <w:pPr>
      <w:widowControl w:val="0"/>
    </w:pPr>
    <w:rPr>
      <w:lang/>
    </w:rPr>
  </w:style>
  <w:style w:type="character" w:customStyle="1" w:styleId="E-mailSignatureChar">
    <w:name w:val="E-mail Signature Char"/>
    <w:link w:val="E-mailSignature"/>
    <w:semiHidden/>
    <w:rsid w:val="0049338D"/>
    <w:rPr>
      <w:rFonts w:cs="Times New Roman"/>
      <w:sz w:val="24"/>
      <w:szCs w:val="24"/>
    </w:rPr>
  </w:style>
  <w:style w:type="paragraph" w:styleId="EnvelopeAddress">
    <w:name w:val="envelope address"/>
    <w:basedOn w:val="Normal"/>
    <w:rsid w:val="0049338D"/>
    <w:pPr>
      <w:framePr w:w="7920" w:h="1980" w:hRule="exact" w:hSpace="180" w:wrap="auto" w:hAnchor="page" w:xAlign="center" w:yAlign="bottom"/>
      <w:widowControl w:val="0"/>
      <w:ind w:left="2880"/>
    </w:pPr>
    <w:rPr>
      <w:rFonts w:ascii="Arial" w:hAnsi="Arial" w:cs="Arial"/>
    </w:rPr>
  </w:style>
  <w:style w:type="paragraph" w:styleId="EnvelopeReturn">
    <w:name w:val="envelope return"/>
    <w:basedOn w:val="Normal"/>
    <w:rsid w:val="0049338D"/>
    <w:pPr>
      <w:widowControl w:val="0"/>
    </w:pPr>
    <w:rPr>
      <w:rFonts w:ascii="Arial" w:hAnsi="Arial" w:cs="Arial"/>
      <w:sz w:val="20"/>
      <w:szCs w:val="20"/>
    </w:rPr>
  </w:style>
  <w:style w:type="paragraph" w:styleId="HTMLAddress">
    <w:name w:val="HTML Address"/>
    <w:basedOn w:val="Normal"/>
    <w:link w:val="HTMLAddressChar"/>
    <w:rsid w:val="0049338D"/>
    <w:pPr>
      <w:widowControl w:val="0"/>
    </w:pPr>
    <w:rPr>
      <w:i/>
      <w:iCs/>
      <w:lang/>
    </w:rPr>
  </w:style>
  <w:style w:type="character" w:customStyle="1" w:styleId="HTMLAddressChar">
    <w:name w:val="HTML Address Char"/>
    <w:link w:val="HTMLAddress"/>
    <w:semiHidden/>
    <w:rsid w:val="0049338D"/>
    <w:rPr>
      <w:rFonts w:cs="Times New Roman"/>
      <w:i/>
      <w:iCs/>
      <w:sz w:val="24"/>
      <w:szCs w:val="24"/>
    </w:rPr>
  </w:style>
  <w:style w:type="paragraph" w:styleId="HTMLPreformatted">
    <w:name w:val="HTML Preformatted"/>
    <w:basedOn w:val="Normal"/>
    <w:link w:val="HTMLPreformattedChar"/>
    <w:rsid w:val="0049338D"/>
    <w:pPr>
      <w:widowControl w:val="0"/>
    </w:pPr>
    <w:rPr>
      <w:rFonts w:ascii="Courier New" w:hAnsi="Courier New"/>
      <w:sz w:val="20"/>
      <w:szCs w:val="20"/>
      <w:lang/>
    </w:rPr>
  </w:style>
  <w:style w:type="character" w:customStyle="1" w:styleId="HTMLPreformattedChar">
    <w:name w:val="HTML Preformatted Char"/>
    <w:link w:val="HTMLPreformatted"/>
    <w:semiHidden/>
    <w:rsid w:val="0049338D"/>
    <w:rPr>
      <w:rFonts w:ascii="Courier New" w:hAnsi="Courier New" w:cs="Courier New"/>
      <w:sz w:val="20"/>
      <w:szCs w:val="20"/>
    </w:rPr>
  </w:style>
  <w:style w:type="paragraph" w:styleId="Index1">
    <w:name w:val="index 1"/>
    <w:basedOn w:val="Normal"/>
    <w:next w:val="Normal"/>
    <w:autoRedefine/>
    <w:semiHidden/>
    <w:rsid w:val="0049338D"/>
    <w:pPr>
      <w:widowControl w:val="0"/>
      <w:ind w:left="240" w:hanging="240"/>
    </w:pPr>
    <w:rPr>
      <w:rFonts w:ascii="Courier" w:hAnsi="Courier"/>
      <w:szCs w:val="20"/>
    </w:rPr>
  </w:style>
  <w:style w:type="paragraph" w:styleId="List2">
    <w:name w:val="List 2"/>
    <w:basedOn w:val="Normal"/>
    <w:rsid w:val="0049338D"/>
    <w:pPr>
      <w:widowControl w:val="0"/>
      <w:ind w:left="720" w:hanging="360"/>
    </w:pPr>
    <w:rPr>
      <w:rFonts w:ascii="Courier" w:hAnsi="Courier"/>
      <w:szCs w:val="20"/>
    </w:rPr>
  </w:style>
  <w:style w:type="paragraph" w:styleId="List3">
    <w:name w:val="List 3"/>
    <w:basedOn w:val="Normal"/>
    <w:rsid w:val="0049338D"/>
    <w:pPr>
      <w:widowControl w:val="0"/>
      <w:ind w:left="1080" w:hanging="360"/>
    </w:pPr>
    <w:rPr>
      <w:rFonts w:ascii="Courier" w:hAnsi="Courier"/>
      <w:szCs w:val="20"/>
    </w:rPr>
  </w:style>
  <w:style w:type="paragraph" w:styleId="List4">
    <w:name w:val="List 4"/>
    <w:basedOn w:val="Normal"/>
    <w:rsid w:val="0049338D"/>
    <w:pPr>
      <w:widowControl w:val="0"/>
      <w:ind w:left="1440" w:hanging="360"/>
    </w:pPr>
    <w:rPr>
      <w:rFonts w:ascii="Courier" w:hAnsi="Courier"/>
      <w:szCs w:val="20"/>
    </w:rPr>
  </w:style>
  <w:style w:type="paragraph" w:styleId="List5">
    <w:name w:val="List 5"/>
    <w:basedOn w:val="Normal"/>
    <w:rsid w:val="0049338D"/>
    <w:pPr>
      <w:widowControl w:val="0"/>
      <w:ind w:left="1800" w:hanging="360"/>
    </w:pPr>
    <w:rPr>
      <w:rFonts w:ascii="Courier" w:hAnsi="Courier"/>
      <w:szCs w:val="20"/>
    </w:rPr>
  </w:style>
  <w:style w:type="paragraph" w:styleId="ListBullet">
    <w:name w:val="List Bullet"/>
    <w:basedOn w:val="Normal"/>
    <w:autoRedefine/>
    <w:rsid w:val="0049338D"/>
    <w:pPr>
      <w:widowControl w:val="0"/>
      <w:tabs>
        <w:tab w:val="left" w:pos="720"/>
      </w:tabs>
    </w:pPr>
    <w:rPr>
      <w:rFonts w:ascii="Courier" w:hAnsi="Courier"/>
      <w:szCs w:val="20"/>
    </w:rPr>
  </w:style>
  <w:style w:type="paragraph" w:styleId="ListBullet2">
    <w:name w:val="List Bullet 2"/>
    <w:basedOn w:val="Normal"/>
    <w:autoRedefine/>
    <w:rsid w:val="0049338D"/>
    <w:pPr>
      <w:widowControl w:val="0"/>
      <w:tabs>
        <w:tab w:val="num" w:pos="720"/>
      </w:tabs>
      <w:ind w:left="720" w:hanging="360"/>
    </w:pPr>
    <w:rPr>
      <w:rFonts w:ascii="Courier" w:hAnsi="Courier"/>
      <w:szCs w:val="20"/>
    </w:rPr>
  </w:style>
  <w:style w:type="paragraph" w:styleId="ListBullet4">
    <w:name w:val="List Bullet 4"/>
    <w:basedOn w:val="Normal"/>
    <w:autoRedefine/>
    <w:rsid w:val="0049338D"/>
    <w:pPr>
      <w:widowControl w:val="0"/>
      <w:tabs>
        <w:tab w:val="num" w:pos="1440"/>
      </w:tabs>
      <w:ind w:left="1440" w:hanging="360"/>
    </w:pPr>
    <w:rPr>
      <w:rFonts w:ascii="Courier" w:hAnsi="Courier"/>
      <w:szCs w:val="20"/>
    </w:rPr>
  </w:style>
  <w:style w:type="paragraph" w:styleId="ListBullet5">
    <w:name w:val="List Bullet 5"/>
    <w:basedOn w:val="Normal"/>
    <w:autoRedefine/>
    <w:rsid w:val="0049338D"/>
    <w:pPr>
      <w:widowControl w:val="0"/>
      <w:tabs>
        <w:tab w:val="num" w:pos="1800"/>
      </w:tabs>
      <w:ind w:left="1800" w:hanging="360"/>
    </w:pPr>
    <w:rPr>
      <w:rFonts w:ascii="Courier" w:hAnsi="Courier"/>
      <w:szCs w:val="20"/>
    </w:rPr>
  </w:style>
  <w:style w:type="paragraph" w:styleId="ListContinue">
    <w:name w:val="List Continue"/>
    <w:basedOn w:val="Normal"/>
    <w:rsid w:val="0049338D"/>
    <w:pPr>
      <w:widowControl w:val="0"/>
      <w:spacing w:after="120"/>
      <w:ind w:left="360"/>
    </w:pPr>
    <w:rPr>
      <w:rFonts w:ascii="Courier" w:hAnsi="Courier"/>
      <w:szCs w:val="20"/>
    </w:rPr>
  </w:style>
  <w:style w:type="paragraph" w:styleId="ListContinue2">
    <w:name w:val="List Continue 2"/>
    <w:basedOn w:val="Normal"/>
    <w:rsid w:val="0049338D"/>
    <w:pPr>
      <w:widowControl w:val="0"/>
      <w:spacing w:after="120"/>
      <w:ind w:left="720"/>
    </w:pPr>
    <w:rPr>
      <w:rFonts w:ascii="Courier" w:hAnsi="Courier"/>
      <w:szCs w:val="20"/>
    </w:rPr>
  </w:style>
  <w:style w:type="paragraph" w:styleId="ListContinue3">
    <w:name w:val="List Continue 3"/>
    <w:basedOn w:val="Normal"/>
    <w:rsid w:val="0049338D"/>
    <w:pPr>
      <w:widowControl w:val="0"/>
      <w:spacing w:after="120"/>
      <w:ind w:left="1080"/>
    </w:pPr>
    <w:rPr>
      <w:rFonts w:ascii="Courier" w:hAnsi="Courier"/>
      <w:szCs w:val="20"/>
    </w:rPr>
  </w:style>
  <w:style w:type="paragraph" w:styleId="ListContinue4">
    <w:name w:val="List Continue 4"/>
    <w:basedOn w:val="Normal"/>
    <w:rsid w:val="0049338D"/>
    <w:pPr>
      <w:widowControl w:val="0"/>
      <w:spacing w:after="120"/>
      <w:ind w:left="1440"/>
    </w:pPr>
    <w:rPr>
      <w:rFonts w:ascii="Courier" w:hAnsi="Courier"/>
      <w:szCs w:val="20"/>
    </w:rPr>
  </w:style>
  <w:style w:type="paragraph" w:styleId="ListContinue5">
    <w:name w:val="List Continue 5"/>
    <w:basedOn w:val="Normal"/>
    <w:rsid w:val="0049338D"/>
    <w:pPr>
      <w:widowControl w:val="0"/>
      <w:spacing w:after="120"/>
      <w:ind w:left="1800"/>
    </w:pPr>
    <w:rPr>
      <w:rFonts w:ascii="Courier" w:hAnsi="Courier"/>
      <w:szCs w:val="20"/>
    </w:rPr>
  </w:style>
  <w:style w:type="paragraph" w:styleId="ListNumber">
    <w:name w:val="List Number"/>
    <w:basedOn w:val="Normal"/>
    <w:rsid w:val="0049338D"/>
    <w:pPr>
      <w:widowControl w:val="0"/>
      <w:tabs>
        <w:tab w:val="num" w:pos="360"/>
      </w:tabs>
      <w:ind w:left="360" w:hanging="360"/>
    </w:pPr>
    <w:rPr>
      <w:rFonts w:ascii="Courier" w:hAnsi="Courier"/>
      <w:szCs w:val="20"/>
    </w:rPr>
  </w:style>
  <w:style w:type="paragraph" w:styleId="ListNumber2">
    <w:name w:val="List Number 2"/>
    <w:basedOn w:val="Normal"/>
    <w:rsid w:val="0049338D"/>
    <w:pPr>
      <w:widowControl w:val="0"/>
      <w:tabs>
        <w:tab w:val="num" w:pos="720"/>
      </w:tabs>
      <w:ind w:left="720" w:hanging="360"/>
    </w:pPr>
    <w:rPr>
      <w:rFonts w:ascii="Courier" w:hAnsi="Courier"/>
      <w:szCs w:val="20"/>
    </w:rPr>
  </w:style>
  <w:style w:type="paragraph" w:styleId="ListNumber3">
    <w:name w:val="List Number 3"/>
    <w:basedOn w:val="Normal"/>
    <w:rsid w:val="0049338D"/>
    <w:pPr>
      <w:widowControl w:val="0"/>
      <w:tabs>
        <w:tab w:val="num" w:pos="1080"/>
      </w:tabs>
      <w:ind w:left="1080" w:hanging="360"/>
    </w:pPr>
    <w:rPr>
      <w:rFonts w:ascii="Courier" w:hAnsi="Courier"/>
      <w:szCs w:val="20"/>
    </w:rPr>
  </w:style>
  <w:style w:type="paragraph" w:styleId="ListNumber4">
    <w:name w:val="List Number 4"/>
    <w:basedOn w:val="Normal"/>
    <w:rsid w:val="0049338D"/>
    <w:pPr>
      <w:widowControl w:val="0"/>
      <w:tabs>
        <w:tab w:val="num" w:pos="1440"/>
      </w:tabs>
      <w:ind w:left="1440" w:hanging="360"/>
    </w:pPr>
    <w:rPr>
      <w:rFonts w:ascii="Courier" w:hAnsi="Courier"/>
      <w:szCs w:val="20"/>
    </w:rPr>
  </w:style>
  <w:style w:type="paragraph" w:styleId="ListNumber5">
    <w:name w:val="List Number 5"/>
    <w:basedOn w:val="Normal"/>
    <w:rsid w:val="0049338D"/>
    <w:pPr>
      <w:widowControl w:val="0"/>
      <w:tabs>
        <w:tab w:val="num" w:pos="1800"/>
      </w:tabs>
      <w:ind w:left="1800" w:hanging="360"/>
    </w:pPr>
    <w:rPr>
      <w:rFonts w:ascii="Courier" w:hAnsi="Courier"/>
      <w:szCs w:val="20"/>
    </w:rPr>
  </w:style>
  <w:style w:type="paragraph" w:styleId="MessageHeader">
    <w:name w:val="Message Header"/>
    <w:basedOn w:val="Normal"/>
    <w:link w:val="MessageHeaderChar"/>
    <w:rsid w:val="0049338D"/>
    <w:pPr>
      <w:widowControl w:val="0"/>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lang/>
    </w:rPr>
  </w:style>
  <w:style w:type="character" w:customStyle="1" w:styleId="MessageHeaderChar">
    <w:name w:val="Message Header Char"/>
    <w:link w:val="MessageHeader"/>
    <w:semiHidden/>
    <w:rsid w:val="0049338D"/>
    <w:rPr>
      <w:rFonts w:ascii="Cambria" w:hAnsi="Cambria" w:cs="Times New Roman"/>
      <w:sz w:val="24"/>
      <w:szCs w:val="24"/>
      <w:shd w:val="pct20" w:color="auto" w:fill="auto"/>
    </w:rPr>
  </w:style>
  <w:style w:type="paragraph" w:styleId="NormalWeb">
    <w:name w:val="Normal (Web)"/>
    <w:basedOn w:val="Normal"/>
    <w:uiPriority w:val="99"/>
    <w:rsid w:val="0049338D"/>
    <w:pPr>
      <w:widowControl w:val="0"/>
    </w:pPr>
  </w:style>
  <w:style w:type="paragraph" w:styleId="NoteHeading">
    <w:name w:val="Note Heading"/>
    <w:basedOn w:val="Normal"/>
    <w:next w:val="Normal"/>
    <w:link w:val="NoteHeadingChar"/>
    <w:rsid w:val="0049338D"/>
    <w:pPr>
      <w:widowControl w:val="0"/>
    </w:pPr>
    <w:rPr>
      <w:lang/>
    </w:rPr>
  </w:style>
  <w:style w:type="character" w:customStyle="1" w:styleId="NoteHeadingChar">
    <w:name w:val="Note Heading Char"/>
    <w:link w:val="NoteHeading"/>
    <w:semiHidden/>
    <w:rsid w:val="0049338D"/>
    <w:rPr>
      <w:rFonts w:cs="Times New Roman"/>
      <w:sz w:val="24"/>
      <w:szCs w:val="24"/>
    </w:rPr>
  </w:style>
  <w:style w:type="paragraph" w:styleId="PlainText">
    <w:name w:val="Plain Text"/>
    <w:basedOn w:val="Normal"/>
    <w:link w:val="PlainTextChar"/>
    <w:uiPriority w:val="99"/>
    <w:rsid w:val="0049338D"/>
    <w:pPr>
      <w:widowControl w:val="0"/>
    </w:pPr>
    <w:rPr>
      <w:rFonts w:ascii="Courier New" w:hAnsi="Courier New"/>
      <w:sz w:val="20"/>
      <w:szCs w:val="20"/>
      <w:lang/>
    </w:rPr>
  </w:style>
  <w:style w:type="character" w:customStyle="1" w:styleId="PlainTextChar">
    <w:name w:val="Plain Text Char"/>
    <w:link w:val="PlainText"/>
    <w:uiPriority w:val="99"/>
    <w:semiHidden/>
    <w:rsid w:val="0049338D"/>
    <w:rPr>
      <w:rFonts w:ascii="Courier New" w:hAnsi="Courier New" w:cs="Courier New"/>
      <w:sz w:val="20"/>
      <w:szCs w:val="20"/>
    </w:rPr>
  </w:style>
  <w:style w:type="paragraph" w:styleId="Salutation">
    <w:name w:val="Salutation"/>
    <w:basedOn w:val="Normal"/>
    <w:next w:val="Normal"/>
    <w:link w:val="SalutationChar"/>
    <w:rsid w:val="0049338D"/>
    <w:pPr>
      <w:widowControl w:val="0"/>
    </w:pPr>
    <w:rPr>
      <w:lang/>
    </w:rPr>
  </w:style>
  <w:style w:type="character" w:customStyle="1" w:styleId="SalutationChar">
    <w:name w:val="Salutation Char"/>
    <w:link w:val="Salutation"/>
    <w:semiHidden/>
    <w:rsid w:val="0049338D"/>
    <w:rPr>
      <w:rFonts w:cs="Times New Roman"/>
      <w:sz w:val="24"/>
      <w:szCs w:val="24"/>
    </w:rPr>
  </w:style>
  <w:style w:type="paragraph" w:styleId="Signature">
    <w:name w:val="Signature"/>
    <w:basedOn w:val="Normal"/>
    <w:link w:val="SignatureChar"/>
    <w:rsid w:val="0049338D"/>
    <w:pPr>
      <w:widowControl w:val="0"/>
      <w:ind w:left="4320"/>
    </w:pPr>
    <w:rPr>
      <w:lang/>
    </w:rPr>
  </w:style>
  <w:style w:type="character" w:customStyle="1" w:styleId="SignatureChar">
    <w:name w:val="Signature Char"/>
    <w:link w:val="Signature"/>
    <w:semiHidden/>
    <w:rsid w:val="0049338D"/>
    <w:rPr>
      <w:rFonts w:cs="Times New Roman"/>
      <w:sz w:val="24"/>
      <w:szCs w:val="24"/>
    </w:rPr>
  </w:style>
  <w:style w:type="paragraph" w:styleId="Subtitle">
    <w:name w:val="Subtitle"/>
    <w:basedOn w:val="Normal"/>
    <w:link w:val="SubtitleChar"/>
    <w:qFormat/>
    <w:rsid w:val="0049338D"/>
    <w:pPr>
      <w:widowControl w:val="0"/>
      <w:spacing w:after="60"/>
      <w:jc w:val="center"/>
      <w:outlineLvl w:val="1"/>
    </w:pPr>
    <w:rPr>
      <w:rFonts w:ascii="Cambria" w:hAnsi="Cambria"/>
      <w:lang/>
    </w:rPr>
  </w:style>
  <w:style w:type="character" w:customStyle="1" w:styleId="SubtitleChar">
    <w:name w:val="Subtitle Char"/>
    <w:link w:val="Subtitle"/>
    <w:rsid w:val="0049338D"/>
    <w:rPr>
      <w:rFonts w:ascii="Cambria" w:hAnsi="Cambria" w:cs="Times New Roman"/>
      <w:sz w:val="24"/>
      <w:szCs w:val="24"/>
    </w:rPr>
  </w:style>
  <w:style w:type="paragraph" w:styleId="TOC1">
    <w:name w:val="toc 1"/>
    <w:basedOn w:val="Normal"/>
    <w:next w:val="Normal"/>
    <w:autoRedefine/>
    <w:semiHidden/>
    <w:rsid w:val="0049338D"/>
    <w:pPr>
      <w:widowControl w:val="0"/>
    </w:pPr>
    <w:rPr>
      <w:rFonts w:ascii="Courier" w:hAnsi="Courier"/>
      <w:szCs w:val="20"/>
    </w:rPr>
  </w:style>
  <w:style w:type="paragraph" w:customStyle="1" w:styleId="Style1">
    <w:name w:val="Style1"/>
    <w:basedOn w:val="Normal"/>
    <w:rsid w:val="0049338D"/>
    <w:pPr>
      <w:widowControl w:val="0"/>
    </w:pPr>
    <w:rPr>
      <w:rFonts w:ascii="Arial" w:hAnsi="Arial" w:cs="Arial"/>
      <w:sz w:val="22"/>
      <w:szCs w:val="22"/>
    </w:rPr>
  </w:style>
  <w:style w:type="paragraph" w:styleId="BalloonText">
    <w:name w:val="Balloon Text"/>
    <w:basedOn w:val="Normal"/>
    <w:link w:val="BalloonTextChar"/>
    <w:semiHidden/>
    <w:rsid w:val="0049338D"/>
    <w:rPr>
      <w:sz w:val="2"/>
      <w:szCs w:val="20"/>
      <w:lang/>
    </w:rPr>
  </w:style>
  <w:style w:type="character" w:customStyle="1" w:styleId="BalloonTextChar">
    <w:name w:val="Balloon Text Char"/>
    <w:link w:val="BalloonText"/>
    <w:semiHidden/>
    <w:rsid w:val="0049338D"/>
    <w:rPr>
      <w:rFonts w:cs="Times New Roman"/>
      <w:sz w:val="2"/>
    </w:rPr>
  </w:style>
  <w:style w:type="character" w:customStyle="1" w:styleId="a1">
    <w:name w:val="a1"/>
    <w:rsid w:val="0049338D"/>
    <w:rPr>
      <w:rFonts w:cs="Times New Roman"/>
      <w:color w:val="008000"/>
      <w:sz w:val="20"/>
      <w:szCs w:val="20"/>
    </w:rPr>
  </w:style>
  <w:style w:type="character" w:styleId="Emphasis">
    <w:name w:val="Emphasis"/>
    <w:uiPriority w:val="20"/>
    <w:qFormat/>
    <w:rsid w:val="0049338D"/>
    <w:rPr>
      <w:rFonts w:cs="Times New Roman"/>
      <w:i/>
      <w:iCs/>
    </w:rPr>
  </w:style>
  <w:style w:type="paragraph" w:styleId="FootnoteText">
    <w:name w:val="footnote text"/>
    <w:basedOn w:val="Normal"/>
    <w:link w:val="FootnoteTextChar"/>
    <w:semiHidden/>
    <w:rsid w:val="0049338D"/>
    <w:rPr>
      <w:sz w:val="20"/>
      <w:szCs w:val="20"/>
      <w:lang/>
    </w:rPr>
  </w:style>
  <w:style w:type="character" w:customStyle="1" w:styleId="FootnoteTextChar">
    <w:name w:val="Footnote Text Char"/>
    <w:link w:val="FootnoteText"/>
    <w:semiHidden/>
    <w:rsid w:val="0049338D"/>
    <w:rPr>
      <w:rFonts w:cs="Times New Roman"/>
      <w:sz w:val="20"/>
      <w:szCs w:val="20"/>
    </w:rPr>
  </w:style>
  <w:style w:type="character" w:styleId="CommentReference">
    <w:name w:val="annotation reference"/>
    <w:uiPriority w:val="99"/>
    <w:semiHidden/>
    <w:rsid w:val="0049338D"/>
    <w:rPr>
      <w:rFonts w:cs="Times New Roman"/>
      <w:sz w:val="16"/>
      <w:szCs w:val="16"/>
    </w:rPr>
  </w:style>
  <w:style w:type="paragraph" w:styleId="CommentText">
    <w:name w:val="annotation text"/>
    <w:basedOn w:val="Normal"/>
    <w:link w:val="CommentTextChar"/>
    <w:uiPriority w:val="99"/>
    <w:semiHidden/>
    <w:rsid w:val="0049338D"/>
    <w:rPr>
      <w:sz w:val="20"/>
      <w:szCs w:val="20"/>
      <w:lang/>
    </w:rPr>
  </w:style>
  <w:style w:type="character" w:customStyle="1" w:styleId="CommentTextChar">
    <w:name w:val="Comment Text Char"/>
    <w:link w:val="CommentText"/>
    <w:uiPriority w:val="99"/>
    <w:semiHidden/>
    <w:rsid w:val="0049338D"/>
    <w:rPr>
      <w:rFonts w:cs="Times New Roman"/>
      <w:sz w:val="20"/>
      <w:szCs w:val="20"/>
    </w:rPr>
  </w:style>
  <w:style w:type="paragraph" w:styleId="CommentSubject">
    <w:name w:val="annotation subject"/>
    <w:basedOn w:val="CommentText"/>
    <w:next w:val="CommentText"/>
    <w:link w:val="CommentSubjectChar"/>
    <w:semiHidden/>
    <w:rsid w:val="0049338D"/>
    <w:rPr>
      <w:b/>
      <w:bCs/>
    </w:rPr>
  </w:style>
  <w:style w:type="character" w:customStyle="1" w:styleId="CommentSubjectChar">
    <w:name w:val="Comment Subject Char"/>
    <w:link w:val="CommentSubject"/>
    <w:semiHidden/>
    <w:rsid w:val="0049338D"/>
    <w:rPr>
      <w:rFonts w:cs="Times New Roman"/>
      <w:b/>
      <w:bCs/>
      <w:sz w:val="20"/>
      <w:szCs w:val="20"/>
    </w:rPr>
  </w:style>
  <w:style w:type="character" w:styleId="Strong">
    <w:name w:val="Strong"/>
    <w:qFormat/>
    <w:rsid w:val="0049338D"/>
    <w:rPr>
      <w:rFonts w:cs="Times New Roman"/>
      <w:b/>
      <w:bCs/>
    </w:rPr>
  </w:style>
  <w:style w:type="paragraph" w:customStyle="1" w:styleId="ClauseHanging1">
    <w:name w:val="ClauseHanging1"/>
    <w:basedOn w:val="Normal"/>
    <w:rsid w:val="0049338D"/>
    <w:pPr>
      <w:pBdr>
        <w:top w:val="single" w:sz="4" w:space="1" w:color="auto"/>
        <w:left w:val="single" w:sz="4" w:space="4" w:color="auto"/>
        <w:bottom w:val="single" w:sz="4" w:space="1" w:color="auto"/>
        <w:right w:val="single" w:sz="4" w:space="4" w:color="auto"/>
      </w:pBdr>
      <w:tabs>
        <w:tab w:val="left" w:pos="1080"/>
      </w:tabs>
      <w:spacing w:after="120"/>
      <w:ind w:left="360" w:right="360" w:firstLine="360"/>
    </w:pPr>
    <w:rPr>
      <w:rFonts w:ascii="Arial" w:hAnsi="Arial" w:cs="Arial"/>
      <w:sz w:val="20"/>
      <w:szCs w:val="20"/>
    </w:rPr>
  </w:style>
  <w:style w:type="paragraph" w:customStyle="1" w:styleId="ClauseHanging2">
    <w:name w:val="ClauseHanging2"/>
    <w:basedOn w:val="ClauseHanging1"/>
    <w:rsid w:val="0049338D"/>
    <w:pPr>
      <w:tabs>
        <w:tab w:val="clear" w:pos="1080"/>
        <w:tab w:val="left" w:pos="1440"/>
      </w:tabs>
      <w:ind w:firstLine="720"/>
    </w:pPr>
  </w:style>
  <w:style w:type="table" w:styleId="TableGrid">
    <w:name w:val="Table Grid"/>
    <w:basedOn w:val="TableNormal"/>
    <w:rsid w:val="004933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FARS">
    <w:name w:val="DFARS"/>
    <w:basedOn w:val="Normal"/>
    <w:rsid w:val="00DA726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odyText2">
    <w:name w:val="Body Text 2"/>
    <w:basedOn w:val="Normal"/>
    <w:link w:val="BodyText2Char"/>
    <w:rsid w:val="00757938"/>
    <w:pPr>
      <w:spacing w:after="120" w:line="480" w:lineRule="auto"/>
    </w:pPr>
    <w:rPr>
      <w:lang/>
    </w:rPr>
  </w:style>
  <w:style w:type="character" w:customStyle="1" w:styleId="BodyText2Char">
    <w:name w:val="Body Text 2 Char"/>
    <w:link w:val="BodyText2"/>
    <w:rsid w:val="00757938"/>
    <w:rPr>
      <w:sz w:val="24"/>
      <w:szCs w:val="24"/>
    </w:rPr>
  </w:style>
  <w:style w:type="character" w:customStyle="1" w:styleId="ms-rtecustom-bodytext1">
    <w:name w:val="ms-rtecustom-bodytext1"/>
    <w:rsid w:val="00757938"/>
    <w:rPr>
      <w:rFonts w:ascii="Verdana" w:hAnsi="Verdana" w:hint="default"/>
      <w:i w:val="0"/>
      <w:iCs w:val="0"/>
      <w:sz w:val="17"/>
      <w:szCs w:val="17"/>
    </w:rPr>
  </w:style>
  <w:style w:type="paragraph" w:styleId="Revision">
    <w:name w:val="Revision"/>
    <w:hidden/>
    <w:uiPriority w:val="99"/>
    <w:semiHidden/>
    <w:rsid w:val="007F48D2"/>
    <w:rPr>
      <w:sz w:val="24"/>
      <w:szCs w:val="24"/>
    </w:rPr>
  </w:style>
  <w:style w:type="paragraph" w:styleId="ListParagraph">
    <w:name w:val="List Paragraph"/>
    <w:basedOn w:val="Normal"/>
    <w:uiPriority w:val="34"/>
    <w:qFormat/>
    <w:rsid w:val="0066144B"/>
    <w:pPr>
      <w:ind w:left="720"/>
      <w:contextualSpacing/>
    </w:pPr>
  </w:style>
  <w:style w:type="paragraph" w:styleId="NoSpacing">
    <w:name w:val="No Spacing"/>
    <w:uiPriority w:val="1"/>
    <w:qFormat/>
    <w:rsid w:val="00113FEA"/>
    <w:rPr>
      <w:rFonts w:ascii="Calibri" w:eastAsia="Calibri" w:hAnsi="Calibri"/>
      <w:sz w:val="22"/>
      <w:szCs w:val="22"/>
    </w:rPr>
  </w:style>
  <w:style w:type="table" w:customStyle="1" w:styleId="TableGrid1">
    <w:name w:val="Table Grid1"/>
    <w:basedOn w:val="TableNormal"/>
    <w:next w:val="TableGrid"/>
    <w:uiPriority w:val="59"/>
    <w:rsid w:val="005A798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901932">
      <w:bodyDiv w:val="1"/>
      <w:marLeft w:val="0"/>
      <w:marRight w:val="0"/>
      <w:marTop w:val="0"/>
      <w:marBottom w:val="0"/>
      <w:divBdr>
        <w:top w:val="none" w:sz="0" w:space="0" w:color="auto"/>
        <w:left w:val="none" w:sz="0" w:space="0" w:color="auto"/>
        <w:bottom w:val="none" w:sz="0" w:space="0" w:color="auto"/>
        <w:right w:val="none" w:sz="0" w:space="0" w:color="auto"/>
      </w:divBdr>
    </w:div>
    <w:div w:id="41828440">
      <w:bodyDiv w:val="1"/>
      <w:marLeft w:val="0"/>
      <w:marRight w:val="0"/>
      <w:marTop w:val="0"/>
      <w:marBottom w:val="0"/>
      <w:divBdr>
        <w:top w:val="none" w:sz="0" w:space="0" w:color="auto"/>
        <w:left w:val="none" w:sz="0" w:space="0" w:color="auto"/>
        <w:bottom w:val="none" w:sz="0" w:space="0" w:color="auto"/>
        <w:right w:val="none" w:sz="0" w:space="0" w:color="auto"/>
      </w:divBdr>
    </w:div>
    <w:div w:id="136073863">
      <w:bodyDiv w:val="1"/>
      <w:marLeft w:val="0"/>
      <w:marRight w:val="0"/>
      <w:marTop w:val="0"/>
      <w:marBottom w:val="0"/>
      <w:divBdr>
        <w:top w:val="none" w:sz="0" w:space="0" w:color="auto"/>
        <w:left w:val="none" w:sz="0" w:space="0" w:color="auto"/>
        <w:bottom w:val="none" w:sz="0" w:space="0" w:color="auto"/>
        <w:right w:val="none" w:sz="0" w:space="0" w:color="auto"/>
      </w:divBdr>
    </w:div>
    <w:div w:id="189689716">
      <w:bodyDiv w:val="1"/>
      <w:marLeft w:val="0"/>
      <w:marRight w:val="0"/>
      <w:marTop w:val="0"/>
      <w:marBottom w:val="0"/>
      <w:divBdr>
        <w:top w:val="none" w:sz="0" w:space="0" w:color="auto"/>
        <w:left w:val="none" w:sz="0" w:space="0" w:color="auto"/>
        <w:bottom w:val="none" w:sz="0" w:space="0" w:color="auto"/>
        <w:right w:val="none" w:sz="0" w:space="0" w:color="auto"/>
      </w:divBdr>
    </w:div>
    <w:div w:id="207885000">
      <w:bodyDiv w:val="1"/>
      <w:marLeft w:val="0"/>
      <w:marRight w:val="0"/>
      <w:marTop w:val="0"/>
      <w:marBottom w:val="0"/>
      <w:divBdr>
        <w:top w:val="none" w:sz="0" w:space="0" w:color="auto"/>
        <w:left w:val="none" w:sz="0" w:space="0" w:color="auto"/>
        <w:bottom w:val="none" w:sz="0" w:space="0" w:color="auto"/>
        <w:right w:val="none" w:sz="0" w:space="0" w:color="auto"/>
      </w:divBdr>
    </w:div>
    <w:div w:id="439031172">
      <w:bodyDiv w:val="1"/>
      <w:marLeft w:val="0"/>
      <w:marRight w:val="0"/>
      <w:marTop w:val="0"/>
      <w:marBottom w:val="0"/>
      <w:divBdr>
        <w:top w:val="none" w:sz="0" w:space="0" w:color="auto"/>
        <w:left w:val="none" w:sz="0" w:space="0" w:color="auto"/>
        <w:bottom w:val="none" w:sz="0" w:space="0" w:color="auto"/>
        <w:right w:val="none" w:sz="0" w:space="0" w:color="auto"/>
      </w:divBdr>
    </w:div>
    <w:div w:id="512063693">
      <w:bodyDiv w:val="1"/>
      <w:marLeft w:val="0"/>
      <w:marRight w:val="0"/>
      <w:marTop w:val="0"/>
      <w:marBottom w:val="0"/>
      <w:divBdr>
        <w:top w:val="none" w:sz="0" w:space="0" w:color="auto"/>
        <w:left w:val="none" w:sz="0" w:space="0" w:color="auto"/>
        <w:bottom w:val="none" w:sz="0" w:space="0" w:color="auto"/>
        <w:right w:val="none" w:sz="0" w:space="0" w:color="auto"/>
      </w:divBdr>
    </w:div>
    <w:div w:id="558981479">
      <w:bodyDiv w:val="1"/>
      <w:marLeft w:val="0"/>
      <w:marRight w:val="0"/>
      <w:marTop w:val="0"/>
      <w:marBottom w:val="0"/>
      <w:divBdr>
        <w:top w:val="none" w:sz="0" w:space="0" w:color="auto"/>
        <w:left w:val="none" w:sz="0" w:space="0" w:color="auto"/>
        <w:bottom w:val="none" w:sz="0" w:space="0" w:color="auto"/>
        <w:right w:val="none" w:sz="0" w:space="0" w:color="auto"/>
      </w:divBdr>
    </w:div>
    <w:div w:id="615675240">
      <w:bodyDiv w:val="1"/>
      <w:marLeft w:val="0"/>
      <w:marRight w:val="0"/>
      <w:marTop w:val="0"/>
      <w:marBottom w:val="0"/>
      <w:divBdr>
        <w:top w:val="none" w:sz="0" w:space="0" w:color="auto"/>
        <w:left w:val="none" w:sz="0" w:space="0" w:color="auto"/>
        <w:bottom w:val="none" w:sz="0" w:space="0" w:color="auto"/>
        <w:right w:val="none" w:sz="0" w:space="0" w:color="auto"/>
      </w:divBdr>
    </w:div>
    <w:div w:id="673843203">
      <w:bodyDiv w:val="1"/>
      <w:marLeft w:val="0"/>
      <w:marRight w:val="0"/>
      <w:marTop w:val="0"/>
      <w:marBottom w:val="0"/>
      <w:divBdr>
        <w:top w:val="none" w:sz="0" w:space="0" w:color="auto"/>
        <w:left w:val="none" w:sz="0" w:space="0" w:color="auto"/>
        <w:bottom w:val="none" w:sz="0" w:space="0" w:color="auto"/>
        <w:right w:val="none" w:sz="0" w:space="0" w:color="auto"/>
      </w:divBdr>
    </w:div>
    <w:div w:id="696320609">
      <w:bodyDiv w:val="1"/>
      <w:marLeft w:val="0"/>
      <w:marRight w:val="0"/>
      <w:marTop w:val="0"/>
      <w:marBottom w:val="0"/>
      <w:divBdr>
        <w:top w:val="none" w:sz="0" w:space="0" w:color="auto"/>
        <w:left w:val="none" w:sz="0" w:space="0" w:color="auto"/>
        <w:bottom w:val="none" w:sz="0" w:space="0" w:color="auto"/>
        <w:right w:val="none" w:sz="0" w:space="0" w:color="auto"/>
      </w:divBdr>
    </w:div>
    <w:div w:id="786049276">
      <w:bodyDiv w:val="1"/>
      <w:marLeft w:val="0"/>
      <w:marRight w:val="0"/>
      <w:marTop w:val="0"/>
      <w:marBottom w:val="0"/>
      <w:divBdr>
        <w:top w:val="none" w:sz="0" w:space="0" w:color="auto"/>
        <w:left w:val="none" w:sz="0" w:space="0" w:color="auto"/>
        <w:bottom w:val="none" w:sz="0" w:space="0" w:color="auto"/>
        <w:right w:val="none" w:sz="0" w:space="0" w:color="auto"/>
      </w:divBdr>
    </w:div>
    <w:div w:id="987786576">
      <w:bodyDiv w:val="1"/>
      <w:marLeft w:val="0"/>
      <w:marRight w:val="0"/>
      <w:marTop w:val="0"/>
      <w:marBottom w:val="0"/>
      <w:divBdr>
        <w:top w:val="none" w:sz="0" w:space="0" w:color="auto"/>
        <w:left w:val="none" w:sz="0" w:space="0" w:color="auto"/>
        <w:bottom w:val="none" w:sz="0" w:space="0" w:color="auto"/>
        <w:right w:val="none" w:sz="0" w:space="0" w:color="auto"/>
      </w:divBdr>
    </w:div>
    <w:div w:id="1095128716">
      <w:bodyDiv w:val="1"/>
      <w:marLeft w:val="0"/>
      <w:marRight w:val="0"/>
      <w:marTop w:val="0"/>
      <w:marBottom w:val="0"/>
      <w:divBdr>
        <w:top w:val="none" w:sz="0" w:space="0" w:color="auto"/>
        <w:left w:val="none" w:sz="0" w:space="0" w:color="auto"/>
        <w:bottom w:val="none" w:sz="0" w:space="0" w:color="auto"/>
        <w:right w:val="none" w:sz="0" w:space="0" w:color="auto"/>
      </w:divBdr>
    </w:div>
    <w:div w:id="1126772173">
      <w:bodyDiv w:val="1"/>
      <w:marLeft w:val="0"/>
      <w:marRight w:val="0"/>
      <w:marTop w:val="0"/>
      <w:marBottom w:val="0"/>
      <w:divBdr>
        <w:top w:val="none" w:sz="0" w:space="0" w:color="auto"/>
        <w:left w:val="none" w:sz="0" w:space="0" w:color="auto"/>
        <w:bottom w:val="none" w:sz="0" w:space="0" w:color="auto"/>
        <w:right w:val="none" w:sz="0" w:space="0" w:color="auto"/>
      </w:divBdr>
    </w:div>
    <w:div w:id="1156727859">
      <w:bodyDiv w:val="1"/>
      <w:marLeft w:val="0"/>
      <w:marRight w:val="0"/>
      <w:marTop w:val="0"/>
      <w:marBottom w:val="0"/>
      <w:divBdr>
        <w:top w:val="none" w:sz="0" w:space="0" w:color="auto"/>
        <w:left w:val="none" w:sz="0" w:space="0" w:color="auto"/>
        <w:bottom w:val="none" w:sz="0" w:space="0" w:color="auto"/>
        <w:right w:val="none" w:sz="0" w:space="0" w:color="auto"/>
      </w:divBdr>
    </w:div>
    <w:div w:id="1304700422">
      <w:bodyDiv w:val="1"/>
      <w:marLeft w:val="0"/>
      <w:marRight w:val="0"/>
      <w:marTop w:val="0"/>
      <w:marBottom w:val="0"/>
      <w:divBdr>
        <w:top w:val="none" w:sz="0" w:space="0" w:color="auto"/>
        <w:left w:val="none" w:sz="0" w:space="0" w:color="auto"/>
        <w:bottom w:val="none" w:sz="0" w:space="0" w:color="auto"/>
        <w:right w:val="none" w:sz="0" w:space="0" w:color="auto"/>
      </w:divBdr>
    </w:div>
    <w:div w:id="1395813906">
      <w:bodyDiv w:val="1"/>
      <w:marLeft w:val="0"/>
      <w:marRight w:val="0"/>
      <w:marTop w:val="0"/>
      <w:marBottom w:val="0"/>
      <w:divBdr>
        <w:top w:val="none" w:sz="0" w:space="0" w:color="auto"/>
        <w:left w:val="none" w:sz="0" w:space="0" w:color="auto"/>
        <w:bottom w:val="none" w:sz="0" w:space="0" w:color="auto"/>
        <w:right w:val="none" w:sz="0" w:space="0" w:color="auto"/>
      </w:divBdr>
    </w:div>
    <w:div w:id="1557230897">
      <w:bodyDiv w:val="1"/>
      <w:marLeft w:val="0"/>
      <w:marRight w:val="0"/>
      <w:marTop w:val="0"/>
      <w:marBottom w:val="0"/>
      <w:divBdr>
        <w:top w:val="none" w:sz="0" w:space="0" w:color="auto"/>
        <w:left w:val="none" w:sz="0" w:space="0" w:color="auto"/>
        <w:bottom w:val="none" w:sz="0" w:space="0" w:color="auto"/>
        <w:right w:val="none" w:sz="0" w:space="0" w:color="auto"/>
      </w:divBdr>
    </w:div>
    <w:div w:id="1674987169">
      <w:bodyDiv w:val="1"/>
      <w:marLeft w:val="0"/>
      <w:marRight w:val="0"/>
      <w:marTop w:val="0"/>
      <w:marBottom w:val="0"/>
      <w:divBdr>
        <w:top w:val="none" w:sz="0" w:space="0" w:color="auto"/>
        <w:left w:val="none" w:sz="0" w:space="0" w:color="auto"/>
        <w:bottom w:val="none" w:sz="0" w:space="0" w:color="auto"/>
        <w:right w:val="none" w:sz="0" w:space="0" w:color="auto"/>
      </w:divBdr>
    </w:div>
    <w:div w:id="1695495755">
      <w:bodyDiv w:val="1"/>
      <w:marLeft w:val="0"/>
      <w:marRight w:val="0"/>
      <w:marTop w:val="0"/>
      <w:marBottom w:val="0"/>
      <w:divBdr>
        <w:top w:val="none" w:sz="0" w:space="0" w:color="auto"/>
        <w:left w:val="none" w:sz="0" w:space="0" w:color="auto"/>
        <w:bottom w:val="none" w:sz="0" w:space="0" w:color="auto"/>
        <w:right w:val="none" w:sz="0" w:space="0" w:color="auto"/>
      </w:divBdr>
    </w:div>
    <w:div w:id="1723169521">
      <w:bodyDiv w:val="1"/>
      <w:marLeft w:val="0"/>
      <w:marRight w:val="0"/>
      <w:marTop w:val="0"/>
      <w:marBottom w:val="0"/>
      <w:divBdr>
        <w:top w:val="none" w:sz="0" w:space="0" w:color="auto"/>
        <w:left w:val="none" w:sz="0" w:space="0" w:color="auto"/>
        <w:bottom w:val="none" w:sz="0" w:space="0" w:color="auto"/>
        <w:right w:val="none" w:sz="0" w:space="0" w:color="auto"/>
      </w:divBdr>
    </w:div>
    <w:div w:id="1878542586">
      <w:bodyDiv w:val="1"/>
      <w:marLeft w:val="0"/>
      <w:marRight w:val="0"/>
      <w:marTop w:val="0"/>
      <w:marBottom w:val="0"/>
      <w:divBdr>
        <w:top w:val="none" w:sz="0" w:space="0" w:color="auto"/>
        <w:left w:val="none" w:sz="0" w:space="0" w:color="auto"/>
        <w:bottom w:val="none" w:sz="0" w:space="0" w:color="auto"/>
        <w:right w:val="none" w:sz="0" w:space="0" w:color="auto"/>
      </w:divBdr>
    </w:div>
    <w:div w:id="1952348577">
      <w:bodyDiv w:val="1"/>
      <w:marLeft w:val="0"/>
      <w:marRight w:val="0"/>
      <w:marTop w:val="0"/>
      <w:marBottom w:val="0"/>
      <w:divBdr>
        <w:top w:val="none" w:sz="0" w:space="0" w:color="auto"/>
        <w:left w:val="none" w:sz="0" w:space="0" w:color="auto"/>
        <w:bottom w:val="none" w:sz="0" w:space="0" w:color="auto"/>
        <w:right w:val="none" w:sz="0" w:space="0" w:color="auto"/>
      </w:divBdr>
    </w:div>
    <w:div w:id="205711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defenselink.mil/dodgc/defense_ethics/" TargetMode="External"/><Relationship Id="rId299" Type="http://schemas.openxmlformats.org/officeDocument/2006/relationships/footer" Target="footer71.xml"/><Relationship Id="rId671" Type="http://schemas.openxmlformats.org/officeDocument/2006/relationships/footer" Target="footer138.xml"/><Relationship Id="rId21" Type="http://schemas.openxmlformats.org/officeDocument/2006/relationships/footer" Target="footer8.xml"/><Relationship Id="rId63" Type="http://schemas.openxmlformats.org/officeDocument/2006/relationships/footer" Target="footer25.xml"/><Relationship Id="rId159" Type="http://schemas.openxmlformats.org/officeDocument/2006/relationships/hyperlink" Target="http://www.whitehouse.gov/omb/circulars/a076/a76_rev2003.pdf" TargetMode="External"/><Relationship Id="rId324" Type="http://schemas.openxmlformats.org/officeDocument/2006/relationships/footer" Target="footer79.xml"/><Relationship Id="rId366" Type="http://schemas.openxmlformats.org/officeDocument/2006/relationships/footer" Target="footer91.xml"/><Relationship Id="rId531" Type="http://schemas.openxmlformats.org/officeDocument/2006/relationships/hyperlink" Target="http://farsite.hill.af.mil/reghtml/regs/other/naps/5215.htm" TargetMode="External"/><Relationship Id="rId573" Type="http://schemas.openxmlformats.org/officeDocument/2006/relationships/hyperlink" Target="http://www.acq.osd.mil/dpap/dars/dfars/html/current/217_1.htm" TargetMode="External"/><Relationship Id="rId629" Type="http://schemas.openxmlformats.org/officeDocument/2006/relationships/hyperlink" Target="https://www.acquisition.gov/far/current/html/Subpart%201_6.html" TargetMode="External"/><Relationship Id="rId170" Type="http://schemas.openxmlformats.org/officeDocument/2006/relationships/footer" Target="footer47.xml"/><Relationship Id="rId226" Type="http://schemas.openxmlformats.org/officeDocument/2006/relationships/hyperlink" Target="https://www.navsup.navy.mil/ccpmd/purchase_card/policies/4200.99.pdf" TargetMode="External"/><Relationship Id="rId433" Type="http://schemas.openxmlformats.org/officeDocument/2006/relationships/footer" Target="footer110.xml"/><Relationship Id="rId268" Type="http://schemas.openxmlformats.org/officeDocument/2006/relationships/hyperlink" Target="http://farsite.hill.af.mil/reghtml/regs/other/naps/5217.htm" TargetMode="External"/><Relationship Id="rId475" Type="http://schemas.openxmlformats.org/officeDocument/2006/relationships/hyperlink" Target="http://farsite.hill.af.mil/reghtml/regs/far2afmcfars/fardfars/far/12.htm" TargetMode="External"/><Relationship Id="rId640" Type="http://schemas.openxmlformats.org/officeDocument/2006/relationships/hyperlink" Target="http://128.229.124.38/usmc_cmpg/usmc_cmpg/files/doc/MAPS.doc" TargetMode="External"/><Relationship Id="rId682" Type="http://schemas.openxmlformats.org/officeDocument/2006/relationships/header" Target="header84.xml"/><Relationship Id="rId32" Type="http://schemas.openxmlformats.org/officeDocument/2006/relationships/header" Target="header9.xml"/><Relationship Id="rId74" Type="http://schemas.openxmlformats.org/officeDocument/2006/relationships/footer" Target="footer28.xml"/><Relationship Id="rId128" Type="http://schemas.openxmlformats.org/officeDocument/2006/relationships/hyperlink" Target="https://www.acquisition.gov/PSC%20Manual%20-%20Final%20-%2011%20August%202011.pdf" TargetMode="External"/><Relationship Id="rId335" Type="http://schemas.openxmlformats.org/officeDocument/2006/relationships/footer" Target="footer82.xml"/><Relationship Id="rId377" Type="http://schemas.openxmlformats.org/officeDocument/2006/relationships/footer" Target="footer95.xml"/><Relationship Id="rId500" Type="http://schemas.openxmlformats.org/officeDocument/2006/relationships/header" Target="header73.xml"/><Relationship Id="rId542" Type="http://schemas.openxmlformats.org/officeDocument/2006/relationships/hyperlink" Target="http://farsite.hill.af.mil/reghtml/regs/other/naps/5201.htm" TargetMode="External"/><Relationship Id="rId584" Type="http://schemas.openxmlformats.org/officeDocument/2006/relationships/hyperlink" Target="http://farsite.hill.af.mil/reghtml/regs/other/naps/5217.htm" TargetMode="External"/><Relationship Id="rId5" Type="http://schemas.openxmlformats.org/officeDocument/2006/relationships/webSettings" Target="webSettings.xml"/><Relationship Id="rId181" Type="http://schemas.openxmlformats.org/officeDocument/2006/relationships/footer" Target="footer51.xml"/><Relationship Id="rId237" Type="http://schemas.openxmlformats.org/officeDocument/2006/relationships/hyperlink" Target="http://farsite.hill.af.mil/reghtml/regs/far2afmcfars/fardfars/far/13.htm" TargetMode="External"/><Relationship Id="rId402" Type="http://schemas.openxmlformats.org/officeDocument/2006/relationships/hyperlink" Target="http://acquisition.gov/far/current/html/Subpart%2033_1.html" TargetMode="External"/><Relationship Id="rId279" Type="http://schemas.openxmlformats.org/officeDocument/2006/relationships/footer" Target="footer67.xml"/><Relationship Id="rId444" Type="http://schemas.openxmlformats.org/officeDocument/2006/relationships/hyperlink" Target="http://www.google.com/url?sa=t&amp;rct=j&amp;q=DoD+Instruction+7640.2&amp;source=web&amp;cd=1&amp;cad=rja&amp;ved=0CCIQFjAA&amp;url=http%3A%2F%2Fwww.dtic.mil%2Fwhs%2Fdirectives%2Fcorres%2Fpdf%2F764002p.pdf&amp;ei=-H07UIzQL8ie6AHCwICwAw&amp;usg=AFQjCNFymjlVmPorqGvMISWlR2JOwOFqIQ" TargetMode="External"/><Relationship Id="rId486" Type="http://schemas.openxmlformats.org/officeDocument/2006/relationships/hyperlink" Target="http://farsite.hill.af.mil/reghtml/regs/other/naps/5250.htm" TargetMode="External"/><Relationship Id="rId651" Type="http://schemas.openxmlformats.org/officeDocument/2006/relationships/hyperlink" Target="https://www.acquisition.gov/far/current/html/Subpart%2013_1.html" TargetMode="External"/><Relationship Id="rId693" Type="http://schemas.openxmlformats.org/officeDocument/2006/relationships/footer" Target="footer148.xml"/><Relationship Id="rId43" Type="http://schemas.openxmlformats.org/officeDocument/2006/relationships/hyperlink" Target="https://acquisition.navy.mil/rda/content/download/6784/31335/version/1/file/NMCARS+Annex+8+DoN+Peer+Review+Projections_CONSOLIDATED+INFO+%28Master%29.xls" TargetMode="External"/><Relationship Id="rId139" Type="http://schemas.openxmlformats.org/officeDocument/2006/relationships/hyperlink" Target="http://acquisition.gov/far/current/html/Subpart%206_3.html" TargetMode="External"/><Relationship Id="rId290" Type="http://schemas.openxmlformats.org/officeDocument/2006/relationships/hyperlink" Target="http://www.hqmc.usmc.mil/cmpg/usmc_cmpg/10Planning.htm" TargetMode="External"/><Relationship Id="rId304" Type="http://schemas.openxmlformats.org/officeDocument/2006/relationships/hyperlink" Target="http://www.hqmc.usmc.mil/cmpg/usmc_cmpg/files/pdf/DEPSECDEF_AT&amp;L_BRAC_Memo_21Sep05.pdf" TargetMode="External"/><Relationship Id="rId346" Type="http://schemas.openxmlformats.org/officeDocument/2006/relationships/hyperlink" Target="http://www.marines.mil/news/publications/Pages/Publications44.aspx" TargetMode="External"/><Relationship Id="rId388" Type="http://schemas.openxmlformats.org/officeDocument/2006/relationships/hyperlink" Target="https://www.acquisition.gov/far/current/html/Subpart%2032_9.html" TargetMode="External"/><Relationship Id="rId511" Type="http://schemas.openxmlformats.org/officeDocument/2006/relationships/hyperlink" Target="http://www.hqmc.usmc.mil/cmpg/usmc_cmpg/10Planning.htm" TargetMode="External"/><Relationship Id="rId553" Type="http://schemas.openxmlformats.org/officeDocument/2006/relationships/hyperlink" Target="http://farsite.hill.af.mil/reghtml/regs/other/naps/5201.htm" TargetMode="External"/><Relationship Id="rId609" Type="http://schemas.openxmlformats.org/officeDocument/2006/relationships/hyperlink" Target="http://farsite.hill.af.mil/reghtml/regs/other/naps/5249.htm" TargetMode="External"/><Relationship Id="rId85" Type="http://schemas.openxmlformats.org/officeDocument/2006/relationships/hyperlink" Target="http://farsite.hill.af.mil/reghtml/regs/far2afmcfars/fardfars/far/08.htm" TargetMode="External"/><Relationship Id="rId150" Type="http://schemas.openxmlformats.org/officeDocument/2006/relationships/hyperlink" Target="http://acquisition.gov/far/current/html/Subpart%206_5.html" TargetMode="External"/><Relationship Id="rId192" Type="http://schemas.openxmlformats.org/officeDocument/2006/relationships/hyperlink" Target="http://farsite.hill.af.mil/reghtml/regs/far2afmcfars/fardfars/dfars/dfars211.htm" TargetMode="External"/><Relationship Id="rId206" Type="http://schemas.openxmlformats.org/officeDocument/2006/relationships/hyperlink" Target="https://www.navsup.navy.mil/navsup/ourteam/navsuphq/dpas/NAVSUP%20INSTRUCTION%204830.DOC" TargetMode="External"/><Relationship Id="rId413" Type="http://schemas.openxmlformats.org/officeDocument/2006/relationships/hyperlink" Target="http://acquisition.gov/far/current/html/FARTOCP02.html" TargetMode="External"/><Relationship Id="rId595" Type="http://schemas.openxmlformats.org/officeDocument/2006/relationships/hyperlink" Target="http://www.acq.osd.mil/dpap/dars/dfars/html/current/225_8.htm" TargetMode="External"/><Relationship Id="rId248" Type="http://schemas.openxmlformats.org/officeDocument/2006/relationships/hyperlink" Target="http://farsite.hill.af.mil/reghtml/regs/other/naps/5216.htm" TargetMode="External"/><Relationship Id="rId455" Type="http://schemas.openxmlformats.org/officeDocument/2006/relationships/header" Target="header63.xml"/><Relationship Id="rId497" Type="http://schemas.openxmlformats.org/officeDocument/2006/relationships/header" Target="header72.xml"/><Relationship Id="rId620" Type="http://schemas.openxmlformats.org/officeDocument/2006/relationships/hyperlink" Target="http://farsite.hill.af.mil/reghtml/regs/other/naps/5219.htm" TargetMode="External"/><Relationship Id="rId662" Type="http://schemas.openxmlformats.org/officeDocument/2006/relationships/hyperlink" Target="https://contractapps.hqi.usmc.mil/warrant/warrant_application.asp" TargetMode="External"/><Relationship Id="rId12" Type="http://schemas.openxmlformats.org/officeDocument/2006/relationships/footer" Target="footer3.xml"/><Relationship Id="rId108" Type="http://schemas.openxmlformats.org/officeDocument/2006/relationships/hyperlink" Target="http://farsite.hill.af.mil/reghtml/regs/far2afmcfars/fardfars/far/16.htm" TargetMode="External"/><Relationship Id="rId315" Type="http://schemas.openxmlformats.org/officeDocument/2006/relationships/hyperlink" Target="http://www.acq.osd.mil/dpap/specificpolicy/attachments/advance-payments-20070307.pdf" TargetMode="External"/><Relationship Id="rId357" Type="http://schemas.openxmlformats.org/officeDocument/2006/relationships/header" Target="header44.xml"/><Relationship Id="rId522" Type="http://schemas.openxmlformats.org/officeDocument/2006/relationships/hyperlink" Target="http://farsite.hill.af.mil/reghtml/regs/far2afmcfars/fardfars/dfars/dfars212.htm" TargetMode="External"/><Relationship Id="rId54" Type="http://schemas.openxmlformats.org/officeDocument/2006/relationships/hyperlink" Target="http://acquisition.gov/far/current/html/Subpart%201_6.html" TargetMode="External"/><Relationship Id="rId96" Type="http://schemas.openxmlformats.org/officeDocument/2006/relationships/hyperlink" Target="http://acquisition.gov/far/current/html/Subpart%201_6.html" TargetMode="External"/><Relationship Id="rId161" Type="http://schemas.openxmlformats.org/officeDocument/2006/relationships/hyperlink" Target="https://acquisition.navy.mil/rda/home/acquisition_one_source/strategic_sourcing/don_furniture_acquisition" TargetMode="External"/><Relationship Id="rId217" Type="http://schemas.openxmlformats.org/officeDocument/2006/relationships/hyperlink" Target="http://farsite.hill.af.mil/reghtml/regs/far2afmcfars/fardfars/dfars/PGI%20212_71.htm" TargetMode="External"/><Relationship Id="rId399" Type="http://schemas.openxmlformats.org/officeDocument/2006/relationships/footer" Target="footer99.xml"/><Relationship Id="rId564" Type="http://schemas.openxmlformats.org/officeDocument/2006/relationships/hyperlink" Target="http://www.acq.osd.mil/dpap/dars/dfars/html/current/217_1.htm" TargetMode="External"/><Relationship Id="rId259" Type="http://schemas.openxmlformats.org/officeDocument/2006/relationships/header" Target="header32.xml"/><Relationship Id="rId424" Type="http://schemas.openxmlformats.org/officeDocument/2006/relationships/hyperlink" Target="http://www.hqmc.usmc.mil/cmpg/usmc_cmpg/10Planning.htm" TargetMode="External"/><Relationship Id="rId466" Type="http://schemas.openxmlformats.org/officeDocument/2006/relationships/hyperlink" Target="http://www.acq.osd.mil/dpap/dars/dfars/html/current/252247.htm" TargetMode="External"/><Relationship Id="rId631" Type="http://schemas.openxmlformats.org/officeDocument/2006/relationships/hyperlink" Target="http://farsite.hill.af.mil/reghtml/regs/other/naps/5201.htm" TargetMode="External"/><Relationship Id="rId673" Type="http://schemas.openxmlformats.org/officeDocument/2006/relationships/footer" Target="footer139.xml"/><Relationship Id="rId23" Type="http://schemas.openxmlformats.org/officeDocument/2006/relationships/footer" Target="footer9.xml"/><Relationship Id="rId119" Type="http://schemas.openxmlformats.org/officeDocument/2006/relationships/hyperlink" Target="http://www.acq.osd.mil/dpap/dars/dfars/html/current/203_1.htm" TargetMode="External"/><Relationship Id="rId270" Type="http://schemas.openxmlformats.org/officeDocument/2006/relationships/hyperlink" Target="http://farsite.hill.af.mil/reghtml/regs/other/naps/5217.htm" TargetMode="External"/><Relationship Id="rId326" Type="http://schemas.openxmlformats.org/officeDocument/2006/relationships/hyperlink" Target="http://www.navystorekeeper.com/4380_8.pdf" TargetMode="External"/><Relationship Id="rId533" Type="http://schemas.openxmlformats.org/officeDocument/2006/relationships/hyperlink" Target="http://www.acq.osd.mil/dpap/dars/pgi/pgi_htm/PGI215_4.htm" TargetMode="External"/><Relationship Id="rId65" Type="http://schemas.openxmlformats.org/officeDocument/2006/relationships/hyperlink" Target="http://acquisition.gov/far/current/html/Subpart%209_5.html" TargetMode="External"/><Relationship Id="rId130" Type="http://schemas.openxmlformats.org/officeDocument/2006/relationships/hyperlink" Target="http://www.acq.osd.mil/dpap/pdi/eb/procurement_data_standard.html" TargetMode="External"/><Relationship Id="rId368" Type="http://schemas.openxmlformats.org/officeDocument/2006/relationships/hyperlink" Target="http://farsite.hill.af.mil/reghtml/regs/other/naps/5228.htm" TargetMode="External"/><Relationship Id="rId575" Type="http://schemas.openxmlformats.org/officeDocument/2006/relationships/hyperlink" Target="http://www.acq.osd.mil/dpap/dars/dfars/html/current/217_1.htm" TargetMode="External"/><Relationship Id="rId172" Type="http://schemas.openxmlformats.org/officeDocument/2006/relationships/hyperlink" Target="http://farsite.hill.af.mil/reghtml/regs/other/naps/5209.htm" TargetMode="External"/><Relationship Id="rId228" Type="http://schemas.openxmlformats.org/officeDocument/2006/relationships/footer" Target="footer57.xml"/><Relationship Id="rId435" Type="http://schemas.openxmlformats.org/officeDocument/2006/relationships/hyperlink" Target="http://www.marines.mil/news/messages/Pages/MARADMIN375-11.aspx" TargetMode="External"/><Relationship Id="rId477" Type="http://schemas.openxmlformats.org/officeDocument/2006/relationships/hyperlink" Target="http://farsite.hill.af.mil/reghtml/regs/other/naps/5249.htm" TargetMode="External"/><Relationship Id="rId600" Type="http://schemas.openxmlformats.org/officeDocument/2006/relationships/hyperlink" Target="http://farsite.hill.af.mil/reghtml/regs/other/naps/5216.htm" TargetMode="External"/><Relationship Id="rId642" Type="http://schemas.openxmlformats.org/officeDocument/2006/relationships/hyperlink" Target="https://www.acquisition.gov/far/current/html/Subpart%201_6.html" TargetMode="External"/><Relationship Id="rId684" Type="http://schemas.openxmlformats.org/officeDocument/2006/relationships/header" Target="header85.xml"/><Relationship Id="rId281" Type="http://schemas.openxmlformats.org/officeDocument/2006/relationships/hyperlink" Target="https://acquisition.navy.mil/rda/content/view/full/8747" TargetMode="External"/><Relationship Id="rId337" Type="http://schemas.openxmlformats.org/officeDocument/2006/relationships/hyperlink" Target="http://www.hqmc.usmc.mil/cmpg/usmc_cmpg/10Planning.htm" TargetMode="External"/><Relationship Id="rId502" Type="http://schemas.openxmlformats.org/officeDocument/2006/relationships/hyperlink" Target="http://www.dtic.mil/whs/directives/infomgt/forms/formsprogram.htm" TargetMode="External"/><Relationship Id="rId34" Type="http://schemas.openxmlformats.org/officeDocument/2006/relationships/footer" Target="footer17.xml"/><Relationship Id="rId76" Type="http://schemas.openxmlformats.org/officeDocument/2006/relationships/footer" Target="footer29.xml"/><Relationship Id="rId141" Type="http://schemas.openxmlformats.org/officeDocument/2006/relationships/hyperlink" Target="http://acquisition.gov/far/current/html/FARTOCP06.html" TargetMode="External"/><Relationship Id="rId379" Type="http://schemas.openxmlformats.org/officeDocument/2006/relationships/footer" Target="footer96.xml"/><Relationship Id="rId544" Type="http://schemas.openxmlformats.org/officeDocument/2006/relationships/hyperlink" Target="https://acquisition.navy.mil/rda/home/acquisition_one_source/ndaa_section_807" TargetMode="External"/><Relationship Id="rId586" Type="http://schemas.openxmlformats.org/officeDocument/2006/relationships/hyperlink" Target="http://farsite.hill.af.mil/reghtml/regs/other/naps/5222.htm" TargetMode="External"/><Relationship Id="rId7" Type="http://schemas.openxmlformats.org/officeDocument/2006/relationships/endnotes" Target="endnotes.xml"/><Relationship Id="rId183" Type="http://schemas.openxmlformats.org/officeDocument/2006/relationships/header" Target="header25.xml"/><Relationship Id="rId239" Type="http://schemas.openxmlformats.org/officeDocument/2006/relationships/hyperlink" Target="http://www.hqmc.usmc.mil/cmpg/usmc_cmpg/10Planning.htm" TargetMode="External"/><Relationship Id="rId390" Type="http://schemas.openxmlformats.org/officeDocument/2006/relationships/hyperlink" Target="http://www.acq.osd.mil/dpap/dars/dfars/html/current/252232.htm" TargetMode="External"/><Relationship Id="rId404" Type="http://schemas.openxmlformats.org/officeDocument/2006/relationships/footer" Target="footer100.xml"/><Relationship Id="rId446" Type="http://schemas.openxmlformats.org/officeDocument/2006/relationships/header" Target="header62.xml"/><Relationship Id="rId611" Type="http://schemas.openxmlformats.org/officeDocument/2006/relationships/hyperlink" Target="http://farsite.hill.af.mil/reghtml/regs/other/naps/5201.htm" TargetMode="External"/><Relationship Id="rId653" Type="http://schemas.openxmlformats.org/officeDocument/2006/relationships/hyperlink" Target="http://128.229.124.38/usmc_cmpg/usmc_cmpg/GCPC.htm" TargetMode="External"/><Relationship Id="rId250" Type="http://schemas.openxmlformats.org/officeDocument/2006/relationships/hyperlink" Target="https://www.acquisition.gov/far/current/html/Subpart%2016_5.html" TargetMode="External"/><Relationship Id="rId292" Type="http://schemas.openxmlformats.org/officeDocument/2006/relationships/hyperlink" Target="http://www.hqmc.usmc.mil/cmpg/usmc_cmpg/10Planning.htm" TargetMode="External"/><Relationship Id="rId306" Type="http://schemas.openxmlformats.org/officeDocument/2006/relationships/footer" Target="footer73.xml"/><Relationship Id="rId488" Type="http://schemas.openxmlformats.org/officeDocument/2006/relationships/hyperlink" Target="http://farsite.hill.af.mil/reghtml/regs/other/naps/5250.htm" TargetMode="External"/><Relationship Id="rId695" Type="http://schemas.openxmlformats.org/officeDocument/2006/relationships/header" Target="header89.xml"/><Relationship Id="rId45" Type="http://schemas.openxmlformats.org/officeDocument/2006/relationships/hyperlink" Target="http://farsite.hill.af.mil/reghtml/regs/other/naps/5201.htm" TargetMode="External"/><Relationship Id="rId87" Type="http://schemas.openxmlformats.org/officeDocument/2006/relationships/hyperlink" Target="http://acquisition.gov/far/current/html/FARTOCP08.html" TargetMode="External"/><Relationship Id="rId110" Type="http://schemas.openxmlformats.org/officeDocument/2006/relationships/hyperlink" Target="http://farsite.hill.af.mil/reghtml/regs/far2afmcfars/fardfars/far/16.htm" TargetMode="External"/><Relationship Id="rId348" Type="http://schemas.openxmlformats.org/officeDocument/2006/relationships/footer" Target="footer84.xml"/><Relationship Id="rId513" Type="http://schemas.openxmlformats.org/officeDocument/2006/relationships/hyperlink" Target="http://farsite.hill.af.mil/reghtml/regs/other/naps/5203.htm" TargetMode="External"/><Relationship Id="rId555" Type="http://schemas.openxmlformats.org/officeDocument/2006/relationships/hyperlink" Target="http://farsite.hill.af.mil/reghtml/regs/other/naps/5201.htm" TargetMode="External"/><Relationship Id="rId597" Type="http://schemas.openxmlformats.org/officeDocument/2006/relationships/hyperlink" Target="http://farsite.hill.af.mil/reghtml/regs/other/naps/5231.htm" TargetMode="External"/><Relationship Id="rId152" Type="http://schemas.openxmlformats.org/officeDocument/2006/relationships/hyperlink" Target="http://acquisition.gov/far/current/html/Subpart%2013_5.html" TargetMode="External"/><Relationship Id="rId194" Type="http://schemas.openxmlformats.org/officeDocument/2006/relationships/hyperlink" Target="http://farsite.hill.af.mil/reghtml/regs/other/naps/5211.htm" TargetMode="External"/><Relationship Id="rId208" Type="http://schemas.openxmlformats.org/officeDocument/2006/relationships/hyperlink" Target="https://emall6.prod.dodonline.net/main/welcome_to_DOD_EMALL.jsp" TargetMode="External"/><Relationship Id="rId415" Type="http://schemas.openxmlformats.org/officeDocument/2006/relationships/footer" Target="footer103.xml"/><Relationship Id="rId457" Type="http://schemas.openxmlformats.org/officeDocument/2006/relationships/header" Target="header64.xml"/><Relationship Id="rId622" Type="http://schemas.openxmlformats.org/officeDocument/2006/relationships/hyperlink" Target="http://farsite.hill.af.mil/reghtml/regs/other/naps/5211.htm" TargetMode="External"/><Relationship Id="rId261" Type="http://schemas.openxmlformats.org/officeDocument/2006/relationships/footer" Target="footer63.xml"/><Relationship Id="rId499" Type="http://schemas.openxmlformats.org/officeDocument/2006/relationships/hyperlink" Target="http://www.gsa.gov/forms/" TargetMode="External"/><Relationship Id="rId664" Type="http://schemas.openxmlformats.org/officeDocument/2006/relationships/hyperlink" Target="http://acquisition.navy.mil/rda/content/download/5291/23982/file/DAWIA%20Operating%20Guide%20Feb%202008%20Published%20Copy.pdf" TargetMode="External"/><Relationship Id="rId14" Type="http://schemas.openxmlformats.org/officeDocument/2006/relationships/footer" Target="footer4.xml"/><Relationship Id="rId56" Type="http://schemas.openxmlformats.org/officeDocument/2006/relationships/hyperlink" Target="http://www.acq.osd.mil/dpap/dars/dfars/html/current/202_1.htm" TargetMode="External"/><Relationship Id="rId317" Type="http://schemas.openxmlformats.org/officeDocument/2006/relationships/header" Target="header36.xml"/><Relationship Id="rId359" Type="http://schemas.openxmlformats.org/officeDocument/2006/relationships/hyperlink" Target="http://www.acq.osd.mil/dpap/dars/dfars/html/current/225_70.htm" TargetMode="External"/><Relationship Id="rId524" Type="http://schemas.openxmlformats.org/officeDocument/2006/relationships/hyperlink" Target="https://acquisition.navy.mil/rda/content/view/full/8498" TargetMode="External"/><Relationship Id="rId566" Type="http://schemas.openxmlformats.org/officeDocument/2006/relationships/hyperlink" Target="http://www.acq.osd.mil/dpap/dars/dfars/html/current/217_1.htm" TargetMode="External"/><Relationship Id="rId98" Type="http://schemas.openxmlformats.org/officeDocument/2006/relationships/footer" Target="footer34.xml"/><Relationship Id="rId121" Type="http://schemas.openxmlformats.org/officeDocument/2006/relationships/hyperlink" Target="http://farsite.hill.af.mil/reghtml/regs/other/naps/5203.htm" TargetMode="External"/><Relationship Id="rId163" Type="http://schemas.openxmlformats.org/officeDocument/2006/relationships/hyperlink" Target="http://acquisition.gov/far/current/html/Subpart%208_4.html" TargetMode="External"/><Relationship Id="rId219" Type="http://schemas.openxmlformats.org/officeDocument/2006/relationships/hyperlink" Target="https://acc.dau.mil/GetAttachment.aspx?id=138516&amp;pname=file&amp;aid=27017&amp;lang=en-US" TargetMode="External"/><Relationship Id="rId370" Type="http://schemas.openxmlformats.org/officeDocument/2006/relationships/footer" Target="footer92.xml"/><Relationship Id="rId426" Type="http://schemas.openxmlformats.org/officeDocument/2006/relationships/footer" Target="footer106.xml"/><Relationship Id="rId633" Type="http://schemas.openxmlformats.org/officeDocument/2006/relationships/hyperlink" Target="http://www.acq.osd.mil/dpap/dars/dfars/html/current/202_1.htm" TargetMode="External"/><Relationship Id="rId230" Type="http://schemas.openxmlformats.org/officeDocument/2006/relationships/footer" Target="footer58.xml"/><Relationship Id="rId468" Type="http://schemas.openxmlformats.org/officeDocument/2006/relationships/header" Target="header67.xml"/><Relationship Id="rId675" Type="http://schemas.openxmlformats.org/officeDocument/2006/relationships/footer" Target="footer140.xml"/><Relationship Id="rId25" Type="http://schemas.openxmlformats.org/officeDocument/2006/relationships/footer" Target="footer10.xml"/><Relationship Id="rId67" Type="http://schemas.openxmlformats.org/officeDocument/2006/relationships/footer" Target="footer26.xml"/><Relationship Id="rId272" Type="http://schemas.openxmlformats.org/officeDocument/2006/relationships/header" Target="header33.xml"/><Relationship Id="rId328" Type="http://schemas.openxmlformats.org/officeDocument/2006/relationships/hyperlink" Target="http://farsite.hill.af.mil/reghtml/regs/far2afmcfars/fardfars/far/19.htm" TargetMode="External"/><Relationship Id="rId535" Type="http://schemas.openxmlformats.org/officeDocument/2006/relationships/hyperlink" Target="http://farsite.hill.af.mil/reghtml/regs/other/naps/5215.htm" TargetMode="External"/><Relationship Id="rId577" Type="http://schemas.openxmlformats.org/officeDocument/2006/relationships/footer" Target="footer132.xml"/><Relationship Id="rId132" Type="http://schemas.openxmlformats.org/officeDocument/2006/relationships/footer" Target="footer41.xml"/><Relationship Id="rId174" Type="http://schemas.openxmlformats.org/officeDocument/2006/relationships/footer" Target="footer48.xml"/><Relationship Id="rId381" Type="http://schemas.openxmlformats.org/officeDocument/2006/relationships/hyperlink" Target="https://www.acquisition.gov/far/current/html/52_232.html" TargetMode="External"/><Relationship Id="rId602" Type="http://schemas.openxmlformats.org/officeDocument/2006/relationships/hyperlink" Target="http://www.acq.osd.mil/dpap/dars/dfars/html/current/243_2.htm" TargetMode="External"/><Relationship Id="rId241" Type="http://schemas.openxmlformats.org/officeDocument/2006/relationships/hyperlink" Target="http://farsite.hill.af.mil/reghtml/regs/far2afmcfars/fardfars/dfars/dfars215.htm" TargetMode="External"/><Relationship Id="rId437" Type="http://schemas.openxmlformats.org/officeDocument/2006/relationships/header" Target="header59.xml"/><Relationship Id="rId479" Type="http://schemas.openxmlformats.org/officeDocument/2006/relationships/hyperlink" Target="http://farsite.hill.af.mil/reghtml/regs/other/naps/5249.htm" TargetMode="External"/><Relationship Id="rId644" Type="http://schemas.openxmlformats.org/officeDocument/2006/relationships/hyperlink" Target="http://128.229.124.38/usmc_cmpg/usmc_cmpg/files/doc/MAPS.doc" TargetMode="External"/><Relationship Id="rId686" Type="http://schemas.openxmlformats.org/officeDocument/2006/relationships/header" Target="header86.xml"/><Relationship Id="rId36" Type="http://schemas.openxmlformats.org/officeDocument/2006/relationships/footer" Target="footer18.xml"/><Relationship Id="rId283" Type="http://schemas.openxmlformats.org/officeDocument/2006/relationships/hyperlink" Target="http://www.acq.osd.mil/dpap/dars/dfars/html/current/217_5.htm" TargetMode="External"/><Relationship Id="rId339" Type="http://schemas.openxmlformats.org/officeDocument/2006/relationships/hyperlink" Target="http://www.hqmc.usmc.mil/cmpg/usmc_cmpg/10Planning.htm" TargetMode="External"/><Relationship Id="rId490" Type="http://schemas.openxmlformats.org/officeDocument/2006/relationships/footer" Target="footer124.xml"/><Relationship Id="rId504" Type="http://schemas.openxmlformats.org/officeDocument/2006/relationships/footer" Target="footer128.xml"/><Relationship Id="rId546" Type="http://schemas.openxmlformats.org/officeDocument/2006/relationships/hyperlink" Target="http://archive.sba.gov/idc/groups/public/documents/sba_homepage/sbgr_2006_letters_preston-dene.pdf" TargetMode="External"/><Relationship Id="rId78" Type="http://schemas.openxmlformats.org/officeDocument/2006/relationships/footer" Target="footer30.xml"/><Relationship Id="rId101" Type="http://schemas.openxmlformats.org/officeDocument/2006/relationships/hyperlink" Target="http://farsite.hill.af.mil/reghtml/regs/other/naps/annex2.htm" TargetMode="External"/><Relationship Id="rId143" Type="http://schemas.openxmlformats.org/officeDocument/2006/relationships/hyperlink" Target="http://farsite.hill.af.mil/reghtml/regs/far2afmcfars/fardfars/far/06.htm" TargetMode="External"/><Relationship Id="rId185" Type="http://schemas.openxmlformats.org/officeDocument/2006/relationships/hyperlink" Target="http://farsite.hill.af.mil/reghtml/regs/far2afmcfars/fardfars/dfars/dfars252_000.htm" TargetMode="External"/><Relationship Id="rId350" Type="http://schemas.openxmlformats.org/officeDocument/2006/relationships/hyperlink" Target="http://hqinet001.hqmc.usmc.mil/FOIA/index.htm" TargetMode="External"/><Relationship Id="rId406" Type="http://schemas.openxmlformats.org/officeDocument/2006/relationships/hyperlink" Target="http://farsite.hill.af.mil/reghtml/regs/other/naps/5233.htm" TargetMode="External"/><Relationship Id="rId588" Type="http://schemas.openxmlformats.org/officeDocument/2006/relationships/hyperlink" Target="http://farsite.hill.af.mil/reghtml/regs/other/naps/5225.htm" TargetMode="External"/><Relationship Id="rId9" Type="http://schemas.openxmlformats.org/officeDocument/2006/relationships/header" Target="header1.xml"/><Relationship Id="rId210" Type="http://schemas.openxmlformats.org/officeDocument/2006/relationships/hyperlink" Target="http://acquisition.gov/far/current/html/Subpart%2019_1.html" TargetMode="External"/><Relationship Id="rId392" Type="http://schemas.openxmlformats.org/officeDocument/2006/relationships/hyperlink" Target="http://farsite.hill.af.mil/reghtml/regs/far2afmcfars/fardfars/far/12.htm" TargetMode="External"/><Relationship Id="rId448" Type="http://schemas.openxmlformats.org/officeDocument/2006/relationships/hyperlink" Target="http://www.ppirs.gov/" TargetMode="External"/><Relationship Id="rId613" Type="http://schemas.openxmlformats.org/officeDocument/2006/relationships/hyperlink" Target="http://farsite.hill.af.mil/reghtml/regs/far2afmcfars/fardfars/dfars/dfars201.htm" TargetMode="External"/><Relationship Id="rId655" Type="http://schemas.openxmlformats.org/officeDocument/2006/relationships/hyperlink" Target="http://www.dtic.mil/whs/directives/corres/pdf/500066p.pdf" TargetMode="External"/><Relationship Id="rId697" Type="http://schemas.openxmlformats.org/officeDocument/2006/relationships/fontTable" Target="fontTable.xml"/><Relationship Id="rId252" Type="http://schemas.openxmlformats.org/officeDocument/2006/relationships/hyperlink" Target="http://farsite.hill.af.mil/reghtml/regs/other/naps/5216.htm" TargetMode="External"/><Relationship Id="rId294" Type="http://schemas.openxmlformats.org/officeDocument/2006/relationships/header" Target="header35.xml"/><Relationship Id="rId308" Type="http://schemas.openxmlformats.org/officeDocument/2006/relationships/hyperlink" Target="http://farsite.hill.af.mil/reghtml/regs/far2afmcfars/fardfars/far/02.htm" TargetMode="External"/><Relationship Id="rId515" Type="http://schemas.openxmlformats.org/officeDocument/2006/relationships/hyperlink" Target="https://acquisition.navy.mil/rda/content/download/6782/31325/version/1/file/NMCARS+Change+08-7+%28version+08JULY2010UpdatedAnnex%29.doc" TargetMode="External"/><Relationship Id="rId47" Type="http://schemas.openxmlformats.org/officeDocument/2006/relationships/hyperlink" Target="http://www.acq.osd.mil/dpap/dars/dfarspgi/current/index.html" TargetMode="External"/><Relationship Id="rId89" Type="http://schemas.openxmlformats.org/officeDocument/2006/relationships/hyperlink" Target="http://acquisition.gov/far/current/html/FARTOCP13.html" TargetMode="External"/><Relationship Id="rId112" Type="http://schemas.openxmlformats.org/officeDocument/2006/relationships/hyperlink" Target="http://farsite.hill.af.mil/reghtml/regs/other/naps/5201.htm" TargetMode="External"/><Relationship Id="rId154" Type="http://schemas.openxmlformats.org/officeDocument/2006/relationships/hyperlink" Target="http://acquisition.gov/far/current/html/FARTOCP26.html" TargetMode="External"/><Relationship Id="rId361" Type="http://schemas.openxmlformats.org/officeDocument/2006/relationships/footer" Target="footer88.xml"/><Relationship Id="rId557" Type="http://schemas.openxmlformats.org/officeDocument/2006/relationships/hyperlink" Target="https://www.acquisition.gov/far/current/html/Subpart%203_1.html" TargetMode="External"/><Relationship Id="rId599" Type="http://schemas.openxmlformats.org/officeDocument/2006/relationships/hyperlink" Target="http://www.acq.osd.mil/dpap/dars/pgi/pgi_htm/PGI233_1.htm" TargetMode="External"/><Relationship Id="rId196" Type="http://schemas.openxmlformats.org/officeDocument/2006/relationships/hyperlink" Target="http://farsite.hill.af.mil/reghtml/regs/far2afmcfars/fardfars/dfars/dfars211.htm" TargetMode="External"/><Relationship Id="rId417" Type="http://schemas.openxmlformats.org/officeDocument/2006/relationships/header" Target="header55.xml"/><Relationship Id="rId459" Type="http://schemas.openxmlformats.org/officeDocument/2006/relationships/hyperlink" Target="http://www.usmc.mil/news/publications/Documents/MCO%20P10150.1.pdf" TargetMode="External"/><Relationship Id="rId624" Type="http://schemas.openxmlformats.org/officeDocument/2006/relationships/header" Target="header76.xml"/><Relationship Id="rId666" Type="http://schemas.openxmlformats.org/officeDocument/2006/relationships/hyperlink" Target="https://www.acquisition.gov/far/current/html/Subpart%201_6.html" TargetMode="External"/><Relationship Id="rId16" Type="http://schemas.openxmlformats.org/officeDocument/2006/relationships/footer" Target="footer5.xml"/><Relationship Id="rId221" Type="http://schemas.openxmlformats.org/officeDocument/2006/relationships/hyperlink" Target="https://www.navsup.navy.mil/ccpmd/purchase_card/policies/4200.99.pdf" TargetMode="External"/><Relationship Id="rId263" Type="http://schemas.openxmlformats.org/officeDocument/2006/relationships/hyperlink" Target="http://farsite.hill.af.mil/reghtml/regs/far2afmcfars/fardfars/dfars/dfars217.htm" TargetMode="External"/><Relationship Id="rId319" Type="http://schemas.openxmlformats.org/officeDocument/2006/relationships/footer" Target="footer76.xml"/><Relationship Id="rId470" Type="http://schemas.openxmlformats.org/officeDocument/2006/relationships/hyperlink" Target="http://acquisition.gov/far/current/html/FARTOCP48.html" TargetMode="External"/><Relationship Id="rId526" Type="http://schemas.openxmlformats.org/officeDocument/2006/relationships/footer" Target="footer129.xml"/><Relationship Id="rId58" Type="http://schemas.openxmlformats.org/officeDocument/2006/relationships/footer" Target="footer24.xml"/><Relationship Id="rId123" Type="http://schemas.openxmlformats.org/officeDocument/2006/relationships/footer" Target="footer40.xml"/><Relationship Id="rId330" Type="http://schemas.openxmlformats.org/officeDocument/2006/relationships/header" Target="header38.xml"/><Relationship Id="rId568" Type="http://schemas.openxmlformats.org/officeDocument/2006/relationships/hyperlink" Target="http://www.acq.osd.mil/dpap/dars/dfars/html/current/217_1.htm" TargetMode="External"/><Relationship Id="rId165" Type="http://schemas.openxmlformats.org/officeDocument/2006/relationships/hyperlink" Target="http://www.acq.osd.mil/dpap/dars/dfars/html/current/208_4.htm" TargetMode="External"/><Relationship Id="rId372" Type="http://schemas.openxmlformats.org/officeDocument/2006/relationships/footer" Target="footer93.xml"/><Relationship Id="rId428" Type="http://schemas.openxmlformats.org/officeDocument/2006/relationships/hyperlink" Target="http://farsite.hill.af.mil/reghtml/regs/far2afmcfars/fardfars/dfars/dfars237.htm" TargetMode="External"/><Relationship Id="rId635" Type="http://schemas.openxmlformats.org/officeDocument/2006/relationships/hyperlink" Target="http://128.229.124.38/usmc_cmpg/usmc_cmpg/files/doc/MAPS.doc" TargetMode="External"/><Relationship Id="rId677" Type="http://schemas.openxmlformats.org/officeDocument/2006/relationships/footer" Target="footer141.xml"/><Relationship Id="rId232" Type="http://schemas.openxmlformats.org/officeDocument/2006/relationships/hyperlink" Target="mailto:via" TargetMode="External"/><Relationship Id="rId274" Type="http://schemas.openxmlformats.org/officeDocument/2006/relationships/footer" Target="footer65.xml"/><Relationship Id="rId481" Type="http://schemas.openxmlformats.org/officeDocument/2006/relationships/footer" Target="footer122.xml"/><Relationship Id="rId27" Type="http://schemas.openxmlformats.org/officeDocument/2006/relationships/footer" Target="footer12.xml"/><Relationship Id="rId69" Type="http://schemas.openxmlformats.org/officeDocument/2006/relationships/hyperlink" Target="https://arc.army.mil/DoDCOR/" TargetMode="External"/><Relationship Id="rId134" Type="http://schemas.openxmlformats.org/officeDocument/2006/relationships/hyperlink" Target="https://acc.dau.mil/GetAttachment.aspx?id=138516&amp;pname=file&amp;aid=27017&amp;lang=en-US" TargetMode="External"/><Relationship Id="rId537" Type="http://schemas.openxmlformats.org/officeDocument/2006/relationships/hyperlink" Target="http://www.acq.osd.mil/dpap/pdi/eb/federal_procurement_data_system_-_next_generation_fpds-ng.html" TargetMode="External"/><Relationship Id="rId579" Type="http://schemas.openxmlformats.org/officeDocument/2006/relationships/hyperlink" Target="http://farsite.hill.af.mil/reghtml/regs/other/naps/5217.htm" TargetMode="External"/><Relationship Id="rId80" Type="http://schemas.openxmlformats.org/officeDocument/2006/relationships/hyperlink" Target="http://farsite.hill.af.mil/reghtml/regs/other/naps/5201.htm" TargetMode="External"/><Relationship Id="rId176" Type="http://schemas.openxmlformats.org/officeDocument/2006/relationships/footer" Target="footer49.xml"/><Relationship Id="rId341" Type="http://schemas.openxmlformats.org/officeDocument/2006/relationships/hyperlink" Target="http://farsite.hill.af.mil/reghtml/regs/other/naps/5222.htm" TargetMode="External"/><Relationship Id="rId383" Type="http://schemas.openxmlformats.org/officeDocument/2006/relationships/hyperlink" Target="http://www.acq.osd.mil/dpap/policy/policyvault/USA004638-09-DPAP.pdf" TargetMode="External"/><Relationship Id="rId439" Type="http://schemas.openxmlformats.org/officeDocument/2006/relationships/header" Target="header60.xml"/><Relationship Id="rId590" Type="http://schemas.openxmlformats.org/officeDocument/2006/relationships/hyperlink" Target="http://www.acq.osd.mil/dpap/dars/dfars/html/current/225_8.htm" TargetMode="External"/><Relationship Id="rId604" Type="http://schemas.openxmlformats.org/officeDocument/2006/relationships/hyperlink" Target="http://www.acq.osd.mil/dpap/dars/dfars/html/current/243_2.htm" TargetMode="External"/><Relationship Id="rId646" Type="http://schemas.openxmlformats.org/officeDocument/2006/relationships/hyperlink" Target="https://www.acquisition.gov/far/current/html/Subpart%208_1.html" TargetMode="External"/><Relationship Id="rId201" Type="http://schemas.openxmlformats.org/officeDocument/2006/relationships/hyperlink" Target="mailto:via" TargetMode="External"/><Relationship Id="rId243" Type="http://schemas.openxmlformats.org/officeDocument/2006/relationships/hyperlink" Target="http://www.hqmc.usmc.mil/cmpg/usmc_cmpg/BCM.htm" TargetMode="External"/><Relationship Id="rId285" Type="http://schemas.openxmlformats.org/officeDocument/2006/relationships/footer" Target="footer68.xml"/><Relationship Id="rId450" Type="http://schemas.openxmlformats.org/officeDocument/2006/relationships/footer" Target="footer115.xml"/><Relationship Id="rId506" Type="http://schemas.openxmlformats.org/officeDocument/2006/relationships/hyperlink" Target="http://farsite.hill.af.mil/reghtml/regs/other/naps/5201.htm" TargetMode="External"/><Relationship Id="rId688" Type="http://schemas.openxmlformats.org/officeDocument/2006/relationships/header" Target="header87.xml"/><Relationship Id="rId38" Type="http://schemas.openxmlformats.org/officeDocument/2006/relationships/footer" Target="footer19.xml"/><Relationship Id="rId103" Type="http://schemas.openxmlformats.org/officeDocument/2006/relationships/hyperlink" Target="http://farsite.hill.af.mil/reghtml/regs/other/naps/5201.htm" TargetMode="External"/><Relationship Id="rId310" Type="http://schemas.openxmlformats.org/officeDocument/2006/relationships/hyperlink" Target="http://www.dtic.mil/whs/directives/corres/pdf/427005p.pdf" TargetMode="External"/><Relationship Id="rId492" Type="http://schemas.openxmlformats.org/officeDocument/2006/relationships/footer" Target="footer125.xml"/><Relationship Id="rId548" Type="http://schemas.openxmlformats.org/officeDocument/2006/relationships/hyperlink" Target="http://www.sba.gov/content/small-business-procurement-goaling-scorecards" TargetMode="External"/><Relationship Id="rId91" Type="http://schemas.openxmlformats.org/officeDocument/2006/relationships/hyperlink" Target="http://www.hqmc.usmc.mil/cmpg/usmc_cmpg/GCPC.htm" TargetMode="External"/><Relationship Id="rId145" Type="http://schemas.openxmlformats.org/officeDocument/2006/relationships/footer" Target="footer43.xml"/><Relationship Id="rId187" Type="http://schemas.openxmlformats.org/officeDocument/2006/relationships/hyperlink" Target="http://farsite.hill.af.mil/reghtml/regs/far2afmcfars/fardfars/dfars/dfars211.htm" TargetMode="External"/><Relationship Id="rId352" Type="http://schemas.openxmlformats.org/officeDocument/2006/relationships/footer" Target="footer85.xml"/><Relationship Id="rId394" Type="http://schemas.openxmlformats.org/officeDocument/2006/relationships/hyperlink" Target="http://www.hqmc.usmc.mil/cmpg/usmc_cmpg/20Solicitation.htm" TargetMode="External"/><Relationship Id="rId408" Type="http://schemas.openxmlformats.org/officeDocument/2006/relationships/hyperlink" Target="http://farsite.hill.af.mil/reghtml/regs/other/naps/5233.htm" TargetMode="External"/><Relationship Id="rId615" Type="http://schemas.openxmlformats.org/officeDocument/2006/relationships/hyperlink" Target="http://farsite.hill.af.mil/reghtml/regs/other/naps/5201.htm" TargetMode="External"/><Relationship Id="rId212" Type="http://schemas.openxmlformats.org/officeDocument/2006/relationships/hyperlink" Target="http://farsite.hill.af.mil/reghtml/regs/other/naps/Annex5.htm" TargetMode="External"/><Relationship Id="rId254" Type="http://schemas.openxmlformats.org/officeDocument/2006/relationships/hyperlink" Target="http://farsite.hill.af.mil/reghtml/regs/far2afmcfars/fardfars/far/16.htm" TargetMode="External"/><Relationship Id="rId657" Type="http://schemas.openxmlformats.org/officeDocument/2006/relationships/hyperlink" Target="http://128.229.124.38/usmc_cmpg/usmc_cmpg/files/doc/MAPS.doc" TargetMode="External"/><Relationship Id="rId49" Type="http://schemas.openxmlformats.org/officeDocument/2006/relationships/header" Target="header13.xml"/><Relationship Id="rId114" Type="http://schemas.openxmlformats.org/officeDocument/2006/relationships/footer" Target="footer38.xml"/><Relationship Id="rId296" Type="http://schemas.openxmlformats.org/officeDocument/2006/relationships/hyperlink" Target="http://www.hqmc.usmc.mil/cmpg/usmc_cmpg/10Planning.htm" TargetMode="External"/><Relationship Id="rId461" Type="http://schemas.openxmlformats.org/officeDocument/2006/relationships/header" Target="header65.xml"/><Relationship Id="rId517" Type="http://schemas.openxmlformats.org/officeDocument/2006/relationships/hyperlink" Target="http://farsite.hill.af.mil/reghtml/regs/other/naps/5225.htm" TargetMode="External"/><Relationship Id="rId559" Type="http://schemas.openxmlformats.org/officeDocument/2006/relationships/hyperlink" Target="http://www.acq.osd.mil/dpap/dars/dfars/html/current/209_1.htm" TargetMode="External"/><Relationship Id="rId60" Type="http://schemas.openxmlformats.org/officeDocument/2006/relationships/hyperlink" Target="http://farsite.hill.af.mil/reghtml/regs/far2afmcfars/fardfars/far/06.htm" TargetMode="External"/><Relationship Id="rId156" Type="http://schemas.openxmlformats.org/officeDocument/2006/relationships/hyperlink" Target="http://www.hqmc.usmc.mil/cmpg/usmc_cmpg/10Planning.htm" TargetMode="External"/><Relationship Id="rId198" Type="http://schemas.openxmlformats.org/officeDocument/2006/relationships/hyperlink" Target="http://www.acq.osd.mil/log/rfid/Policy/RFID%20Policy%2007-30-2004.pdf" TargetMode="External"/><Relationship Id="rId321" Type="http://schemas.openxmlformats.org/officeDocument/2006/relationships/hyperlink" Target="http://www.acq.osd.mil/dpap/dars/dfars/html/current/217_74.htm" TargetMode="External"/><Relationship Id="rId363" Type="http://schemas.openxmlformats.org/officeDocument/2006/relationships/header" Target="header45.xml"/><Relationship Id="rId419" Type="http://schemas.openxmlformats.org/officeDocument/2006/relationships/header" Target="header56.xml"/><Relationship Id="rId570" Type="http://schemas.openxmlformats.org/officeDocument/2006/relationships/hyperlink" Target="http://www.acq.osd.mil/dpap/dars/dfars/html/current/217_1.htm" TargetMode="External"/><Relationship Id="rId626" Type="http://schemas.openxmlformats.org/officeDocument/2006/relationships/header" Target="header77.xml"/><Relationship Id="rId223" Type="http://schemas.openxmlformats.org/officeDocument/2006/relationships/hyperlink" Target="https://www.navsup.navy.mil/ccpmd/purchase_card/training" TargetMode="External"/><Relationship Id="rId430" Type="http://schemas.openxmlformats.org/officeDocument/2006/relationships/footer" Target="footer108.xml"/><Relationship Id="rId668" Type="http://schemas.openxmlformats.org/officeDocument/2006/relationships/hyperlink" Target="https://contractapps.hqi.usmc.mil/warrant/warrant_application.asp" TargetMode="External"/><Relationship Id="rId18" Type="http://schemas.openxmlformats.org/officeDocument/2006/relationships/footer" Target="footer6.xml"/><Relationship Id="rId265" Type="http://schemas.openxmlformats.org/officeDocument/2006/relationships/hyperlink" Target="http://www.acq.osd.mil/dpap/dars/dfars/html/current/217_1.htm" TargetMode="External"/><Relationship Id="rId472" Type="http://schemas.openxmlformats.org/officeDocument/2006/relationships/footer" Target="footer121.xml"/><Relationship Id="rId528" Type="http://schemas.openxmlformats.org/officeDocument/2006/relationships/hyperlink" Target="http://acquisition.navy.mil/rda/home/policy_and_guidance/nmcars" TargetMode="External"/><Relationship Id="rId125" Type="http://schemas.openxmlformats.org/officeDocument/2006/relationships/hyperlink" Target="http://www.marines.mil/news/publications/Documents/MCO%205210.11E.pdf" TargetMode="External"/><Relationship Id="rId167" Type="http://schemas.openxmlformats.org/officeDocument/2006/relationships/hyperlink" Target="http://www.hqmc.usmc.mil/cmpg/usmc_cmpg/SAP.htm" TargetMode="External"/><Relationship Id="rId332" Type="http://schemas.openxmlformats.org/officeDocument/2006/relationships/header" Target="header39.xml"/><Relationship Id="rId374" Type="http://schemas.openxmlformats.org/officeDocument/2006/relationships/footer" Target="footer94.xml"/><Relationship Id="rId581" Type="http://schemas.openxmlformats.org/officeDocument/2006/relationships/hyperlink" Target="http://www.acq.osd.mil/dpap/dars/dfars/html/current/217_1.htm" TargetMode="External"/><Relationship Id="rId71" Type="http://schemas.openxmlformats.org/officeDocument/2006/relationships/hyperlink" Target="http://www.acq.osd.mil/dpap/policy/policyvault/USA005569-09-DPAP.pdf" TargetMode="External"/><Relationship Id="rId234" Type="http://schemas.openxmlformats.org/officeDocument/2006/relationships/footer" Target="footer59.xml"/><Relationship Id="rId637" Type="http://schemas.openxmlformats.org/officeDocument/2006/relationships/hyperlink" Target="http://128.229.124.38/usmc_cmpg/usmc_cmpg/files/doc/MAPS.doc" TargetMode="External"/><Relationship Id="rId679" Type="http://schemas.openxmlformats.org/officeDocument/2006/relationships/footer" Target="footer142.xml"/><Relationship Id="rId2" Type="http://schemas.openxmlformats.org/officeDocument/2006/relationships/numbering" Target="numbering.xml"/><Relationship Id="rId29" Type="http://schemas.openxmlformats.org/officeDocument/2006/relationships/header" Target="header8.xml"/><Relationship Id="rId276" Type="http://schemas.openxmlformats.org/officeDocument/2006/relationships/hyperlink" Target="http://acquisition.gov/far/current/html/Subpart%202_1.html" TargetMode="External"/><Relationship Id="rId441" Type="http://schemas.openxmlformats.org/officeDocument/2006/relationships/header" Target="header61.xml"/><Relationship Id="rId483" Type="http://schemas.openxmlformats.org/officeDocument/2006/relationships/hyperlink" Target="http://farsite.hill.af.mil/reghtml/regs/far2afmcfars/fardfars/dfars/PGI%20250_1.htm" TargetMode="External"/><Relationship Id="rId539" Type="http://schemas.openxmlformats.org/officeDocument/2006/relationships/hyperlink" Target="https://www.acquisition.gov/far/current/html/Subpart%206_5.html" TargetMode="External"/><Relationship Id="rId690" Type="http://schemas.openxmlformats.org/officeDocument/2006/relationships/image" Target="media/image3.emf"/><Relationship Id="rId40" Type="http://schemas.openxmlformats.org/officeDocument/2006/relationships/footer" Target="footer20.xml"/><Relationship Id="rId136" Type="http://schemas.openxmlformats.org/officeDocument/2006/relationships/footer" Target="footer42.xml"/><Relationship Id="rId178" Type="http://schemas.openxmlformats.org/officeDocument/2006/relationships/header" Target="header23.xml"/><Relationship Id="rId301" Type="http://schemas.openxmlformats.org/officeDocument/2006/relationships/hyperlink" Target="http://www.hqmc.usmc.mil/cmpg/usmc_cmpg/10Planning.htm" TargetMode="External"/><Relationship Id="rId343" Type="http://schemas.openxmlformats.org/officeDocument/2006/relationships/footer" Target="footer83.xml"/><Relationship Id="rId550" Type="http://schemas.openxmlformats.org/officeDocument/2006/relationships/hyperlink" Target="http://www.usmc.mil/unit/logistics/Documents/Division%20LR%20Documents/Commercial_Services_Management/OMB%20Memorandum%20of%2020%20May%202005.pdf" TargetMode="External"/><Relationship Id="rId61" Type="http://schemas.openxmlformats.org/officeDocument/2006/relationships/hyperlink" Target="http://acquisition.gov/far/current/html/FARTOCP50.html" TargetMode="External"/><Relationship Id="rId82" Type="http://schemas.openxmlformats.org/officeDocument/2006/relationships/hyperlink" Target="http://www.hqmc.usmc.mil/cmpg/usmc_cmpg/50Postaward.htm" TargetMode="External"/><Relationship Id="rId199" Type="http://schemas.openxmlformats.org/officeDocument/2006/relationships/hyperlink" Target="http://www.transcom.mil/j5/pt/dtr.cfm" TargetMode="External"/><Relationship Id="rId203" Type="http://schemas.openxmlformats.org/officeDocument/2006/relationships/footer" Target="footer54.xml"/><Relationship Id="rId385" Type="http://schemas.openxmlformats.org/officeDocument/2006/relationships/footer" Target="footer97.xml"/><Relationship Id="rId571" Type="http://schemas.openxmlformats.org/officeDocument/2006/relationships/hyperlink" Target="http://farsite.hill.af.mil/reghtml/regs/other/naps/5217.htm" TargetMode="External"/><Relationship Id="rId592" Type="http://schemas.openxmlformats.org/officeDocument/2006/relationships/hyperlink" Target="http://www.acq.osd.mil/dpap/dars/dfars/html/current/225_8.htm" TargetMode="External"/><Relationship Id="rId606" Type="http://schemas.openxmlformats.org/officeDocument/2006/relationships/hyperlink" Target="http://www.acq.osd.mil/dpap/dars/dfars/html/current/250_1.htm" TargetMode="External"/><Relationship Id="rId627" Type="http://schemas.openxmlformats.org/officeDocument/2006/relationships/footer" Target="footer137.xml"/><Relationship Id="rId648" Type="http://schemas.openxmlformats.org/officeDocument/2006/relationships/hyperlink" Target="https://www.acquisition.gov/far/current/html/Subpart%208_1.html" TargetMode="External"/><Relationship Id="rId669" Type="http://schemas.openxmlformats.org/officeDocument/2006/relationships/hyperlink" Target="https://contractapps.hqi.usmc.mil/warrant/warrant_application.asp" TargetMode="External"/><Relationship Id="rId19" Type="http://schemas.openxmlformats.org/officeDocument/2006/relationships/footer" Target="footer7.xml"/><Relationship Id="rId224" Type="http://schemas.openxmlformats.org/officeDocument/2006/relationships/hyperlink" Target="http://www.hqmc.usmc.mil/cmpg/usmc_cmpg/SAP.htm" TargetMode="External"/><Relationship Id="rId245" Type="http://schemas.openxmlformats.org/officeDocument/2006/relationships/footer" Target="footer60.xml"/><Relationship Id="rId266" Type="http://schemas.openxmlformats.org/officeDocument/2006/relationships/hyperlink" Target="http://farsite.hill.af.mil/reghtml/regs/other/naps/5217.htm" TargetMode="External"/><Relationship Id="rId287" Type="http://schemas.openxmlformats.org/officeDocument/2006/relationships/hyperlink" Target="http://acquisition.navy.mil/rda/content/view/full/5680" TargetMode="External"/><Relationship Id="rId410" Type="http://schemas.openxmlformats.org/officeDocument/2006/relationships/footer" Target="footer101.xml"/><Relationship Id="rId431" Type="http://schemas.openxmlformats.org/officeDocument/2006/relationships/footer" Target="footer109.xml"/><Relationship Id="rId452" Type="http://schemas.openxmlformats.org/officeDocument/2006/relationships/hyperlink" Target="http://acquisition.gov/far/current/html/Subpart%2043_2.html" TargetMode="External"/><Relationship Id="rId473" Type="http://schemas.openxmlformats.org/officeDocument/2006/relationships/hyperlink" Target="http://www.acq.osd.mil/dpap/dars/pgi/pgi_htm/PGI208_70.htm" TargetMode="External"/><Relationship Id="rId494" Type="http://schemas.openxmlformats.org/officeDocument/2006/relationships/hyperlink" Target="http://www.acq.osd.mil/dpap/dars/dfars/html/current/247_3.htm" TargetMode="External"/><Relationship Id="rId508" Type="http://schemas.openxmlformats.org/officeDocument/2006/relationships/hyperlink" Target="http://farsite.hill.af.mil/reghtml/regs/other/naps/5247.htm" TargetMode="External"/><Relationship Id="rId529" Type="http://schemas.openxmlformats.org/officeDocument/2006/relationships/hyperlink" Target="http://www.rules.house.gov/109_2nd/text/hr5122cr/1092nd5122cr_1.pdf" TargetMode="External"/><Relationship Id="rId680" Type="http://schemas.openxmlformats.org/officeDocument/2006/relationships/header" Target="header83.xml"/><Relationship Id="rId30" Type="http://schemas.openxmlformats.org/officeDocument/2006/relationships/footer" Target="footer14.xml"/><Relationship Id="rId105" Type="http://schemas.openxmlformats.org/officeDocument/2006/relationships/hyperlink" Target="http://128.229.124.38/usmc_cmpg/usmc_cmpg/files/doc/Simplified_Acquisition_Award_Decision_Document.doc" TargetMode="External"/><Relationship Id="rId126" Type="http://schemas.openxmlformats.org/officeDocument/2006/relationships/hyperlink" Target="http://www.marines.mil/news/publications/Documents/NAVMC%20DIR%205210.11E.PDF" TargetMode="External"/><Relationship Id="rId147" Type="http://schemas.openxmlformats.org/officeDocument/2006/relationships/hyperlink" Target="mailto:LB_Approval_Requests@usmc.mil" TargetMode="External"/><Relationship Id="rId168" Type="http://schemas.openxmlformats.org/officeDocument/2006/relationships/hyperlink" Target="http://www.acq.osd.mil/dpap/dars/pgi/pgi_htm/PGI208_70.htm" TargetMode="External"/><Relationship Id="rId312" Type="http://schemas.openxmlformats.org/officeDocument/2006/relationships/hyperlink" Target="https://acquisition.navy.mil/rda/content/view/full/6490" TargetMode="External"/><Relationship Id="rId333" Type="http://schemas.openxmlformats.org/officeDocument/2006/relationships/footer" Target="footer81.xml"/><Relationship Id="rId354" Type="http://schemas.openxmlformats.org/officeDocument/2006/relationships/hyperlink" Target="http://farsite.hill.af.mil/reghtml/regs/other/naps/5225.htm" TargetMode="External"/><Relationship Id="rId540" Type="http://schemas.openxmlformats.org/officeDocument/2006/relationships/hyperlink" Target="http://www.acq.osd.mil/dpap/policy/policyvault/2007-1036-DPAP.pdf" TargetMode="External"/><Relationship Id="rId51" Type="http://schemas.openxmlformats.org/officeDocument/2006/relationships/hyperlink" Target="http://www.hqmc.usmc.mil/cmpg/" TargetMode="External"/><Relationship Id="rId72" Type="http://schemas.openxmlformats.org/officeDocument/2006/relationships/hyperlink" Target="http://www.acq.osd.mil/dpap/dars/pgi/pgi_htm/PGI201_6.htm" TargetMode="External"/><Relationship Id="rId93" Type="http://schemas.openxmlformats.org/officeDocument/2006/relationships/hyperlink" Target="http://farsite.hill.af.mil/reghtml/regs/far2afmcfars/fardfars/dfars/dfars201.htm" TargetMode="External"/><Relationship Id="rId189" Type="http://schemas.openxmlformats.org/officeDocument/2006/relationships/hyperlink" Target="http://farsite.hill.af.mil/reghtml/regs/far2afmcfars/fardfars/dfars/dfars211.htm" TargetMode="External"/><Relationship Id="rId375" Type="http://schemas.openxmlformats.org/officeDocument/2006/relationships/hyperlink" Target="http://farsite.hill.af.mil/reghtml/regs/other/naps/5231.htm" TargetMode="External"/><Relationship Id="rId396" Type="http://schemas.openxmlformats.org/officeDocument/2006/relationships/hyperlink" Target="http://farsite.hill.af.mil/reghtml/regs/far2afmcfars/fardfars/far/12.htm" TargetMode="External"/><Relationship Id="rId561" Type="http://schemas.openxmlformats.org/officeDocument/2006/relationships/hyperlink" Target="http://farsite.hill.af.mil/reghtml/regs/other/naps/5212.htm" TargetMode="External"/><Relationship Id="rId582" Type="http://schemas.openxmlformats.org/officeDocument/2006/relationships/hyperlink" Target="http://www.acq.osd.mil/dpap/dars/dfars/html/current/217_1.htm" TargetMode="External"/><Relationship Id="rId617" Type="http://schemas.openxmlformats.org/officeDocument/2006/relationships/hyperlink" Target="https://www.acquisition.gov/far/current/html/Subpart%203_10.html" TargetMode="External"/><Relationship Id="rId638" Type="http://schemas.openxmlformats.org/officeDocument/2006/relationships/hyperlink" Target="http://128.229.124.38/usmc_cmpg/usmc_cmpg/ContractingOfficerWarrantProcess.htm" TargetMode="External"/><Relationship Id="rId659" Type="http://schemas.openxmlformats.org/officeDocument/2006/relationships/hyperlink" Target="https://dap.dau.mil/career/Pages/Default.aspx" TargetMode="External"/><Relationship Id="rId3" Type="http://schemas.openxmlformats.org/officeDocument/2006/relationships/styles" Target="styles.xml"/><Relationship Id="rId214" Type="http://schemas.openxmlformats.org/officeDocument/2006/relationships/hyperlink" Target="mailto:via" TargetMode="External"/><Relationship Id="rId235" Type="http://schemas.openxmlformats.org/officeDocument/2006/relationships/hyperlink" Target="http://farsite.hill.af.mil/reghtml/regs/far2afmcfars/fardfars/far/15.htm" TargetMode="External"/><Relationship Id="rId256" Type="http://schemas.openxmlformats.org/officeDocument/2006/relationships/hyperlink" Target="http://www.hqmc.usmc.mil/cmpg/usmc_cmpg/10Planning.htm" TargetMode="External"/><Relationship Id="rId277" Type="http://schemas.openxmlformats.org/officeDocument/2006/relationships/header" Target="header34.xml"/><Relationship Id="rId298" Type="http://schemas.openxmlformats.org/officeDocument/2006/relationships/hyperlink" Target="http://www.hqmc.usmc.mil/cmpg/usmc_cmpg/10Planning.htm" TargetMode="External"/><Relationship Id="rId400" Type="http://schemas.openxmlformats.org/officeDocument/2006/relationships/hyperlink" Target="http://acquisition.gov/far/current/html/Subpart%2033_1.html" TargetMode="External"/><Relationship Id="rId421" Type="http://schemas.openxmlformats.org/officeDocument/2006/relationships/hyperlink" Target="https://acquisition.navy.mil/rda/content/view/full/8523" TargetMode="External"/><Relationship Id="rId442" Type="http://schemas.openxmlformats.org/officeDocument/2006/relationships/footer" Target="footer113.xml"/><Relationship Id="rId463" Type="http://schemas.openxmlformats.org/officeDocument/2006/relationships/header" Target="header66.xml"/><Relationship Id="rId484" Type="http://schemas.openxmlformats.org/officeDocument/2006/relationships/hyperlink" Target="http://www.acq.osd.mil/dpap/dars/dfars/html/current/250_1.htm" TargetMode="External"/><Relationship Id="rId519" Type="http://schemas.openxmlformats.org/officeDocument/2006/relationships/hyperlink" Target="http://farsite.hill.af.mil/reghtml/regs/other/naps/5204.htm" TargetMode="External"/><Relationship Id="rId670" Type="http://schemas.openxmlformats.org/officeDocument/2006/relationships/header" Target="header78.xml"/><Relationship Id="rId116" Type="http://schemas.openxmlformats.org/officeDocument/2006/relationships/footer" Target="footer39.xml"/><Relationship Id="rId137" Type="http://schemas.openxmlformats.org/officeDocument/2006/relationships/hyperlink" Target="mailto:" TargetMode="External"/><Relationship Id="rId158" Type="http://schemas.openxmlformats.org/officeDocument/2006/relationships/footer" Target="footer45.xml"/><Relationship Id="rId302" Type="http://schemas.openxmlformats.org/officeDocument/2006/relationships/footer" Target="footer72.xml"/><Relationship Id="rId323" Type="http://schemas.openxmlformats.org/officeDocument/2006/relationships/header" Target="header37.xml"/><Relationship Id="rId344" Type="http://schemas.openxmlformats.org/officeDocument/2006/relationships/hyperlink" Target="http://www.acq.osd.mil/dpap/dars/dfars/html/current/222_74.htm" TargetMode="External"/><Relationship Id="rId530" Type="http://schemas.openxmlformats.org/officeDocument/2006/relationships/hyperlink" Target="http://www.hqmc.usmc.mil/cmpg/usmc_cmpg/50Postaward.htm" TargetMode="External"/><Relationship Id="rId691" Type="http://schemas.openxmlformats.org/officeDocument/2006/relationships/hyperlink" Target="http://farsite.hill.af.mil/reghtml/regs/far2afmcfars/fardfars/dfars/dfars225.htm" TargetMode="External"/><Relationship Id="rId20" Type="http://schemas.openxmlformats.org/officeDocument/2006/relationships/header" Target="header5.xml"/><Relationship Id="rId41" Type="http://schemas.openxmlformats.org/officeDocument/2006/relationships/hyperlink" Target="https://acquisition.navy.mil/rda/content/view/full/6526" TargetMode="External"/><Relationship Id="rId62" Type="http://schemas.openxmlformats.org/officeDocument/2006/relationships/hyperlink" Target="http://www.whitehouse.gov/omb/circulars/a076/a76_rev2003.pdf" TargetMode="External"/><Relationship Id="rId83" Type="http://schemas.openxmlformats.org/officeDocument/2006/relationships/footer" Target="footer31.xml"/><Relationship Id="rId179" Type="http://schemas.openxmlformats.org/officeDocument/2006/relationships/footer" Target="footer50.xml"/><Relationship Id="rId365" Type="http://schemas.openxmlformats.org/officeDocument/2006/relationships/header" Target="header46.xml"/><Relationship Id="rId386" Type="http://schemas.openxmlformats.org/officeDocument/2006/relationships/hyperlink" Target="https://www.acquisition.gov/far/current/html/Subpart%202_1.html" TargetMode="External"/><Relationship Id="rId551" Type="http://schemas.openxmlformats.org/officeDocument/2006/relationships/hyperlink" Target="https://acquisition.navy.mil/rda/content/download/5723/26179/version/3/file/Strategic+Sourcing+Governance+Charter+signed_Nov+08.pdf" TargetMode="External"/><Relationship Id="rId572" Type="http://schemas.openxmlformats.org/officeDocument/2006/relationships/hyperlink" Target="http://farsite.hill.af.mil/reghtml/regs/other/naps/5217.htm" TargetMode="External"/><Relationship Id="rId593" Type="http://schemas.openxmlformats.org/officeDocument/2006/relationships/hyperlink" Target="http://www.acq.osd.mil/dpap/dars/dfars/html/current/225_8.htm" TargetMode="External"/><Relationship Id="rId607" Type="http://schemas.openxmlformats.org/officeDocument/2006/relationships/hyperlink" Target="http://farsite.hill.af.mil/reghtml/regs/other/naps/5250.htm" TargetMode="External"/><Relationship Id="rId628" Type="http://schemas.openxmlformats.org/officeDocument/2006/relationships/hyperlink" Target="http://128.229.124.38/usmc_cmpg/usmc_cmpg/ContractingOfficerWarrantProcess.htm" TargetMode="External"/><Relationship Id="rId649" Type="http://schemas.openxmlformats.org/officeDocument/2006/relationships/hyperlink" Target="https://www.acquisition.gov/far/current/html/FARTOCP16.html" TargetMode="External"/><Relationship Id="rId190" Type="http://schemas.openxmlformats.org/officeDocument/2006/relationships/hyperlink" Target="http://farsite.hill.af.mil/reghtml/regs/far2afmcfars/fardfars/dfars/dfars252_000.htm" TargetMode="External"/><Relationship Id="rId204" Type="http://schemas.openxmlformats.org/officeDocument/2006/relationships/hyperlink" Target="http://ecfr.gpoaccess.gov/cgi/t/text/text-idx?c=ecfr&amp;sid=4107563d9c243b097f84b191ad4c9ddb&amp;rgn=div5&amp;view=text&amp;node=15:2.1.3.2.1&amp;idno=15" TargetMode="External"/><Relationship Id="rId225" Type="http://schemas.openxmlformats.org/officeDocument/2006/relationships/hyperlink" Target="http://www.acq.osd.mil/dpap/dars/dfars/html/current/213_2.htm" TargetMode="External"/><Relationship Id="rId246" Type="http://schemas.openxmlformats.org/officeDocument/2006/relationships/hyperlink" Target="http://acquisition.gov/far/current/html/Subpart%2015_6.html" TargetMode="External"/><Relationship Id="rId267" Type="http://schemas.openxmlformats.org/officeDocument/2006/relationships/hyperlink" Target="http://farsite.hill.af.mil/reghtml/regs/other/naps/5217.htm" TargetMode="External"/><Relationship Id="rId288" Type="http://schemas.openxmlformats.org/officeDocument/2006/relationships/hyperlink" Target="http://www.acq.osd.mil/dpap/specificpolicy/attachments/advance-payments-20070307.pdf" TargetMode="External"/><Relationship Id="rId411" Type="http://schemas.openxmlformats.org/officeDocument/2006/relationships/hyperlink" Target="http://farsite.hill.af.mil/reghtml/regs/other/naps/5233.htm" TargetMode="External"/><Relationship Id="rId432" Type="http://schemas.openxmlformats.org/officeDocument/2006/relationships/header" Target="header58.xml"/><Relationship Id="rId453" Type="http://schemas.openxmlformats.org/officeDocument/2006/relationships/hyperlink" Target="http://farsite.hill.af.mil/reghtml/regs/far2afmcfars/fardfars/dfars/dfars243.htm" TargetMode="External"/><Relationship Id="rId474" Type="http://schemas.openxmlformats.org/officeDocument/2006/relationships/hyperlink" Target="http://www.acq.osd.mil/dpap/dars/pgi/pgi_htm/PGI208_70.htm" TargetMode="External"/><Relationship Id="rId509" Type="http://schemas.openxmlformats.org/officeDocument/2006/relationships/hyperlink" Target="http://www.dodig.mil/inspections/APO/PDFs/DoDInstruction764002p.pdf" TargetMode="External"/><Relationship Id="rId660" Type="http://schemas.openxmlformats.org/officeDocument/2006/relationships/hyperlink" Target="http://128.229.124.38/usmc_cmpg/usmc_cmpg/files/ppt/Marines_Warrant_System_Site_Applicant_Instructions.ppt" TargetMode="External"/><Relationship Id="rId106" Type="http://schemas.openxmlformats.org/officeDocument/2006/relationships/hyperlink" Target="http://farsite.hill.af.mil/reghtml/regs/far2afmcfars/fardfars/far/08.htm" TargetMode="External"/><Relationship Id="rId127" Type="http://schemas.openxmlformats.org/officeDocument/2006/relationships/hyperlink" Target="http://www.defenselink.mil/webmasters/policy/dodd50152p.pdf" TargetMode="External"/><Relationship Id="rId313" Type="http://schemas.openxmlformats.org/officeDocument/2006/relationships/hyperlink" Target="http://www.hqmc.usmc.mil/cmpg/usmc_cmpg/10Planning.htm" TargetMode="External"/><Relationship Id="rId495" Type="http://schemas.openxmlformats.org/officeDocument/2006/relationships/hyperlink" Target="http://www.logcom.usmc.mil/vendor_dmc_interface/Results/editor/submission_form.asp" TargetMode="External"/><Relationship Id="rId681" Type="http://schemas.openxmlformats.org/officeDocument/2006/relationships/footer" Target="footer143.xml"/><Relationship Id="rId10" Type="http://schemas.openxmlformats.org/officeDocument/2006/relationships/footer" Target="footer1.xml"/><Relationship Id="rId31" Type="http://schemas.openxmlformats.org/officeDocument/2006/relationships/footer" Target="footer15.xml"/><Relationship Id="rId52" Type="http://schemas.openxmlformats.org/officeDocument/2006/relationships/footer" Target="footer22.xml"/><Relationship Id="rId73" Type="http://schemas.openxmlformats.org/officeDocument/2006/relationships/hyperlink" Target="http://128.229.125.233/usmc_cmpg/usmc_cmpg/10Planning.htm" TargetMode="External"/><Relationship Id="rId94" Type="http://schemas.openxmlformats.org/officeDocument/2006/relationships/hyperlink" Target="http://farsite.hill.af.mil/reghtml/regs/far2afmcfars/fardfars/dfars/dfars201.htm" TargetMode="External"/><Relationship Id="rId148" Type="http://schemas.openxmlformats.org/officeDocument/2006/relationships/hyperlink" Target="http://farsite.hill.af.mil/reghtml/regs/other/naps/5206.htm" TargetMode="External"/><Relationship Id="rId169" Type="http://schemas.openxmlformats.org/officeDocument/2006/relationships/header" Target="header20.xml"/><Relationship Id="rId334" Type="http://schemas.openxmlformats.org/officeDocument/2006/relationships/header" Target="header40.xml"/><Relationship Id="rId355" Type="http://schemas.openxmlformats.org/officeDocument/2006/relationships/hyperlink" Target="http://farsite.hill.af.mil/reghtml/regs/far2afmcfars/fardfars/dfars/dfars225.htm" TargetMode="External"/><Relationship Id="rId376" Type="http://schemas.openxmlformats.org/officeDocument/2006/relationships/header" Target="header50.xml"/><Relationship Id="rId397" Type="http://schemas.openxmlformats.org/officeDocument/2006/relationships/hyperlink" Target="http://www.hqmc.usmc.mil/cmpg/usmc_cmpg/20Solicitation.htm" TargetMode="External"/><Relationship Id="rId520" Type="http://schemas.openxmlformats.org/officeDocument/2006/relationships/hyperlink" Target="http://www.acq.osd.mil/dpap/pdi/eb/federal_procurement_data_system_-_next_generation_fpds-ng.html" TargetMode="External"/><Relationship Id="rId541" Type="http://schemas.openxmlformats.org/officeDocument/2006/relationships/hyperlink" Target="http://farsite.hill.af.mil/reghtml/regs/other/naps/5201.htm" TargetMode="External"/><Relationship Id="rId562" Type="http://schemas.openxmlformats.org/officeDocument/2006/relationships/hyperlink" Target="http://farsite.hill.af.mil/reghtml/regs/other/naps/Annex5.htm" TargetMode="External"/><Relationship Id="rId583" Type="http://schemas.openxmlformats.org/officeDocument/2006/relationships/hyperlink" Target="http://www.acq.osd.mil/dpap/dars/dfars/html/current/217_1.htm" TargetMode="External"/><Relationship Id="rId618" Type="http://schemas.openxmlformats.org/officeDocument/2006/relationships/hyperlink" Target="http://farsite.hill.af.mil/reghtml/regs/other/naps/5203.htm" TargetMode="External"/><Relationship Id="rId639" Type="http://schemas.openxmlformats.org/officeDocument/2006/relationships/hyperlink" Target="http://128.229.124.38/usmc_cmpg/usmc_cmpg/files/doc/MAPS.doc" TargetMode="External"/><Relationship Id="rId4" Type="http://schemas.openxmlformats.org/officeDocument/2006/relationships/settings" Target="settings.xml"/><Relationship Id="rId180" Type="http://schemas.openxmlformats.org/officeDocument/2006/relationships/header" Target="header24.xml"/><Relationship Id="rId215" Type="http://schemas.openxmlformats.org/officeDocument/2006/relationships/header" Target="header27.xml"/><Relationship Id="rId236" Type="http://schemas.openxmlformats.org/officeDocument/2006/relationships/hyperlink" Target="http://farsite.hill.af.mil/reghtml/regs/far2afmcfars/fardfars/far/13.htm" TargetMode="External"/><Relationship Id="rId257" Type="http://schemas.openxmlformats.org/officeDocument/2006/relationships/hyperlink" Target="http://acquisition.gov/far/current/html/Subpart%2032_7.html" TargetMode="External"/><Relationship Id="rId278" Type="http://schemas.openxmlformats.org/officeDocument/2006/relationships/footer" Target="footer66.xml"/><Relationship Id="rId401" Type="http://schemas.openxmlformats.org/officeDocument/2006/relationships/hyperlink" Target="http://acquisition.gov/far/current/html/Subpart%2033_1.html" TargetMode="External"/><Relationship Id="rId422" Type="http://schemas.openxmlformats.org/officeDocument/2006/relationships/hyperlink" Target="http://www.acq.osd.mil/dpap/dars/dfars/html/current/237_2.htm" TargetMode="External"/><Relationship Id="rId443" Type="http://schemas.openxmlformats.org/officeDocument/2006/relationships/hyperlink" Target="http://farsite.hill.af.mil/reghtml/regs/other/naps/5242.htm" TargetMode="External"/><Relationship Id="rId464" Type="http://schemas.openxmlformats.org/officeDocument/2006/relationships/footer" Target="footer119.xml"/><Relationship Id="rId650" Type="http://schemas.openxmlformats.org/officeDocument/2006/relationships/hyperlink" Target="http://128.229.124.38/usmc_cmpg/usmc_cmpg/files/doc/MAPS.doc" TargetMode="External"/><Relationship Id="rId303" Type="http://schemas.openxmlformats.org/officeDocument/2006/relationships/hyperlink" Target="http://acquisition.gov/far/current/html/FARTOCP08.html" TargetMode="External"/><Relationship Id="rId485" Type="http://schemas.openxmlformats.org/officeDocument/2006/relationships/hyperlink" Target="http://farsite.hill.af.mil/reghtml/regs/other/naps/5250.htm" TargetMode="External"/><Relationship Id="rId692" Type="http://schemas.openxmlformats.org/officeDocument/2006/relationships/header" Target="header88.xml"/><Relationship Id="rId42" Type="http://schemas.openxmlformats.org/officeDocument/2006/relationships/hyperlink" Target="http://farsite.hill.af.mil/reghtml/regs/other/naps/Annex8.htm" TargetMode="External"/><Relationship Id="rId84" Type="http://schemas.openxmlformats.org/officeDocument/2006/relationships/hyperlink" Target="http://farsite.hill.af.mil/reghtml/regs/far2afmcfars/fardfars/far/13.htm" TargetMode="External"/><Relationship Id="rId138" Type="http://schemas.openxmlformats.org/officeDocument/2006/relationships/hyperlink" Target="http://www.hqmc.usmc.mil/cmpg/usmc_cmpg/10Planning.htm" TargetMode="External"/><Relationship Id="rId345" Type="http://schemas.openxmlformats.org/officeDocument/2006/relationships/hyperlink" Target="http://farsite.hill.af.mil/reghtml/regs/other/naps/5222.htm" TargetMode="External"/><Relationship Id="rId387" Type="http://schemas.openxmlformats.org/officeDocument/2006/relationships/hyperlink" Target="https://www.acquisition.gov/far/current/html/Subpart%2032_9.html" TargetMode="External"/><Relationship Id="rId510" Type="http://schemas.openxmlformats.org/officeDocument/2006/relationships/hyperlink" Target="http://www.dodig.mil/inspections/APO/PDFs/DoDInstruction764002p.pdf" TargetMode="External"/><Relationship Id="rId552" Type="http://schemas.openxmlformats.org/officeDocument/2006/relationships/hyperlink" Target="http://www.acq.osd.mil/dpap/dars/pgi/pgi_htm/PGI201_1.htm" TargetMode="External"/><Relationship Id="rId594" Type="http://schemas.openxmlformats.org/officeDocument/2006/relationships/hyperlink" Target="http://www.acq.osd.mil/dpap/dars/dfars/html/current/225_8.htm" TargetMode="External"/><Relationship Id="rId608" Type="http://schemas.openxmlformats.org/officeDocument/2006/relationships/hyperlink" Target="http://www.acq.osd.mil/dpap/dars/pgi/pgi_htm/PGI250_1.htm" TargetMode="External"/><Relationship Id="rId191" Type="http://schemas.openxmlformats.org/officeDocument/2006/relationships/hyperlink" Target="http://www.hqmc.usmc.mil/cmpg/usmc_cmpg/50Postaward.htm" TargetMode="External"/><Relationship Id="rId205" Type="http://schemas.openxmlformats.org/officeDocument/2006/relationships/hyperlink" Target="http://www.dtic.mil/whs/directives/corres/pdf/440001m.pdf" TargetMode="External"/><Relationship Id="rId247" Type="http://schemas.openxmlformats.org/officeDocument/2006/relationships/footer" Target="footer61.xml"/><Relationship Id="rId412" Type="http://schemas.openxmlformats.org/officeDocument/2006/relationships/footer" Target="footer102.xml"/><Relationship Id="rId107" Type="http://schemas.openxmlformats.org/officeDocument/2006/relationships/hyperlink" Target="http://farsite.hill.af.mil/reghtml/regs/far2afmcfars/fardfars/far/08.htm" TargetMode="External"/><Relationship Id="rId289" Type="http://schemas.openxmlformats.org/officeDocument/2006/relationships/hyperlink" Target="http://www.hqmc.usmc.mil/cmpg/usmc_cmpg/10Planning.htm" TargetMode="External"/><Relationship Id="rId454" Type="http://schemas.openxmlformats.org/officeDocument/2006/relationships/hyperlink" Target="http://farsite.hill.af.mil/reghtml/regs/other/naps/5243.htm" TargetMode="External"/><Relationship Id="rId496" Type="http://schemas.openxmlformats.org/officeDocument/2006/relationships/hyperlink" Target="mailto:smblogcomdmc_edd@usmc.mil" TargetMode="External"/><Relationship Id="rId661" Type="http://schemas.openxmlformats.org/officeDocument/2006/relationships/hyperlink" Target="http://128.229.124.38/usmc_cmpg/usmc_cmpg/files/pdf/Warrant_Process_FlowchartPDF.pdf" TargetMode="External"/><Relationship Id="rId11" Type="http://schemas.openxmlformats.org/officeDocument/2006/relationships/footer" Target="footer2.xml"/><Relationship Id="rId53" Type="http://schemas.openxmlformats.org/officeDocument/2006/relationships/hyperlink" Target="http://farsite.hill.af.mil/reghtml/regs/other/naps/5201.htm" TargetMode="External"/><Relationship Id="rId149" Type="http://schemas.openxmlformats.org/officeDocument/2006/relationships/footer" Target="footer44.xml"/><Relationship Id="rId314" Type="http://schemas.openxmlformats.org/officeDocument/2006/relationships/hyperlink" Target="http://acquisition.navy.mil/rda/content/view/full/5680" TargetMode="External"/><Relationship Id="rId356" Type="http://schemas.openxmlformats.org/officeDocument/2006/relationships/hyperlink" Target="http://farsite.hill.af.mil/reghtml/regs/other/naps/5225.htm" TargetMode="External"/><Relationship Id="rId398" Type="http://schemas.openxmlformats.org/officeDocument/2006/relationships/footer" Target="footer98.xml"/><Relationship Id="rId521" Type="http://schemas.openxmlformats.org/officeDocument/2006/relationships/hyperlink" Target="http://www.acq.osd.mil/dpap/pdi/eb/docs/OSD_Data_Improvement_Plan_v1-3.pdf" TargetMode="External"/><Relationship Id="rId563" Type="http://schemas.openxmlformats.org/officeDocument/2006/relationships/hyperlink" Target="http://farsite.hill.af.mil/reghtml/regs/other/naps/5217.htm" TargetMode="External"/><Relationship Id="rId619" Type="http://schemas.openxmlformats.org/officeDocument/2006/relationships/hyperlink" Target="http://farsite.hill.af.mil/reghtml/regs/other/naps/5219.htm" TargetMode="External"/><Relationship Id="rId95" Type="http://schemas.openxmlformats.org/officeDocument/2006/relationships/hyperlink" Target="http://farsite.hill.af.mil/reghtml/regs/other/naps/5201.htm" TargetMode="External"/><Relationship Id="rId160" Type="http://schemas.openxmlformats.org/officeDocument/2006/relationships/footer" Target="footer46.xml"/><Relationship Id="rId216" Type="http://schemas.openxmlformats.org/officeDocument/2006/relationships/footer" Target="footer56.xml"/><Relationship Id="rId423" Type="http://schemas.openxmlformats.org/officeDocument/2006/relationships/hyperlink" Target="http://acquisition.navy.mil/rda/content/view/full/4746" TargetMode="External"/><Relationship Id="rId258" Type="http://schemas.openxmlformats.org/officeDocument/2006/relationships/hyperlink" Target="http://www.acq.osd.mil/dpap/dars/dfars/html/current/232_7.htm" TargetMode="External"/><Relationship Id="rId465" Type="http://schemas.openxmlformats.org/officeDocument/2006/relationships/hyperlink" Target="http://www.acq.osd.mil/dpap/dars/dfars/html/current/252247.htm" TargetMode="External"/><Relationship Id="rId630" Type="http://schemas.openxmlformats.org/officeDocument/2006/relationships/hyperlink" Target="http://www.acq.osd.mil/dpap/dars/dfars/html/current/201_6.htm" TargetMode="External"/><Relationship Id="rId672" Type="http://schemas.openxmlformats.org/officeDocument/2006/relationships/header" Target="header79.xml"/><Relationship Id="rId22" Type="http://schemas.openxmlformats.org/officeDocument/2006/relationships/header" Target="header6.xml"/><Relationship Id="rId64" Type="http://schemas.openxmlformats.org/officeDocument/2006/relationships/hyperlink" Target="http://acquisition.gov/far/current/html/FARTOCP37.html" TargetMode="External"/><Relationship Id="rId118" Type="http://schemas.openxmlformats.org/officeDocument/2006/relationships/hyperlink" Target="http://www.whitehouse.gov/omb/circulars/a076/a76_rev2003.pdf" TargetMode="External"/><Relationship Id="rId325" Type="http://schemas.openxmlformats.org/officeDocument/2006/relationships/hyperlink" Target="http://www.navystorekeeper.com/4380_8.pdf" TargetMode="External"/><Relationship Id="rId367" Type="http://schemas.openxmlformats.org/officeDocument/2006/relationships/hyperlink" Target="http://acquisition.gov/far/current/html/Subpart%2028_3.html" TargetMode="External"/><Relationship Id="rId532" Type="http://schemas.openxmlformats.org/officeDocument/2006/relationships/hyperlink" Target="http://www.acq.osd.mil/dpap/dars/dfars/html/current/230_2.htm" TargetMode="External"/><Relationship Id="rId574" Type="http://schemas.openxmlformats.org/officeDocument/2006/relationships/hyperlink" Target="http://www.acq.osd.mil/dpap/dars/dfars/html/current/217_1.htm" TargetMode="External"/><Relationship Id="rId171" Type="http://schemas.openxmlformats.org/officeDocument/2006/relationships/hyperlink" Target="http://farsite.hill.af.mil/reghtml/regs/far2afmcfars/fardfars/dfars/dfars209.htm" TargetMode="External"/><Relationship Id="rId227" Type="http://schemas.openxmlformats.org/officeDocument/2006/relationships/header" Target="header28.xml"/><Relationship Id="rId269" Type="http://schemas.openxmlformats.org/officeDocument/2006/relationships/hyperlink" Target="http://farsite.hill.af.mil/reghtml/regs/other/naps/5217.htm" TargetMode="External"/><Relationship Id="rId434" Type="http://schemas.openxmlformats.org/officeDocument/2006/relationships/hyperlink" Target="http://acquisition.navy.mil/rda/content/view/full/3876" TargetMode="External"/><Relationship Id="rId476" Type="http://schemas.openxmlformats.org/officeDocument/2006/relationships/hyperlink" Target="http://acquisition.gov/far/current/html/Subpart%2049_4.html" TargetMode="External"/><Relationship Id="rId641" Type="http://schemas.openxmlformats.org/officeDocument/2006/relationships/hyperlink" Target="http://128.229.124.38/usmc_cmpg/usmc_cmpg/files/doc/MAPS.doc" TargetMode="External"/><Relationship Id="rId683" Type="http://schemas.openxmlformats.org/officeDocument/2006/relationships/footer" Target="footer144.xml"/><Relationship Id="rId33" Type="http://schemas.openxmlformats.org/officeDocument/2006/relationships/footer" Target="footer16.xml"/><Relationship Id="rId129" Type="http://schemas.openxmlformats.org/officeDocument/2006/relationships/hyperlink" Target="http://www.dla.mil/j-6/dlmso/elibrary/ServicePoints/CD_ProjCd_nopoc.docx" TargetMode="External"/><Relationship Id="rId280" Type="http://schemas.openxmlformats.org/officeDocument/2006/relationships/hyperlink" Target="https://acquisition.navy.mil/rda/content/view/full/8747" TargetMode="External"/><Relationship Id="rId336" Type="http://schemas.openxmlformats.org/officeDocument/2006/relationships/hyperlink" Target="http://www.acq.osd.mil/dpap/dars/dfars/html/current/222_0.htm" TargetMode="External"/><Relationship Id="rId501" Type="http://schemas.openxmlformats.org/officeDocument/2006/relationships/footer" Target="footer127.xml"/><Relationship Id="rId543" Type="http://schemas.openxmlformats.org/officeDocument/2006/relationships/hyperlink" Target="http://www.acq.osd.mil/dpap/pdi/eb/federal_procurement_data_system_-_next_generation_fpds-ng.html" TargetMode="External"/><Relationship Id="rId75" Type="http://schemas.openxmlformats.org/officeDocument/2006/relationships/hyperlink" Target="file:///D:\Documents%20and%20Settings\cathy.collins\Local%20Settings\Temporary%20Internet%20Files\Content.Outlook\I6S2XCXQ\hyperlink" TargetMode="External"/><Relationship Id="rId140" Type="http://schemas.openxmlformats.org/officeDocument/2006/relationships/hyperlink" Target="http://farsite.hill.af.mil/reghtml/regs/other/naps/5206.htm" TargetMode="External"/><Relationship Id="rId182" Type="http://schemas.openxmlformats.org/officeDocument/2006/relationships/footer" Target="footer52.xml"/><Relationship Id="rId378" Type="http://schemas.openxmlformats.org/officeDocument/2006/relationships/header" Target="header51.xml"/><Relationship Id="rId403" Type="http://schemas.openxmlformats.org/officeDocument/2006/relationships/header" Target="header52.xml"/><Relationship Id="rId585" Type="http://schemas.openxmlformats.org/officeDocument/2006/relationships/hyperlink" Target="http://www.acq.osd.mil/dpap/dars/dfars/html/current/222_4.htm" TargetMode="External"/><Relationship Id="rId6" Type="http://schemas.openxmlformats.org/officeDocument/2006/relationships/footnotes" Target="footnotes.xml"/><Relationship Id="rId238" Type="http://schemas.openxmlformats.org/officeDocument/2006/relationships/hyperlink" Target="http://farsite.hill.af.mil/reghtml/regs/far2afmcfars/fardfars/far/15.htm" TargetMode="External"/><Relationship Id="rId445" Type="http://schemas.openxmlformats.org/officeDocument/2006/relationships/hyperlink" Target="http://www.cpars.csd.disa.mil/cparsmain.htm" TargetMode="External"/><Relationship Id="rId487" Type="http://schemas.openxmlformats.org/officeDocument/2006/relationships/hyperlink" Target="http://www.acq.osd.mil/dpap/dars/dfars/html/current/250_1.htm" TargetMode="External"/><Relationship Id="rId610" Type="http://schemas.openxmlformats.org/officeDocument/2006/relationships/hyperlink" Target="http://farsite.hill.af.mil/reghtml/regs/other/naps/Annex5.htm" TargetMode="External"/><Relationship Id="rId652" Type="http://schemas.openxmlformats.org/officeDocument/2006/relationships/hyperlink" Target="http://www.acq.osd.mil/dpap/dars/dfarspgi/current/index.html" TargetMode="External"/><Relationship Id="rId694" Type="http://schemas.openxmlformats.org/officeDocument/2006/relationships/hyperlink" Target="https://acquisition.navy.mil/rda/content/view/full/8523" TargetMode="External"/><Relationship Id="rId291" Type="http://schemas.openxmlformats.org/officeDocument/2006/relationships/hyperlink" Target="http://www.hqmc.usmc.mil/cmpg/usmc_cmpg/10Planning.htm" TargetMode="External"/><Relationship Id="rId305" Type="http://schemas.openxmlformats.org/officeDocument/2006/relationships/hyperlink" Target="http://acquisition.navy.mil/rda/content/view/full/4142" TargetMode="External"/><Relationship Id="rId347" Type="http://schemas.openxmlformats.org/officeDocument/2006/relationships/header" Target="header42.xml"/><Relationship Id="rId512" Type="http://schemas.openxmlformats.org/officeDocument/2006/relationships/hyperlink" Target="http://www.acq.osd.mil/dpap/dars/dfars/html/current/203_1.htm" TargetMode="External"/><Relationship Id="rId44" Type="http://schemas.openxmlformats.org/officeDocument/2006/relationships/hyperlink" Target="http://farsite.hill.af.mil/reghtml/regs/far2afmcfars/fardfars/dfars/PGI%20201_1.htm" TargetMode="External"/><Relationship Id="rId86" Type="http://schemas.openxmlformats.org/officeDocument/2006/relationships/hyperlink" Target="http://acquisition.gov/far/current/html/FARTOCP13.html" TargetMode="External"/><Relationship Id="rId151" Type="http://schemas.openxmlformats.org/officeDocument/2006/relationships/hyperlink" Target="http://farsite.hill.af.mil/reghtml/regs/other/naps/5206.htm" TargetMode="External"/><Relationship Id="rId389" Type="http://schemas.openxmlformats.org/officeDocument/2006/relationships/hyperlink" Target="https://wawf.eb.mil/" TargetMode="External"/><Relationship Id="rId554" Type="http://schemas.openxmlformats.org/officeDocument/2006/relationships/hyperlink" Target="http://www.acq.osd.mil/dpap/dars/pgi/pgi_htm/PGI201_1.htm" TargetMode="External"/><Relationship Id="rId596" Type="http://schemas.openxmlformats.org/officeDocument/2006/relationships/hyperlink" Target="http://farsite.hill.af.mil/reghtml/regs/other/naps/5228.htm" TargetMode="External"/><Relationship Id="rId193" Type="http://schemas.openxmlformats.org/officeDocument/2006/relationships/hyperlink" Target="http://farsite.hill.af.mil/reghtml/regs/far2afmcfars/fardfars/dfars/dfars211.htm" TargetMode="External"/><Relationship Id="rId207" Type="http://schemas.openxmlformats.org/officeDocument/2006/relationships/footer" Target="footer55.xml"/><Relationship Id="rId249" Type="http://schemas.openxmlformats.org/officeDocument/2006/relationships/hyperlink" Target="http://www.hqmc.usmc.mil/cmpg/usmc_cmpg/50Postaward.htm" TargetMode="External"/><Relationship Id="rId414" Type="http://schemas.openxmlformats.org/officeDocument/2006/relationships/header" Target="header54.xml"/><Relationship Id="rId456" Type="http://schemas.openxmlformats.org/officeDocument/2006/relationships/footer" Target="footer116.xml"/><Relationship Id="rId498" Type="http://schemas.openxmlformats.org/officeDocument/2006/relationships/footer" Target="footer126.xml"/><Relationship Id="rId621" Type="http://schemas.openxmlformats.org/officeDocument/2006/relationships/hyperlink" Target="http://www.acq.osd.mil/dpap/dars/dfars/html/current/211_2.htm" TargetMode="External"/><Relationship Id="rId663" Type="http://schemas.openxmlformats.org/officeDocument/2006/relationships/hyperlink" Target="http://128.229.124.38/usmc_cmpg/usmc_cmpg/files/excel/HQMC-IL-(Contracts)-Warranting-Requirements-Matrix.xls" TargetMode="External"/><Relationship Id="rId13" Type="http://schemas.openxmlformats.org/officeDocument/2006/relationships/header" Target="header2.xml"/><Relationship Id="rId109" Type="http://schemas.openxmlformats.org/officeDocument/2006/relationships/hyperlink" Target="http://farsite.hill.af.mil/reghtml/regs/far2afmcfars/fardfars/far/08.htm" TargetMode="External"/><Relationship Id="rId260" Type="http://schemas.openxmlformats.org/officeDocument/2006/relationships/footer" Target="footer62.xml"/><Relationship Id="rId316" Type="http://schemas.openxmlformats.org/officeDocument/2006/relationships/hyperlink" Target="http://www.hqmc.usmc.mil/cmpg/usmc_cmpg/10Planning.htm" TargetMode="External"/><Relationship Id="rId523" Type="http://schemas.openxmlformats.org/officeDocument/2006/relationships/hyperlink" Target="http://farsite.hill.af.mil/reghtml/regs/far2afmcfars/fardfars/dfars/PGI%20212_71.htm" TargetMode="External"/><Relationship Id="rId55" Type="http://schemas.openxmlformats.org/officeDocument/2006/relationships/hyperlink" Target="http://www.acq.osd.mil/dpap/dars/dfars/html/current/202_1.htm" TargetMode="External"/><Relationship Id="rId97" Type="http://schemas.openxmlformats.org/officeDocument/2006/relationships/footer" Target="footer33.xml"/><Relationship Id="rId120" Type="http://schemas.openxmlformats.org/officeDocument/2006/relationships/hyperlink" Target="http://farsite.hill.af.mil/reghtml/regs/other/naps/5203.htm" TargetMode="External"/><Relationship Id="rId358" Type="http://schemas.openxmlformats.org/officeDocument/2006/relationships/footer" Target="footer87.xml"/><Relationship Id="rId565" Type="http://schemas.openxmlformats.org/officeDocument/2006/relationships/hyperlink" Target="http://farsite.hill.af.mil/reghtml/regs/other/naps/5217.htm" TargetMode="External"/><Relationship Id="rId162" Type="http://schemas.openxmlformats.org/officeDocument/2006/relationships/hyperlink" Target="http://acquisition.gov/far/current/html/Subpart%208_4.html" TargetMode="External"/><Relationship Id="rId218" Type="http://schemas.openxmlformats.org/officeDocument/2006/relationships/hyperlink" Target="http://farsite.hill.af.mil/reghtml/regs/other/naps/5213.htm" TargetMode="External"/><Relationship Id="rId425" Type="http://schemas.openxmlformats.org/officeDocument/2006/relationships/header" Target="header57.xml"/><Relationship Id="rId467" Type="http://schemas.openxmlformats.org/officeDocument/2006/relationships/hyperlink" Target="http://www.acq.osd.mil/dpap/dars/dfars/html/current/252247.htm" TargetMode="External"/><Relationship Id="rId632" Type="http://schemas.openxmlformats.org/officeDocument/2006/relationships/hyperlink" Target="https://www.acquisition.gov/far/current/html/Subpart%201_6.html" TargetMode="External"/><Relationship Id="rId271" Type="http://schemas.openxmlformats.org/officeDocument/2006/relationships/hyperlink" Target="http://acquisition.gov/far/current/html/Subpart%2017_2.html" TargetMode="External"/><Relationship Id="rId674" Type="http://schemas.openxmlformats.org/officeDocument/2006/relationships/header" Target="header80.xml"/><Relationship Id="rId24" Type="http://schemas.openxmlformats.org/officeDocument/2006/relationships/header" Target="header7.xml"/><Relationship Id="rId66" Type="http://schemas.openxmlformats.org/officeDocument/2006/relationships/hyperlink" Target="http://acquisition.gov/far/current/html/FARTOCP27.html" TargetMode="External"/><Relationship Id="rId131" Type="http://schemas.openxmlformats.org/officeDocument/2006/relationships/header" Target="header16.xml"/><Relationship Id="rId327" Type="http://schemas.openxmlformats.org/officeDocument/2006/relationships/hyperlink" Target="http://farsite.hill.af.mil/reghtml/regs/far2afmcfars/fardfars/far/19.htm" TargetMode="External"/><Relationship Id="rId369" Type="http://schemas.openxmlformats.org/officeDocument/2006/relationships/header" Target="header47.xml"/><Relationship Id="rId534" Type="http://schemas.openxmlformats.org/officeDocument/2006/relationships/hyperlink" Target="http://www.acq.osd.mil/dpap/dars/pgi/pgi_htm/PGI215_4.htm" TargetMode="External"/><Relationship Id="rId576" Type="http://schemas.openxmlformats.org/officeDocument/2006/relationships/hyperlink" Target="http://farsite.hill.af.mil/reghtml/regs/other/naps/5217.htm" TargetMode="External"/><Relationship Id="rId173" Type="http://schemas.openxmlformats.org/officeDocument/2006/relationships/header" Target="header21.xml"/><Relationship Id="rId229" Type="http://schemas.openxmlformats.org/officeDocument/2006/relationships/header" Target="header29.xml"/><Relationship Id="rId380" Type="http://schemas.openxmlformats.org/officeDocument/2006/relationships/hyperlink" Target="https://www.acquisition.gov/far/current/html/Subpart%2032_7.html" TargetMode="External"/><Relationship Id="rId436" Type="http://schemas.openxmlformats.org/officeDocument/2006/relationships/hyperlink" Target="http://www.hqmc.usmc.mil/cmpg/usmc_cmpg/10Planning.htm" TargetMode="External"/><Relationship Id="rId601" Type="http://schemas.openxmlformats.org/officeDocument/2006/relationships/footer" Target="footer133.xml"/><Relationship Id="rId643" Type="http://schemas.openxmlformats.org/officeDocument/2006/relationships/hyperlink" Target="http://128.229.124.38/usmc_cmpg/usmc_cmpg/ContractingOfficerWarrantProcess.htm" TargetMode="External"/><Relationship Id="rId240" Type="http://schemas.openxmlformats.org/officeDocument/2006/relationships/hyperlink" Target="https://www.wgl.wpafb.af.mil/wgl" TargetMode="External"/><Relationship Id="rId478" Type="http://schemas.openxmlformats.org/officeDocument/2006/relationships/hyperlink" Target="http://farsite.hill.af.mil/reghtml/regs/other/naps/Annex5.htm" TargetMode="External"/><Relationship Id="rId685" Type="http://schemas.openxmlformats.org/officeDocument/2006/relationships/footer" Target="footer145.xml"/><Relationship Id="rId35" Type="http://schemas.openxmlformats.org/officeDocument/2006/relationships/header" Target="header10.xml"/><Relationship Id="rId77" Type="http://schemas.openxmlformats.org/officeDocument/2006/relationships/hyperlink" Target="http://farsite.hill.af.mil/reghtml/regs/other/naps/5201.htm" TargetMode="External"/><Relationship Id="rId100" Type="http://schemas.openxmlformats.org/officeDocument/2006/relationships/footer" Target="footer36.xml"/><Relationship Id="rId282" Type="http://schemas.openxmlformats.org/officeDocument/2006/relationships/hyperlink" Target="http://acquisition.gov/far/current/html/Subpart%2017_5.html" TargetMode="External"/><Relationship Id="rId338" Type="http://schemas.openxmlformats.org/officeDocument/2006/relationships/hyperlink" Target="http://farsite.hill.af.mil/reghtml/regs/other/naps/5222.htm" TargetMode="External"/><Relationship Id="rId503" Type="http://schemas.openxmlformats.org/officeDocument/2006/relationships/header" Target="header74.xml"/><Relationship Id="rId545" Type="http://schemas.openxmlformats.org/officeDocument/2006/relationships/footer" Target="footer130.xml"/><Relationship Id="rId587" Type="http://schemas.openxmlformats.org/officeDocument/2006/relationships/hyperlink" Target="http://www.acq.osd.mil/dpap/dars/dfars/html/current/222_4.htm" TargetMode="External"/><Relationship Id="rId8" Type="http://schemas.openxmlformats.org/officeDocument/2006/relationships/image" Target="media/image1.jpeg"/><Relationship Id="rId142" Type="http://schemas.openxmlformats.org/officeDocument/2006/relationships/hyperlink" Target="http://farsite.hill.af.mil/reghtml/regs/far2afmcfars/fardfars/far/06.htm" TargetMode="External"/><Relationship Id="rId184" Type="http://schemas.openxmlformats.org/officeDocument/2006/relationships/footer" Target="footer53.xml"/><Relationship Id="rId391" Type="http://schemas.openxmlformats.org/officeDocument/2006/relationships/hyperlink" Target="http://farsite.hill.af.mil/reghtml/regs/far2afmcfars/fardfars/far/12.htm" TargetMode="External"/><Relationship Id="rId405" Type="http://schemas.openxmlformats.org/officeDocument/2006/relationships/hyperlink" Target="http://www.acq.osd.mil/dpap/dars/pgi/pgi_htm/PGI233_1.htm" TargetMode="External"/><Relationship Id="rId447" Type="http://schemas.openxmlformats.org/officeDocument/2006/relationships/footer" Target="footer114.xml"/><Relationship Id="rId612" Type="http://schemas.openxmlformats.org/officeDocument/2006/relationships/hyperlink" Target="http://farsite.hill.af.mil/reghtml/regs/other/naps/annex11.htm" TargetMode="External"/><Relationship Id="rId251" Type="http://schemas.openxmlformats.org/officeDocument/2006/relationships/hyperlink" Target="http://farsite.hill.af.mil/reghtml/regs/far2afmcfars/fardfars/far/16.htm" TargetMode="External"/><Relationship Id="rId489" Type="http://schemas.openxmlformats.org/officeDocument/2006/relationships/header" Target="header70.xml"/><Relationship Id="rId654" Type="http://schemas.openxmlformats.org/officeDocument/2006/relationships/hyperlink" Target="http://www.acq.osd.mil/dpap/dars/dfars/html/current/201_6.htm" TargetMode="External"/><Relationship Id="rId696" Type="http://schemas.openxmlformats.org/officeDocument/2006/relationships/footer" Target="footer149.xml"/><Relationship Id="rId46" Type="http://schemas.openxmlformats.org/officeDocument/2006/relationships/hyperlink" Target="http://acquisition.gov/far/" TargetMode="External"/><Relationship Id="rId293" Type="http://schemas.openxmlformats.org/officeDocument/2006/relationships/hyperlink" Target="http://www.hqmc.usmc.mil/cmpg/usmc_cmpg/10Planning.htm" TargetMode="External"/><Relationship Id="rId307" Type="http://schemas.openxmlformats.org/officeDocument/2006/relationships/hyperlink" Target="http://farsite.hill.af.mil/reghtml/regs/other/naps/5201.htm" TargetMode="External"/><Relationship Id="rId349" Type="http://schemas.openxmlformats.org/officeDocument/2006/relationships/hyperlink" Target="http://foia.navy.mil/secnavinst5720/5720_42f.pdf" TargetMode="External"/><Relationship Id="rId514" Type="http://schemas.openxmlformats.org/officeDocument/2006/relationships/hyperlink" Target="http://www.acq.osd.mil/dpap/dars/pgi/pgi_htm/PGI203_1.htm" TargetMode="External"/><Relationship Id="rId556" Type="http://schemas.openxmlformats.org/officeDocument/2006/relationships/footer" Target="footer131.xml"/><Relationship Id="rId88" Type="http://schemas.openxmlformats.org/officeDocument/2006/relationships/hyperlink" Target="http://acquisition.gov/far/current/html/FARTOCP16.html" TargetMode="External"/><Relationship Id="rId111" Type="http://schemas.openxmlformats.org/officeDocument/2006/relationships/footer" Target="footer37.xml"/><Relationship Id="rId153" Type="http://schemas.openxmlformats.org/officeDocument/2006/relationships/hyperlink" Target="http://acquisition.gov/far/current/html/FARTOCP19.html" TargetMode="External"/><Relationship Id="rId195" Type="http://schemas.openxmlformats.org/officeDocument/2006/relationships/hyperlink" Target="http://farsite.hill.af.mil/reghtml/regs/far2afmcfars/fardfars/dfars/dfars252_000.htm" TargetMode="External"/><Relationship Id="rId209" Type="http://schemas.openxmlformats.org/officeDocument/2006/relationships/hyperlink" Target="http://acquisition.navy.mil/content/view/full/3874" TargetMode="External"/><Relationship Id="rId360" Type="http://schemas.openxmlformats.org/officeDocument/2006/relationships/hyperlink" Target="http://farsite.hill.af.mil/reghtml/regs/far2afmcfars/fardfars/dfars/dfars225.htm" TargetMode="External"/><Relationship Id="rId416" Type="http://schemas.openxmlformats.org/officeDocument/2006/relationships/hyperlink" Target="http://www.acq.osd.mil/dpap/dars/dfars/html/current/235_0.htm" TargetMode="External"/><Relationship Id="rId598" Type="http://schemas.openxmlformats.org/officeDocument/2006/relationships/hyperlink" Target="http://farsite.hill.af.mil/reghtml/regs/other/naps/5233.htm" TargetMode="External"/><Relationship Id="rId220" Type="http://schemas.openxmlformats.org/officeDocument/2006/relationships/hyperlink" Target="https://nll1.ahf.nmci.navy.mil/cml/" TargetMode="External"/><Relationship Id="rId458" Type="http://schemas.openxmlformats.org/officeDocument/2006/relationships/footer" Target="footer117.xml"/><Relationship Id="rId623" Type="http://schemas.openxmlformats.org/officeDocument/2006/relationships/footer" Target="footer135.xml"/><Relationship Id="rId665" Type="http://schemas.openxmlformats.org/officeDocument/2006/relationships/hyperlink" Target="http://www.dau.mil/" TargetMode="External"/><Relationship Id="rId15" Type="http://schemas.openxmlformats.org/officeDocument/2006/relationships/header" Target="header3.xml"/><Relationship Id="rId57" Type="http://schemas.openxmlformats.org/officeDocument/2006/relationships/footer" Target="footer23.xml"/><Relationship Id="rId262" Type="http://schemas.openxmlformats.org/officeDocument/2006/relationships/hyperlink" Target="http://farsite.hill.af.mil/reghtml/regs/other/naps/5217.htm" TargetMode="External"/><Relationship Id="rId318" Type="http://schemas.openxmlformats.org/officeDocument/2006/relationships/footer" Target="footer75.xml"/><Relationship Id="rId525" Type="http://schemas.openxmlformats.org/officeDocument/2006/relationships/header" Target="header75.xml"/><Relationship Id="rId567" Type="http://schemas.openxmlformats.org/officeDocument/2006/relationships/hyperlink" Target="http://www.acq.osd.mil/dpap/dars/dfars/html/current/217_1.htm" TargetMode="External"/><Relationship Id="rId99" Type="http://schemas.openxmlformats.org/officeDocument/2006/relationships/footer" Target="footer35.xml"/><Relationship Id="rId122" Type="http://schemas.openxmlformats.org/officeDocument/2006/relationships/header" Target="header15.xml"/><Relationship Id="rId164" Type="http://schemas.openxmlformats.org/officeDocument/2006/relationships/hyperlink" Target="http://www.acq.osd.mil/dpap/dars/dfars/html/current/208_4.htm" TargetMode="External"/><Relationship Id="rId371" Type="http://schemas.openxmlformats.org/officeDocument/2006/relationships/header" Target="header48.xml"/><Relationship Id="rId427" Type="http://schemas.openxmlformats.org/officeDocument/2006/relationships/footer" Target="footer107.xml"/><Relationship Id="rId469" Type="http://schemas.openxmlformats.org/officeDocument/2006/relationships/footer" Target="footer120.xml"/><Relationship Id="rId634" Type="http://schemas.openxmlformats.org/officeDocument/2006/relationships/hyperlink" Target="http://128.229.124.38/usmc_cmpg/usmc_cmpg/files/doc/MAPS.doc" TargetMode="External"/><Relationship Id="rId676" Type="http://schemas.openxmlformats.org/officeDocument/2006/relationships/header" Target="header81.xml"/><Relationship Id="rId26" Type="http://schemas.openxmlformats.org/officeDocument/2006/relationships/footer" Target="footer11.xml"/><Relationship Id="rId231" Type="http://schemas.openxmlformats.org/officeDocument/2006/relationships/hyperlink" Target="http://acquisition.gov/far/current/html/Subpart%2014_4.html" TargetMode="External"/><Relationship Id="rId273" Type="http://schemas.openxmlformats.org/officeDocument/2006/relationships/footer" Target="footer64.xml"/><Relationship Id="rId329" Type="http://schemas.openxmlformats.org/officeDocument/2006/relationships/hyperlink" Target="http://farsite.hill.af.mil/reghtml/regs/other/naps/5219.htm" TargetMode="External"/><Relationship Id="rId480" Type="http://schemas.openxmlformats.org/officeDocument/2006/relationships/header" Target="header69.xml"/><Relationship Id="rId536" Type="http://schemas.openxmlformats.org/officeDocument/2006/relationships/hyperlink" Target="http://farsite.hill.af.mil/reghtml/regs/other/naps/5204.htm" TargetMode="External"/><Relationship Id="rId68" Type="http://schemas.openxmlformats.org/officeDocument/2006/relationships/hyperlink" Target="http://www.acq.osd.mil/dpap/policy/policyvault/2004-0889-DPAP.pdf" TargetMode="External"/><Relationship Id="rId133" Type="http://schemas.openxmlformats.org/officeDocument/2006/relationships/hyperlink" Target="http://www.marines.mil/news/publications/Documents/MCO%20P1100.71A%20W%20CH%201%20and%20ERRATUM.pdf" TargetMode="External"/><Relationship Id="rId175" Type="http://schemas.openxmlformats.org/officeDocument/2006/relationships/header" Target="header22.xml"/><Relationship Id="rId340" Type="http://schemas.openxmlformats.org/officeDocument/2006/relationships/hyperlink" Target="http://www.acq.osd.mil/dpap/dars/dfars/html/current/222_70.htm" TargetMode="External"/><Relationship Id="rId578" Type="http://schemas.openxmlformats.org/officeDocument/2006/relationships/hyperlink" Target="http://www.acq.osd.mil/dpap/dars/dfars/html/current/217_1.htm" TargetMode="External"/><Relationship Id="rId200" Type="http://schemas.openxmlformats.org/officeDocument/2006/relationships/hyperlink" Target="http://farsite.hill.af.mil/reghtml/regs/other/naps/annex7.htm" TargetMode="External"/><Relationship Id="rId382" Type="http://schemas.openxmlformats.org/officeDocument/2006/relationships/hyperlink" Target="https://www.acquisition.gov/far/current/html/52_232.html" TargetMode="External"/><Relationship Id="rId438" Type="http://schemas.openxmlformats.org/officeDocument/2006/relationships/footer" Target="footer111.xml"/><Relationship Id="rId603" Type="http://schemas.openxmlformats.org/officeDocument/2006/relationships/hyperlink" Target="http://farsite.hill.af.mil/reghtml/regs/other/naps/5243.htm" TargetMode="External"/><Relationship Id="rId645" Type="http://schemas.openxmlformats.org/officeDocument/2006/relationships/hyperlink" Target="https://www.acquisition.gov/far/current/html/Subpart%2013_1.html" TargetMode="External"/><Relationship Id="rId687" Type="http://schemas.openxmlformats.org/officeDocument/2006/relationships/footer" Target="footer146.xml"/><Relationship Id="rId242" Type="http://schemas.openxmlformats.org/officeDocument/2006/relationships/hyperlink" Target="http://www.hqmc.usmc.mil/cmpg/usmc_cmpg/BCM.htm" TargetMode="External"/><Relationship Id="rId284" Type="http://schemas.openxmlformats.org/officeDocument/2006/relationships/hyperlink" Target="http://farsite.hill.af.mil/reghtml/regs/other/naps/5217.htm" TargetMode="External"/><Relationship Id="rId491" Type="http://schemas.openxmlformats.org/officeDocument/2006/relationships/header" Target="header71.xml"/><Relationship Id="rId505" Type="http://schemas.openxmlformats.org/officeDocument/2006/relationships/hyperlink" Target="http://farsite.hill.af.mil/reghtml/regs/other/naps/5201.htm" TargetMode="External"/><Relationship Id="rId37" Type="http://schemas.openxmlformats.org/officeDocument/2006/relationships/header" Target="header11.xml"/><Relationship Id="rId79" Type="http://schemas.openxmlformats.org/officeDocument/2006/relationships/hyperlink" Target="http://farsite.hill.af.mil/reghtml/regs/other/naps/5201.htm" TargetMode="External"/><Relationship Id="rId102" Type="http://schemas.openxmlformats.org/officeDocument/2006/relationships/hyperlink" Target="http://farsite.hill.af.mil/reghtml/regs/other/naps/5201.htm" TargetMode="External"/><Relationship Id="rId144" Type="http://schemas.openxmlformats.org/officeDocument/2006/relationships/header" Target="header18.xml"/><Relationship Id="rId547" Type="http://schemas.openxmlformats.org/officeDocument/2006/relationships/hyperlink" Target="http://archive.sba.gov/idc/groups/public/documents/sba_homepage/sbgr_reporting_small_business.pdf" TargetMode="External"/><Relationship Id="rId589" Type="http://schemas.openxmlformats.org/officeDocument/2006/relationships/hyperlink" Target="http://www.acq.osd.mil/dpap/dars/dfars/html/current/225_8.htm" TargetMode="External"/><Relationship Id="rId90" Type="http://schemas.openxmlformats.org/officeDocument/2006/relationships/hyperlink" Target="http://www.acq.osd.mil/dpap/dars/dfars/html/current/213_1.htm" TargetMode="External"/><Relationship Id="rId186" Type="http://schemas.openxmlformats.org/officeDocument/2006/relationships/hyperlink" Target="http://farsite.hill.af.mil/reghtml/regs/far2afmcfars/fardfars/dfars/dfars252_000.htm" TargetMode="External"/><Relationship Id="rId351" Type="http://schemas.openxmlformats.org/officeDocument/2006/relationships/header" Target="header43.xml"/><Relationship Id="rId393" Type="http://schemas.openxmlformats.org/officeDocument/2006/relationships/hyperlink" Target="http://farsite.hill.af.mil/reghtml/regs/far2afmcfars/fardfars/far/52_000.htm" TargetMode="External"/><Relationship Id="rId407" Type="http://schemas.openxmlformats.org/officeDocument/2006/relationships/hyperlink" Target="http://farsite.hill.af.mil/reghtml/regs/other/naps/5233.htm" TargetMode="External"/><Relationship Id="rId449" Type="http://schemas.openxmlformats.org/officeDocument/2006/relationships/hyperlink" Target="http://www.ppirs.gov/" TargetMode="External"/><Relationship Id="rId614" Type="http://schemas.openxmlformats.org/officeDocument/2006/relationships/hyperlink" Target="http://farsite.hill.af.mil/reghtml/regs/far2afmcfars/fardfars/dfars/dfars201.htm" TargetMode="External"/><Relationship Id="rId656" Type="http://schemas.openxmlformats.org/officeDocument/2006/relationships/hyperlink" Target="https://acquisition.navy.mil/content/view/full/5689" TargetMode="External"/><Relationship Id="rId211" Type="http://schemas.openxmlformats.org/officeDocument/2006/relationships/hyperlink" Target="http://farsite.hill.af.mil/reghtml/regs/other/naps/5212.htm" TargetMode="External"/><Relationship Id="rId253" Type="http://schemas.openxmlformats.org/officeDocument/2006/relationships/hyperlink" Target="http://farsite.hill.af.mil/reghtml/regs/other/naps/5216.htm" TargetMode="External"/><Relationship Id="rId295" Type="http://schemas.openxmlformats.org/officeDocument/2006/relationships/footer" Target="footer69.xml"/><Relationship Id="rId309" Type="http://schemas.openxmlformats.org/officeDocument/2006/relationships/hyperlink" Target="http://farsite.hill.af.mil/reghtml/regs/far2afmcfars/fardfars/far/36.htm" TargetMode="External"/><Relationship Id="rId460" Type="http://schemas.openxmlformats.org/officeDocument/2006/relationships/hyperlink" Target="http://www.drms.dla.mil/" TargetMode="External"/><Relationship Id="rId516" Type="http://schemas.openxmlformats.org/officeDocument/2006/relationships/hyperlink" Target="http://farsite.hill.af.mil/reghtml/regs/far2afmcfars/fardfars/dfars/dfars225.htm" TargetMode="External"/><Relationship Id="rId698" Type="http://schemas.openxmlformats.org/officeDocument/2006/relationships/theme" Target="theme/theme1.xml"/><Relationship Id="rId48" Type="http://schemas.openxmlformats.org/officeDocument/2006/relationships/hyperlink" Target="http://farsite.hill.af.mil/vfnapsa.htm" TargetMode="External"/><Relationship Id="rId113" Type="http://schemas.openxmlformats.org/officeDocument/2006/relationships/hyperlink" Target="http://www.hqmc.usmc.mil/cmpg/" TargetMode="External"/><Relationship Id="rId320" Type="http://schemas.openxmlformats.org/officeDocument/2006/relationships/footer" Target="footer77.xml"/><Relationship Id="rId558" Type="http://schemas.openxmlformats.org/officeDocument/2006/relationships/hyperlink" Target="http://farsite.hill.af.mil/reghtml/regs/other/naps/5203.htm" TargetMode="External"/><Relationship Id="rId155" Type="http://schemas.openxmlformats.org/officeDocument/2006/relationships/hyperlink" Target="mailto:via" TargetMode="External"/><Relationship Id="rId197" Type="http://schemas.openxmlformats.org/officeDocument/2006/relationships/hyperlink" Target="http://www.hqmc.usmc.mil/cmpg/usmc_cmpg/50Postaward.htm" TargetMode="External"/><Relationship Id="rId362" Type="http://schemas.openxmlformats.org/officeDocument/2006/relationships/footer" Target="footer89.xml"/><Relationship Id="rId418" Type="http://schemas.openxmlformats.org/officeDocument/2006/relationships/footer" Target="footer104.xml"/><Relationship Id="rId625" Type="http://schemas.openxmlformats.org/officeDocument/2006/relationships/footer" Target="footer136.xml"/><Relationship Id="rId222" Type="http://schemas.openxmlformats.org/officeDocument/2006/relationships/hyperlink" Target="http://www.hqmc.usmc.mil/cmpg/usmc_cmpg/GCPC.htm" TargetMode="External"/><Relationship Id="rId264" Type="http://schemas.openxmlformats.org/officeDocument/2006/relationships/hyperlink" Target="http://farsite.hill.af.mil/reghtml/regs/other/naps/5217.htm" TargetMode="External"/><Relationship Id="rId471" Type="http://schemas.openxmlformats.org/officeDocument/2006/relationships/header" Target="header68.xml"/><Relationship Id="rId667" Type="http://schemas.openxmlformats.org/officeDocument/2006/relationships/hyperlink" Target="https://contractapps.hqi.usmc.mil/warrant/warrant_application.asp" TargetMode="External"/><Relationship Id="rId17" Type="http://schemas.openxmlformats.org/officeDocument/2006/relationships/header" Target="header4.xml"/><Relationship Id="rId59" Type="http://schemas.openxmlformats.org/officeDocument/2006/relationships/hyperlink" Target="http://farsite.hill.af.mil/reghtml/regs/other/naps/5201.htm" TargetMode="External"/><Relationship Id="rId124" Type="http://schemas.openxmlformats.org/officeDocument/2006/relationships/hyperlink" Target="http://www.hqmc.usmc.mil/cmpg/usmc_cmpg/40Award.htm" TargetMode="External"/><Relationship Id="rId527" Type="http://schemas.openxmlformats.org/officeDocument/2006/relationships/hyperlink" Target="http://farsite.hill.af.mil/reghtml/regs/other/naps/5217.htm" TargetMode="External"/><Relationship Id="rId569" Type="http://schemas.openxmlformats.org/officeDocument/2006/relationships/hyperlink" Target="http://www.acq.osd.mil/dpap/dars/dfars/html/current/217_1.htm" TargetMode="External"/><Relationship Id="rId70" Type="http://schemas.openxmlformats.org/officeDocument/2006/relationships/footer" Target="footer27.xml"/><Relationship Id="rId166" Type="http://schemas.openxmlformats.org/officeDocument/2006/relationships/hyperlink" Target="http://www.arnet.gov/far/current/html/Subpart%208_4.html" TargetMode="External"/><Relationship Id="rId331" Type="http://schemas.openxmlformats.org/officeDocument/2006/relationships/footer" Target="footer80.xml"/><Relationship Id="rId373" Type="http://schemas.openxmlformats.org/officeDocument/2006/relationships/header" Target="header49.xml"/><Relationship Id="rId429" Type="http://schemas.openxmlformats.org/officeDocument/2006/relationships/hyperlink" Target="http://farsite.hill.af.mil/reghtml/regs/far2afmcfars/fardfars/dfars/dfars237.htm" TargetMode="External"/><Relationship Id="rId580" Type="http://schemas.openxmlformats.org/officeDocument/2006/relationships/hyperlink" Target="http://www.acq.osd.mil/dpap/dars/dfars/html/current/217_1.htm" TargetMode="External"/><Relationship Id="rId636" Type="http://schemas.openxmlformats.org/officeDocument/2006/relationships/image" Target="media/image2.png"/><Relationship Id="rId1" Type="http://schemas.openxmlformats.org/officeDocument/2006/relationships/customXml" Target="../customXml/item1.xml"/><Relationship Id="rId233" Type="http://schemas.openxmlformats.org/officeDocument/2006/relationships/header" Target="header30.xml"/><Relationship Id="rId440" Type="http://schemas.openxmlformats.org/officeDocument/2006/relationships/footer" Target="footer112.xml"/><Relationship Id="rId678" Type="http://schemas.openxmlformats.org/officeDocument/2006/relationships/header" Target="header82.xml"/><Relationship Id="rId28" Type="http://schemas.openxmlformats.org/officeDocument/2006/relationships/footer" Target="footer13.xml"/><Relationship Id="rId275" Type="http://schemas.openxmlformats.org/officeDocument/2006/relationships/hyperlink" Target="http://acquisition.gov/far/current/html/Subpart%202_1.html" TargetMode="External"/><Relationship Id="rId300" Type="http://schemas.openxmlformats.org/officeDocument/2006/relationships/hyperlink" Target="http://www.hqmc.usmc.mil/cmpg/usmc_cmpg/10Planning.htm" TargetMode="External"/><Relationship Id="rId482" Type="http://schemas.openxmlformats.org/officeDocument/2006/relationships/footer" Target="footer123.xml"/><Relationship Id="rId538" Type="http://schemas.openxmlformats.org/officeDocument/2006/relationships/hyperlink" Target="http://www.acq.osd.mil/dpap/pdi/eb/docs/OSD_Improvement_Plan_v1-3_Exhibit_E.doc" TargetMode="External"/><Relationship Id="rId81" Type="http://schemas.openxmlformats.org/officeDocument/2006/relationships/hyperlink" Target="http://www.hqmc.usmc.mil/cmpg/usmc_cmpg/50Postaward.htm" TargetMode="External"/><Relationship Id="rId135" Type="http://schemas.openxmlformats.org/officeDocument/2006/relationships/header" Target="header17.xml"/><Relationship Id="rId177" Type="http://schemas.openxmlformats.org/officeDocument/2006/relationships/hyperlink" Target="https://www.prbuilder.navy.mil/" TargetMode="External"/><Relationship Id="rId342" Type="http://schemas.openxmlformats.org/officeDocument/2006/relationships/header" Target="header41.xml"/><Relationship Id="rId384" Type="http://schemas.openxmlformats.org/officeDocument/2006/relationships/hyperlink" Target="https://www.acquisition.gov/far/current/html/Subpart%2032_9.html" TargetMode="External"/><Relationship Id="rId591" Type="http://schemas.openxmlformats.org/officeDocument/2006/relationships/hyperlink" Target="http://farsite.hill.af.mil/reghtml/regs/other/naps/5225.htm" TargetMode="External"/><Relationship Id="rId605" Type="http://schemas.openxmlformats.org/officeDocument/2006/relationships/hyperlink" Target="http://www.acq.osd.mil/dpap/dars/dfars/html/current/243_2.htm" TargetMode="External"/><Relationship Id="rId202" Type="http://schemas.openxmlformats.org/officeDocument/2006/relationships/header" Target="header26.xml"/><Relationship Id="rId244" Type="http://schemas.openxmlformats.org/officeDocument/2006/relationships/header" Target="header31.xml"/><Relationship Id="rId647" Type="http://schemas.openxmlformats.org/officeDocument/2006/relationships/hyperlink" Target="https://www.acquisition.gov/far/current/html/Subpart%2013_1.html" TargetMode="External"/><Relationship Id="rId689" Type="http://schemas.openxmlformats.org/officeDocument/2006/relationships/footer" Target="footer147.xml"/><Relationship Id="rId39" Type="http://schemas.openxmlformats.org/officeDocument/2006/relationships/header" Target="header12.xml"/><Relationship Id="rId286" Type="http://schemas.openxmlformats.org/officeDocument/2006/relationships/hyperlink" Target="http://www.acq.osd.mil/dpap/dars/dfars/html/current/217_78.htm" TargetMode="External"/><Relationship Id="rId451" Type="http://schemas.openxmlformats.org/officeDocument/2006/relationships/hyperlink" Target="http://www.acq.osd.mil/dpap/dars/dfars/html/current/217_74.htm" TargetMode="External"/><Relationship Id="rId493" Type="http://schemas.openxmlformats.org/officeDocument/2006/relationships/hyperlink" Target="http://www.usmc.mil/unit/logistics/Documents/LPV/AIT/RFID20Policy2007-30-2004.pdf" TargetMode="External"/><Relationship Id="rId507" Type="http://schemas.openxmlformats.org/officeDocument/2006/relationships/hyperlink" Target="http://www.acq.osd.mil/dpap/dars/dfars/html/current/247_5.htm" TargetMode="External"/><Relationship Id="rId549" Type="http://schemas.openxmlformats.org/officeDocument/2006/relationships/hyperlink" Target="http://www.usmc.mil/unit/logistics/Documents/Division%20LR%20Documents/Commercial_Services_Management/OMB%20Memorandum%20of%2022%20May%202007.pdf" TargetMode="External"/><Relationship Id="rId50" Type="http://schemas.openxmlformats.org/officeDocument/2006/relationships/footer" Target="footer21.xml"/><Relationship Id="rId104" Type="http://schemas.openxmlformats.org/officeDocument/2006/relationships/hyperlink" Target="http://farsite.hill.af.mil/reghtml/regs/other/naps/Annex2.htm" TargetMode="External"/><Relationship Id="rId146" Type="http://schemas.openxmlformats.org/officeDocument/2006/relationships/hyperlink" Target="http://acquisition.gov/far/current/html/Subpart%206_3.html" TargetMode="External"/><Relationship Id="rId188" Type="http://schemas.openxmlformats.org/officeDocument/2006/relationships/hyperlink" Target="http://farsite.hill.af.mil/reghtml/regs/far2afmcfars/fardfars/dfars/dfars252_000.htm" TargetMode="External"/><Relationship Id="rId311" Type="http://schemas.openxmlformats.org/officeDocument/2006/relationships/footer" Target="footer74.xml"/><Relationship Id="rId353" Type="http://schemas.openxmlformats.org/officeDocument/2006/relationships/footer" Target="footer86.xml"/><Relationship Id="rId395" Type="http://schemas.openxmlformats.org/officeDocument/2006/relationships/hyperlink" Target="http://farsite.hill.af.mil/reghtml/regs/far2afmcfars/fardfars/far/52_000.htm" TargetMode="External"/><Relationship Id="rId409" Type="http://schemas.openxmlformats.org/officeDocument/2006/relationships/header" Target="header53.xml"/><Relationship Id="rId560" Type="http://schemas.openxmlformats.org/officeDocument/2006/relationships/hyperlink" Target="http://farsite.hill.af.mil/reghtml/regs/other/naps/5209.htm" TargetMode="External"/><Relationship Id="rId92" Type="http://schemas.openxmlformats.org/officeDocument/2006/relationships/footer" Target="footer32.xml"/><Relationship Id="rId213" Type="http://schemas.openxmlformats.org/officeDocument/2006/relationships/hyperlink" Target="http://farsite.hill.af.mil/reghtml/regs/other/naps/5212.htm" TargetMode="External"/><Relationship Id="rId420" Type="http://schemas.openxmlformats.org/officeDocument/2006/relationships/footer" Target="footer105.xml"/><Relationship Id="rId616" Type="http://schemas.openxmlformats.org/officeDocument/2006/relationships/footer" Target="footer134.xml"/><Relationship Id="rId658" Type="http://schemas.openxmlformats.org/officeDocument/2006/relationships/hyperlink" Target="http://128.229.124.38/usmc_cmpg/usmc_cmpg/files/doc/MAPS.doc" TargetMode="External"/><Relationship Id="rId255" Type="http://schemas.openxmlformats.org/officeDocument/2006/relationships/hyperlink" Target="https://acquisition.navy.mil/rda/content/view/full/5957" TargetMode="External"/><Relationship Id="rId297" Type="http://schemas.openxmlformats.org/officeDocument/2006/relationships/footer" Target="footer70.xml"/><Relationship Id="rId462" Type="http://schemas.openxmlformats.org/officeDocument/2006/relationships/footer" Target="footer118.xml"/><Relationship Id="rId518" Type="http://schemas.openxmlformats.org/officeDocument/2006/relationships/hyperlink" Target="http://farsite.hill.af.mil/reghtml/regs/far2afmcfars/fardfars/dfars/PGI%20225_70.htm" TargetMode="External"/><Relationship Id="rId115" Type="http://schemas.openxmlformats.org/officeDocument/2006/relationships/header" Target="header14.xml"/><Relationship Id="rId157" Type="http://schemas.openxmlformats.org/officeDocument/2006/relationships/header" Target="header19.xml"/><Relationship Id="rId322" Type="http://schemas.openxmlformats.org/officeDocument/2006/relationships/footer" Target="footer78.xml"/><Relationship Id="rId364" Type="http://schemas.openxmlformats.org/officeDocument/2006/relationships/footer" Target="footer9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88C34-D0D0-4F05-9CCC-049F1E3F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161</Pages>
  <Words>45728</Words>
  <Characters>260653</Characters>
  <Application>Microsoft Office Word</Application>
  <DocSecurity>0</DocSecurity>
  <Lines>2172</Lines>
  <Paragraphs>611</Paragraphs>
  <ScaleCrop>false</ScaleCrop>
  <HeadingPairs>
    <vt:vector size="2" baseType="variant">
      <vt:variant>
        <vt:lpstr>Title</vt:lpstr>
      </vt:variant>
      <vt:variant>
        <vt:i4>1</vt:i4>
      </vt:variant>
    </vt:vector>
  </HeadingPairs>
  <TitlesOfParts>
    <vt:vector size="1" baseType="lpstr">
      <vt:lpstr>MAPS</vt:lpstr>
    </vt:vector>
  </TitlesOfParts>
  <Company>Booz Allen Hamilton</Company>
  <LinksUpToDate>false</LinksUpToDate>
  <CharactersWithSpaces>305770</CharactersWithSpaces>
  <SharedDoc>false</SharedDoc>
  <HLinks>
    <vt:vector size="4704" baseType="variant">
      <vt:variant>
        <vt:i4>7864376</vt:i4>
      </vt:variant>
      <vt:variant>
        <vt:i4>2349</vt:i4>
      </vt:variant>
      <vt:variant>
        <vt:i4>0</vt:i4>
      </vt:variant>
      <vt:variant>
        <vt:i4>5</vt:i4>
      </vt:variant>
      <vt:variant>
        <vt:lpwstr>https://acquisition.navy.mil/rda/content/view/full/8523</vt:lpwstr>
      </vt:variant>
      <vt:variant>
        <vt:lpwstr/>
      </vt:variant>
      <vt:variant>
        <vt:i4>5767216</vt:i4>
      </vt:variant>
      <vt:variant>
        <vt:i4>2346</vt:i4>
      </vt:variant>
      <vt:variant>
        <vt:i4>0</vt:i4>
      </vt:variant>
      <vt:variant>
        <vt:i4>5</vt:i4>
      </vt:variant>
      <vt:variant>
        <vt:lpwstr>http://farsite.hill.af.mil/reghtml/regs/far2afmcfars/fardfars/dfars/dfars225.htm</vt:lpwstr>
      </vt:variant>
      <vt:variant>
        <vt:lpwstr>P1505_80090</vt:lpwstr>
      </vt:variant>
      <vt:variant>
        <vt:i4>589846</vt:i4>
      </vt:variant>
      <vt:variant>
        <vt:i4>2343</vt:i4>
      </vt:variant>
      <vt:variant>
        <vt:i4>0</vt:i4>
      </vt:variant>
      <vt:variant>
        <vt:i4>5</vt:i4>
      </vt:variant>
      <vt:variant>
        <vt:lpwstr/>
      </vt:variant>
      <vt:variant>
        <vt:lpwstr>AppendixB</vt:lpwstr>
      </vt:variant>
      <vt:variant>
        <vt:i4>589846</vt:i4>
      </vt:variant>
      <vt:variant>
        <vt:i4>2340</vt:i4>
      </vt:variant>
      <vt:variant>
        <vt:i4>0</vt:i4>
      </vt:variant>
      <vt:variant>
        <vt:i4>5</vt:i4>
      </vt:variant>
      <vt:variant>
        <vt:lpwstr/>
      </vt:variant>
      <vt:variant>
        <vt:lpwstr>AppendixB</vt:lpwstr>
      </vt:variant>
      <vt:variant>
        <vt:i4>589846</vt:i4>
      </vt:variant>
      <vt:variant>
        <vt:i4>2337</vt:i4>
      </vt:variant>
      <vt:variant>
        <vt:i4>0</vt:i4>
      </vt:variant>
      <vt:variant>
        <vt:i4>5</vt:i4>
      </vt:variant>
      <vt:variant>
        <vt:lpwstr/>
      </vt:variant>
      <vt:variant>
        <vt:lpwstr>AppendixB</vt:lpwstr>
      </vt:variant>
      <vt:variant>
        <vt:i4>589846</vt:i4>
      </vt:variant>
      <vt:variant>
        <vt:i4>2334</vt:i4>
      </vt:variant>
      <vt:variant>
        <vt:i4>0</vt:i4>
      </vt:variant>
      <vt:variant>
        <vt:i4>5</vt:i4>
      </vt:variant>
      <vt:variant>
        <vt:lpwstr/>
      </vt:variant>
      <vt:variant>
        <vt:lpwstr>AppendixB</vt:lpwstr>
      </vt:variant>
      <vt:variant>
        <vt:i4>4390924</vt:i4>
      </vt:variant>
      <vt:variant>
        <vt:i4>2331</vt:i4>
      </vt:variant>
      <vt:variant>
        <vt:i4>0</vt:i4>
      </vt:variant>
      <vt:variant>
        <vt:i4>5</vt:i4>
      </vt:variant>
      <vt:variant>
        <vt:lpwstr/>
      </vt:variant>
      <vt:variant>
        <vt:lpwstr>Subpart49_101_100</vt:lpwstr>
      </vt:variant>
      <vt:variant>
        <vt:i4>2818054</vt:i4>
      </vt:variant>
      <vt:variant>
        <vt:i4>2328</vt:i4>
      </vt:variant>
      <vt:variant>
        <vt:i4>0</vt:i4>
      </vt:variant>
      <vt:variant>
        <vt:i4>5</vt:i4>
      </vt:variant>
      <vt:variant>
        <vt:lpwstr/>
      </vt:variant>
      <vt:variant>
        <vt:lpwstr>Subpart33_104</vt:lpwstr>
      </vt:variant>
      <vt:variant>
        <vt:i4>2818054</vt:i4>
      </vt:variant>
      <vt:variant>
        <vt:i4>2325</vt:i4>
      </vt:variant>
      <vt:variant>
        <vt:i4>0</vt:i4>
      </vt:variant>
      <vt:variant>
        <vt:i4>5</vt:i4>
      </vt:variant>
      <vt:variant>
        <vt:lpwstr/>
      </vt:variant>
      <vt:variant>
        <vt:lpwstr>Subpart33_103</vt:lpwstr>
      </vt:variant>
      <vt:variant>
        <vt:i4>2359378</vt:i4>
      </vt:variant>
      <vt:variant>
        <vt:i4>2322</vt:i4>
      </vt:variant>
      <vt:variant>
        <vt:i4>0</vt:i4>
      </vt:variant>
      <vt:variant>
        <vt:i4>5</vt:i4>
      </vt:variant>
      <vt:variant>
        <vt:lpwstr>https://contractapps.hqi.usmc.mil/warrant/warrant_application.asp</vt:lpwstr>
      </vt:variant>
      <vt:variant>
        <vt:lpwstr/>
      </vt:variant>
      <vt:variant>
        <vt:i4>2359378</vt:i4>
      </vt:variant>
      <vt:variant>
        <vt:i4>2319</vt:i4>
      </vt:variant>
      <vt:variant>
        <vt:i4>0</vt:i4>
      </vt:variant>
      <vt:variant>
        <vt:i4>5</vt:i4>
      </vt:variant>
      <vt:variant>
        <vt:lpwstr>https://contractapps.hqi.usmc.mil/warrant/warrant_application.asp</vt:lpwstr>
      </vt:variant>
      <vt:variant>
        <vt:lpwstr/>
      </vt:variant>
      <vt:variant>
        <vt:i4>589846</vt:i4>
      </vt:variant>
      <vt:variant>
        <vt:i4>2316</vt:i4>
      </vt:variant>
      <vt:variant>
        <vt:i4>0</vt:i4>
      </vt:variant>
      <vt:variant>
        <vt:i4>5</vt:i4>
      </vt:variant>
      <vt:variant>
        <vt:lpwstr/>
      </vt:variant>
      <vt:variant>
        <vt:lpwstr>AppendixB</vt:lpwstr>
      </vt:variant>
      <vt:variant>
        <vt:i4>589846</vt:i4>
      </vt:variant>
      <vt:variant>
        <vt:i4>2313</vt:i4>
      </vt:variant>
      <vt:variant>
        <vt:i4>0</vt:i4>
      </vt:variant>
      <vt:variant>
        <vt:i4>5</vt:i4>
      </vt:variant>
      <vt:variant>
        <vt:lpwstr/>
      </vt:variant>
      <vt:variant>
        <vt:lpwstr>AppendixB</vt:lpwstr>
      </vt:variant>
      <vt:variant>
        <vt:i4>2359378</vt:i4>
      </vt:variant>
      <vt:variant>
        <vt:i4>2310</vt:i4>
      </vt:variant>
      <vt:variant>
        <vt:i4>0</vt:i4>
      </vt:variant>
      <vt:variant>
        <vt:i4>5</vt:i4>
      </vt:variant>
      <vt:variant>
        <vt:lpwstr>https://contractapps.hqi.usmc.mil/warrant/warrant_application.asp</vt:lpwstr>
      </vt:variant>
      <vt:variant>
        <vt:lpwstr/>
      </vt:variant>
      <vt:variant>
        <vt:i4>589920</vt:i4>
      </vt:variant>
      <vt:variant>
        <vt:i4>2307</vt:i4>
      </vt:variant>
      <vt:variant>
        <vt:i4>0</vt:i4>
      </vt:variant>
      <vt:variant>
        <vt:i4>5</vt:i4>
      </vt:variant>
      <vt:variant>
        <vt:lpwstr>https://www.acquisition.gov/far/current/html/Subpart 1_6.html</vt:lpwstr>
      </vt:variant>
      <vt:variant>
        <vt:lpwstr>wp1050974</vt:lpwstr>
      </vt:variant>
      <vt:variant>
        <vt:i4>3866742</vt:i4>
      </vt:variant>
      <vt:variant>
        <vt:i4>2304</vt:i4>
      </vt:variant>
      <vt:variant>
        <vt:i4>0</vt:i4>
      </vt:variant>
      <vt:variant>
        <vt:i4>5</vt:i4>
      </vt:variant>
      <vt:variant>
        <vt:lpwstr>http://www.dau.mil/</vt:lpwstr>
      </vt:variant>
      <vt:variant>
        <vt:lpwstr/>
      </vt:variant>
      <vt:variant>
        <vt:i4>2687011</vt:i4>
      </vt:variant>
      <vt:variant>
        <vt:i4>2301</vt:i4>
      </vt:variant>
      <vt:variant>
        <vt:i4>0</vt:i4>
      </vt:variant>
      <vt:variant>
        <vt:i4>5</vt:i4>
      </vt:variant>
      <vt:variant>
        <vt:lpwstr>http://acquisition.navy.mil/rda/content/download/5291/23982/file/DAWIA Operating Guide Feb 2008 Published Copy.pdf</vt:lpwstr>
      </vt:variant>
      <vt:variant>
        <vt:lpwstr/>
      </vt:variant>
      <vt:variant>
        <vt:i4>1376262</vt:i4>
      </vt:variant>
      <vt:variant>
        <vt:i4>2298</vt:i4>
      </vt:variant>
      <vt:variant>
        <vt:i4>0</vt:i4>
      </vt:variant>
      <vt:variant>
        <vt:i4>5</vt:i4>
      </vt:variant>
      <vt:variant>
        <vt:lpwstr>http://128.229.124.38/usmc_cmpg/usmc_cmpg/files/excel/HQMC-IL-(Contracts)-Warranting-Requirements-Matrix.xls</vt:lpwstr>
      </vt:variant>
      <vt:variant>
        <vt:lpwstr/>
      </vt:variant>
      <vt:variant>
        <vt:i4>589846</vt:i4>
      </vt:variant>
      <vt:variant>
        <vt:i4>2295</vt:i4>
      </vt:variant>
      <vt:variant>
        <vt:i4>0</vt:i4>
      </vt:variant>
      <vt:variant>
        <vt:i4>5</vt:i4>
      </vt:variant>
      <vt:variant>
        <vt:lpwstr/>
      </vt:variant>
      <vt:variant>
        <vt:lpwstr>AppendixL</vt:lpwstr>
      </vt:variant>
      <vt:variant>
        <vt:i4>2359378</vt:i4>
      </vt:variant>
      <vt:variant>
        <vt:i4>2292</vt:i4>
      </vt:variant>
      <vt:variant>
        <vt:i4>0</vt:i4>
      </vt:variant>
      <vt:variant>
        <vt:i4>5</vt:i4>
      </vt:variant>
      <vt:variant>
        <vt:lpwstr>https://contractapps.hqi.usmc.mil/warrant/warrant_application.asp</vt:lpwstr>
      </vt:variant>
      <vt:variant>
        <vt:lpwstr/>
      </vt:variant>
      <vt:variant>
        <vt:i4>4587530</vt:i4>
      </vt:variant>
      <vt:variant>
        <vt:i4>2289</vt:i4>
      </vt:variant>
      <vt:variant>
        <vt:i4>0</vt:i4>
      </vt:variant>
      <vt:variant>
        <vt:i4>5</vt:i4>
      </vt:variant>
      <vt:variant>
        <vt:lpwstr>http://128.229.124.38/usmc_cmpg/usmc_cmpg/files/pdf/Warrant_Process_FlowchartPDF.pdf</vt:lpwstr>
      </vt:variant>
      <vt:variant>
        <vt:lpwstr/>
      </vt:variant>
      <vt:variant>
        <vt:i4>2687051</vt:i4>
      </vt:variant>
      <vt:variant>
        <vt:i4>2286</vt:i4>
      </vt:variant>
      <vt:variant>
        <vt:i4>0</vt:i4>
      </vt:variant>
      <vt:variant>
        <vt:i4>5</vt:i4>
      </vt:variant>
      <vt:variant>
        <vt:lpwstr>http://128.229.124.38/usmc_cmpg/usmc_cmpg/files/ppt/Marines_Warrant_System_Site_Applicant_Instructions.ppt</vt:lpwstr>
      </vt:variant>
      <vt:variant>
        <vt:lpwstr/>
      </vt:variant>
      <vt:variant>
        <vt:i4>5701633</vt:i4>
      </vt:variant>
      <vt:variant>
        <vt:i4>2283</vt:i4>
      </vt:variant>
      <vt:variant>
        <vt:i4>0</vt:i4>
      </vt:variant>
      <vt:variant>
        <vt:i4>5</vt:i4>
      </vt:variant>
      <vt:variant>
        <vt:lpwstr>https://dap.dau.mil/career/Pages/Default.aspx</vt:lpwstr>
      </vt:variant>
      <vt:variant>
        <vt:lpwstr/>
      </vt:variant>
      <vt:variant>
        <vt:i4>589846</vt:i4>
      </vt:variant>
      <vt:variant>
        <vt:i4>2280</vt:i4>
      </vt:variant>
      <vt:variant>
        <vt:i4>0</vt:i4>
      </vt:variant>
      <vt:variant>
        <vt:i4>5</vt:i4>
      </vt:variant>
      <vt:variant>
        <vt:lpwstr/>
      </vt:variant>
      <vt:variant>
        <vt:lpwstr>AppendixL</vt:lpwstr>
      </vt:variant>
      <vt:variant>
        <vt:i4>3604539</vt:i4>
      </vt:variant>
      <vt:variant>
        <vt:i4>2277</vt:i4>
      </vt:variant>
      <vt:variant>
        <vt:i4>0</vt:i4>
      </vt:variant>
      <vt:variant>
        <vt:i4>5</vt:i4>
      </vt:variant>
      <vt:variant>
        <vt:lpwstr>http://128.229.124.38/usmc_cmpg/usmc_cmpg/files/doc/MAPS.doc</vt:lpwstr>
      </vt:variant>
      <vt:variant>
        <vt:lpwstr>Subpart1_603_2</vt:lpwstr>
      </vt:variant>
      <vt:variant>
        <vt:i4>3604539</vt:i4>
      </vt:variant>
      <vt:variant>
        <vt:i4>2274</vt:i4>
      </vt:variant>
      <vt:variant>
        <vt:i4>0</vt:i4>
      </vt:variant>
      <vt:variant>
        <vt:i4>5</vt:i4>
      </vt:variant>
      <vt:variant>
        <vt:lpwstr>http://128.229.124.38/usmc_cmpg/usmc_cmpg/files/doc/MAPS.doc</vt:lpwstr>
      </vt:variant>
      <vt:variant>
        <vt:lpwstr>Subpart1_603_2</vt:lpwstr>
      </vt:variant>
      <vt:variant>
        <vt:i4>7078000</vt:i4>
      </vt:variant>
      <vt:variant>
        <vt:i4>2271</vt:i4>
      </vt:variant>
      <vt:variant>
        <vt:i4>0</vt:i4>
      </vt:variant>
      <vt:variant>
        <vt:i4>5</vt:i4>
      </vt:variant>
      <vt:variant>
        <vt:lpwstr>https://acquisition.navy.mil/content/view/full/5689</vt:lpwstr>
      </vt:variant>
      <vt:variant>
        <vt:lpwstr/>
      </vt:variant>
      <vt:variant>
        <vt:i4>1572959</vt:i4>
      </vt:variant>
      <vt:variant>
        <vt:i4>2268</vt:i4>
      </vt:variant>
      <vt:variant>
        <vt:i4>0</vt:i4>
      </vt:variant>
      <vt:variant>
        <vt:i4>5</vt:i4>
      </vt:variant>
      <vt:variant>
        <vt:lpwstr>http://www.dtic.mil/whs/directives/corres/pdf/500066p.pdf</vt:lpwstr>
      </vt:variant>
      <vt:variant>
        <vt:lpwstr/>
      </vt:variant>
      <vt:variant>
        <vt:i4>2424903</vt:i4>
      </vt:variant>
      <vt:variant>
        <vt:i4>2265</vt:i4>
      </vt:variant>
      <vt:variant>
        <vt:i4>0</vt:i4>
      </vt:variant>
      <vt:variant>
        <vt:i4>5</vt:i4>
      </vt:variant>
      <vt:variant>
        <vt:lpwstr>http://www.acq.osd.mil/dpap/dars/dfars/html/current/201_6.htm</vt:lpwstr>
      </vt:variant>
      <vt:variant>
        <vt:lpwstr>201.603-2</vt:lpwstr>
      </vt:variant>
      <vt:variant>
        <vt:i4>262209</vt:i4>
      </vt:variant>
      <vt:variant>
        <vt:i4>2262</vt:i4>
      </vt:variant>
      <vt:variant>
        <vt:i4>0</vt:i4>
      </vt:variant>
      <vt:variant>
        <vt:i4>5</vt:i4>
      </vt:variant>
      <vt:variant>
        <vt:lpwstr>http://128.229.124.38/usmc_cmpg/usmc_cmpg/GCPC.htm</vt:lpwstr>
      </vt:variant>
      <vt:variant>
        <vt:lpwstr>GCPC61</vt:lpwstr>
      </vt:variant>
      <vt:variant>
        <vt:i4>4980802</vt:i4>
      </vt:variant>
      <vt:variant>
        <vt:i4>2259</vt:i4>
      </vt:variant>
      <vt:variant>
        <vt:i4>0</vt:i4>
      </vt:variant>
      <vt:variant>
        <vt:i4>5</vt:i4>
      </vt:variant>
      <vt:variant>
        <vt:lpwstr>http://www.acq.osd.mil/dpap/dars/dfarspgi/current/index.html</vt:lpwstr>
      </vt:variant>
      <vt:variant>
        <vt:lpwstr/>
      </vt:variant>
      <vt:variant>
        <vt:i4>5439592</vt:i4>
      </vt:variant>
      <vt:variant>
        <vt:i4>2256</vt:i4>
      </vt:variant>
      <vt:variant>
        <vt:i4>0</vt:i4>
      </vt:variant>
      <vt:variant>
        <vt:i4>5</vt:i4>
      </vt:variant>
      <vt:variant>
        <vt:lpwstr>https://www.acquisition.gov/far/current/html/Subpart 13_1.html</vt:lpwstr>
      </vt:variant>
      <vt:variant>
        <vt:lpwstr>wp1125430</vt:lpwstr>
      </vt:variant>
      <vt:variant>
        <vt:i4>3604539</vt:i4>
      </vt:variant>
      <vt:variant>
        <vt:i4>2253</vt:i4>
      </vt:variant>
      <vt:variant>
        <vt:i4>0</vt:i4>
      </vt:variant>
      <vt:variant>
        <vt:i4>5</vt:i4>
      </vt:variant>
      <vt:variant>
        <vt:lpwstr>http://128.229.124.38/usmc_cmpg/usmc_cmpg/files/doc/MAPS.doc</vt:lpwstr>
      </vt:variant>
      <vt:variant>
        <vt:lpwstr>Subpart1_603_2</vt:lpwstr>
      </vt:variant>
      <vt:variant>
        <vt:i4>3604527</vt:i4>
      </vt:variant>
      <vt:variant>
        <vt:i4>2250</vt:i4>
      </vt:variant>
      <vt:variant>
        <vt:i4>0</vt:i4>
      </vt:variant>
      <vt:variant>
        <vt:i4>5</vt:i4>
      </vt:variant>
      <vt:variant>
        <vt:lpwstr>https://www.acquisition.gov/far/current/html/FARTOCP16.html</vt:lpwstr>
      </vt:variant>
      <vt:variant>
        <vt:lpwstr>wp226194</vt:lpwstr>
      </vt:variant>
      <vt:variant>
        <vt:i4>655462</vt:i4>
      </vt:variant>
      <vt:variant>
        <vt:i4>2247</vt:i4>
      </vt:variant>
      <vt:variant>
        <vt:i4>0</vt:i4>
      </vt:variant>
      <vt:variant>
        <vt:i4>5</vt:i4>
      </vt:variant>
      <vt:variant>
        <vt:lpwstr>https://www.acquisition.gov/far/current/html/Subpart 8_1.html</vt:lpwstr>
      </vt:variant>
      <vt:variant>
        <vt:lpwstr>wp1082284</vt:lpwstr>
      </vt:variant>
      <vt:variant>
        <vt:i4>5439592</vt:i4>
      </vt:variant>
      <vt:variant>
        <vt:i4>2244</vt:i4>
      </vt:variant>
      <vt:variant>
        <vt:i4>0</vt:i4>
      </vt:variant>
      <vt:variant>
        <vt:i4>5</vt:i4>
      </vt:variant>
      <vt:variant>
        <vt:lpwstr>https://www.acquisition.gov/far/current/html/Subpart 13_1.html</vt:lpwstr>
      </vt:variant>
      <vt:variant>
        <vt:lpwstr>wp1125430</vt:lpwstr>
      </vt:variant>
      <vt:variant>
        <vt:i4>655462</vt:i4>
      </vt:variant>
      <vt:variant>
        <vt:i4>2241</vt:i4>
      </vt:variant>
      <vt:variant>
        <vt:i4>0</vt:i4>
      </vt:variant>
      <vt:variant>
        <vt:i4>5</vt:i4>
      </vt:variant>
      <vt:variant>
        <vt:lpwstr>https://www.acquisition.gov/far/current/html/Subpart 8_1.html</vt:lpwstr>
      </vt:variant>
      <vt:variant>
        <vt:lpwstr>wp1082284</vt:lpwstr>
      </vt:variant>
      <vt:variant>
        <vt:i4>5439592</vt:i4>
      </vt:variant>
      <vt:variant>
        <vt:i4>2238</vt:i4>
      </vt:variant>
      <vt:variant>
        <vt:i4>0</vt:i4>
      </vt:variant>
      <vt:variant>
        <vt:i4>5</vt:i4>
      </vt:variant>
      <vt:variant>
        <vt:lpwstr>https://www.acquisition.gov/far/current/html/Subpart 13_1.html</vt:lpwstr>
      </vt:variant>
      <vt:variant>
        <vt:lpwstr>wp1125430</vt:lpwstr>
      </vt:variant>
      <vt:variant>
        <vt:i4>3604539</vt:i4>
      </vt:variant>
      <vt:variant>
        <vt:i4>2235</vt:i4>
      </vt:variant>
      <vt:variant>
        <vt:i4>0</vt:i4>
      </vt:variant>
      <vt:variant>
        <vt:i4>5</vt:i4>
      </vt:variant>
      <vt:variant>
        <vt:lpwstr>http://128.229.124.38/usmc_cmpg/usmc_cmpg/files/doc/MAPS.doc</vt:lpwstr>
      </vt:variant>
      <vt:variant>
        <vt:lpwstr>Subpart1_603_2</vt:lpwstr>
      </vt:variant>
      <vt:variant>
        <vt:i4>1441880</vt:i4>
      </vt:variant>
      <vt:variant>
        <vt:i4>2232</vt:i4>
      </vt:variant>
      <vt:variant>
        <vt:i4>0</vt:i4>
      </vt:variant>
      <vt:variant>
        <vt:i4>5</vt:i4>
      </vt:variant>
      <vt:variant>
        <vt:lpwstr>http://128.229.124.38/usmc_cmpg/usmc_cmpg/ContractingOfficerWarrantProcess.htm</vt:lpwstr>
      </vt:variant>
      <vt:variant>
        <vt:lpwstr>COWP10</vt:lpwstr>
      </vt:variant>
      <vt:variant>
        <vt:i4>589920</vt:i4>
      </vt:variant>
      <vt:variant>
        <vt:i4>2229</vt:i4>
      </vt:variant>
      <vt:variant>
        <vt:i4>0</vt:i4>
      </vt:variant>
      <vt:variant>
        <vt:i4>5</vt:i4>
      </vt:variant>
      <vt:variant>
        <vt:lpwstr>https://www.acquisition.gov/far/current/html/Subpart 1_6.html</vt:lpwstr>
      </vt:variant>
      <vt:variant>
        <vt:lpwstr>wp1050971</vt:lpwstr>
      </vt:variant>
      <vt:variant>
        <vt:i4>5177369</vt:i4>
      </vt:variant>
      <vt:variant>
        <vt:i4>2226</vt:i4>
      </vt:variant>
      <vt:variant>
        <vt:i4>0</vt:i4>
      </vt:variant>
      <vt:variant>
        <vt:i4>5</vt:i4>
      </vt:variant>
      <vt:variant>
        <vt:lpwstr>http://128.229.124.38/usmc_cmpg/usmc_cmpg/files/doc/MAPS.doc</vt:lpwstr>
      </vt:variant>
      <vt:variant>
        <vt:lpwstr>AppendixA</vt:lpwstr>
      </vt:variant>
      <vt:variant>
        <vt:i4>3407931</vt:i4>
      </vt:variant>
      <vt:variant>
        <vt:i4>2223</vt:i4>
      </vt:variant>
      <vt:variant>
        <vt:i4>0</vt:i4>
      </vt:variant>
      <vt:variant>
        <vt:i4>5</vt:i4>
      </vt:variant>
      <vt:variant>
        <vt:lpwstr>http://128.229.124.38/usmc_cmpg/usmc_cmpg/files/doc/MAPS.doc</vt:lpwstr>
      </vt:variant>
      <vt:variant>
        <vt:lpwstr>Subpart1_603_1</vt:lpwstr>
      </vt:variant>
      <vt:variant>
        <vt:i4>3407931</vt:i4>
      </vt:variant>
      <vt:variant>
        <vt:i4>2220</vt:i4>
      </vt:variant>
      <vt:variant>
        <vt:i4>0</vt:i4>
      </vt:variant>
      <vt:variant>
        <vt:i4>5</vt:i4>
      </vt:variant>
      <vt:variant>
        <vt:lpwstr>http://128.229.124.38/usmc_cmpg/usmc_cmpg/files/doc/MAPS.doc</vt:lpwstr>
      </vt:variant>
      <vt:variant>
        <vt:lpwstr>Subpart1_603_1</vt:lpwstr>
      </vt:variant>
      <vt:variant>
        <vt:i4>1441880</vt:i4>
      </vt:variant>
      <vt:variant>
        <vt:i4>2217</vt:i4>
      </vt:variant>
      <vt:variant>
        <vt:i4>0</vt:i4>
      </vt:variant>
      <vt:variant>
        <vt:i4>5</vt:i4>
      </vt:variant>
      <vt:variant>
        <vt:lpwstr>http://128.229.124.38/usmc_cmpg/usmc_cmpg/ContractingOfficerWarrantProcess.htm</vt:lpwstr>
      </vt:variant>
      <vt:variant>
        <vt:lpwstr>COWP10</vt:lpwstr>
      </vt:variant>
      <vt:variant>
        <vt:i4>3604539</vt:i4>
      </vt:variant>
      <vt:variant>
        <vt:i4>2214</vt:i4>
      </vt:variant>
      <vt:variant>
        <vt:i4>0</vt:i4>
      </vt:variant>
      <vt:variant>
        <vt:i4>5</vt:i4>
      </vt:variant>
      <vt:variant>
        <vt:lpwstr>http://128.229.124.38/usmc_cmpg/usmc_cmpg/files/doc/MAPS.doc</vt:lpwstr>
      </vt:variant>
      <vt:variant>
        <vt:lpwstr>Subpart1_603_2</vt:lpwstr>
      </vt:variant>
      <vt:variant>
        <vt:i4>3407931</vt:i4>
      </vt:variant>
      <vt:variant>
        <vt:i4>2211</vt:i4>
      </vt:variant>
      <vt:variant>
        <vt:i4>0</vt:i4>
      </vt:variant>
      <vt:variant>
        <vt:i4>5</vt:i4>
      </vt:variant>
      <vt:variant>
        <vt:lpwstr>http://128.229.124.38/usmc_cmpg/usmc_cmpg/files/doc/MAPS.doc</vt:lpwstr>
      </vt:variant>
      <vt:variant>
        <vt:lpwstr>Subpart1_603_1</vt:lpwstr>
      </vt:variant>
      <vt:variant>
        <vt:i4>262244</vt:i4>
      </vt:variant>
      <vt:variant>
        <vt:i4>2208</vt:i4>
      </vt:variant>
      <vt:variant>
        <vt:i4>0</vt:i4>
      </vt:variant>
      <vt:variant>
        <vt:i4>5</vt:i4>
      </vt:variant>
      <vt:variant>
        <vt:lpwstr>http://128.229.124.38/usmc_cmpg/usmc_cmpg/files/doc/MAPS.doc</vt:lpwstr>
      </vt:variant>
      <vt:variant>
        <vt:lpwstr>Subpart1_602</vt:lpwstr>
      </vt:variant>
      <vt:variant>
        <vt:i4>524404</vt:i4>
      </vt:variant>
      <vt:variant>
        <vt:i4>2205</vt:i4>
      </vt:variant>
      <vt:variant>
        <vt:i4>0</vt:i4>
      </vt:variant>
      <vt:variant>
        <vt:i4>5</vt:i4>
      </vt:variant>
      <vt:variant>
        <vt:lpwstr>http://www.acq.osd.mil/dpap/dars/dfars/html/current/202_1.htm</vt:lpwstr>
      </vt:variant>
      <vt:variant>
        <vt:lpwstr>202.101</vt:lpwstr>
      </vt:variant>
      <vt:variant>
        <vt:i4>786528</vt:i4>
      </vt:variant>
      <vt:variant>
        <vt:i4>2202</vt:i4>
      </vt:variant>
      <vt:variant>
        <vt:i4>0</vt:i4>
      </vt:variant>
      <vt:variant>
        <vt:i4>5</vt:i4>
      </vt:variant>
      <vt:variant>
        <vt:lpwstr>https://www.acquisition.gov/far/current/html/Subpart 1_6.html</vt:lpwstr>
      </vt:variant>
      <vt:variant>
        <vt:lpwstr>wp1050928</vt:lpwstr>
      </vt:variant>
      <vt:variant>
        <vt:i4>983074</vt:i4>
      </vt:variant>
      <vt:variant>
        <vt:i4>2199</vt:i4>
      </vt:variant>
      <vt:variant>
        <vt:i4>0</vt:i4>
      </vt:variant>
      <vt:variant>
        <vt:i4>5</vt:i4>
      </vt:variant>
      <vt:variant>
        <vt:lpwstr>http://farsite.hill.af.mil/reghtml/regs/other/naps/5201.htm</vt:lpwstr>
      </vt:variant>
      <vt:variant>
        <vt:lpwstr>P146_17556</vt:lpwstr>
      </vt:variant>
      <vt:variant>
        <vt:i4>524404</vt:i4>
      </vt:variant>
      <vt:variant>
        <vt:i4>2196</vt:i4>
      </vt:variant>
      <vt:variant>
        <vt:i4>0</vt:i4>
      </vt:variant>
      <vt:variant>
        <vt:i4>5</vt:i4>
      </vt:variant>
      <vt:variant>
        <vt:lpwstr>http://www.acq.osd.mil/dpap/dars/dfars/html/current/201_6.htm</vt:lpwstr>
      </vt:variant>
      <vt:variant>
        <vt:lpwstr>201.603</vt:lpwstr>
      </vt:variant>
      <vt:variant>
        <vt:i4>786528</vt:i4>
      </vt:variant>
      <vt:variant>
        <vt:i4>2193</vt:i4>
      </vt:variant>
      <vt:variant>
        <vt:i4>0</vt:i4>
      </vt:variant>
      <vt:variant>
        <vt:i4>5</vt:i4>
      </vt:variant>
      <vt:variant>
        <vt:lpwstr>https://www.acquisition.gov/far/current/html/Subpart 1_6.html</vt:lpwstr>
      </vt:variant>
      <vt:variant>
        <vt:lpwstr>wp1050927</vt:lpwstr>
      </vt:variant>
      <vt:variant>
        <vt:i4>1441880</vt:i4>
      </vt:variant>
      <vt:variant>
        <vt:i4>2190</vt:i4>
      </vt:variant>
      <vt:variant>
        <vt:i4>0</vt:i4>
      </vt:variant>
      <vt:variant>
        <vt:i4>5</vt:i4>
      </vt:variant>
      <vt:variant>
        <vt:lpwstr>http://128.229.124.38/usmc_cmpg/usmc_cmpg/ContractingOfficerWarrantProcess.htm</vt:lpwstr>
      </vt:variant>
      <vt:variant>
        <vt:lpwstr>COWP10</vt:lpwstr>
      </vt:variant>
      <vt:variant>
        <vt:i4>589898</vt:i4>
      </vt:variant>
      <vt:variant>
        <vt:i4>2187</vt:i4>
      </vt:variant>
      <vt:variant>
        <vt:i4>0</vt:i4>
      </vt:variant>
      <vt:variant>
        <vt:i4>5</vt:i4>
      </vt:variant>
      <vt:variant>
        <vt:lpwstr/>
      </vt:variant>
      <vt:variant>
        <vt:lpwstr>AppendixE_9_0</vt:lpwstr>
      </vt:variant>
      <vt:variant>
        <vt:i4>589899</vt:i4>
      </vt:variant>
      <vt:variant>
        <vt:i4>2184</vt:i4>
      </vt:variant>
      <vt:variant>
        <vt:i4>0</vt:i4>
      </vt:variant>
      <vt:variant>
        <vt:i4>5</vt:i4>
      </vt:variant>
      <vt:variant>
        <vt:lpwstr/>
      </vt:variant>
      <vt:variant>
        <vt:lpwstr>AppendixE_8_0</vt:lpwstr>
      </vt:variant>
      <vt:variant>
        <vt:i4>589892</vt:i4>
      </vt:variant>
      <vt:variant>
        <vt:i4>2181</vt:i4>
      </vt:variant>
      <vt:variant>
        <vt:i4>0</vt:i4>
      </vt:variant>
      <vt:variant>
        <vt:i4>5</vt:i4>
      </vt:variant>
      <vt:variant>
        <vt:lpwstr/>
      </vt:variant>
      <vt:variant>
        <vt:lpwstr>AppendixE_7_0</vt:lpwstr>
      </vt:variant>
      <vt:variant>
        <vt:i4>589893</vt:i4>
      </vt:variant>
      <vt:variant>
        <vt:i4>2178</vt:i4>
      </vt:variant>
      <vt:variant>
        <vt:i4>0</vt:i4>
      </vt:variant>
      <vt:variant>
        <vt:i4>5</vt:i4>
      </vt:variant>
      <vt:variant>
        <vt:lpwstr/>
      </vt:variant>
      <vt:variant>
        <vt:lpwstr>AppendixE_6_0</vt:lpwstr>
      </vt:variant>
      <vt:variant>
        <vt:i4>589894</vt:i4>
      </vt:variant>
      <vt:variant>
        <vt:i4>2175</vt:i4>
      </vt:variant>
      <vt:variant>
        <vt:i4>0</vt:i4>
      </vt:variant>
      <vt:variant>
        <vt:i4>5</vt:i4>
      </vt:variant>
      <vt:variant>
        <vt:lpwstr/>
      </vt:variant>
      <vt:variant>
        <vt:lpwstr>AppendixE_5_0</vt:lpwstr>
      </vt:variant>
      <vt:variant>
        <vt:i4>589895</vt:i4>
      </vt:variant>
      <vt:variant>
        <vt:i4>2172</vt:i4>
      </vt:variant>
      <vt:variant>
        <vt:i4>0</vt:i4>
      </vt:variant>
      <vt:variant>
        <vt:i4>5</vt:i4>
      </vt:variant>
      <vt:variant>
        <vt:lpwstr/>
      </vt:variant>
      <vt:variant>
        <vt:lpwstr>AppendixE_4_0</vt:lpwstr>
      </vt:variant>
      <vt:variant>
        <vt:i4>589888</vt:i4>
      </vt:variant>
      <vt:variant>
        <vt:i4>2169</vt:i4>
      </vt:variant>
      <vt:variant>
        <vt:i4>0</vt:i4>
      </vt:variant>
      <vt:variant>
        <vt:i4>5</vt:i4>
      </vt:variant>
      <vt:variant>
        <vt:lpwstr/>
      </vt:variant>
      <vt:variant>
        <vt:lpwstr>AppendixE_3_0</vt:lpwstr>
      </vt:variant>
      <vt:variant>
        <vt:i4>589889</vt:i4>
      </vt:variant>
      <vt:variant>
        <vt:i4>2166</vt:i4>
      </vt:variant>
      <vt:variant>
        <vt:i4>0</vt:i4>
      </vt:variant>
      <vt:variant>
        <vt:i4>5</vt:i4>
      </vt:variant>
      <vt:variant>
        <vt:lpwstr/>
      </vt:variant>
      <vt:variant>
        <vt:lpwstr>AppendixE_2_0</vt:lpwstr>
      </vt:variant>
      <vt:variant>
        <vt:i4>589890</vt:i4>
      </vt:variant>
      <vt:variant>
        <vt:i4>2163</vt:i4>
      </vt:variant>
      <vt:variant>
        <vt:i4>0</vt:i4>
      </vt:variant>
      <vt:variant>
        <vt:i4>5</vt:i4>
      </vt:variant>
      <vt:variant>
        <vt:lpwstr/>
      </vt:variant>
      <vt:variant>
        <vt:lpwstr>AppendixE_1_0</vt:lpwstr>
      </vt:variant>
      <vt:variant>
        <vt:i4>1376363</vt:i4>
      </vt:variant>
      <vt:variant>
        <vt:i4>2160</vt:i4>
      </vt:variant>
      <vt:variant>
        <vt:i4>0</vt:i4>
      </vt:variant>
      <vt:variant>
        <vt:i4>5</vt:i4>
      </vt:variant>
      <vt:variant>
        <vt:lpwstr/>
      </vt:variant>
      <vt:variant>
        <vt:lpwstr>Subpart1_602_3_d</vt:lpwstr>
      </vt:variant>
      <vt:variant>
        <vt:i4>458785</vt:i4>
      </vt:variant>
      <vt:variant>
        <vt:i4>2157</vt:i4>
      </vt:variant>
      <vt:variant>
        <vt:i4>0</vt:i4>
      </vt:variant>
      <vt:variant>
        <vt:i4>5</vt:i4>
      </vt:variant>
      <vt:variant>
        <vt:lpwstr>http://farsite.hill.af.mil/reghtml/regs/other/naps/5211.htm</vt:lpwstr>
      </vt:variant>
      <vt:variant>
        <vt:lpwstr>P7_358</vt:lpwstr>
      </vt:variant>
      <vt:variant>
        <vt:i4>2228288</vt:i4>
      </vt:variant>
      <vt:variant>
        <vt:i4>2154</vt:i4>
      </vt:variant>
      <vt:variant>
        <vt:i4>0</vt:i4>
      </vt:variant>
      <vt:variant>
        <vt:i4>5</vt:i4>
      </vt:variant>
      <vt:variant>
        <vt:lpwstr>http://www.acq.osd.mil/dpap/dars/dfars/html/current/211_2.htm</vt:lpwstr>
      </vt:variant>
      <vt:variant>
        <vt:lpwstr>211.274-2</vt:lpwstr>
      </vt:variant>
      <vt:variant>
        <vt:i4>5308543</vt:i4>
      </vt:variant>
      <vt:variant>
        <vt:i4>2151</vt:i4>
      </vt:variant>
      <vt:variant>
        <vt:i4>0</vt:i4>
      </vt:variant>
      <vt:variant>
        <vt:i4>5</vt:i4>
      </vt:variant>
      <vt:variant>
        <vt:lpwstr>http://farsite.hill.af.mil/reghtml/regs/other/naps/5219.htm</vt:lpwstr>
      </vt:variant>
      <vt:variant>
        <vt:lpwstr>P57_8333</vt:lpwstr>
      </vt:variant>
      <vt:variant>
        <vt:i4>2621445</vt:i4>
      </vt:variant>
      <vt:variant>
        <vt:i4>2148</vt:i4>
      </vt:variant>
      <vt:variant>
        <vt:i4>0</vt:i4>
      </vt:variant>
      <vt:variant>
        <vt:i4>5</vt:i4>
      </vt:variant>
      <vt:variant>
        <vt:lpwstr/>
      </vt:variant>
      <vt:variant>
        <vt:lpwstr>Subpart19_810</vt:lpwstr>
      </vt:variant>
      <vt:variant>
        <vt:i4>5308543</vt:i4>
      </vt:variant>
      <vt:variant>
        <vt:i4>2145</vt:i4>
      </vt:variant>
      <vt:variant>
        <vt:i4>0</vt:i4>
      </vt:variant>
      <vt:variant>
        <vt:i4>5</vt:i4>
      </vt:variant>
      <vt:variant>
        <vt:lpwstr>http://farsite.hill.af.mil/reghtml/regs/other/naps/5219.htm</vt:lpwstr>
      </vt:variant>
      <vt:variant>
        <vt:lpwstr>P57_8333</vt:lpwstr>
      </vt:variant>
      <vt:variant>
        <vt:i4>4522091</vt:i4>
      </vt:variant>
      <vt:variant>
        <vt:i4>2142</vt:i4>
      </vt:variant>
      <vt:variant>
        <vt:i4>0</vt:i4>
      </vt:variant>
      <vt:variant>
        <vt:i4>5</vt:i4>
      </vt:variant>
      <vt:variant>
        <vt:lpwstr/>
      </vt:variant>
      <vt:variant>
        <vt:lpwstr>Subpart3_1003</vt:lpwstr>
      </vt:variant>
      <vt:variant>
        <vt:i4>6226036</vt:i4>
      </vt:variant>
      <vt:variant>
        <vt:i4>2139</vt:i4>
      </vt:variant>
      <vt:variant>
        <vt:i4>0</vt:i4>
      </vt:variant>
      <vt:variant>
        <vt:i4>5</vt:i4>
      </vt:variant>
      <vt:variant>
        <vt:lpwstr>http://farsite.hill.af.mil/reghtml/regs/other/naps/5203.htm</vt:lpwstr>
      </vt:variant>
      <vt:variant>
        <vt:lpwstr>P79_15584</vt:lpwstr>
      </vt:variant>
      <vt:variant>
        <vt:i4>3407872</vt:i4>
      </vt:variant>
      <vt:variant>
        <vt:i4>2136</vt:i4>
      </vt:variant>
      <vt:variant>
        <vt:i4>0</vt:i4>
      </vt:variant>
      <vt:variant>
        <vt:i4>5</vt:i4>
      </vt:variant>
      <vt:variant>
        <vt:lpwstr>https://www.acquisition.gov/far/current/html/Subpart 3_10.html</vt:lpwstr>
      </vt:variant>
      <vt:variant>
        <vt:lpwstr>wp1079457</vt:lpwstr>
      </vt:variant>
      <vt:variant>
        <vt:i4>7405620</vt:i4>
      </vt:variant>
      <vt:variant>
        <vt:i4>2133</vt:i4>
      </vt:variant>
      <vt:variant>
        <vt:i4>0</vt:i4>
      </vt:variant>
      <vt:variant>
        <vt:i4>5</vt:i4>
      </vt:variant>
      <vt:variant>
        <vt:lpwstr/>
      </vt:variant>
      <vt:variant>
        <vt:lpwstr>Subpart1_603_2</vt:lpwstr>
      </vt:variant>
      <vt:variant>
        <vt:i4>524324</vt:i4>
      </vt:variant>
      <vt:variant>
        <vt:i4>2130</vt:i4>
      </vt:variant>
      <vt:variant>
        <vt:i4>0</vt:i4>
      </vt:variant>
      <vt:variant>
        <vt:i4>5</vt:i4>
      </vt:variant>
      <vt:variant>
        <vt:lpwstr>http://farsite.hill.af.mil/reghtml/regs/other/naps/5201.htm</vt:lpwstr>
      </vt:variant>
      <vt:variant>
        <vt:lpwstr>P198_29009</vt:lpwstr>
      </vt:variant>
      <vt:variant>
        <vt:i4>3211353</vt:i4>
      </vt:variant>
      <vt:variant>
        <vt:i4>2127</vt:i4>
      </vt:variant>
      <vt:variant>
        <vt:i4>0</vt:i4>
      </vt:variant>
      <vt:variant>
        <vt:i4>5</vt:i4>
      </vt:variant>
      <vt:variant>
        <vt:lpwstr>http://farsite.hill.af.mil/reghtml/regs/far2afmcfars/fardfars/dfars/dfars201.htm</vt:lpwstr>
      </vt:variant>
      <vt:variant>
        <vt:lpwstr>P328_18565</vt:lpwstr>
      </vt:variant>
      <vt:variant>
        <vt:i4>3211353</vt:i4>
      </vt:variant>
      <vt:variant>
        <vt:i4>2124</vt:i4>
      </vt:variant>
      <vt:variant>
        <vt:i4>0</vt:i4>
      </vt:variant>
      <vt:variant>
        <vt:i4>5</vt:i4>
      </vt:variant>
      <vt:variant>
        <vt:lpwstr>http://farsite.hill.af.mil/reghtml/regs/far2afmcfars/fardfars/dfars/dfars201.htm</vt:lpwstr>
      </vt:variant>
      <vt:variant>
        <vt:lpwstr>P328_18565</vt:lpwstr>
      </vt:variant>
      <vt:variant>
        <vt:i4>2490416</vt:i4>
      </vt:variant>
      <vt:variant>
        <vt:i4>2121</vt:i4>
      </vt:variant>
      <vt:variant>
        <vt:i4>0</vt:i4>
      </vt:variant>
      <vt:variant>
        <vt:i4>5</vt:i4>
      </vt:variant>
      <vt:variant>
        <vt:lpwstr>http://farsite.hill.af.mil/reghtml/regs/other/naps/annex11.htm</vt:lpwstr>
      </vt:variant>
      <vt:variant>
        <vt:lpwstr/>
      </vt:variant>
      <vt:variant>
        <vt:i4>7864372</vt:i4>
      </vt:variant>
      <vt:variant>
        <vt:i4>2118</vt:i4>
      </vt:variant>
      <vt:variant>
        <vt:i4>0</vt:i4>
      </vt:variant>
      <vt:variant>
        <vt:i4>5</vt:i4>
      </vt:variant>
      <vt:variant>
        <vt:lpwstr/>
      </vt:variant>
      <vt:variant>
        <vt:lpwstr>Subpart1_601_90</vt:lpwstr>
      </vt:variant>
      <vt:variant>
        <vt:i4>5308528</vt:i4>
      </vt:variant>
      <vt:variant>
        <vt:i4>2115</vt:i4>
      </vt:variant>
      <vt:variant>
        <vt:i4>0</vt:i4>
      </vt:variant>
      <vt:variant>
        <vt:i4>5</vt:i4>
      </vt:variant>
      <vt:variant>
        <vt:lpwstr>http://farsite.hill.af.mil/reghtml/regs/other/naps/5201.htm</vt:lpwstr>
      </vt:variant>
      <vt:variant>
        <vt:lpwstr>P95_9479</vt:lpwstr>
      </vt:variant>
      <vt:variant>
        <vt:i4>4915241</vt:i4>
      </vt:variant>
      <vt:variant>
        <vt:i4>2112</vt:i4>
      </vt:variant>
      <vt:variant>
        <vt:i4>0</vt:i4>
      </vt:variant>
      <vt:variant>
        <vt:i4>5</vt:i4>
      </vt:variant>
      <vt:variant>
        <vt:lpwstr>http://farsite.hill.af.mil/reghtml/regs/other/naps/Annex5.htm</vt:lpwstr>
      </vt:variant>
      <vt:variant>
        <vt:lpwstr>P3_0</vt:lpwstr>
      </vt:variant>
      <vt:variant>
        <vt:i4>2818057</vt:i4>
      </vt:variant>
      <vt:variant>
        <vt:i4>2109</vt:i4>
      </vt:variant>
      <vt:variant>
        <vt:i4>0</vt:i4>
      </vt:variant>
      <vt:variant>
        <vt:i4>5</vt:i4>
      </vt:variant>
      <vt:variant>
        <vt:lpwstr/>
      </vt:variant>
      <vt:variant>
        <vt:lpwstr>Subpart49_470</vt:lpwstr>
      </vt:variant>
      <vt:variant>
        <vt:i4>3866652</vt:i4>
      </vt:variant>
      <vt:variant>
        <vt:i4>2106</vt:i4>
      </vt:variant>
      <vt:variant>
        <vt:i4>0</vt:i4>
      </vt:variant>
      <vt:variant>
        <vt:i4>5</vt:i4>
      </vt:variant>
      <vt:variant>
        <vt:lpwstr>http://farsite.hill.af.mil/reghtml/regs/other/naps/5249.htm</vt:lpwstr>
      </vt:variant>
      <vt:variant>
        <vt:lpwstr>P2_74</vt:lpwstr>
      </vt:variant>
      <vt:variant>
        <vt:i4>5373994</vt:i4>
      </vt:variant>
      <vt:variant>
        <vt:i4>2103</vt:i4>
      </vt:variant>
      <vt:variant>
        <vt:i4>0</vt:i4>
      </vt:variant>
      <vt:variant>
        <vt:i4>5</vt:i4>
      </vt:variant>
      <vt:variant>
        <vt:lpwstr>http://www.acq.osd.mil/dpap/dars/pgi/pgi_htm/PGI250_1.htm</vt:lpwstr>
      </vt:variant>
      <vt:variant>
        <vt:lpwstr>250_101-3</vt:lpwstr>
      </vt:variant>
      <vt:variant>
        <vt:i4>7471156</vt:i4>
      </vt:variant>
      <vt:variant>
        <vt:i4>2100</vt:i4>
      </vt:variant>
      <vt:variant>
        <vt:i4>0</vt:i4>
      </vt:variant>
      <vt:variant>
        <vt:i4>5</vt:i4>
      </vt:variant>
      <vt:variant>
        <vt:lpwstr/>
      </vt:variant>
      <vt:variant>
        <vt:lpwstr>Subpart50_101_3</vt:lpwstr>
      </vt:variant>
      <vt:variant>
        <vt:i4>262183</vt:i4>
      </vt:variant>
      <vt:variant>
        <vt:i4>2097</vt:i4>
      </vt:variant>
      <vt:variant>
        <vt:i4>0</vt:i4>
      </vt:variant>
      <vt:variant>
        <vt:i4>5</vt:i4>
      </vt:variant>
      <vt:variant>
        <vt:lpwstr>http://farsite.hill.af.mil/reghtml/regs/other/naps/5250.htm</vt:lpwstr>
      </vt:variant>
      <vt:variant>
        <vt:lpwstr>P3_129</vt:lpwstr>
      </vt:variant>
      <vt:variant>
        <vt:i4>2424901</vt:i4>
      </vt:variant>
      <vt:variant>
        <vt:i4>2094</vt:i4>
      </vt:variant>
      <vt:variant>
        <vt:i4>0</vt:i4>
      </vt:variant>
      <vt:variant>
        <vt:i4>5</vt:i4>
      </vt:variant>
      <vt:variant>
        <vt:lpwstr>http://www.acq.osd.mil/dpap/dars/dfars/html/current/250_1.htm</vt:lpwstr>
      </vt:variant>
      <vt:variant>
        <vt:lpwstr>250.101-3</vt:lpwstr>
      </vt:variant>
      <vt:variant>
        <vt:i4>1376375</vt:i4>
      </vt:variant>
      <vt:variant>
        <vt:i4>2091</vt:i4>
      </vt:variant>
      <vt:variant>
        <vt:i4>0</vt:i4>
      </vt:variant>
      <vt:variant>
        <vt:i4>5</vt:i4>
      </vt:variant>
      <vt:variant>
        <vt:lpwstr>http://www.acq.osd.mil/dpap/dars/dfars/html/current/243_2.htm</vt:lpwstr>
      </vt:variant>
      <vt:variant>
        <vt:lpwstr>243.204-70</vt:lpwstr>
      </vt:variant>
      <vt:variant>
        <vt:i4>1376375</vt:i4>
      </vt:variant>
      <vt:variant>
        <vt:i4>2088</vt:i4>
      </vt:variant>
      <vt:variant>
        <vt:i4>0</vt:i4>
      </vt:variant>
      <vt:variant>
        <vt:i4>5</vt:i4>
      </vt:variant>
      <vt:variant>
        <vt:lpwstr>http://www.acq.osd.mil/dpap/dars/dfars/html/current/243_2.htm</vt:lpwstr>
      </vt:variant>
      <vt:variant>
        <vt:lpwstr>243.204-70</vt:lpwstr>
      </vt:variant>
      <vt:variant>
        <vt:i4>7471193</vt:i4>
      </vt:variant>
      <vt:variant>
        <vt:i4>2085</vt:i4>
      </vt:variant>
      <vt:variant>
        <vt:i4>0</vt:i4>
      </vt:variant>
      <vt:variant>
        <vt:i4>5</vt:i4>
      </vt:variant>
      <vt:variant>
        <vt:lpwstr/>
      </vt:variant>
      <vt:variant>
        <vt:lpwstr>Subpart43_204_70_1</vt:lpwstr>
      </vt:variant>
      <vt:variant>
        <vt:i4>5439600</vt:i4>
      </vt:variant>
      <vt:variant>
        <vt:i4>2082</vt:i4>
      </vt:variant>
      <vt:variant>
        <vt:i4>0</vt:i4>
      </vt:variant>
      <vt:variant>
        <vt:i4>5</vt:i4>
      </vt:variant>
      <vt:variant>
        <vt:lpwstr>http://farsite.hill.af.mil/reghtml/regs/other/naps/5243.htm</vt:lpwstr>
      </vt:variant>
      <vt:variant>
        <vt:lpwstr>P18_1407</vt:lpwstr>
      </vt:variant>
      <vt:variant>
        <vt:i4>1376375</vt:i4>
      </vt:variant>
      <vt:variant>
        <vt:i4>2079</vt:i4>
      </vt:variant>
      <vt:variant>
        <vt:i4>0</vt:i4>
      </vt:variant>
      <vt:variant>
        <vt:i4>5</vt:i4>
      </vt:variant>
      <vt:variant>
        <vt:lpwstr>http://www.acq.osd.mil/dpap/dars/dfars/html/current/243_2.htm</vt:lpwstr>
      </vt:variant>
      <vt:variant>
        <vt:lpwstr>243.204-70</vt:lpwstr>
      </vt:variant>
      <vt:variant>
        <vt:i4>2686982</vt:i4>
      </vt:variant>
      <vt:variant>
        <vt:i4>2076</vt:i4>
      </vt:variant>
      <vt:variant>
        <vt:i4>0</vt:i4>
      </vt:variant>
      <vt:variant>
        <vt:i4>5</vt:i4>
      </vt:variant>
      <vt:variant>
        <vt:lpwstr/>
      </vt:variant>
      <vt:variant>
        <vt:lpwstr>Subpart16_401</vt:lpwstr>
      </vt:variant>
      <vt:variant>
        <vt:i4>131110</vt:i4>
      </vt:variant>
      <vt:variant>
        <vt:i4>2073</vt:i4>
      </vt:variant>
      <vt:variant>
        <vt:i4>0</vt:i4>
      </vt:variant>
      <vt:variant>
        <vt:i4>5</vt:i4>
      </vt:variant>
      <vt:variant>
        <vt:lpwstr>http://farsite.hill.af.mil/reghtml/regs/other/naps/5216.htm</vt:lpwstr>
      </vt:variant>
      <vt:variant>
        <vt:lpwstr>P9_555</vt:lpwstr>
      </vt:variant>
      <vt:variant>
        <vt:i4>4063274</vt:i4>
      </vt:variant>
      <vt:variant>
        <vt:i4>2070</vt:i4>
      </vt:variant>
      <vt:variant>
        <vt:i4>0</vt:i4>
      </vt:variant>
      <vt:variant>
        <vt:i4>5</vt:i4>
      </vt:variant>
      <vt:variant>
        <vt:lpwstr>http://www.acq.osd.mil/dpap/dars/pgi/pgi_htm/PGI233_1.htm</vt:lpwstr>
      </vt:variant>
      <vt:variant>
        <vt:lpwstr>233.1</vt:lpwstr>
      </vt:variant>
      <vt:variant>
        <vt:i4>2883590</vt:i4>
      </vt:variant>
      <vt:variant>
        <vt:i4>2067</vt:i4>
      </vt:variant>
      <vt:variant>
        <vt:i4>0</vt:i4>
      </vt:variant>
      <vt:variant>
        <vt:i4>5</vt:i4>
      </vt:variant>
      <vt:variant>
        <vt:lpwstr/>
      </vt:variant>
      <vt:variant>
        <vt:lpwstr>Subpart33_170</vt:lpwstr>
      </vt:variant>
      <vt:variant>
        <vt:i4>5243004</vt:i4>
      </vt:variant>
      <vt:variant>
        <vt:i4>2064</vt:i4>
      </vt:variant>
      <vt:variant>
        <vt:i4>0</vt:i4>
      </vt:variant>
      <vt:variant>
        <vt:i4>5</vt:i4>
      </vt:variant>
      <vt:variant>
        <vt:lpwstr>http://farsite.hill.af.mil/reghtml/regs/other/naps/5233.htm</vt:lpwstr>
      </vt:variant>
      <vt:variant>
        <vt:lpwstr>P11_1453</vt:lpwstr>
      </vt:variant>
      <vt:variant>
        <vt:i4>2818052</vt:i4>
      </vt:variant>
      <vt:variant>
        <vt:i4>2061</vt:i4>
      </vt:variant>
      <vt:variant>
        <vt:i4>0</vt:i4>
      </vt:variant>
      <vt:variant>
        <vt:i4>5</vt:i4>
      </vt:variant>
      <vt:variant>
        <vt:lpwstr/>
      </vt:variant>
      <vt:variant>
        <vt:lpwstr>Subpart31_109</vt:lpwstr>
      </vt:variant>
      <vt:variant>
        <vt:i4>3932180</vt:i4>
      </vt:variant>
      <vt:variant>
        <vt:i4>2058</vt:i4>
      </vt:variant>
      <vt:variant>
        <vt:i4>0</vt:i4>
      </vt:variant>
      <vt:variant>
        <vt:i4>5</vt:i4>
      </vt:variant>
      <vt:variant>
        <vt:lpwstr>http://farsite.hill.af.mil/reghtml/regs/other/naps/5231.htm</vt:lpwstr>
      </vt:variant>
      <vt:variant>
        <vt:lpwstr>P2_79</vt:lpwstr>
      </vt:variant>
      <vt:variant>
        <vt:i4>1638453</vt:i4>
      </vt:variant>
      <vt:variant>
        <vt:i4>2055</vt:i4>
      </vt:variant>
      <vt:variant>
        <vt:i4>0</vt:i4>
      </vt:variant>
      <vt:variant>
        <vt:i4>5</vt:i4>
      </vt:variant>
      <vt:variant>
        <vt:lpwstr/>
      </vt:variant>
      <vt:variant>
        <vt:lpwstr>Subpart28_9003</vt:lpwstr>
      </vt:variant>
      <vt:variant>
        <vt:i4>5701748</vt:i4>
      </vt:variant>
      <vt:variant>
        <vt:i4>2052</vt:i4>
      </vt:variant>
      <vt:variant>
        <vt:i4>0</vt:i4>
      </vt:variant>
      <vt:variant>
        <vt:i4>5</vt:i4>
      </vt:variant>
      <vt:variant>
        <vt:lpwstr>http://farsite.hill.af.mil/reghtml/regs/other/naps/5228.htm</vt:lpwstr>
      </vt:variant>
      <vt:variant>
        <vt:lpwstr>P60_5432</vt:lpwstr>
      </vt:variant>
      <vt:variant>
        <vt:i4>2228293</vt:i4>
      </vt:variant>
      <vt:variant>
        <vt:i4>2049</vt:i4>
      </vt:variant>
      <vt:variant>
        <vt:i4>0</vt:i4>
      </vt:variant>
      <vt:variant>
        <vt:i4>5</vt:i4>
      </vt:variant>
      <vt:variant>
        <vt:lpwstr>http://www.acq.osd.mil/dpap/dars/dfars/html/current/225_8.htm</vt:lpwstr>
      </vt:variant>
      <vt:variant>
        <vt:lpwstr>225.871-7</vt:lpwstr>
      </vt:variant>
      <vt:variant>
        <vt:i4>2228293</vt:i4>
      </vt:variant>
      <vt:variant>
        <vt:i4>2046</vt:i4>
      </vt:variant>
      <vt:variant>
        <vt:i4>0</vt:i4>
      </vt:variant>
      <vt:variant>
        <vt:i4>5</vt:i4>
      </vt:variant>
      <vt:variant>
        <vt:lpwstr>http://www.acq.osd.mil/dpap/dars/dfars/html/current/225_8.htm</vt:lpwstr>
      </vt:variant>
      <vt:variant>
        <vt:lpwstr>225.871-7</vt:lpwstr>
      </vt:variant>
      <vt:variant>
        <vt:i4>2228293</vt:i4>
      </vt:variant>
      <vt:variant>
        <vt:i4>2043</vt:i4>
      </vt:variant>
      <vt:variant>
        <vt:i4>0</vt:i4>
      </vt:variant>
      <vt:variant>
        <vt:i4>5</vt:i4>
      </vt:variant>
      <vt:variant>
        <vt:lpwstr>http://www.acq.osd.mil/dpap/dars/dfars/html/current/225_8.htm</vt:lpwstr>
      </vt:variant>
      <vt:variant>
        <vt:lpwstr>225.871-7</vt:lpwstr>
      </vt:variant>
      <vt:variant>
        <vt:i4>2228293</vt:i4>
      </vt:variant>
      <vt:variant>
        <vt:i4>2040</vt:i4>
      </vt:variant>
      <vt:variant>
        <vt:i4>0</vt:i4>
      </vt:variant>
      <vt:variant>
        <vt:i4>5</vt:i4>
      </vt:variant>
      <vt:variant>
        <vt:lpwstr>http://www.acq.osd.mil/dpap/dars/dfars/html/current/225_8.htm</vt:lpwstr>
      </vt:variant>
      <vt:variant>
        <vt:lpwstr>225.871-7</vt:lpwstr>
      </vt:variant>
      <vt:variant>
        <vt:i4>7471160</vt:i4>
      </vt:variant>
      <vt:variant>
        <vt:i4>2037</vt:i4>
      </vt:variant>
      <vt:variant>
        <vt:i4>0</vt:i4>
      </vt:variant>
      <vt:variant>
        <vt:i4>5</vt:i4>
      </vt:variant>
      <vt:variant>
        <vt:lpwstr/>
      </vt:variant>
      <vt:variant>
        <vt:lpwstr>Subpart25_871_7</vt:lpwstr>
      </vt:variant>
      <vt:variant>
        <vt:i4>5832825</vt:i4>
      </vt:variant>
      <vt:variant>
        <vt:i4>2034</vt:i4>
      </vt:variant>
      <vt:variant>
        <vt:i4>0</vt:i4>
      </vt:variant>
      <vt:variant>
        <vt:i4>5</vt:i4>
      </vt:variant>
      <vt:variant>
        <vt:lpwstr>http://farsite.hill.af.mil/reghtml/regs/other/naps/5225.htm</vt:lpwstr>
      </vt:variant>
      <vt:variant>
        <vt:lpwstr>P47_3228</vt:lpwstr>
      </vt:variant>
      <vt:variant>
        <vt:i4>2228293</vt:i4>
      </vt:variant>
      <vt:variant>
        <vt:i4>2031</vt:i4>
      </vt:variant>
      <vt:variant>
        <vt:i4>0</vt:i4>
      </vt:variant>
      <vt:variant>
        <vt:i4>5</vt:i4>
      </vt:variant>
      <vt:variant>
        <vt:lpwstr>http://www.acq.osd.mil/dpap/dars/dfars/html/current/225_8.htm</vt:lpwstr>
      </vt:variant>
      <vt:variant>
        <vt:lpwstr>225.871-7</vt:lpwstr>
      </vt:variant>
      <vt:variant>
        <vt:i4>2228293</vt:i4>
      </vt:variant>
      <vt:variant>
        <vt:i4>2028</vt:i4>
      </vt:variant>
      <vt:variant>
        <vt:i4>0</vt:i4>
      </vt:variant>
      <vt:variant>
        <vt:i4>5</vt:i4>
      </vt:variant>
      <vt:variant>
        <vt:lpwstr>http://www.acq.osd.mil/dpap/dars/dfars/html/current/225_8.htm</vt:lpwstr>
      </vt:variant>
      <vt:variant>
        <vt:lpwstr>225.871-7</vt:lpwstr>
      </vt:variant>
      <vt:variant>
        <vt:i4>2752512</vt:i4>
      </vt:variant>
      <vt:variant>
        <vt:i4>2025</vt:i4>
      </vt:variant>
      <vt:variant>
        <vt:i4>0</vt:i4>
      </vt:variant>
      <vt:variant>
        <vt:i4>5</vt:i4>
      </vt:variant>
      <vt:variant>
        <vt:lpwstr/>
      </vt:variant>
      <vt:variant>
        <vt:lpwstr>Subpart25_103</vt:lpwstr>
      </vt:variant>
      <vt:variant>
        <vt:i4>3997712</vt:i4>
      </vt:variant>
      <vt:variant>
        <vt:i4>2022</vt:i4>
      </vt:variant>
      <vt:variant>
        <vt:i4>0</vt:i4>
      </vt:variant>
      <vt:variant>
        <vt:i4>5</vt:i4>
      </vt:variant>
      <vt:variant>
        <vt:lpwstr>http://farsite.hill.af.mil/reghtml/regs/other/naps/5225.htm</vt:lpwstr>
      </vt:variant>
      <vt:variant>
        <vt:lpwstr>P2_73</vt:lpwstr>
      </vt:variant>
      <vt:variant>
        <vt:i4>2424898</vt:i4>
      </vt:variant>
      <vt:variant>
        <vt:i4>2019</vt:i4>
      </vt:variant>
      <vt:variant>
        <vt:i4>0</vt:i4>
      </vt:variant>
      <vt:variant>
        <vt:i4>5</vt:i4>
      </vt:variant>
      <vt:variant>
        <vt:lpwstr>http://www.acq.osd.mil/dpap/dars/dfars/html/current/222_4.htm</vt:lpwstr>
      </vt:variant>
      <vt:variant>
        <vt:lpwstr>222.406-8</vt:lpwstr>
      </vt:variant>
      <vt:variant>
        <vt:i4>7667770</vt:i4>
      </vt:variant>
      <vt:variant>
        <vt:i4>2016</vt:i4>
      </vt:variant>
      <vt:variant>
        <vt:i4>0</vt:i4>
      </vt:variant>
      <vt:variant>
        <vt:i4>5</vt:i4>
      </vt:variant>
      <vt:variant>
        <vt:lpwstr/>
      </vt:variant>
      <vt:variant>
        <vt:lpwstr>Subpart22_408_6</vt:lpwstr>
      </vt:variant>
      <vt:variant>
        <vt:i4>5767293</vt:i4>
      </vt:variant>
      <vt:variant>
        <vt:i4>2013</vt:i4>
      </vt:variant>
      <vt:variant>
        <vt:i4>0</vt:i4>
      </vt:variant>
      <vt:variant>
        <vt:i4>5</vt:i4>
      </vt:variant>
      <vt:variant>
        <vt:lpwstr>http://farsite.hill.af.mil/reghtml/regs/other/naps/5222.htm</vt:lpwstr>
      </vt:variant>
      <vt:variant>
        <vt:lpwstr>P25_1419</vt:lpwstr>
      </vt:variant>
      <vt:variant>
        <vt:i4>2424898</vt:i4>
      </vt:variant>
      <vt:variant>
        <vt:i4>2010</vt:i4>
      </vt:variant>
      <vt:variant>
        <vt:i4>0</vt:i4>
      </vt:variant>
      <vt:variant>
        <vt:i4>5</vt:i4>
      </vt:variant>
      <vt:variant>
        <vt:lpwstr>http://www.acq.osd.mil/dpap/dars/dfars/html/current/222_4.htm</vt:lpwstr>
      </vt:variant>
      <vt:variant>
        <vt:lpwstr>222.406-8</vt:lpwstr>
      </vt:variant>
      <vt:variant>
        <vt:i4>3014658</vt:i4>
      </vt:variant>
      <vt:variant>
        <vt:i4>2007</vt:i4>
      </vt:variant>
      <vt:variant>
        <vt:i4>0</vt:i4>
      </vt:variant>
      <vt:variant>
        <vt:i4>5</vt:i4>
      </vt:variant>
      <vt:variant>
        <vt:lpwstr/>
      </vt:variant>
      <vt:variant>
        <vt:lpwstr>Subpart17_174</vt:lpwstr>
      </vt:variant>
      <vt:variant>
        <vt:i4>6029437</vt:i4>
      </vt:variant>
      <vt:variant>
        <vt:i4>2004</vt:i4>
      </vt:variant>
      <vt:variant>
        <vt:i4>0</vt:i4>
      </vt:variant>
      <vt:variant>
        <vt:i4>5</vt:i4>
      </vt:variant>
      <vt:variant>
        <vt:lpwstr>http://farsite.hill.af.mil/reghtml/regs/other/naps/5217.htm</vt:lpwstr>
      </vt:variant>
      <vt:variant>
        <vt:lpwstr>P26_1379</vt:lpwstr>
      </vt:variant>
      <vt:variant>
        <vt:i4>983156</vt:i4>
      </vt:variant>
      <vt:variant>
        <vt:i4>2001</vt:i4>
      </vt:variant>
      <vt:variant>
        <vt:i4>0</vt:i4>
      </vt:variant>
      <vt:variant>
        <vt:i4>5</vt:i4>
      </vt:variant>
      <vt:variant>
        <vt:lpwstr>http://www.acq.osd.mil/dpap/dars/dfars/html/current/217_1.htm</vt:lpwstr>
      </vt:variant>
      <vt:variant>
        <vt:lpwstr>217.174</vt:lpwstr>
      </vt:variant>
      <vt:variant>
        <vt:i4>983156</vt:i4>
      </vt:variant>
      <vt:variant>
        <vt:i4>1998</vt:i4>
      </vt:variant>
      <vt:variant>
        <vt:i4>0</vt:i4>
      </vt:variant>
      <vt:variant>
        <vt:i4>5</vt:i4>
      </vt:variant>
      <vt:variant>
        <vt:lpwstr>http://www.acq.osd.mil/dpap/dars/dfars/html/current/217_1.htm</vt:lpwstr>
      </vt:variant>
      <vt:variant>
        <vt:lpwstr>217.174</vt:lpwstr>
      </vt:variant>
      <vt:variant>
        <vt:i4>983156</vt:i4>
      </vt:variant>
      <vt:variant>
        <vt:i4>1995</vt:i4>
      </vt:variant>
      <vt:variant>
        <vt:i4>0</vt:i4>
      </vt:variant>
      <vt:variant>
        <vt:i4>5</vt:i4>
      </vt:variant>
      <vt:variant>
        <vt:lpwstr>http://www.acq.osd.mil/dpap/dars/dfars/html/current/217_1.htm</vt:lpwstr>
      </vt:variant>
      <vt:variant>
        <vt:lpwstr>217.172</vt:lpwstr>
      </vt:variant>
      <vt:variant>
        <vt:i4>983156</vt:i4>
      </vt:variant>
      <vt:variant>
        <vt:i4>1992</vt:i4>
      </vt:variant>
      <vt:variant>
        <vt:i4>0</vt:i4>
      </vt:variant>
      <vt:variant>
        <vt:i4>5</vt:i4>
      </vt:variant>
      <vt:variant>
        <vt:lpwstr>http://www.acq.osd.mil/dpap/dars/dfars/html/current/217_1.htm</vt:lpwstr>
      </vt:variant>
      <vt:variant>
        <vt:lpwstr>217.172</vt:lpwstr>
      </vt:variant>
      <vt:variant>
        <vt:i4>3014658</vt:i4>
      </vt:variant>
      <vt:variant>
        <vt:i4>1989</vt:i4>
      </vt:variant>
      <vt:variant>
        <vt:i4>0</vt:i4>
      </vt:variant>
      <vt:variant>
        <vt:i4>5</vt:i4>
      </vt:variant>
      <vt:variant>
        <vt:lpwstr/>
      </vt:variant>
      <vt:variant>
        <vt:lpwstr>Subpart17_172</vt:lpwstr>
      </vt:variant>
      <vt:variant>
        <vt:i4>5439607</vt:i4>
      </vt:variant>
      <vt:variant>
        <vt:i4>1986</vt:i4>
      </vt:variant>
      <vt:variant>
        <vt:i4>0</vt:i4>
      </vt:variant>
      <vt:variant>
        <vt:i4>5</vt:i4>
      </vt:variant>
      <vt:variant>
        <vt:lpwstr>http://farsite.hill.af.mil/reghtml/regs/other/naps/5217.htm</vt:lpwstr>
      </vt:variant>
      <vt:variant>
        <vt:lpwstr>P22_1194</vt:lpwstr>
      </vt:variant>
      <vt:variant>
        <vt:i4>983156</vt:i4>
      </vt:variant>
      <vt:variant>
        <vt:i4>1983</vt:i4>
      </vt:variant>
      <vt:variant>
        <vt:i4>0</vt:i4>
      </vt:variant>
      <vt:variant>
        <vt:i4>5</vt:i4>
      </vt:variant>
      <vt:variant>
        <vt:lpwstr>http://www.acq.osd.mil/dpap/dars/dfars/html/current/217_1.htm</vt:lpwstr>
      </vt:variant>
      <vt:variant>
        <vt:lpwstr>217.172</vt:lpwstr>
      </vt:variant>
      <vt:variant>
        <vt:i4>5439607</vt:i4>
      </vt:variant>
      <vt:variant>
        <vt:i4>1980</vt:i4>
      </vt:variant>
      <vt:variant>
        <vt:i4>0</vt:i4>
      </vt:variant>
      <vt:variant>
        <vt:i4>5</vt:i4>
      </vt:variant>
      <vt:variant>
        <vt:lpwstr>http://farsite.hill.af.mil/reghtml/regs/other/naps/5217.htm</vt:lpwstr>
      </vt:variant>
      <vt:variant>
        <vt:lpwstr>P22_1194</vt:lpwstr>
      </vt:variant>
      <vt:variant>
        <vt:i4>983156</vt:i4>
      </vt:variant>
      <vt:variant>
        <vt:i4>1977</vt:i4>
      </vt:variant>
      <vt:variant>
        <vt:i4>0</vt:i4>
      </vt:variant>
      <vt:variant>
        <vt:i4>5</vt:i4>
      </vt:variant>
      <vt:variant>
        <vt:lpwstr>http://www.acq.osd.mil/dpap/dars/dfars/html/current/217_1.htm</vt:lpwstr>
      </vt:variant>
      <vt:variant>
        <vt:lpwstr>217.172</vt:lpwstr>
      </vt:variant>
      <vt:variant>
        <vt:i4>983156</vt:i4>
      </vt:variant>
      <vt:variant>
        <vt:i4>1974</vt:i4>
      </vt:variant>
      <vt:variant>
        <vt:i4>0</vt:i4>
      </vt:variant>
      <vt:variant>
        <vt:i4>5</vt:i4>
      </vt:variant>
      <vt:variant>
        <vt:lpwstr>http://www.acq.osd.mil/dpap/dars/dfars/html/current/217_1.htm</vt:lpwstr>
      </vt:variant>
      <vt:variant>
        <vt:lpwstr>217.172</vt:lpwstr>
      </vt:variant>
      <vt:variant>
        <vt:i4>983156</vt:i4>
      </vt:variant>
      <vt:variant>
        <vt:i4>1971</vt:i4>
      </vt:variant>
      <vt:variant>
        <vt:i4>0</vt:i4>
      </vt:variant>
      <vt:variant>
        <vt:i4>5</vt:i4>
      </vt:variant>
      <vt:variant>
        <vt:lpwstr>http://www.acq.osd.mil/dpap/dars/dfars/html/current/217_1.htm</vt:lpwstr>
      </vt:variant>
      <vt:variant>
        <vt:lpwstr>217.171</vt:lpwstr>
      </vt:variant>
      <vt:variant>
        <vt:i4>3014658</vt:i4>
      </vt:variant>
      <vt:variant>
        <vt:i4>1968</vt:i4>
      </vt:variant>
      <vt:variant>
        <vt:i4>0</vt:i4>
      </vt:variant>
      <vt:variant>
        <vt:i4>5</vt:i4>
      </vt:variant>
      <vt:variant>
        <vt:lpwstr/>
      </vt:variant>
      <vt:variant>
        <vt:lpwstr>Subpart17_171</vt:lpwstr>
      </vt:variant>
      <vt:variant>
        <vt:i4>6488131</vt:i4>
      </vt:variant>
      <vt:variant>
        <vt:i4>1965</vt:i4>
      </vt:variant>
      <vt:variant>
        <vt:i4>0</vt:i4>
      </vt:variant>
      <vt:variant>
        <vt:i4>5</vt:i4>
      </vt:variant>
      <vt:variant>
        <vt:lpwstr>http://farsite.hill.af.mil/reghtml/regs/other/naps/5217.htm</vt:lpwstr>
      </vt:variant>
      <vt:variant>
        <vt:lpwstr>P16_864</vt:lpwstr>
      </vt:variant>
      <vt:variant>
        <vt:i4>6488131</vt:i4>
      </vt:variant>
      <vt:variant>
        <vt:i4>1962</vt:i4>
      </vt:variant>
      <vt:variant>
        <vt:i4>0</vt:i4>
      </vt:variant>
      <vt:variant>
        <vt:i4>5</vt:i4>
      </vt:variant>
      <vt:variant>
        <vt:lpwstr>http://farsite.hill.af.mil/reghtml/regs/other/naps/5217.htm</vt:lpwstr>
      </vt:variant>
      <vt:variant>
        <vt:lpwstr>P16_864</vt:lpwstr>
      </vt:variant>
      <vt:variant>
        <vt:i4>983156</vt:i4>
      </vt:variant>
      <vt:variant>
        <vt:i4>1959</vt:i4>
      </vt:variant>
      <vt:variant>
        <vt:i4>0</vt:i4>
      </vt:variant>
      <vt:variant>
        <vt:i4>5</vt:i4>
      </vt:variant>
      <vt:variant>
        <vt:lpwstr>http://www.acq.osd.mil/dpap/dars/dfars/html/current/217_1.htm</vt:lpwstr>
      </vt:variant>
      <vt:variant>
        <vt:lpwstr>217.171</vt:lpwstr>
      </vt:variant>
      <vt:variant>
        <vt:i4>983156</vt:i4>
      </vt:variant>
      <vt:variant>
        <vt:i4>1956</vt:i4>
      </vt:variant>
      <vt:variant>
        <vt:i4>0</vt:i4>
      </vt:variant>
      <vt:variant>
        <vt:i4>5</vt:i4>
      </vt:variant>
      <vt:variant>
        <vt:lpwstr>http://www.acq.osd.mil/dpap/dars/dfars/html/current/217_1.htm</vt:lpwstr>
      </vt:variant>
      <vt:variant>
        <vt:lpwstr>217.171</vt:lpwstr>
      </vt:variant>
      <vt:variant>
        <vt:i4>983156</vt:i4>
      </vt:variant>
      <vt:variant>
        <vt:i4>1953</vt:i4>
      </vt:variant>
      <vt:variant>
        <vt:i4>0</vt:i4>
      </vt:variant>
      <vt:variant>
        <vt:i4>5</vt:i4>
      </vt:variant>
      <vt:variant>
        <vt:lpwstr>http://www.acq.osd.mil/dpap/dars/dfars/html/current/217_1.htm</vt:lpwstr>
      </vt:variant>
      <vt:variant>
        <vt:lpwstr>217.171</vt:lpwstr>
      </vt:variant>
      <vt:variant>
        <vt:i4>983156</vt:i4>
      </vt:variant>
      <vt:variant>
        <vt:i4>1950</vt:i4>
      </vt:variant>
      <vt:variant>
        <vt:i4>0</vt:i4>
      </vt:variant>
      <vt:variant>
        <vt:i4>5</vt:i4>
      </vt:variant>
      <vt:variant>
        <vt:lpwstr>http://www.acq.osd.mil/dpap/dars/dfars/html/current/217_1.htm</vt:lpwstr>
      </vt:variant>
      <vt:variant>
        <vt:lpwstr>217.170</vt:lpwstr>
      </vt:variant>
      <vt:variant>
        <vt:i4>983156</vt:i4>
      </vt:variant>
      <vt:variant>
        <vt:i4>1947</vt:i4>
      </vt:variant>
      <vt:variant>
        <vt:i4>0</vt:i4>
      </vt:variant>
      <vt:variant>
        <vt:i4>5</vt:i4>
      </vt:variant>
      <vt:variant>
        <vt:lpwstr>http://www.acq.osd.mil/dpap/dars/dfars/html/current/217_1.htm</vt:lpwstr>
      </vt:variant>
      <vt:variant>
        <vt:lpwstr>217.170</vt:lpwstr>
      </vt:variant>
      <vt:variant>
        <vt:i4>3014658</vt:i4>
      </vt:variant>
      <vt:variant>
        <vt:i4>1944</vt:i4>
      </vt:variant>
      <vt:variant>
        <vt:i4>0</vt:i4>
      </vt:variant>
      <vt:variant>
        <vt:i4>5</vt:i4>
      </vt:variant>
      <vt:variant>
        <vt:lpwstr/>
      </vt:variant>
      <vt:variant>
        <vt:lpwstr>Subpart17_170</vt:lpwstr>
      </vt:variant>
      <vt:variant>
        <vt:i4>6422602</vt:i4>
      </vt:variant>
      <vt:variant>
        <vt:i4>1941</vt:i4>
      </vt:variant>
      <vt:variant>
        <vt:i4>0</vt:i4>
      </vt:variant>
      <vt:variant>
        <vt:i4>5</vt:i4>
      </vt:variant>
      <vt:variant>
        <vt:lpwstr>http://farsite.hill.af.mil/reghtml/regs/other/naps/5217.htm</vt:lpwstr>
      </vt:variant>
      <vt:variant>
        <vt:lpwstr>P11_677</vt:lpwstr>
      </vt:variant>
      <vt:variant>
        <vt:i4>983156</vt:i4>
      </vt:variant>
      <vt:variant>
        <vt:i4>1938</vt:i4>
      </vt:variant>
      <vt:variant>
        <vt:i4>0</vt:i4>
      </vt:variant>
      <vt:variant>
        <vt:i4>5</vt:i4>
      </vt:variant>
      <vt:variant>
        <vt:lpwstr>http://www.acq.osd.mil/dpap/dars/dfars/html/current/217_1.htm</vt:lpwstr>
      </vt:variant>
      <vt:variant>
        <vt:lpwstr>217.170</vt:lpwstr>
      </vt:variant>
      <vt:variant>
        <vt:i4>2686978</vt:i4>
      </vt:variant>
      <vt:variant>
        <vt:i4>1935</vt:i4>
      </vt:variant>
      <vt:variant>
        <vt:i4>0</vt:i4>
      </vt:variant>
      <vt:variant>
        <vt:i4>5</vt:i4>
      </vt:variant>
      <vt:variant>
        <vt:lpwstr/>
      </vt:variant>
      <vt:variant>
        <vt:lpwstr>Subpart17_108</vt:lpwstr>
      </vt:variant>
      <vt:variant>
        <vt:i4>720928</vt:i4>
      </vt:variant>
      <vt:variant>
        <vt:i4>1932</vt:i4>
      </vt:variant>
      <vt:variant>
        <vt:i4>0</vt:i4>
      </vt:variant>
      <vt:variant>
        <vt:i4>5</vt:i4>
      </vt:variant>
      <vt:variant>
        <vt:lpwstr>http://farsite.hill.af.mil/reghtml/regs/other/naps/5217.htm</vt:lpwstr>
      </vt:variant>
      <vt:variant>
        <vt:lpwstr>P6_224</vt:lpwstr>
      </vt:variant>
      <vt:variant>
        <vt:i4>4915241</vt:i4>
      </vt:variant>
      <vt:variant>
        <vt:i4>1929</vt:i4>
      </vt:variant>
      <vt:variant>
        <vt:i4>0</vt:i4>
      </vt:variant>
      <vt:variant>
        <vt:i4>5</vt:i4>
      </vt:variant>
      <vt:variant>
        <vt:lpwstr>http://farsite.hill.af.mil/reghtml/regs/other/naps/Annex5.htm</vt:lpwstr>
      </vt:variant>
      <vt:variant>
        <vt:lpwstr>P3_0</vt:lpwstr>
      </vt:variant>
      <vt:variant>
        <vt:i4>2818057</vt:i4>
      </vt:variant>
      <vt:variant>
        <vt:i4>1926</vt:i4>
      </vt:variant>
      <vt:variant>
        <vt:i4>0</vt:i4>
      </vt:variant>
      <vt:variant>
        <vt:i4>5</vt:i4>
      </vt:variant>
      <vt:variant>
        <vt:lpwstr/>
      </vt:variant>
      <vt:variant>
        <vt:lpwstr>Subpart49_470</vt:lpwstr>
      </vt:variant>
      <vt:variant>
        <vt:i4>6160506</vt:i4>
      </vt:variant>
      <vt:variant>
        <vt:i4>1923</vt:i4>
      </vt:variant>
      <vt:variant>
        <vt:i4>0</vt:i4>
      </vt:variant>
      <vt:variant>
        <vt:i4>5</vt:i4>
      </vt:variant>
      <vt:variant>
        <vt:lpwstr>http://farsite.hill.af.mil/reghtml/regs/other/naps/5212.htm</vt:lpwstr>
      </vt:variant>
      <vt:variant>
        <vt:lpwstr>P32_4049</vt:lpwstr>
      </vt:variant>
      <vt:variant>
        <vt:i4>7995444</vt:i4>
      </vt:variant>
      <vt:variant>
        <vt:i4>1920</vt:i4>
      </vt:variant>
      <vt:variant>
        <vt:i4>0</vt:i4>
      </vt:variant>
      <vt:variant>
        <vt:i4>5</vt:i4>
      </vt:variant>
      <vt:variant>
        <vt:lpwstr/>
      </vt:variant>
      <vt:variant>
        <vt:lpwstr>Subpart9_104_1</vt:lpwstr>
      </vt:variant>
      <vt:variant>
        <vt:i4>589868</vt:i4>
      </vt:variant>
      <vt:variant>
        <vt:i4>1917</vt:i4>
      </vt:variant>
      <vt:variant>
        <vt:i4>0</vt:i4>
      </vt:variant>
      <vt:variant>
        <vt:i4>5</vt:i4>
      </vt:variant>
      <vt:variant>
        <vt:lpwstr>http://farsite.hill.af.mil/reghtml/regs/other/naps/5209.htm</vt:lpwstr>
      </vt:variant>
      <vt:variant>
        <vt:lpwstr>P4_106</vt:lpwstr>
      </vt:variant>
      <vt:variant>
        <vt:i4>2424896</vt:i4>
      </vt:variant>
      <vt:variant>
        <vt:i4>1914</vt:i4>
      </vt:variant>
      <vt:variant>
        <vt:i4>0</vt:i4>
      </vt:variant>
      <vt:variant>
        <vt:i4>5</vt:i4>
      </vt:variant>
      <vt:variant>
        <vt:lpwstr>http://www.acq.osd.mil/dpap/dars/dfars/html/current/209_1.htm</vt:lpwstr>
      </vt:variant>
      <vt:variant>
        <vt:lpwstr>209.104-1</vt:lpwstr>
      </vt:variant>
      <vt:variant>
        <vt:i4>7733300</vt:i4>
      </vt:variant>
      <vt:variant>
        <vt:i4>1911</vt:i4>
      </vt:variant>
      <vt:variant>
        <vt:i4>0</vt:i4>
      </vt:variant>
      <vt:variant>
        <vt:i4>5</vt:i4>
      </vt:variant>
      <vt:variant>
        <vt:lpwstr/>
      </vt:variant>
      <vt:variant>
        <vt:lpwstr>Subpart3_104_7</vt:lpwstr>
      </vt:variant>
      <vt:variant>
        <vt:i4>7077964</vt:i4>
      </vt:variant>
      <vt:variant>
        <vt:i4>1908</vt:i4>
      </vt:variant>
      <vt:variant>
        <vt:i4>0</vt:i4>
      </vt:variant>
      <vt:variant>
        <vt:i4>5</vt:i4>
      </vt:variant>
      <vt:variant>
        <vt:lpwstr>http://farsite.hill.af.mil/reghtml/regs/other/naps/5203.htm</vt:lpwstr>
      </vt:variant>
      <vt:variant>
        <vt:lpwstr>P12_785</vt:lpwstr>
      </vt:variant>
      <vt:variant>
        <vt:i4>196715</vt:i4>
      </vt:variant>
      <vt:variant>
        <vt:i4>1905</vt:i4>
      </vt:variant>
      <vt:variant>
        <vt:i4>0</vt:i4>
      </vt:variant>
      <vt:variant>
        <vt:i4>5</vt:i4>
      </vt:variant>
      <vt:variant>
        <vt:lpwstr>https://www.acquisition.gov/far/current/html/Subpart 3_1.html</vt:lpwstr>
      </vt:variant>
      <vt:variant>
        <vt:lpwstr>wp1139401</vt:lpwstr>
      </vt:variant>
      <vt:variant>
        <vt:i4>4194308</vt:i4>
      </vt:variant>
      <vt:variant>
        <vt:i4>1902</vt:i4>
      </vt:variant>
      <vt:variant>
        <vt:i4>0</vt:i4>
      </vt:variant>
      <vt:variant>
        <vt:i4>5</vt:i4>
      </vt:variant>
      <vt:variant>
        <vt:lpwstr/>
      </vt:variant>
      <vt:variant>
        <vt:lpwstr>Subpart1_304_100</vt:lpwstr>
      </vt:variant>
      <vt:variant>
        <vt:i4>5505136</vt:i4>
      </vt:variant>
      <vt:variant>
        <vt:i4>1899</vt:i4>
      </vt:variant>
      <vt:variant>
        <vt:i4>0</vt:i4>
      </vt:variant>
      <vt:variant>
        <vt:i4>5</vt:i4>
      </vt:variant>
      <vt:variant>
        <vt:lpwstr>http://farsite.hill.af.mil/reghtml/regs/other/naps/5201.htm</vt:lpwstr>
      </vt:variant>
      <vt:variant>
        <vt:lpwstr>P47_4580</vt:lpwstr>
      </vt:variant>
      <vt:variant>
        <vt:i4>2359339</vt:i4>
      </vt:variant>
      <vt:variant>
        <vt:i4>1896</vt:i4>
      </vt:variant>
      <vt:variant>
        <vt:i4>0</vt:i4>
      </vt:variant>
      <vt:variant>
        <vt:i4>5</vt:i4>
      </vt:variant>
      <vt:variant>
        <vt:lpwstr>http://www.acq.osd.mil/dpap/dars/pgi/pgi_htm/PGI201_1.htm</vt:lpwstr>
      </vt:variant>
      <vt:variant>
        <vt:lpwstr>201.170-4</vt:lpwstr>
      </vt:variant>
      <vt:variant>
        <vt:i4>4653164</vt:i4>
      </vt:variant>
      <vt:variant>
        <vt:i4>1893</vt:i4>
      </vt:variant>
      <vt:variant>
        <vt:i4>0</vt:i4>
      </vt:variant>
      <vt:variant>
        <vt:i4>5</vt:i4>
      </vt:variant>
      <vt:variant>
        <vt:lpwstr/>
      </vt:variant>
      <vt:variant>
        <vt:lpwstr>Subpart1_170</vt:lpwstr>
      </vt:variant>
      <vt:variant>
        <vt:i4>5701756</vt:i4>
      </vt:variant>
      <vt:variant>
        <vt:i4>1890</vt:i4>
      </vt:variant>
      <vt:variant>
        <vt:i4>0</vt:i4>
      </vt:variant>
      <vt:variant>
        <vt:i4>5</vt:i4>
      </vt:variant>
      <vt:variant>
        <vt:lpwstr>http://farsite.hill.af.mil/reghtml/regs/other/naps/5201.htm</vt:lpwstr>
      </vt:variant>
      <vt:variant>
        <vt:lpwstr>P30_3140</vt:lpwstr>
      </vt:variant>
      <vt:variant>
        <vt:i4>2359339</vt:i4>
      </vt:variant>
      <vt:variant>
        <vt:i4>1887</vt:i4>
      </vt:variant>
      <vt:variant>
        <vt:i4>0</vt:i4>
      </vt:variant>
      <vt:variant>
        <vt:i4>5</vt:i4>
      </vt:variant>
      <vt:variant>
        <vt:lpwstr>http://www.acq.osd.mil/dpap/dars/pgi/pgi_htm/PGI201_1.htm</vt:lpwstr>
      </vt:variant>
      <vt:variant>
        <vt:lpwstr>201.170-4</vt:lpwstr>
      </vt:variant>
      <vt:variant>
        <vt:i4>7536727</vt:i4>
      </vt:variant>
      <vt:variant>
        <vt:i4>1884</vt:i4>
      </vt:variant>
      <vt:variant>
        <vt:i4>0</vt:i4>
      </vt:variant>
      <vt:variant>
        <vt:i4>5</vt:i4>
      </vt:variant>
      <vt:variant>
        <vt:lpwstr>https://acquisition.navy.mil/rda/content/download/5723/26179/version/3/file/Strategic+Sourcing+Governance+Charter+signed_Nov+08.pdf</vt:lpwstr>
      </vt:variant>
      <vt:variant>
        <vt:lpwstr/>
      </vt:variant>
      <vt:variant>
        <vt:i4>917584</vt:i4>
      </vt:variant>
      <vt:variant>
        <vt:i4>1881</vt:i4>
      </vt:variant>
      <vt:variant>
        <vt:i4>0</vt:i4>
      </vt:variant>
      <vt:variant>
        <vt:i4>5</vt:i4>
      </vt:variant>
      <vt:variant>
        <vt:lpwstr>http://www.usmc.mil/unit/logistics/Documents/Division LR Documents/Commercial_Services_Management/OMB Memorandum of 20 May 2005.pdf</vt:lpwstr>
      </vt:variant>
      <vt:variant>
        <vt:lpwstr/>
      </vt:variant>
      <vt:variant>
        <vt:i4>786514</vt:i4>
      </vt:variant>
      <vt:variant>
        <vt:i4>1878</vt:i4>
      </vt:variant>
      <vt:variant>
        <vt:i4>0</vt:i4>
      </vt:variant>
      <vt:variant>
        <vt:i4>5</vt:i4>
      </vt:variant>
      <vt:variant>
        <vt:lpwstr>http://www.usmc.mil/unit/logistics/Documents/Division LR Documents/Commercial_Services_Management/OMB Memorandum of 22 May 2007.pdf</vt:lpwstr>
      </vt:variant>
      <vt:variant>
        <vt:lpwstr/>
      </vt:variant>
      <vt:variant>
        <vt:i4>1376330</vt:i4>
      </vt:variant>
      <vt:variant>
        <vt:i4>1875</vt:i4>
      </vt:variant>
      <vt:variant>
        <vt:i4>0</vt:i4>
      </vt:variant>
      <vt:variant>
        <vt:i4>5</vt:i4>
      </vt:variant>
      <vt:variant>
        <vt:lpwstr>http://www.sba.gov/content/small-business-procurement-goaling-scorecards</vt:lpwstr>
      </vt:variant>
      <vt:variant>
        <vt:lpwstr/>
      </vt:variant>
      <vt:variant>
        <vt:i4>983067</vt:i4>
      </vt:variant>
      <vt:variant>
        <vt:i4>1872</vt:i4>
      </vt:variant>
      <vt:variant>
        <vt:i4>0</vt:i4>
      </vt:variant>
      <vt:variant>
        <vt:i4>5</vt:i4>
      </vt:variant>
      <vt:variant>
        <vt:lpwstr>http://archive.sba.gov/idc/groups/public/documents/sba_homepage/sbgr_reporting_small_business.pdf</vt:lpwstr>
      </vt:variant>
      <vt:variant>
        <vt:lpwstr/>
      </vt:variant>
      <vt:variant>
        <vt:i4>8192055</vt:i4>
      </vt:variant>
      <vt:variant>
        <vt:i4>1869</vt:i4>
      </vt:variant>
      <vt:variant>
        <vt:i4>0</vt:i4>
      </vt:variant>
      <vt:variant>
        <vt:i4>5</vt:i4>
      </vt:variant>
      <vt:variant>
        <vt:lpwstr>http://archive.sba.gov/idc/groups/public/documents/sba_homepage/sbgr_2006_letters_preston-dene.pdf</vt:lpwstr>
      </vt:variant>
      <vt:variant>
        <vt:lpwstr/>
      </vt:variant>
      <vt:variant>
        <vt:i4>4718619</vt:i4>
      </vt:variant>
      <vt:variant>
        <vt:i4>1866</vt:i4>
      </vt:variant>
      <vt:variant>
        <vt:i4>0</vt:i4>
      </vt:variant>
      <vt:variant>
        <vt:i4>5</vt:i4>
      </vt:variant>
      <vt:variant>
        <vt:lpwstr>https://acquisition.navy.mil/rda/home/acquisition_one_source/ndaa_section_807</vt:lpwstr>
      </vt:variant>
      <vt:variant>
        <vt:lpwstr/>
      </vt:variant>
      <vt:variant>
        <vt:i4>5242920</vt:i4>
      </vt:variant>
      <vt:variant>
        <vt:i4>1863</vt:i4>
      </vt:variant>
      <vt:variant>
        <vt:i4>0</vt:i4>
      </vt:variant>
      <vt:variant>
        <vt:i4>5</vt:i4>
      </vt:variant>
      <vt:variant>
        <vt:lpwstr>http://www.acq.osd.mil/dpap/pdi/eb/federal_procurement_data_system_-_next_generation_fpds-ng.html</vt:lpwstr>
      </vt:variant>
      <vt:variant>
        <vt:lpwstr/>
      </vt:variant>
      <vt:variant>
        <vt:i4>7340093</vt:i4>
      </vt:variant>
      <vt:variant>
        <vt:i4>1860</vt:i4>
      </vt:variant>
      <vt:variant>
        <vt:i4>0</vt:i4>
      </vt:variant>
      <vt:variant>
        <vt:i4>5</vt:i4>
      </vt:variant>
      <vt:variant>
        <vt:lpwstr/>
      </vt:variant>
      <vt:variant>
        <vt:lpwstr>Subpart1_691_1</vt:lpwstr>
      </vt:variant>
      <vt:variant>
        <vt:i4>524327</vt:i4>
      </vt:variant>
      <vt:variant>
        <vt:i4>1857</vt:i4>
      </vt:variant>
      <vt:variant>
        <vt:i4>0</vt:i4>
      </vt:variant>
      <vt:variant>
        <vt:i4>5</vt:i4>
      </vt:variant>
      <vt:variant>
        <vt:lpwstr>http://farsite.hill.af.mil/reghtml/regs/other/naps/5201.htm</vt:lpwstr>
      </vt:variant>
      <vt:variant>
        <vt:lpwstr>P171_20040</vt:lpwstr>
      </vt:variant>
      <vt:variant>
        <vt:i4>7405650</vt:i4>
      </vt:variant>
      <vt:variant>
        <vt:i4>1854</vt:i4>
      </vt:variant>
      <vt:variant>
        <vt:i4>0</vt:i4>
      </vt:variant>
      <vt:variant>
        <vt:i4>5</vt:i4>
      </vt:variant>
      <vt:variant>
        <vt:lpwstr/>
      </vt:variant>
      <vt:variant>
        <vt:lpwstr>Subpart1_691_1_100</vt:lpwstr>
      </vt:variant>
      <vt:variant>
        <vt:i4>524327</vt:i4>
      </vt:variant>
      <vt:variant>
        <vt:i4>1851</vt:i4>
      </vt:variant>
      <vt:variant>
        <vt:i4>0</vt:i4>
      </vt:variant>
      <vt:variant>
        <vt:i4>5</vt:i4>
      </vt:variant>
      <vt:variant>
        <vt:lpwstr>http://farsite.hill.af.mil/reghtml/regs/other/naps/5201.htm</vt:lpwstr>
      </vt:variant>
      <vt:variant>
        <vt:lpwstr>P171_20040</vt:lpwstr>
      </vt:variant>
      <vt:variant>
        <vt:i4>4587627</vt:i4>
      </vt:variant>
      <vt:variant>
        <vt:i4>1848</vt:i4>
      </vt:variant>
      <vt:variant>
        <vt:i4>0</vt:i4>
      </vt:variant>
      <vt:variant>
        <vt:i4>5</vt:i4>
      </vt:variant>
      <vt:variant>
        <vt:lpwstr/>
      </vt:variant>
      <vt:variant>
        <vt:lpwstr>Subpart6_502</vt:lpwstr>
      </vt:variant>
      <vt:variant>
        <vt:i4>655443</vt:i4>
      </vt:variant>
      <vt:variant>
        <vt:i4>1845</vt:i4>
      </vt:variant>
      <vt:variant>
        <vt:i4>0</vt:i4>
      </vt:variant>
      <vt:variant>
        <vt:i4>5</vt:i4>
      </vt:variant>
      <vt:variant>
        <vt:lpwstr>http://www.acq.osd.mil/dpap/policy/policyvault/2007-1036-DPAP.pdf</vt:lpwstr>
      </vt:variant>
      <vt:variant>
        <vt:lpwstr/>
      </vt:variant>
      <vt:variant>
        <vt:i4>852077</vt:i4>
      </vt:variant>
      <vt:variant>
        <vt:i4>1842</vt:i4>
      </vt:variant>
      <vt:variant>
        <vt:i4>0</vt:i4>
      </vt:variant>
      <vt:variant>
        <vt:i4>5</vt:i4>
      </vt:variant>
      <vt:variant>
        <vt:lpwstr>https://www.acquisition.gov/far/current/html/Subpart 6_5.html</vt:lpwstr>
      </vt:variant>
      <vt:variant>
        <vt:lpwstr>wp1083946</vt:lpwstr>
      </vt:variant>
      <vt:variant>
        <vt:i4>6488086</vt:i4>
      </vt:variant>
      <vt:variant>
        <vt:i4>1839</vt:i4>
      </vt:variant>
      <vt:variant>
        <vt:i4>0</vt:i4>
      </vt:variant>
      <vt:variant>
        <vt:i4>5</vt:i4>
      </vt:variant>
      <vt:variant>
        <vt:lpwstr>http://www.acq.osd.mil/dpap/pdi/eb/docs/OSD_Improvement_Plan_v1-3_Exhibit_E.doc</vt:lpwstr>
      </vt:variant>
      <vt:variant>
        <vt:lpwstr/>
      </vt:variant>
      <vt:variant>
        <vt:i4>5242920</vt:i4>
      </vt:variant>
      <vt:variant>
        <vt:i4>1836</vt:i4>
      </vt:variant>
      <vt:variant>
        <vt:i4>0</vt:i4>
      </vt:variant>
      <vt:variant>
        <vt:i4>5</vt:i4>
      </vt:variant>
      <vt:variant>
        <vt:lpwstr>http://www.acq.osd.mil/dpap/pdi/eb/federal_procurement_data_system_-_next_generation_fpds-ng.html</vt:lpwstr>
      </vt:variant>
      <vt:variant>
        <vt:lpwstr/>
      </vt:variant>
      <vt:variant>
        <vt:i4>4259947</vt:i4>
      </vt:variant>
      <vt:variant>
        <vt:i4>1833</vt:i4>
      </vt:variant>
      <vt:variant>
        <vt:i4>0</vt:i4>
      </vt:variant>
      <vt:variant>
        <vt:i4>5</vt:i4>
      </vt:variant>
      <vt:variant>
        <vt:lpwstr/>
      </vt:variant>
      <vt:variant>
        <vt:lpwstr>Subpart4_604</vt:lpwstr>
      </vt:variant>
      <vt:variant>
        <vt:i4>589864</vt:i4>
      </vt:variant>
      <vt:variant>
        <vt:i4>1830</vt:i4>
      </vt:variant>
      <vt:variant>
        <vt:i4>0</vt:i4>
      </vt:variant>
      <vt:variant>
        <vt:i4>5</vt:i4>
      </vt:variant>
      <vt:variant>
        <vt:lpwstr>http://farsite.hill.af.mil/reghtml/regs/other/naps/5204.htm</vt:lpwstr>
      </vt:variant>
      <vt:variant>
        <vt:lpwstr>P6_590</vt:lpwstr>
      </vt:variant>
      <vt:variant>
        <vt:i4>5963899</vt:i4>
      </vt:variant>
      <vt:variant>
        <vt:i4>1827</vt:i4>
      </vt:variant>
      <vt:variant>
        <vt:i4>0</vt:i4>
      </vt:variant>
      <vt:variant>
        <vt:i4>5</vt:i4>
      </vt:variant>
      <vt:variant>
        <vt:lpwstr>http://farsite.hill.af.mil/reghtml/regs/other/naps/5215.htm</vt:lpwstr>
      </vt:variant>
      <vt:variant>
        <vt:lpwstr>P23_3548</vt:lpwstr>
      </vt:variant>
      <vt:variant>
        <vt:i4>2162728</vt:i4>
      </vt:variant>
      <vt:variant>
        <vt:i4>1824</vt:i4>
      </vt:variant>
      <vt:variant>
        <vt:i4>0</vt:i4>
      </vt:variant>
      <vt:variant>
        <vt:i4>5</vt:i4>
      </vt:variant>
      <vt:variant>
        <vt:lpwstr>http://www.acq.osd.mil/dpap/dars/pgi/pgi_htm/PGI215_4.htm</vt:lpwstr>
      </vt:variant>
      <vt:variant>
        <vt:lpwstr/>
      </vt:variant>
      <vt:variant>
        <vt:i4>2162728</vt:i4>
      </vt:variant>
      <vt:variant>
        <vt:i4>1821</vt:i4>
      </vt:variant>
      <vt:variant>
        <vt:i4>0</vt:i4>
      </vt:variant>
      <vt:variant>
        <vt:i4>5</vt:i4>
      </vt:variant>
      <vt:variant>
        <vt:lpwstr>http://www.acq.osd.mil/dpap/dars/pgi/pgi_htm/PGI215_4.htm</vt:lpwstr>
      </vt:variant>
      <vt:variant>
        <vt:lpwstr/>
      </vt:variant>
      <vt:variant>
        <vt:i4>7733302</vt:i4>
      </vt:variant>
      <vt:variant>
        <vt:i4>1818</vt:i4>
      </vt:variant>
      <vt:variant>
        <vt:i4>0</vt:i4>
      </vt:variant>
      <vt:variant>
        <vt:i4>5</vt:i4>
      </vt:variant>
      <vt:variant>
        <vt:lpwstr/>
      </vt:variant>
      <vt:variant>
        <vt:lpwstr>Subpart15_403_1</vt:lpwstr>
      </vt:variant>
      <vt:variant>
        <vt:i4>2424901</vt:i4>
      </vt:variant>
      <vt:variant>
        <vt:i4>1815</vt:i4>
      </vt:variant>
      <vt:variant>
        <vt:i4>0</vt:i4>
      </vt:variant>
      <vt:variant>
        <vt:i4>5</vt:i4>
      </vt:variant>
      <vt:variant>
        <vt:lpwstr>http://www.acq.osd.mil/dpap/dars/dfars/html/current/230_2.htm</vt:lpwstr>
      </vt:variant>
      <vt:variant>
        <vt:lpwstr>230.201-5</vt:lpwstr>
      </vt:variant>
      <vt:variant>
        <vt:i4>5963899</vt:i4>
      </vt:variant>
      <vt:variant>
        <vt:i4>1812</vt:i4>
      </vt:variant>
      <vt:variant>
        <vt:i4>0</vt:i4>
      </vt:variant>
      <vt:variant>
        <vt:i4>5</vt:i4>
      </vt:variant>
      <vt:variant>
        <vt:lpwstr>http://farsite.hill.af.mil/reghtml/regs/other/naps/5215.htm</vt:lpwstr>
      </vt:variant>
      <vt:variant>
        <vt:lpwstr>P23_3548</vt:lpwstr>
      </vt:variant>
      <vt:variant>
        <vt:i4>4259843</vt:i4>
      </vt:variant>
      <vt:variant>
        <vt:i4>1809</vt:i4>
      </vt:variant>
      <vt:variant>
        <vt:i4>0</vt:i4>
      </vt:variant>
      <vt:variant>
        <vt:i4>5</vt:i4>
      </vt:variant>
      <vt:variant>
        <vt:lpwstr/>
      </vt:variant>
      <vt:variant>
        <vt:lpwstr>Subpart11_275_100</vt:lpwstr>
      </vt:variant>
      <vt:variant>
        <vt:i4>3014663</vt:i4>
      </vt:variant>
      <vt:variant>
        <vt:i4>1806</vt:i4>
      </vt:variant>
      <vt:variant>
        <vt:i4>0</vt:i4>
      </vt:variant>
      <vt:variant>
        <vt:i4>5</vt:i4>
      </vt:variant>
      <vt:variant>
        <vt:lpwstr/>
      </vt:variant>
      <vt:variant>
        <vt:lpwstr>Subpart11_274</vt:lpwstr>
      </vt:variant>
      <vt:variant>
        <vt:i4>7667791</vt:i4>
      </vt:variant>
      <vt:variant>
        <vt:i4>1803</vt:i4>
      </vt:variant>
      <vt:variant>
        <vt:i4>0</vt:i4>
      </vt:variant>
      <vt:variant>
        <vt:i4>5</vt:i4>
      </vt:variant>
      <vt:variant>
        <vt:lpwstr>http://www.hqmc.usmc.mil/cmpg/usmc_cmpg/50Postaward.htm</vt:lpwstr>
      </vt:variant>
      <vt:variant>
        <vt:lpwstr>5151</vt:lpwstr>
      </vt:variant>
      <vt:variant>
        <vt:i4>2686982</vt:i4>
      </vt:variant>
      <vt:variant>
        <vt:i4>1800</vt:i4>
      </vt:variant>
      <vt:variant>
        <vt:i4>0</vt:i4>
      </vt:variant>
      <vt:variant>
        <vt:i4>5</vt:i4>
      </vt:variant>
      <vt:variant>
        <vt:lpwstr/>
      </vt:variant>
      <vt:variant>
        <vt:lpwstr>Subpart16_401</vt:lpwstr>
      </vt:variant>
      <vt:variant>
        <vt:i4>1572953</vt:i4>
      </vt:variant>
      <vt:variant>
        <vt:i4>1797</vt:i4>
      </vt:variant>
      <vt:variant>
        <vt:i4>0</vt:i4>
      </vt:variant>
      <vt:variant>
        <vt:i4>5</vt:i4>
      </vt:variant>
      <vt:variant>
        <vt:lpwstr/>
      </vt:variant>
      <vt:variant>
        <vt:lpwstr>Subpart25_7300_100</vt:lpwstr>
      </vt:variant>
      <vt:variant>
        <vt:i4>4587606</vt:i4>
      </vt:variant>
      <vt:variant>
        <vt:i4>1794</vt:i4>
      </vt:variant>
      <vt:variant>
        <vt:i4>0</vt:i4>
      </vt:variant>
      <vt:variant>
        <vt:i4>5</vt:i4>
      </vt:variant>
      <vt:variant>
        <vt:lpwstr>http://www.rules.house.gov/109_2nd/text/hr5122cr/1092nd5122cr_1.pdf</vt:lpwstr>
      </vt:variant>
      <vt:variant>
        <vt:lpwstr/>
      </vt:variant>
      <vt:variant>
        <vt:i4>7929900</vt:i4>
      </vt:variant>
      <vt:variant>
        <vt:i4>1791</vt:i4>
      </vt:variant>
      <vt:variant>
        <vt:i4>0</vt:i4>
      </vt:variant>
      <vt:variant>
        <vt:i4>5</vt:i4>
      </vt:variant>
      <vt:variant>
        <vt:lpwstr>http://acquisition.navy.mil/rda/home/policy_and_guidance/nmcars</vt:lpwstr>
      </vt:variant>
      <vt:variant>
        <vt:lpwstr/>
      </vt:variant>
      <vt:variant>
        <vt:i4>1572916</vt:i4>
      </vt:variant>
      <vt:variant>
        <vt:i4>1788</vt:i4>
      </vt:variant>
      <vt:variant>
        <vt:i4>0</vt:i4>
      </vt:variant>
      <vt:variant>
        <vt:i4>5</vt:i4>
      </vt:variant>
      <vt:variant>
        <vt:lpwstr/>
      </vt:variant>
      <vt:variant>
        <vt:lpwstr>Subpart17_7405</vt:lpwstr>
      </vt:variant>
      <vt:variant>
        <vt:i4>5242995</vt:i4>
      </vt:variant>
      <vt:variant>
        <vt:i4>1785</vt:i4>
      </vt:variant>
      <vt:variant>
        <vt:i4>0</vt:i4>
      </vt:variant>
      <vt:variant>
        <vt:i4>5</vt:i4>
      </vt:variant>
      <vt:variant>
        <vt:lpwstr>http://farsite.hill.af.mil/reghtml/regs/other/naps/5217.htm</vt:lpwstr>
      </vt:variant>
      <vt:variant>
        <vt:lpwstr>P62_5193</vt:lpwstr>
      </vt:variant>
      <vt:variant>
        <vt:i4>589846</vt:i4>
      </vt:variant>
      <vt:variant>
        <vt:i4>1782</vt:i4>
      </vt:variant>
      <vt:variant>
        <vt:i4>0</vt:i4>
      </vt:variant>
      <vt:variant>
        <vt:i4>5</vt:i4>
      </vt:variant>
      <vt:variant>
        <vt:lpwstr/>
      </vt:variant>
      <vt:variant>
        <vt:lpwstr>AppendixK</vt:lpwstr>
      </vt:variant>
      <vt:variant>
        <vt:i4>7536697</vt:i4>
      </vt:variant>
      <vt:variant>
        <vt:i4>1779</vt:i4>
      </vt:variant>
      <vt:variant>
        <vt:i4>0</vt:i4>
      </vt:variant>
      <vt:variant>
        <vt:i4>5</vt:i4>
      </vt:variant>
      <vt:variant>
        <vt:lpwstr>https://acquisition.navy.mil/rda/content/view/full/8498</vt:lpwstr>
      </vt:variant>
      <vt:variant>
        <vt:lpwstr/>
      </vt:variant>
      <vt:variant>
        <vt:i4>589846</vt:i4>
      </vt:variant>
      <vt:variant>
        <vt:i4>1776</vt:i4>
      </vt:variant>
      <vt:variant>
        <vt:i4>0</vt:i4>
      </vt:variant>
      <vt:variant>
        <vt:i4>5</vt:i4>
      </vt:variant>
      <vt:variant>
        <vt:lpwstr/>
      </vt:variant>
      <vt:variant>
        <vt:lpwstr>AppendixJ</vt:lpwstr>
      </vt:variant>
      <vt:variant>
        <vt:i4>589846</vt:i4>
      </vt:variant>
      <vt:variant>
        <vt:i4>1773</vt:i4>
      </vt:variant>
      <vt:variant>
        <vt:i4>0</vt:i4>
      </vt:variant>
      <vt:variant>
        <vt:i4>5</vt:i4>
      </vt:variant>
      <vt:variant>
        <vt:lpwstr/>
      </vt:variant>
      <vt:variant>
        <vt:lpwstr>AppendixE</vt:lpwstr>
      </vt:variant>
      <vt:variant>
        <vt:i4>5832789</vt:i4>
      </vt:variant>
      <vt:variant>
        <vt:i4>1770</vt:i4>
      </vt:variant>
      <vt:variant>
        <vt:i4>0</vt:i4>
      </vt:variant>
      <vt:variant>
        <vt:i4>5</vt:i4>
      </vt:variant>
      <vt:variant>
        <vt:lpwstr>http://farsite.hill.af.mil/reghtml/regs/far2afmcfars/fardfars/dfars/PGI 212_71.htm</vt:lpwstr>
      </vt:variant>
      <vt:variant>
        <vt:lpwstr>P21_603</vt:lpwstr>
      </vt:variant>
      <vt:variant>
        <vt:i4>2621550</vt:i4>
      </vt:variant>
      <vt:variant>
        <vt:i4>1767</vt:i4>
      </vt:variant>
      <vt:variant>
        <vt:i4>0</vt:i4>
      </vt:variant>
      <vt:variant>
        <vt:i4>5</vt:i4>
      </vt:variant>
      <vt:variant>
        <vt:lpwstr/>
      </vt:variant>
      <vt:variant>
        <vt:lpwstr>Subpart12_7102_2</vt:lpwstr>
      </vt:variant>
      <vt:variant>
        <vt:i4>3670107</vt:i4>
      </vt:variant>
      <vt:variant>
        <vt:i4>1764</vt:i4>
      </vt:variant>
      <vt:variant>
        <vt:i4>0</vt:i4>
      </vt:variant>
      <vt:variant>
        <vt:i4>5</vt:i4>
      </vt:variant>
      <vt:variant>
        <vt:lpwstr>http://farsite.hill.af.mil/reghtml/regs/far2afmcfars/fardfars/dfars/dfars212.htm</vt:lpwstr>
      </vt:variant>
      <vt:variant>
        <vt:lpwstr>P396_20067</vt:lpwstr>
      </vt:variant>
      <vt:variant>
        <vt:i4>7209003</vt:i4>
      </vt:variant>
      <vt:variant>
        <vt:i4>1761</vt:i4>
      </vt:variant>
      <vt:variant>
        <vt:i4>0</vt:i4>
      </vt:variant>
      <vt:variant>
        <vt:i4>5</vt:i4>
      </vt:variant>
      <vt:variant>
        <vt:lpwstr>http://www.acq.osd.mil/dpap/pdi/eb/docs/OSD_Data_Improvement_Plan_v1-3.pdf</vt:lpwstr>
      </vt:variant>
      <vt:variant>
        <vt:lpwstr/>
      </vt:variant>
      <vt:variant>
        <vt:i4>5242920</vt:i4>
      </vt:variant>
      <vt:variant>
        <vt:i4>1758</vt:i4>
      </vt:variant>
      <vt:variant>
        <vt:i4>0</vt:i4>
      </vt:variant>
      <vt:variant>
        <vt:i4>5</vt:i4>
      </vt:variant>
      <vt:variant>
        <vt:lpwstr>http://www.acq.osd.mil/dpap/pdi/eb/federal_procurement_data_system_-_next_generation_fpds-ng.html</vt:lpwstr>
      </vt:variant>
      <vt:variant>
        <vt:lpwstr/>
      </vt:variant>
      <vt:variant>
        <vt:i4>4259947</vt:i4>
      </vt:variant>
      <vt:variant>
        <vt:i4>1755</vt:i4>
      </vt:variant>
      <vt:variant>
        <vt:i4>0</vt:i4>
      </vt:variant>
      <vt:variant>
        <vt:i4>5</vt:i4>
      </vt:variant>
      <vt:variant>
        <vt:lpwstr/>
      </vt:variant>
      <vt:variant>
        <vt:lpwstr>Subpart4_604</vt:lpwstr>
      </vt:variant>
      <vt:variant>
        <vt:i4>589864</vt:i4>
      </vt:variant>
      <vt:variant>
        <vt:i4>1752</vt:i4>
      </vt:variant>
      <vt:variant>
        <vt:i4>0</vt:i4>
      </vt:variant>
      <vt:variant>
        <vt:i4>5</vt:i4>
      </vt:variant>
      <vt:variant>
        <vt:lpwstr>http://farsite.hill.af.mil/reghtml/regs/other/naps/5204.htm</vt:lpwstr>
      </vt:variant>
      <vt:variant>
        <vt:lpwstr>P6_590</vt:lpwstr>
      </vt:variant>
      <vt:variant>
        <vt:i4>4587527</vt:i4>
      </vt:variant>
      <vt:variant>
        <vt:i4>1749</vt:i4>
      </vt:variant>
      <vt:variant>
        <vt:i4>0</vt:i4>
      </vt:variant>
      <vt:variant>
        <vt:i4>5</vt:i4>
      </vt:variant>
      <vt:variant>
        <vt:lpwstr/>
      </vt:variant>
      <vt:variant>
        <vt:lpwstr>Subpart15_403_100</vt:lpwstr>
      </vt:variant>
      <vt:variant>
        <vt:i4>1114150</vt:i4>
      </vt:variant>
      <vt:variant>
        <vt:i4>1746</vt:i4>
      </vt:variant>
      <vt:variant>
        <vt:i4>0</vt:i4>
      </vt:variant>
      <vt:variant>
        <vt:i4>5</vt:i4>
      </vt:variant>
      <vt:variant>
        <vt:lpwstr>http://farsite.hill.af.mil/reghtml/regs/far2afmcfars/fardfars/dfars/PGI 225_70.htm</vt:lpwstr>
      </vt:variant>
      <vt:variant>
        <vt:lpwstr>TopOfPage</vt:lpwstr>
      </vt:variant>
      <vt:variant>
        <vt:i4>2752617</vt:i4>
      </vt:variant>
      <vt:variant>
        <vt:i4>1743</vt:i4>
      </vt:variant>
      <vt:variant>
        <vt:i4>0</vt:i4>
      </vt:variant>
      <vt:variant>
        <vt:i4>5</vt:i4>
      </vt:variant>
      <vt:variant>
        <vt:lpwstr/>
      </vt:variant>
      <vt:variant>
        <vt:lpwstr>Subpart25_7003_3</vt:lpwstr>
      </vt:variant>
      <vt:variant>
        <vt:i4>5963894</vt:i4>
      </vt:variant>
      <vt:variant>
        <vt:i4>1740</vt:i4>
      </vt:variant>
      <vt:variant>
        <vt:i4>0</vt:i4>
      </vt:variant>
      <vt:variant>
        <vt:i4>5</vt:i4>
      </vt:variant>
      <vt:variant>
        <vt:lpwstr>http://farsite.hill.af.mil/reghtml/regs/other/naps/5225.htm</vt:lpwstr>
      </vt:variant>
      <vt:variant>
        <vt:lpwstr>P55_4089</vt:lpwstr>
      </vt:variant>
      <vt:variant>
        <vt:i4>5767216</vt:i4>
      </vt:variant>
      <vt:variant>
        <vt:i4>1737</vt:i4>
      </vt:variant>
      <vt:variant>
        <vt:i4>0</vt:i4>
      </vt:variant>
      <vt:variant>
        <vt:i4>5</vt:i4>
      </vt:variant>
      <vt:variant>
        <vt:lpwstr>http://farsite.hill.af.mil/reghtml/regs/far2afmcfars/fardfars/dfars/dfars225.htm</vt:lpwstr>
      </vt:variant>
      <vt:variant>
        <vt:lpwstr>P1505_80090</vt:lpwstr>
      </vt:variant>
      <vt:variant>
        <vt:i4>589846</vt:i4>
      </vt:variant>
      <vt:variant>
        <vt:i4>1734</vt:i4>
      </vt:variant>
      <vt:variant>
        <vt:i4>0</vt:i4>
      </vt:variant>
      <vt:variant>
        <vt:i4>5</vt:i4>
      </vt:variant>
      <vt:variant>
        <vt:lpwstr/>
      </vt:variant>
      <vt:variant>
        <vt:lpwstr>AppendixI</vt:lpwstr>
      </vt:variant>
      <vt:variant>
        <vt:i4>7602227</vt:i4>
      </vt:variant>
      <vt:variant>
        <vt:i4>1731</vt:i4>
      </vt:variant>
      <vt:variant>
        <vt:i4>0</vt:i4>
      </vt:variant>
      <vt:variant>
        <vt:i4>5</vt:i4>
      </vt:variant>
      <vt:variant>
        <vt:lpwstr>https://acquisition.navy.mil/rda/content/download/6782/31325/version/1/file/NMCARS+Change+08-7+%28version+08JULY2010UpdatedAnnex%29.doc</vt:lpwstr>
      </vt:variant>
      <vt:variant>
        <vt:lpwstr/>
      </vt:variant>
      <vt:variant>
        <vt:i4>4653164</vt:i4>
      </vt:variant>
      <vt:variant>
        <vt:i4>1728</vt:i4>
      </vt:variant>
      <vt:variant>
        <vt:i4>0</vt:i4>
      </vt:variant>
      <vt:variant>
        <vt:i4>5</vt:i4>
      </vt:variant>
      <vt:variant>
        <vt:lpwstr/>
      </vt:variant>
      <vt:variant>
        <vt:lpwstr>Subpart1_170</vt:lpwstr>
      </vt:variant>
      <vt:variant>
        <vt:i4>4653164</vt:i4>
      </vt:variant>
      <vt:variant>
        <vt:i4>1725</vt:i4>
      </vt:variant>
      <vt:variant>
        <vt:i4>0</vt:i4>
      </vt:variant>
      <vt:variant>
        <vt:i4>5</vt:i4>
      </vt:variant>
      <vt:variant>
        <vt:lpwstr/>
      </vt:variant>
      <vt:variant>
        <vt:lpwstr>Subpart1_170</vt:lpwstr>
      </vt:variant>
      <vt:variant>
        <vt:i4>2097195</vt:i4>
      </vt:variant>
      <vt:variant>
        <vt:i4>1722</vt:i4>
      </vt:variant>
      <vt:variant>
        <vt:i4>0</vt:i4>
      </vt:variant>
      <vt:variant>
        <vt:i4>5</vt:i4>
      </vt:variant>
      <vt:variant>
        <vt:lpwstr>http://www.acq.osd.mil/dpap/dars/pgi/pgi_htm/PGI203_1.htm</vt:lpwstr>
      </vt:variant>
      <vt:variant>
        <vt:lpwstr/>
      </vt:variant>
      <vt:variant>
        <vt:i4>4522092</vt:i4>
      </vt:variant>
      <vt:variant>
        <vt:i4>1719</vt:i4>
      </vt:variant>
      <vt:variant>
        <vt:i4>0</vt:i4>
      </vt:variant>
      <vt:variant>
        <vt:i4>5</vt:i4>
      </vt:variant>
      <vt:variant>
        <vt:lpwstr/>
      </vt:variant>
      <vt:variant>
        <vt:lpwstr>Subpart3_170</vt:lpwstr>
      </vt:variant>
      <vt:variant>
        <vt:i4>5505149</vt:i4>
      </vt:variant>
      <vt:variant>
        <vt:i4>1716</vt:i4>
      </vt:variant>
      <vt:variant>
        <vt:i4>0</vt:i4>
      </vt:variant>
      <vt:variant>
        <vt:i4>5</vt:i4>
      </vt:variant>
      <vt:variant>
        <vt:lpwstr>http://farsite.hill.af.mil/reghtml/regs/other/naps/5203.htm</vt:lpwstr>
      </vt:variant>
      <vt:variant>
        <vt:lpwstr>P16_1232</vt:lpwstr>
      </vt:variant>
      <vt:variant>
        <vt:i4>983156</vt:i4>
      </vt:variant>
      <vt:variant>
        <vt:i4>1713</vt:i4>
      </vt:variant>
      <vt:variant>
        <vt:i4>0</vt:i4>
      </vt:variant>
      <vt:variant>
        <vt:i4>5</vt:i4>
      </vt:variant>
      <vt:variant>
        <vt:lpwstr>http://www.acq.osd.mil/dpap/dars/dfars/html/current/203_1.htm</vt:lpwstr>
      </vt:variant>
      <vt:variant>
        <vt:lpwstr>203.170</vt:lpwstr>
      </vt:variant>
      <vt:variant>
        <vt:i4>852030</vt:i4>
      </vt:variant>
      <vt:variant>
        <vt:i4>1710</vt:i4>
      </vt:variant>
      <vt:variant>
        <vt:i4>0</vt:i4>
      </vt:variant>
      <vt:variant>
        <vt:i4>5</vt:i4>
      </vt:variant>
      <vt:variant>
        <vt:lpwstr>http://www.hqmc.usmc.mil/cmpg/usmc_cmpg/10Planning.htm</vt:lpwstr>
      </vt:variant>
      <vt:variant>
        <vt:lpwstr>151</vt:lpwstr>
      </vt:variant>
      <vt:variant>
        <vt:i4>2686982</vt:i4>
      </vt:variant>
      <vt:variant>
        <vt:i4>1707</vt:i4>
      </vt:variant>
      <vt:variant>
        <vt:i4>0</vt:i4>
      </vt:variant>
      <vt:variant>
        <vt:i4>5</vt:i4>
      </vt:variant>
      <vt:variant>
        <vt:lpwstr/>
      </vt:variant>
      <vt:variant>
        <vt:lpwstr>Subpart17_503</vt:lpwstr>
      </vt:variant>
      <vt:variant>
        <vt:i4>589846</vt:i4>
      </vt:variant>
      <vt:variant>
        <vt:i4>1704</vt:i4>
      </vt:variant>
      <vt:variant>
        <vt:i4>0</vt:i4>
      </vt:variant>
      <vt:variant>
        <vt:i4>5</vt:i4>
      </vt:variant>
      <vt:variant>
        <vt:lpwstr/>
      </vt:variant>
      <vt:variant>
        <vt:lpwstr>AppendixH</vt:lpwstr>
      </vt:variant>
      <vt:variant>
        <vt:i4>4390924</vt:i4>
      </vt:variant>
      <vt:variant>
        <vt:i4>1701</vt:i4>
      </vt:variant>
      <vt:variant>
        <vt:i4>0</vt:i4>
      </vt:variant>
      <vt:variant>
        <vt:i4>5</vt:i4>
      </vt:variant>
      <vt:variant>
        <vt:lpwstr/>
      </vt:variant>
      <vt:variant>
        <vt:lpwstr>Subpart49_101_100</vt:lpwstr>
      </vt:variant>
      <vt:variant>
        <vt:i4>2686978</vt:i4>
      </vt:variant>
      <vt:variant>
        <vt:i4>1698</vt:i4>
      </vt:variant>
      <vt:variant>
        <vt:i4>0</vt:i4>
      </vt:variant>
      <vt:variant>
        <vt:i4>5</vt:i4>
      </vt:variant>
      <vt:variant>
        <vt:lpwstr/>
      </vt:variant>
      <vt:variant>
        <vt:lpwstr>Subpart12_403</vt:lpwstr>
      </vt:variant>
      <vt:variant>
        <vt:i4>589846</vt:i4>
      </vt:variant>
      <vt:variant>
        <vt:i4>1695</vt:i4>
      </vt:variant>
      <vt:variant>
        <vt:i4>0</vt:i4>
      </vt:variant>
      <vt:variant>
        <vt:i4>5</vt:i4>
      </vt:variant>
      <vt:variant>
        <vt:lpwstr/>
      </vt:variant>
      <vt:variant>
        <vt:lpwstr>AppendixG</vt:lpwstr>
      </vt:variant>
      <vt:variant>
        <vt:i4>2818054</vt:i4>
      </vt:variant>
      <vt:variant>
        <vt:i4>1692</vt:i4>
      </vt:variant>
      <vt:variant>
        <vt:i4>0</vt:i4>
      </vt:variant>
      <vt:variant>
        <vt:i4>5</vt:i4>
      </vt:variant>
      <vt:variant>
        <vt:lpwstr/>
      </vt:variant>
      <vt:variant>
        <vt:lpwstr>Subpart33_104</vt:lpwstr>
      </vt:variant>
      <vt:variant>
        <vt:i4>589846</vt:i4>
      </vt:variant>
      <vt:variant>
        <vt:i4>1689</vt:i4>
      </vt:variant>
      <vt:variant>
        <vt:i4>0</vt:i4>
      </vt:variant>
      <vt:variant>
        <vt:i4>5</vt:i4>
      </vt:variant>
      <vt:variant>
        <vt:lpwstr/>
      </vt:variant>
      <vt:variant>
        <vt:lpwstr>AppendixF</vt:lpwstr>
      </vt:variant>
      <vt:variant>
        <vt:i4>2818054</vt:i4>
      </vt:variant>
      <vt:variant>
        <vt:i4>1686</vt:i4>
      </vt:variant>
      <vt:variant>
        <vt:i4>0</vt:i4>
      </vt:variant>
      <vt:variant>
        <vt:i4>5</vt:i4>
      </vt:variant>
      <vt:variant>
        <vt:lpwstr/>
      </vt:variant>
      <vt:variant>
        <vt:lpwstr>Subpart33_103</vt:lpwstr>
      </vt:variant>
      <vt:variant>
        <vt:i4>7340132</vt:i4>
      </vt:variant>
      <vt:variant>
        <vt:i4>1683</vt:i4>
      </vt:variant>
      <vt:variant>
        <vt:i4>0</vt:i4>
      </vt:variant>
      <vt:variant>
        <vt:i4>5</vt:i4>
      </vt:variant>
      <vt:variant>
        <vt:lpwstr>http://www.dodig.mil/inspections/APO/PDFs/DoDInstruction764002p.pdf</vt:lpwstr>
      </vt:variant>
      <vt:variant>
        <vt:lpwstr/>
      </vt:variant>
      <vt:variant>
        <vt:i4>7340132</vt:i4>
      </vt:variant>
      <vt:variant>
        <vt:i4>1680</vt:i4>
      </vt:variant>
      <vt:variant>
        <vt:i4>0</vt:i4>
      </vt:variant>
      <vt:variant>
        <vt:i4>5</vt:i4>
      </vt:variant>
      <vt:variant>
        <vt:lpwstr>http://www.dodig.mil/inspections/APO/PDFs/DoDInstruction764002p.pdf</vt:lpwstr>
      </vt:variant>
      <vt:variant>
        <vt:lpwstr/>
      </vt:variant>
      <vt:variant>
        <vt:i4>589846</vt:i4>
      </vt:variant>
      <vt:variant>
        <vt:i4>1677</vt:i4>
      </vt:variant>
      <vt:variant>
        <vt:i4>0</vt:i4>
      </vt:variant>
      <vt:variant>
        <vt:i4>5</vt:i4>
      </vt:variant>
      <vt:variant>
        <vt:lpwstr/>
      </vt:variant>
      <vt:variant>
        <vt:lpwstr>AppendixN</vt:lpwstr>
      </vt:variant>
      <vt:variant>
        <vt:i4>2424839</vt:i4>
      </vt:variant>
      <vt:variant>
        <vt:i4>1674</vt:i4>
      </vt:variant>
      <vt:variant>
        <vt:i4>0</vt:i4>
      </vt:variant>
      <vt:variant>
        <vt:i4>5</vt:i4>
      </vt:variant>
      <vt:variant>
        <vt:lpwstr/>
      </vt:variant>
      <vt:variant>
        <vt:lpwstr>Subpart42_191</vt:lpwstr>
      </vt:variant>
      <vt:variant>
        <vt:i4>7602229</vt:i4>
      </vt:variant>
      <vt:variant>
        <vt:i4>1671</vt:i4>
      </vt:variant>
      <vt:variant>
        <vt:i4>0</vt:i4>
      </vt:variant>
      <vt:variant>
        <vt:i4>5</vt:i4>
      </vt:variant>
      <vt:variant>
        <vt:lpwstr/>
      </vt:variant>
      <vt:variant>
        <vt:lpwstr>Subpart47_573_3</vt:lpwstr>
      </vt:variant>
      <vt:variant>
        <vt:i4>5898360</vt:i4>
      </vt:variant>
      <vt:variant>
        <vt:i4>1668</vt:i4>
      </vt:variant>
      <vt:variant>
        <vt:i4>0</vt:i4>
      </vt:variant>
      <vt:variant>
        <vt:i4>5</vt:i4>
      </vt:variant>
      <vt:variant>
        <vt:lpwstr>http://farsite.hill.af.mil/reghtml/regs/other/naps/5247.htm</vt:lpwstr>
      </vt:variant>
      <vt:variant>
        <vt:lpwstr>P15_1812</vt:lpwstr>
      </vt:variant>
      <vt:variant>
        <vt:i4>2228295</vt:i4>
      </vt:variant>
      <vt:variant>
        <vt:i4>1665</vt:i4>
      </vt:variant>
      <vt:variant>
        <vt:i4>0</vt:i4>
      </vt:variant>
      <vt:variant>
        <vt:i4>5</vt:i4>
      </vt:variant>
      <vt:variant>
        <vt:lpwstr>http://www.acq.osd.mil/dpap/dars/dfars/html/current/247_5.htm</vt:lpwstr>
      </vt:variant>
      <vt:variant>
        <vt:lpwstr>247.573-3</vt:lpwstr>
      </vt:variant>
      <vt:variant>
        <vt:i4>196646</vt:i4>
      </vt:variant>
      <vt:variant>
        <vt:i4>1662</vt:i4>
      </vt:variant>
      <vt:variant>
        <vt:i4>0</vt:i4>
      </vt:variant>
      <vt:variant>
        <vt:i4>5</vt:i4>
      </vt:variant>
      <vt:variant>
        <vt:lpwstr>http://farsite.hill.af.mil/reghtml/regs/other/naps/5201.htm</vt:lpwstr>
      </vt:variant>
      <vt:variant>
        <vt:lpwstr>P115_14478</vt:lpwstr>
      </vt:variant>
      <vt:variant>
        <vt:i4>589846</vt:i4>
      </vt:variant>
      <vt:variant>
        <vt:i4>1659</vt:i4>
      </vt:variant>
      <vt:variant>
        <vt:i4>0</vt:i4>
      </vt:variant>
      <vt:variant>
        <vt:i4>5</vt:i4>
      </vt:variant>
      <vt:variant>
        <vt:lpwstr/>
      </vt:variant>
      <vt:variant>
        <vt:lpwstr>AppendixC</vt:lpwstr>
      </vt:variant>
      <vt:variant>
        <vt:i4>7405620</vt:i4>
      </vt:variant>
      <vt:variant>
        <vt:i4>1656</vt:i4>
      </vt:variant>
      <vt:variant>
        <vt:i4>0</vt:i4>
      </vt:variant>
      <vt:variant>
        <vt:i4>5</vt:i4>
      </vt:variant>
      <vt:variant>
        <vt:lpwstr/>
      </vt:variant>
      <vt:variant>
        <vt:lpwstr>Subpart1_602_3</vt:lpwstr>
      </vt:variant>
      <vt:variant>
        <vt:i4>196646</vt:i4>
      </vt:variant>
      <vt:variant>
        <vt:i4>1653</vt:i4>
      </vt:variant>
      <vt:variant>
        <vt:i4>0</vt:i4>
      </vt:variant>
      <vt:variant>
        <vt:i4>5</vt:i4>
      </vt:variant>
      <vt:variant>
        <vt:lpwstr>http://farsite.hill.af.mil/reghtml/regs/other/naps/5201.htm</vt:lpwstr>
      </vt:variant>
      <vt:variant>
        <vt:lpwstr>P115_14478</vt:lpwstr>
      </vt:variant>
      <vt:variant>
        <vt:i4>4980762</vt:i4>
      </vt:variant>
      <vt:variant>
        <vt:i4>1650</vt:i4>
      </vt:variant>
      <vt:variant>
        <vt:i4>0</vt:i4>
      </vt:variant>
      <vt:variant>
        <vt:i4>5</vt:i4>
      </vt:variant>
      <vt:variant>
        <vt:lpwstr>http://www.dtic.mil/whs/directives/infomgt/forms/formsprogram.htm</vt:lpwstr>
      </vt:variant>
      <vt:variant>
        <vt:lpwstr/>
      </vt:variant>
      <vt:variant>
        <vt:i4>5963855</vt:i4>
      </vt:variant>
      <vt:variant>
        <vt:i4>1647</vt:i4>
      </vt:variant>
      <vt:variant>
        <vt:i4>0</vt:i4>
      </vt:variant>
      <vt:variant>
        <vt:i4>5</vt:i4>
      </vt:variant>
      <vt:variant>
        <vt:lpwstr>http://www.gsa.gov/forms/</vt:lpwstr>
      </vt:variant>
      <vt:variant>
        <vt:lpwstr/>
      </vt:variant>
      <vt:variant>
        <vt:i4>1376282</vt:i4>
      </vt:variant>
      <vt:variant>
        <vt:i4>1644</vt:i4>
      </vt:variant>
      <vt:variant>
        <vt:i4>0</vt:i4>
      </vt:variant>
      <vt:variant>
        <vt:i4>5</vt:i4>
      </vt:variant>
      <vt:variant>
        <vt:lpwstr>mailto:smblogcomdmc_edd@usmc.mil</vt:lpwstr>
      </vt:variant>
      <vt:variant>
        <vt:lpwstr/>
      </vt:variant>
      <vt:variant>
        <vt:i4>4849705</vt:i4>
      </vt:variant>
      <vt:variant>
        <vt:i4>1641</vt:i4>
      </vt:variant>
      <vt:variant>
        <vt:i4>0</vt:i4>
      </vt:variant>
      <vt:variant>
        <vt:i4>5</vt:i4>
      </vt:variant>
      <vt:variant>
        <vt:lpwstr>http://www.logcom.usmc.mil/vendor_dmc_interface/Results/editor/submission_form.asp</vt:lpwstr>
      </vt:variant>
      <vt:variant>
        <vt:lpwstr/>
      </vt:variant>
      <vt:variant>
        <vt:i4>1376368</vt:i4>
      </vt:variant>
      <vt:variant>
        <vt:i4>1638</vt:i4>
      </vt:variant>
      <vt:variant>
        <vt:i4>0</vt:i4>
      </vt:variant>
      <vt:variant>
        <vt:i4>5</vt:i4>
      </vt:variant>
      <vt:variant>
        <vt:lpwstr>http://www.acq.osd.mil/dpap/dars/dfars/html/current/247_3.htm</vt:lpwstr>
      </vt:variant>
      <vt:variant>
        <vt:lpwstr>247.305-10</vt:lpwstr>
      </vt:variant>
      <vt:variant>
        <vt:i4>5898321</vt:i4>
      </vt:variant>
      <vt:variant>
        <vt:i4>1635</vt:i4>
      </vt:variant>
      <vt:variant>
        <vt:i4>0</vt:i4>
      </vt:variant>
      <vt:variant>
        <vt:i4>5</vt:i4>
      </vt:variant>
      <vt:variant>
        <vt:lpwstr>http://www.usmc.mil/unit/logistics/Documents/LPV/AIT/RFID20Policy2007-30-2004.pdf</vt:lpwstr>
      </vt:variant>
      <vt:variant>
        <vt:lpwstr/>
      </vt:variant>
      <vt:variant>
        <vt:i4>4259843</vt:i4>
      </vt:variant>
      <vt:variant>
        <vt:i4>1632</vt:i4>
      </vt:variant>
      <vt:variant>
        <vt:i4>0</vt:i4>
      </vt:variant>
      <vt:variant>
        <vt:i4>5</vt:i4>
      </vt:variant>
      <vt:variant>
        <vt:lpwstr/>
      </vt:variant>
      <vt:variant>
        <vt:lpwstr>Subpart11_275_100</vt:lpwstr>
      </vt:variant>
      <vt:variant>
        <vt:i4>852006</vt:i4>
      </vt:variant>
      <vt:variant>
        <vt:i4>1629</vt:i4>
      </vt:variant>
      <vt:variant>
        <vt:i4>0</vt:i4>
      </vt:variant>
      <vt:variant>
        <vt:i4>5</vt:i4>
      </vt:variant>
      <vt:variant>
        <vt:lpwstr>http://farsite.hill.af.mil/reghtml/regs/other/naps/5250.htm</vt:lpwstr>
      </vt:variant>
      <vt:variant>
        <vt:lpwstr>P7_336</vt:lpwstr>
      </vt:variant>
      <vt:variant>
        <vt:i4>3670080</vt:i4>
      </vt:variant>
      <vt:variant>
        <vt:i4>1626</vt:i4>
      </vt:variant>
      <vt:variant>
        <vt:i4>0</vt:i4>
      </vt:variant>
      <vt:variant>
        <vt:i4>5</vt:i4>
      </vt:variant>
      <vt:variant>
        <vt:lpwstr>http://www.acq.osd.mil/dpap/dars/dfars/html/current/250_1.htm</vt:lpwstr>
      </vt:variant>
      <vt:variant>
        <vt:lpwstr>250.102-1-70</vt:lpwstr>
      </vt:variant>
      <vt:variant>
        <vt:i4>852006</vt:i4>
      </vt:variant>
      <vt:variant>
        <vt:i4>1623</vt:i4>
      </vt:variant>
      <vt:variant>
        <vt:i4>0</vt:i4>
      </vt:variant>
      <vt:variant>
        <vt:i4>5</vt:i4>
      </vt:variant>
      <vt:variant>
        <vt:lpwstr>http://farsite.hill.af.mil/reghtml/regs/other/naps/5250.htm</vt:lpwstr>
      </vt:variant>
      <vt:variant>
        <vt:lpwstr>P7_336</vt:lpwstr>
      </vt:variant>
      <vt:variant>
        <vt:i4>852006</vt:i4>
      </vt:variant>
      <vt:variant>
        <vt:i4>1620</vt:i4>
      </vt:variant>
      <vt:variant>
        <vt:i4>0</vt:i4>
      </vt:variant>
      <vt:variant>
        <vt:i4>5</vt:i4>
      </vt:variant>
      <vt:variant>
        <vt:lpwstr>http://farsite.hill.af.mil/reghtml/regs/other/naps/5250.htm</vt:lpwstr>
      </vt:variant>
      <vt:variant>
        <vt:lpwstr>P7_336</vt:lpwstr>
      </vt:variant>
      <vt:variant>
        <vt:i4>3670080</vt:i4>
      </vt:variant>
      <vt:variant>
        <vt:i4>1617</vt:i4>
      </vt:variant>
      <vt:variant>
        <vt:i4>0</vt:i4>
      </vt:variant>
      <vt:variant>
        <vt:i4>5</vt:i4>
      </vt:variant>
      <vt:variant>
        <vt:lpwstr>http://www.acq.osd.mil/dpap/dars/dfars/html/current/250_1.htm</vt:lpwstr>
      </vt:variant>
      <vt:variant>
        <vt:lpwstr>250.102-1-70</vt:lpwstr>
      </vt:variant>
      <vt:variant>
        <vt:i4>7929879</vt:i4>
      </vt:variant>
      <vt:variant>
        <vt:i4>1614</vt:i4>
      </vt:variant>
      <vt:variant>
        <vt:i4>0</vt:i4>
      </vt:variant>
      <vt:variant>
        <vt:i4>5</vt:i4>
      </vt:variant>
      <vt:variant>
        <vt:lpwstr>http://farsite.hill.af.mil/reghtml/regs/far2afmcfars/fardfars/dfars/PGI 250_1.htm</vt:lpwstr>
      </vt:variant>
      <vt:variant>
        <vt:lpwstr>TopOfPage</vt:lpwstr>
      </vt:variant>
      <vt:variant>
        <vt:i4>589846</vt:i4>
      </vt:variant>
      <vt:variant>
        <vt:i4>1611</vt:i4>
      </vt:variant>
      <vt:variant>
        <vt:i4>0</vt:i4>
      </vt:variant>
      <vt:variant>
        <vt:i4>5</vt:i4>
      </vt:variant>
      <vt:variant>
        <vt:lpwstr/>
      </vt:variant>
      <vt:variant>
        <vt:lpwstr>AppendixB</vt:lpwstr>
      </vt:variant>
      <vt:variant>
        <vt:i4>3866652</vt:i4>
      </vt:variant>
      <vt:variant>
        <vt:i4>1608</vt:i4>
      </vt:variant>
      <vt:variant>
        <vt:i4>0</vt:i4>
      </vt:variant>
      <vt:variant>
        <vt:i4>5</vt:i4>
      </vt:variant>
      <vt:variant>
        <vt:lpwstr>http://farsite.hill.af.mil/reghtml/regs/other/naps/5249.htm</vt:lpwstr>
      </vt:variant>
      <vt:variant>
        <vt:lpwstr>P2_74</vt:lpwstr>
      </vt:variant>
      <vt:variant>
        <vt:i4>589846</vt:i4>
      </vt:variant>
      <vt:variant>
        <vt:i4>1605</vt:i4>
      </vt:variant>
      <vt:variant>
        <vt:i4>0</vt:i4>
      </vt:variant>
      <vt:variant>
        <vt:i4>5</vt:i4>
      </vt:variant>
      <vt:variant>
        <vt:lpwstr/>
      </vt:variant>
      <vt:variant>
        <vt:lpwstr>AppendixB</vt:lpwstr>
      </vt:variant>
      <vt:variant>
        <vt:i4>4718598</vt:i4>
      </vt:variant>
      <vt:variant>
        <vt:i4>1602</vt:i4>
      </vt:variant>
      <vt:variant>
        <vt:i4>0</vt:i4>
      </vt:variant>
      <vt:variant>
        <vt:i4>5</vt:i4>
      </vt:variant>
      <vt:variant>
        <vt:lpwstr>http://farsite.hill.af.mil/reghtml/regs/other/naps/Annex5.htm</vt:lpwstr>
      </vt:variant>
      <vt:variant>
        <vt:lpwstr/>
      </vt:variant>
      <vt:variant>
        <vt:i4>3866652</vt:i4>
      </vt:variant>
      <vt:variant>
        <vt:i4>1599</vt:i4>
      </vt:variant>
      <vt:variant>
        <vt:i4>0</vt:i4>
      </vt:variant>
      <vt:variant>
        <vt:i4>5</vt:i4>
      </vt:variant>
      <vt:variant>
        <vt:lpwstr>http://farsite.hill.af.mil/reghtml/regs/other/naps/5249.htm</vt:lpwstr>
      </vt:variant>
      <vt:variant>
        <vt:lpwstr>P2_74</vt:lpwstr>
      </vt:variant>
      <vt:variant>
        <vt:i4>917616</vt:i4>
      </vt:variant>
      <vt:variant>
        <vt:i4>1596</vt:i4>
      </vt:variant>
      <vt:variant>
        <vt:i4>0</vt:i4>
      </vt:variant>
      <vt:variant>
        <vt:i4>5</vt:i4>
      </vt:variant>
      <vt:variant>
        <vt:lpwstr>http://acquisition.gov/far/current/html/Subpart 49_4.html</vt:lpwstr>
      </vt:variant>
      <vt:variant>
        <vt:lpwstr>wp1083214</vt:lpwstr>
      </vt:variant>
      <vt:variant>
        <vt:i4>589846</vt:i4>
      </vt:variant>
      <vt:variant>
        <vt:i4>1593</vt:i4>
      </vt:variant>
      <vt:variant>
        <vt:i4>0</vt:i4>
      </vt:variant>
      <vt:variant>
        <vt:i4>5</vt:i4>
      </vt:variant>
      <vt:variant>
        <vt:lpwstr/>
      </vt:variant>
      <vt:variant>
        <vt:lpwstr>AppendixH</vt:lpwstr>
      </vt:variant>
      <vt:variant>
        <vt:i4>589846</vt:i4>
      </vt:variant>
      <vt:variant>
        <vt:i4>1590</vt:i4>
      </vt:variant>
      <vt:variant>
        <vt:i4>0</vt:i4>
      </vt:variant>
      <vt:variant>
        <vt:i4>5</vt:i4>
      </vt:variant>
      <vt:variant>
        <vt:lpwstr/>
      </vt:variant>
      <vt:variant>
        <vt:lpwstr>AppendixB</vt:lpwstr>
      </vt:variant>
      <vt:variant>
        <vt:i4>4587520</vt:i4>
      </vt:variant>
      <vt:variant>
        <vt:i4>1587</vt:i4>
      </vt:variant>
      <vt:variant>
        <vt:i4>0</vt:i4>
      </vt:variant>
      <vt:variant>
        <vt:i4>5</vt:i4>
      </vt:variant>
      <vt:variant>
        <vt:lpwstr/>
      </vt:variant>
      <vt:variant>
        <vt:lpwstr>Subpart12_403_100</vt:lpwstr>
      </vt:variant>
      <vt:variant>
        <vt:i4>1638454</vt:i4>
      </vt:variant>
      <vt:variant>
        <vt:i4>1584</vt:i4>
      </vt:variant>
      <vt:variant>
        <vt:i4>0</vt:i4>
      </vt:variant>
      <vt:variant>
        <vt:i4>5</vt:i4>
      </vt:variant>
      <vt:variant>
        <vt:lpwstr/>
      </vt:variant>
      <vt:variant>
        <vt:lpwstr>Subpart12_4</vt:lpwstr>
      </vt:variant>
      <vt:variant>
        <vt:i4>5963871</vt:i4>
      </vt:variant>
      <vt:variant>
        <vt:i4>1581</vt:i4>
      </vt:variant>
      <vt:variant>
        <vt:i4>0</vt:i4>
      </vt:variant>
      <vt:variant>
        <vt:i4>5</vt:i4>
      </vt:variant>
      <vt:variant>
        <vt:lpwstr>http://farsite.hill.af.mil/reghtml/regs/far2afmcfars/fardfars/far/12.htm</vt:lpwstr>
      </vt:variant>
      <vt:variant>
        <vt:lpwstr/>
      </vt:variant>
      <vt:variant>
        <vt:i4>5177364</vt:i4>
      </vt:variant>
      <vt:variant>
        <vt:i4>1578</vt:i4>
      </vt:variant>
      <vt:variant>
        <vt:i4>0</vt:i4>
      </vt:variant>
      <vt:variant>
        <vt:i4>5</vt:i4>
      </vt:variant>
      <vt:variant>
        <vt:lpwstr>http://www.acq.osd.mil/dpap/dars/pgi/pgi_htm/PGI208_70.htm</vt:lpwstr>
      </vt:variant>
      <vt:variant>
        <vt:lpwstr/>
      </vt:variant>
      <vt:variant>
        <vt:i4>5177364</vt:i4>
      </vt:variant>
      <vt:variant>
        <vt:i4>1575</vt:i4>
      </vt:variant>
      <vt:variant>
        <vt:i4>0</vt:i4>
      </vt:variant>
      <vt:variant>
        <vt:i4>5</vt:i4>
      </vt:variant>
      <vt:variant>
        <vt:lpwstr>http://www.acq.osd.mil/dpap/dars/pgi/pgi_htm/PGI208_70.htm</vt:lpwstr>
      </vt:variant>
      <vt:variant>
        <vt:lpwstr/>
      </vt:variant>
      <vt:variant>
        <vt:i4>2621560</vt:i4>
      </vt:variant>
      <vt:variant>
        <vt:i4>1572</vt:i4>
      </vt:variant>
      <vt:variant>
        <vt:i4>0</vt:i4>
      </vt:variant>
      <vt:variant>
        <vt:i4>5</vt:i4>
      </vt:variant>
      <vt:variant>
        <vt:lpwstr>http://acquisition.gov/far/current/html/FARTOCP48.html</vt:lpwstr>
      </vt:variant>
      <vt:variant>
        <vt:lpwstr>wp226845</vt:lpwstr>
      </vt:variant>
      <vt:variant>
        <vt:i4>2228338</vt:i4>
      </vt:variant>
      <vt:variant>
        <vt:i4>1569</vt:i4>
      </vt:variant>
      <vt:variant>
        <vt:i4>0</vt:i4>
      </vt:variant>
      <vt:variant>
        <vt:i4>5</vt:i4>
      </vt:variant>
      <vt:variant>
        <vt:lpwstr>http://www.acq.osd.mil/dpap/dars/dfars/html/current/252247.htm</vt:lpwstr>
      </vt:variant>
      <vt:variant>
        <vt:lpwstr>252.247-7026</vt:lpwstr>
      </vt:variant>
      <vt:variant>
        <vt:i4>2228338</vt:i4>
      </vt:variant>
      <vt:variant>
        <vt:i4>1566</vt:i4>
      </vt:variant>
      <vt:variant>
        <vt:i4>0</vt:i4>
      </vt:variant>
      <vt:variant>
        <vt:i4>5</vt:i4>
      </vt:variant>
      <vt:variant>
        <vt:lpwstr>http://www.acq.osd.mil/dpap/dars/dfars/html/current/252247.htm</vt:lpwstr>
      </vt:variant>
      <vt:variant>
        <vt:lpwstr>252.247-7026</vt:lpwstr>
      </vt:variant>
      <vt:variant>
        <vt:i4>589846</vt:i4>
      </vt:variant>
      <vt:variant>
        <vt:i4>1563</vt:i4>
      </vt:variant>
      <vt:variant>
        <vt:i4>0</vt:i4>
      </vt:variant>
      <vt:variant>
        <vt:i4>5</vt:i4>
      </vt:variant>
      <vt:variant>
        <vt:lpwstr/>
      </vt:variant>
      <vt:variant>
        <vt:lpwstr>AppendixB</vt:lpwstr>
      </vt:variant>
      <vt:variant>
        <vt:i4>2228338</vt:i4>
      </vt:variant>
      <vt:variant>
        <vt:i4>1560</vt:i4>
      </vt:variant>
      <vt:variant>
        <vt:i4>0</vt:i4>
      </vt:variant>
      <vt:variant>
        <vt:i4>5</vt:i4>
      </vt:variant>
      <vt:variant>
        <vt:lpwstr>http://www.acq.osd.mil/dpap/dars/dfars/html/current/252247.htm</vt:lpwstr>
      </vt:variant>
      <vt:variant>
        <vt:lpwstr>252.247-7026</vt:lpwstr>
      </vt:variant>
      <vt:variant>
        <vt:i4>524373</vt:i4>
      </vt:variant>
      <vt:variant>
        <vt:i4>1557</vt:i4>
      </vt:variant>
      <vt:variant>
        <vt:i4>0</vt:i4>
      </vt:variant>
      <vt:variant>
        <vt:i4>5</vt:i4>
      </vt:variant>
      <vt:variant>
        <vt:lpwstr>http://www.drms.dla.mil/</vt:lpwstr>
      </vt:variant>
      <vt:variant>
        <vt:lpwstr/>
      </vt:variant>
      <vt:variant>
        <vt:i4>983041</vt:i4>
      </vt:variant>
      <vt:variant>
        <vt:i4>1554</vt:i4>
      </vt:variant>
      <vt:variant>
        <vt:i4>0</vt:i4>
      </vt:variant>
      <vt:variant>
        <vt:i4>5</vt:i4>
      </vt:variant>
      <vt:variant>
        <vt:lpwstr>http://www.usmc.mil/news/publications/Documents/MCO P10150.1.pdf</vt:lpwstr>
      </vt:variant>
      <vt:variant>
        <vt:lpwstr/>
      </vt:variant>
      <vt:variant>
        <vt:i4>5439600</vt:i4>
      </vt:variant>
      <vt:variant>
        <vt:i4>1551</vt:i4>
      </vt:variant>
      <vt:variant>
        <vt:i4>0</vt:i4>
      </vt:variant>
      <vt:variant>
        <vt:i4>5</vt:i4>
      </vt:variant>
      <vt:variant>
        <vt:lpwstr>http://farsite.hill.af.mil/reghtml/regs/other/naps/5243.htm</vt:lpwstr>
      </vt:variant>
      <vt:variant>
        <vt:lpwstr>P18_1407</vt:lpwstr>
      </vt:variant>
      <vt:variant>
        <vt:i4>589846</vt:i4>
      </vt:variant>
      <vt:variant>
        <vt:i4>1548</vt:i4>
      </vt:variant>
      <vt:variant>
        <vt:i4>0</vt:i4>
      </vt:variant>
      <vt:variant>
        <vt:i4>5</vt:i4>
      </vt:variant>
      <vt:variant>
        <vt:lpwstr/>
      </vt:variant>
      <vt:variant>
        <vt:lpwstr>AppendixB</vt:lpwstr>
      </vt:variant>
      <vt:variant>
        <vt:i4>6619146</vt:i4>
      </vt:variant>
      <vt:variant>
        <vt:i4>1545</vt:i4>
      </vt:variant>
      <vt:variant>
        <vt:i4>0</vt:i4>
      </vt:variant>
      <vt:variant>
        <vt:i4>5</vt:i4>
      </vt:variant>
      <vt:variant>
        <vt:lpwstr>http://farsite.hill.af.mil/reghtml/regs/far2afmcfars/fardfars/dfars/dfars243.htm</vt:lpwstr>
      </vt:variant>
      <vt:variant>
        <vt:lpwstr>P57_1523</vt:lpwstr>
      </vt:variant>
      <vt:variant>
        <vt:i4>458877</vt:i4>
      </vt:variant>
      <vt:variant>
        <vt:i4>1542</vt:i4>
      </vt:variant>
      <vt:variant>
        <vt:i4>0</vt:i4>
      </vt:variant>
      <vt:variant>
        <vt:i4>5</vt:i4>
      </vt:variant>
      <vt:variant>
        <vt:lpwstr>http://acquisition.gov/far/current/html/Subpart 43_2.html</vt:lpwstr>
      </vt:variant>
      <vt:variant>
        <vt:lpwstr>wp1075025</vt:lpwstr>
      </vt:variant>
      <vt:variant>
        <vt:i4>2949124</vt:i4>
      </vt:variant>
      <vt:variant>
        <vt:i4>1539</vt:i4>
      </vt:variant>
      <vt:variant>
        <vt:i4>0</vt:i4>
      </vt:variant>
      <vt:variant>
        <vt:i4>5</vt:i4>
      </vt:variant>
      <vt:variant>
        <vt:lpwstr/>
      </vt:variant>
      <vt:variant>
        <vt:lpwstr>Subpart17_74</vt:lpwstr>
      </vt:variant>
      <vt:variant>
        <vt:i4>4980852</vt:i4>
      </vt:variant>
      <vt:variant>
        <vt:i4>1536</vt:i4>
      </vt:variant>
      <vt:variant>
        <vt:i4>0</vt:i4>
      </vt:variant>
      <vt:variant>
        <vt:i4>5</vt:i4>
      </vt:variant>
      <vt:variant>
        <vt:lpwstr>http://www.acq.osd.mil/dpap/dars/dfars/html/current/217_74.htm</vt:lpwstr>
      </vt:variant>
      <vt:variant>
        <vt:lpwstr/>
      </vt:variant>
      <vt:variant>
        <vt:i4>5242899</vt:i4>
      </vt:variant>
      <vt:variant>
        <vt:i4>1533</vt:i4>
      </vt:variant>
      <vt:variant>
        <vt:i4>0</vt:i4>
      </vt:variant>
      <vt:variant>
        <vt:i4>5</vt:i4>
      </vt:variant>
      <vt:variant>
        <vt:lpwstr>http://www.ppirs.gov/</vt:lpwstr>
      </vt:variant>
      <vt:variant>
        <vt:lpwstr/>
      </vt:variant>
      <vt:variant>
        <vt:i4>5242899</vt:i4>
      </vt:variant>
      <vt:variant>
        <vt:i4>1530</vt:i4>
      </vt:variant>
      <vt:variant>
        <vt:i4>0</vt:i4>
      </vt:variant>
      <vt:variant>
        <vt:i4>5</vt:i4>
      </vt:variant>
      <vt:variant>
        <vt:lpwstr>http://www.ppirs.gov/</vt:lpwstr>
      </vt:variant>
      <vt:variant>
        <vt:lpwstr/>
      </vt:variant>
      <vt:variant>
        <vt:i4>8257598</vt:i4>
      </vt:variant>
      <vt:variant>
        <vt:i4>1527</vt:i4>
      </vt:variant>
      <vt:variant>
        <vt:i4>0</vt:i4>
      </vt:variant>
      <vt:variant>
        <vt:i4>5</vt:i4>
      </vt:variant>
      <vt:variant>
        <vt:lpwstr>http://www.cpars.csd.disa.mil/cparsmain.htm</vt:lpwstr>
      </vt:variant>
      <vt:variant>
        <vt:lpwstr/>
      </vt:variant>
      <vt:variant>
        <vt:i4>1376258</vt:i4>
      </vt:variant>
      <vt:variant>
        <vt:i4>1524</vt:i4>
      </vt:variant>
      <vt:variant>
        <vt:i4>0</vt:i4>
      </vt:variant>
      <vt:variant>
        <vt:i4>5</vt:i4>
      </vt:variant>
      <vt:variant>
        <vt:lpwstr/>
      </vt:variant>
      <vt:variant>
        <vt:lpwstr>Part1</vt:lpwstr>
      </vt:variant>
      <vt:variant>
        <vt:i4>589846</vt:i4>
      </vt:variant>
      <vt:variant>
        <vt:i4>1521</vt:i4>
      </vt:variant>
      <vt:variant>
        <vt:i4>0</vt:i4>
      </vt:variant>
      <vt:variant>
        <vt:i4>5</vt:i4>
      </vt:variant>
      <vt:variant>
        <vt:lpwstr/>
      </vt:variant>
      <vt:variant>
        <vt:lpwstr>AppendixB</vt:lpwstr>
      </vt:variant>
      <vt:variant>
        <vt:i4>2490481</vt:i4>
      </vt:variant>
      <vt:variant>
        <vt:i4>1518</vt:i4>
      </vt:variant>
      <vt:variant>
        <vt:i4>0</vt:i4>
      </vt:variant>
      <vt:variant>
        <vt:i4>5</vt:i4>
      </vt:variant>
      <vt:variant>
        <vt:lpwstr>http://www.google.com/url?sa=t&amp;rct=j&amp;q=DoD+Instruction+7640.2&amp;source=web&amp;cd=1&amp;cad=rja&amp;ved=0CCIQFjAA&amp;url=http%3A%2F%2Fwww.dtic.mil%2Fwhs%2Fdirectives%2Fcorres%2Fpdf%2F764002p.pdf&amp;ei=-H07UIzQL8ie6AHCwICwAw&amp;usg=AFQjCNFymjlVmPorqGvMISWlR2JOwOFqIQ</vt:lpwstr>
      </vt:variant>
      <vt:variant>
        <vt:lpwstr/>
      </vt:variant>
      <vt:variant>
        <vt:i4>5636209</vt:i4>
      </vt:variant>
      <vt:variant>
        <vt:i4>1515</vt:i4>
      </vt:variant>
      <vt:variant>
        <vt:i4>0</vt:i4>
      </vt:variant>
      <vt:variant>
        <vt:i4>5</vt:i4>
      </vt:variant>
      <vt:variant>
        <vt:lpwstr>http://farsite.hill.af.mil/reghtml/regs/other/naps/5242.htm</vt:lpwstr>
      </vt:variant>
      <vt:variant>
        <vt:lpwstr>P20_1683</vt:lpwstr>
      </vt:variant>
      <vt:variant>
        <vt:i4>852030</vt:i4>
      </vt:variant>
      <vt:variant>
        <vt:i4>1512</vt:i4>
      </vt:variant>
      <vt:variant>
        <vt:i4>0</vt:i4>
      </vt:variant>
      <vt:variant>
        <vt:i4>5</vt:i4>
      </vt:variant>
      <vt:variant>
        <vt:lpwstr>http://www.hqmc.usmc.mil/cmpg/usmc_cmpg/10Planning.htm</vt:lpwstr>
      </vt:variant>
      <vt:variant>
        <vt:lpwstr>151</vt:lpwstr>
      </vt:variant>
      <vt:variant>
        <vt:i4>7733301</vt:i4>
      </vt:variant>
      <vt:variant>
        <vt:i4>1509</vt:i4>
      </vt:variant>
      <vt:variant>
        <vt:i4>0</vt:i4>
      </vt:variant>
      <vt:variant>
        <vt:i4>5</vt:i4>
      </vt:variant>
      <vt:variant>
        <vt:lpwstr/>
      </vt:variant>
      <vt:variant>
        <vt:lpwstr>Subpart17_503_a</vt:lpwstr>
      </vt:variant>
      <vt:variant>
        <vt:i4>7864420</vt:i4>
      </vt:variant>
      <vt:variant>
        <vt:i4>1506</vt:i4>
      </vt:variant>
      <vt:variant>
        <vt:i4>0</vt:i4>
      </vt:variant>
      <vt:variant>
        <vt:i4>5</vt:i4>
      </vt:variant>
      <vt:variant>
        <vt:lpwstr>http://www.marines.mil/news/messages/Pages/MARADMIN375-11.aspx</vt:lpwstr>
      </vt:variant>
      <vt:variant>
        <vt:lpwstr/>
      </vt:variant>
      <vt:variant>
        <vt:i4>6815854</vt:i4>
      </vt:variant>
      <vt:variant>
        <vt:i4>1503</vt:i4>
      </vt:variant>
      <vt:variant>
        <vt:i4>0</vt:i4>
      </vt:variant>
      <vt:variant>
        <vt:i4>5</vt:i4>
      </vt:variant>
      <vt:variant>
        <vt:lpwstr>http://acquisition.navy.mil/rda/content/view/full/3876</vt:lpwstr>
      </vt:variant>
      <vt:variant>
        <vt:lpwstr/>
      </vt:variant>
      <vt:variant>
        <vt:i4>3342427</vt:i4>
      </vt:variant>
      <vt:variant>
        <vt:i4>1500</vt:i4>
      </vt:variant>
      <vt:variant>
        <vt:i4>0</vt:i4>
      </vt:variant>
      <vt:variant>
        <vt:i4>5</vt:i4>
      </vt:variant>
      <vt:variant>
        <vt:lpwstr>http://farsite.hill.af.mil/reghtml/regs/far2afmcfars/fardfars/dfars/dfars237.htm</vt:lpwstr>
      </vt:variant>
      <vt:variant>
        <vt:lpwstr>P345_20993</vt:lpwstr>
      </vt:variant>
      <vt:variant>
        <vt:i4>3342427</vt:i4>
      </vt:variant>
      <vt:variant>
        <vt:i4>1497</vt:i4>
      </vt:variant>
      <vt:variant>
        <vt:i4>0</vt:i4>
      </vt:variant>
      <vt:variant>
        <vt:i4>5</vt:i4>
      </vt:variant>
      <vt:variant>
        <vt:lpwstr>http://farsite.hill.af.mil/reghtml/regs/far2afmcfars/fardfars/dfars/dfars237.htm</vt:lpwstr>
      </vt:variant>
      <vt:variant>
        <vt:lpwstr>P345_20993</vt:lpwstr>
      </vt:variant>
      <vt:variant>
        <vt:i4>786494</vt:i4>
      </vt:variant>
      <vt:variant>
        <vt:i4>1494</vt:i4>
      </vt:variant>
      <vt:variant>
        <vt:i4>0</vt:i4>
      </vt:variant>
      <vt:variant>
        <vt:i4>5</vt:i4>
      </vt:variant>
      <vt:variant>
        <vt:lpwstr>http://www.hqmc.usmc.mil/cmpg/usmc_cmpg/10Planning.htm</vt:lpwstr>
      </vt:variant>
      <vt:variant>
        <vt:lpwstr>143</vt:lpwstr>
      </vt:variant>
      <vt:variant>
        <vt:i4>6750314</vt:i4>
      </vt:variant>
      <vt:variant>
        <vt:i4>1491</vt:i4>
      </vt:variant>
      <vt:variant>
        <vt:i4>0</vt:i4>
      </vt:variant>
      <vt:variant>
        <vt:i4>5</vt:i4>
      </vt:variant>
      <vt:variant>
        <vt:lpwstr>http://acquisition.navy.mil/rda/content/view/full/4746</vt:lpwstr>
      </vt:variant>
      <vt:variant>
        <vt:lpwstr/>
      </vt:variant>
      <vt:variant>
        <vt:i4>2424899</vt:i4>
      </vt:variant>
      <vt:variant>
        <vt:i4>1488</vt:i4>
      </vt:variant>
      <vt:variant>
        <vt:i4>0</vt:i4>
      </vt:variant>
      <vt:variant>
        <vt:i4>5</vt:i4>
      </vt:variant>
      <vt:variant>
        <vt:lpwstr>http://www.acq.osd.mil/dpap/dars/dfars/html/current/237_2.htm</vt:lpwstr>
      </vt:variant>
      <vt:variant>
        <vt:lpwstr/>
      </vt:variant>
      <vt:variant>
        <vt:i4>589846</vt:i4>
      </vt:variant>
      <vt:variant>
        <vt:i4>1485</vt:i4>
      </vt:variant>
      <vt:variant>
        <vt:i4>0</vt:i4>
      </vt:variant>
      <vt:variant>
        <vt:i4>5</vt:i4>
      </vt:variant>
      <vt:variant>
        <vt:lpwstr/>
      </vt:variant>
      <vt:variant>
        <vt:lpwstr>AppendixB</vt:lpwstr>
      </vt:variant>
      <vt:variant>
        <vt:i4>7864376</vt:i4>
      </vt:variant>
      <vt:variant>
        <vt:i4>1482</vt:i4>
      </vt:variant>
      <vt:variant>
        <vt:i4>0</vt:i4>
      </vt:variant>
      <vt:variant>
        <vt:i4>5</vt:i4>
      </vt:variant>
      <vt:variant>
        <vt:lpwstr>https://acquisition.navy.mil/rda/content/view/full/8523</vt:lpwstr>
      </vt:variant>
      <vt:variant>
        <vt:lpwstr/>
      </vt:variant>
      <vt:variant>
        <vt:i4>524404</vt:i4>
      </vt:variant>
      <vt:variant>
        <vt:i4>1479</vt:i4>
      </vt:variant>
      <vt:variant>
        <vt:i4>0</vt:i4>
      </vt:variant>
      <vt:variant>
        <vt:i4>5</vt:i4>
      </vt:variant>
      <vt:variant>
        <vt:lpwstr>http://www.acq.osd.mil/dpap/dars/dfars/html/current/235_0.htm</vt:lpwstr>
      </vt:variant>
      <vt:variant>
        <vt:lpwstr>235.001</vt:lpwstr>
      </vt:variant>
      <vt:variant>
        <vt:i4>3014770</vt:i4>
      </vt:variant>
      <vt:variant>
        <vt:i4>1476</vt:i4>
      </vt:variant>
      <vt:variant>
        <vt:i4>0</vt:i4>
      </vt:variant>
      <vt:variant>
        <vt:i4>5</vt:i4>
      </vt:variant>
      <vt:variant>
        <vt:lpwstr>http://acquisition.gov/far/current/html/FARTOCP02.html</vt:lpwstr>
      </vt:variant>
      <vt:variant>
        <vt:lpwstr>wp284164</vt:lpwstr>
      </vt:variant>
      <vt:variant>
        <vt:i4>5636219</vt:i4>
      </vt:variant>
      <vt:variant>
        <vt:i4>1473</vt:i4>
      </vt:variant>
      <vt:variant>
        <vt:i4>0</vt:i4>
      </vt:variant>
      <vt:variant>
        <vt:i4>5</vt:i4>
      </vt:variant>
      <vt:variant>
        <vt:lpwstr>http://farsite.hill.af.mil/reghtml/regs/other/naps/5233.htm</vt:lpwstr>
      </vt:variant>
      <vt:variant>
        <vt:lpwstr>P46_6024</vt:lpwstr>
      </vt:variant>
      <vt:variant>
        <vt:i4>262178</vt:i4>
      </vt:variant>
      <vt:variant>
        <vt:i4>1470</vt:i4>
      </vt:variant>
      <vt:variant>
        <vt:i4>0</vt:i4>
      </vt:variant>
      <vt:variant>
        <vt:i4>5</vt:i4>
      </vt:variant>
      <vt:variant>
        <vt:lpwstr>http://farsite.hill.af.mil/reghtml/regs/other/naps/5233.htm</vt:lpwstr>
      </vt:variant>
      <vt:variant>
        <vt:lpwstr>P9_1456</vt:lpwstr>
      </vt:variant>
      <vt:variant>
        <vt:i4>262178</vt:i4>
      </vt:variant>
      <vt:variant>
        <vt:i4>1467</vt:i4>
      </vt:variant>
      <vt:variant>
        <vt:i4>0</vt:i4>
      </vt:variant>
      <vt:variant>
        <vt:i4>5</vt:i4>
      </vt:variant>
      <vt:variant>
        <vt:lpwstr>http://farsite.hill.af.mil/reghtml/regs/other/naps/5233.htm</vt:lpwstr>
      </vt:variant>
      <vt:variant>
        <vt:lpwstr>P9_1456</vt:lpwstr>
      </vt:variant>
      <vt:variant>
        <vt:i4>262178</vt:i4>
      </vt:variant>
      <vt:variant>
        <vt:i4>1464</vt:i4>
      </vt:variant>
      <vt:variant>
        <vt:i4>0</vt:i4>
      </vt:variant>
      <vt:variant>
        <vt:i4>5</vt:i4>
      </vt:variant>
      <vt:variant>
        <vt:lpwstr>http://farsite.hill.af.mil/reghtml/regs/other/naps/5233.htm</vt:lpwstr>
      </vt:variant>
      <vt:variant>
        <vt:lpwstr>P9_1456</vt:lpwstr>
      </vt:variant>
      <vt:variant>
        <vt:i4>589846</vt:i4>
      </vt:variant>
      <vt:variant>
        <vt:i4>1461</vt:i4>
      </vt:variant>
      <vt:variant>
        <vt:i4>0</vt:i4>
      </vt:variant>
      <vt:variant>
        <vt:i4>5</vt:i4>
      </vt:variant>
      <vt:variant>
        <vt:lpwstr/>
      </vt:variant>
      <vt:variant>
        <vt:lpwstr>AppendixB</vt:lpwstr>
      </vt:variant>
      <vt:variant>
        <vt:i4>2293803</vt:i4>
      </vt:variant>
      <vt:variant>
        <vt:i4>1458</vt:i4>
      </vt:variant>
      <vt:variant>
        <vt:i4>0</vt:i4>
      </vt:variant>
      <vt:variant>
        <vt:i4>5</vt:i4>
      </vt:variant>
      <vt:variant>
        <vt:lpwstr>http://www.acq.osd.mil/dpap/dars/pgi/pgi_htm/PGI233_1.htm</vt:lpwstr>
      </vt:variant>
      <vt:variant>
        <vt:lpwstr/>
      </vt:variant>
      <vt:variant>
        <vt:i4>589846</vt:i4>
      </vt:variant>
      <vt:variant>
        <vt:i4>1455</vt:i4>
      </vt:variant>
      <vt:variant>
        <vt:i4>0</vt:i4>
      </vt:variant>
      <vt:variant>
        <vt:i4>5</vt:i4>
      </vt:variant>
      <vt:variant>
        <vt:lpwstr/>
      </vt:variant>
      <vt:variant>
        <vt:lpwstr>AppendixG</vt:lpwstr>
      </vt:variant>
      <vt:variant>
        <vt:i4>589846</vt:i4>
      </vt:variant>
      <vt:variant>
        <vt:i4>1452</vt:i4>
      </vt:variant>
      <vt:variant>
        <vt:i4>0</vt:i4>
      </vt:variant>
      <vt:variant>
        <vt:i4>5</vt:i4>
      </vt:variant>
      <vt:variant>
        <vt:lpwstr/>
      </vt:variant>
      <vt:variant>
        <vt:lpwstr>AppendixB</vt:lpwstr>
      </vt:variant>
      <vt:variant>
        <vt:i4>524402</vt:i4>
      </vt:variant>
      <vt:variant>
        <vt:i4>1449</vt:i4>
      </vt:variant>
      <vt:variant>
        <vt:i4>0</vt:i4>
      </vt:variant>
      <vt:variant>
        <vt:i4>5</vt:i4>
      </vt:variant>
      <vt:variant>
        <vt:lpwstr>http://acquisition.gov/far/current/html/Subpart 33_1.html</vt:lpwstr>
      </vt:variant>
      <vt:variant>
        <vt:lpwstr>wp1088735</vt:lpwstr>
      </vt:variant>
      <vt:variant>
        <vt:i4>524402</vt:i4>
      </vt:variant>
      <vt:variant>
        <vt:i4>1446</vt:i4>
      </vt:variant>
      <vt:variant>
        <vt:i4>0</vt:i4>
      </vt:variant>
      <vt:variant>
        <vt:i4>5</vt:i4>
      </vt:variant>
      <vt:variant>
        <vt:lpwstr>http://acquisition.gov/far/current/html/Subpart 33_1.html</vt:lpwstr>
      </vt:variant>
      <vt:variant>
        <vt:lpwstr>wp1088735</vt:lpwstr>
      </vt:variant>
      <vt:variant>
        <vt:i4>589846</vt:i4>
      </vt:variant>
      <vt:variant>
        <vt:i4>1443</vt:i4>
      </vt:variant>
      <vt:variant>
        <vt:i4>0</vt:i4>
      </vt:variant>
      <vt:variant>
        <vt:i4>5</vt:i4>
      </vt:variant>
      <vt:variant>
        <vt:lpwstr/>
      </vt:variant>
      <vt:variant>
        <vt:lpwstr>AppendixF</vt:lpwstr>
      </vt:variant>
      <vt:variant>
        <vt:i4>589846</vt:i4>
      </vt:variant>
      <vt:variant>
        <vt:i4>1440</vt:i4>
      </vt:variant>
      <vt:variant>
        <vt:i4>0</vt:i4>
      </vt:variant>
      <vt:variant>
        <vt:i4>5</vt:i4>
      </vt:variant>
      <vt:variant>
        <vt:lpwstr/>
      </vt:variant>
      <vt:variant>
        <vt:lpwstr>AppendixB</vt:lpwstr>
      </vt:variant>
      <vt:variant>
        <vt:i4>524402</vt:i4>
      </vt:variant>
      <vt:variant>
        <vt:i4>1437</vt:i4>
      </vt:variant>
      <vt:variant>
        <vt:i4>0</vt:i4>
      </vt:variant>
      <vt:variant>
        <vt:i4>5</vt:i4>
      </vt:variant>
      <vt:variant>
        <vt:lpwstr>http://acquisition.gov/far/current/html/Subpart 33_1.html</vt:lpwstr>
      </vt:variant>
      <vt:variant>
        <vt:lpwstr>wp1088735</vt:lpwstr>
      </vt:variant>
      <vt:variant>
        <vt:i4>983100</vt:i4>
      </vt:variant>
      <vt:variant>
        <vt:i4>1434</vt:i4>
      </vt:variant>
      <vt:variant>
        <vt:i4>0</vt:i4>
      </vt:variant>
      <vt:variant>
        <vt:i4>5</vt:i4>
      </vt:variant>
      <vt:variant>
        <vt:lpwstr>http://www.hqmc.usmc.mil/cmpg/usmc_cmpg/20Solicitation.htm</vt:lpwstr>
      </vt:variant>
      <vt:variant>
        <vt:lpwstr>227</vt:lpwstr>
      </vt:variant>
      <vt:variant>
        <vt:i4>6488130</vt:i4>
      </vt:variant>
      <vt:variant>
        <vt:i4>1431</vt:i4>
      </vt:variant>
      <vt:variant>
        <vt:i4>0</vt:i4>
      </vt:variant>
      <vt:variant>
        <vt:i4>5</vt:i4>
      </vt:variant>
      <vt:variant>
        <vt:lpwstr>http://farsite.hill.af.mil/reghtml/regs/far2afmcfars/fardfars/far/12.htm</vt:lpwstr>
      </vt:variant>
      <vt:variant>
        <vt:lpwstr>P142_25831</vt:lpwstr>
      </vt:variant>
      <vt:variant>
        <vt:i4>3342461</vt:i4>
      </vt:variant>
      <vt:variant>
        <vt:i4>1428</vt:i4>
      </vt:variant>
      <vt:variant>
        <vt:i4>0</vt:i4>
      </vt:variant>
      <vt:variant>
        <vt:i4>5</vt:i4>
      </vt:variant>
      <vt:variant>
        <vt:lpwstr>http://farsite.hill.af.mil/reghtml/regs/far2afmcfars/fardfars/far/52_000.htm</vt:lpwstr>
      </vt:variant>
      <vt:variant>
        <vt:lpwstr>P1594_223598</vt:lpwstr>
      </vt:variant>
      <vt:variant>
        <vt:i4>983100</vt:i4>
      </vt:variant>
      <vt:variant>
        <vt:i4>1425</vt:i4>
      </vt:variant>
      <vt:variant>
        <vt:i4>0</vt:i4>
      </vt:variant>
      <vt:variant>
        <vt:i4>5</vt:i4>
      </vt:variant>
      <vt:variant>
        <vt:lpwstr>http://www.hqmc.usmc.mil/cmpg/usmc_cmpg/20Solicitation.htm</vt:lpwstr>
      </vt:variant>
      <vt:variant>
        <vt:lpwstr>227</vt:lpwstr>
      </vt:variant>
      <vt:variant>
        <vt:i4>3342461</vt:i4>
      </vt:variant>
      <vt:variant>
        <vt:i4>1422</vt:i4>
      </vt:variant>
      <vt:variant>
        <vt:i4>0</vt:i4>
      </vt:variant>
      <vt:variant>
        <vt:i4>5</vt:i4>
      </vt:variant>
      <vt:variant>
        <vt:lpwstr>http://farsite.hill.af.mil/reghtml/regs/far2afmcfars/fardfars/far/52_000.htm</vt:lpwstr>
      </vt:variant>
      <vt:variant>
        <vt:lpwstr>P1594_223598</vt:lpwstr>
      </vt:variant>
      <vt:variant>
        <vt:i4>4128794</vt:i4>
      </vt:variant>
      <vt:variant>
        <vt:i4>1419</vt:i4>
      </vt:variant>
      <vt:variant>
        <vt:i4>0</vt:i4>
      </vt:variant>
      <vt:variant>
        <vt:i4>5</vt:i4>
      </vt:variant>
      <vt:variant>
        <vt:lpwstr>http://farsite.hill.af.mil/reghtml/regs/far2afmcfars/fardfars/far/12.htm</vt:lpwstr>
      </vt:variant>
      <vt:variant>
        <vt:lpwstr>P51_6729</vt:lpwstr>
      </vt:variant>
      <vt:variant>
        <vt:i4>6357057</vt:i4>
      </vt:variant>
      <vt:variant>
        <vt:i4>1416</vt:i4>
      </vt:variant>
      <vt:variant>
        <vt:i4>0</vt:i4>
      </vt:variant>
      <vt:variant>
        <vt:i4>5</vt:i4>
      </vt:variant>
      <vt:variant>
        <vt:lpwstr>http://farsite.hill.af.mil/reghtml/regs/far2afmcfars/fardfars/far/12.htm</vt:lpwstr>
      </vt:variant>
      <vt:variant>
        <vt:lpwstr>P112_18880</vt:lpwstr>
      </vt:variant>
      <vt:variant>
        <vt:i4>2424946</vt:i4>
      </vt:variant>
      <vt:variant>
        <vt:i4>1413</vt:i4>
      </vt:variant>
      <vt:variant>
        <vt:i4>0</vt:i4>
      </vt:variant>
      <vt:variant>
        <vt:i4>5</vt:i4>
      </vt:variant>
      <vt:variant>
        <vt:lpwstr>http://www.acq.osd.mil/dpap/dars/dfars/html/current/252232.htm</vt:lpwstr>
      </vt:variant>
      <vt:variant>
        <vt:lpwstr>252.232-7003</vt:lpwstr>
      </vt:variant>
      <vt:variant>
        <vt:i4>1769485</vt:i4>
      </vt:variant>
      <vt:variant>
        <vt:i4>1410</vt:i4>
      </vt:variant>
      <vt:variant>
        <vt:i4>0</vt:i4>
      </vt:variant>
      <vt:variant>
        <vt:i4>5</vt:i4>
      </vt:variant>
      <vt:variant>
        <vt:lpwstr>https://wawf.eb.mil/</vt:lpwstr>
      </vt:variant>
      <vt:variant>
        <vt:lpwstr/>
      </vt:variant>
      <vt:variant>
        <vt:i4>5374052</vt:i4>
      </vt:variant>
      <vt:variant>
        <vt:i4>1407</vt:i4>
      </vt:variant>
      <vt:variant>
        <vt:i4>0</vt:i4>
      </vt:variant>
      <vt:variant>
        <vt:i4>5</vt:i4>
      </vt:variant>
      <vt:variant>
        <vt:lpwstr>https://www.acquisition.gov/far/current/html/Subpart 32_9.html</vt:lpwstr>
      </vt:variant>
      <vt:variant>
        <vt:lpwstr>wp1033070</vt:lpwstr>
      </vt:variant>
      <vt:variant>
        <vt:i4>5374052</vt:i4>
      </vt:variant>
      <vt:variant>
        <vt:i4>1404</vt:i4>
      </vt:variant>
      <vt:variant>
        <vt:i4>0</vt:i4>
      </vt:variant>
      <vt:variant>
        <vt:i4>5</vt:i4>
      </vt:variant>
      <vt:variant>
        <vt:lpwstr>https://www.acquisition.gov/far/current/html/Subpart 32_9.html</vt:lpwstr>
      </vt:variant>
      <vt:variant>
        <vt:lpwstr>wp1033070</vt:lpwstr>
      </vt:variant>
      <vt:variant>
        <vt:i4>917613</vt:i4>
      </vt:variant>
      <vt:variant>
        <vt:i4>1401</vt:i4>
      </vt:variant>
      <vt:variant>
        <vt:i4>0</vt:i4>
      </vt:variant>
      <vt:variant>
        <vt:i4>5</vt:i4>
      </vt:variant>
      <vt:variant>
        <vt:lpwstr>https://www.acquisition.gov/far/current/html/Subpart 2_1.html</vt:lpwstr>
      </vt:variant>
      <vt:variant>
        <vt:lpwstr>wp1145508</vt:lpwstr>
      </vt:variant>
      <vt:variant>
        <vt:i4>5374052</vt:i4>
      </vt:variant>
      <vt:variant>
        <vt:i4>1398</vt:i4>
      </vt:variant>
      <vt:variant>
        <vt:i4>0</vt:i4>
      </vt:variant>
      <vt:variant>
        <vt:i4>5</vt:i4>
      </vt:variant>
      <vt:variant>
        <vt:lpwstr>https://www.acquisition.gov/far/current/html/Subpart 32_9.html</vt:lpwstr>
      </vt:variant>
      <vt:variant>
        <vt:lpwstr>wp1033070</vt:lpwstr>
      </vt:variant>
      <vt:variant>
        <vt:i4>5046292</vt:i4>
      </vt:variant>
      <vt:variant>
        <vt:i4>1395</vt:i4>
      </vt:variant>
      <vt:variant>
        <vt:i4>0</vt:i4>
      </vt:variant>
      <vt:variant>
        <vt:i4>5</vt:i4>
      </vt:variant>
      <vt:variant>
        <vt:lpwstr>http://www.acq.osd.mil/dpap/policy/policyvault/USA004638-09-DPAP.pdf</vt:lpwstr>
      </vt:variant>
      <vt:variant>
        <vt:lpwstr/>
      </vt:variant>
      <vt:variant>
        <vt:i4>6619141</vt:i4>
      </vt:variant>
      <vt:variant>
        <vt:i4>1392</vt:i4>
      </vt:variant>
      <vt:variant>
        <vt:i4>0</vt:i4>
      </vt:variant>
      <vt:variant>
        <vt:i4>5</vt:i4>
      </vt:variant>
      <vt:variant>
        <vt:lpwstr>https://www.acquisition.gov/far/current/html/52_232.html</vt:lpwstr>
      </vt:variant>
      <vt:variant>
        <vt:lpwstr>wp1152919</vt:lpwstr>
      </vt:variant>
      <vt:variant>
        <vt:i4>6619141</vt:i4>
      </vt:variant>
      <vt:variant>
        <vt:i4>1389</vt:i4>
      </vt:variant>
      <vt:variant>
        <vt:i4>0</vt:i4>
      </vt:variant>
      <vt:variant>
        <vt:i4>5</vt:i4>
      </vt:variant>
      <vt:variant>
        <vt:lpwstr>https://www.acquisition.gov/far/current/html/52_232.html</vt:lpwstr>
      </vt:variant>
      <vt:variant>
        <vt:lpwstr>wp1152919</vt:lpwstr>
      </vt:variant>
      <vt:variant>
        <vt:i4>5701742</vt:i4>
      </vt:variant>
      <vt:variant>
        <vt:i4>1386</vt:i4>
      </vt:variant>
      <vt:variant>
        <vt:i4>0</vt:i4>
      </vt:variant>
      <vt:variant>
        <vt:i4>5</vt:i4>
      </vt:variant>
      <vt:variant>
        <vt:lpwstr>https://www.acquisition.gov/far/current/html/Subpart 32_7.html</vt:lpwstr>
      </vt:variant>
      <vt:variant>
        <vt:lpwstr>wp1028592</vt:lpwstr>
      </vt:variant>
      <vt:variant>
        <vt:i4>3932180</vt:i4>
      </vt:variant>
      <vt:variant>
        <vt:i4>1383</vt:i4>
      </vt:variant>
      <vt:variant>
        <vt:i4>0</vt:i4>
      </vt:variant>
      <vt:variant>
        <vt:i4>5</vt:i4>
      </vt:variant>
      <vt:variant>
        <vt:lpwstr>http://farsite.hill.af.mil/reghtml/regs/other/naps/5231.htm</vt:lpwstr>
      </vt:variant>
      <vt:variant>
        <vt:lpwstr>P2_79</vt:lpwstr>
      </vt:variant>
      <vt:variant>
        <vt:i4>589846</vt:i4>
      </vt:variant>
      <vt:variant>
        <vt:i4>1380</vt:i4>
      </vt:variant>
      <vt:variant>
        <vt:i4>0</vt:i4>
      </vt:variant>
      <vt:variant>
        <vt:i4>5</vt:i4>
      </vt:variant>
      <vt:variant>
        <vt:lpwstr/>
      </vt:variant>
      <vt:variant>
        <vt:lpwstr>AppendixB</vt:lpwstr>
      </vt:variant>
      <vt:variant>
        <vt:i4>5701748</vt:i4>
      </vt:variant>
      <vt:variant>
        <vt:i4>1377</vt:i4>
      </vt:variant>
      <vt:variant>
        <vt:i4>0</vt:i4>
      </vt:variant>
      <vt:variant>
        <vt:i4>5</vt:i4>
      </vt:variant>
      <vt:variant>
        <vt:lpwstr>http://farsite.hill.af.mil/reghtml/regs/other/naps/5228.htm</vt:lpwstr>
      </vt:variant>
      <vt:variant>
        <vt:lpwstr>P60_5432</vt:lpwstr>
      </vt:variant>
      <vt:variant>
        <vt:i4>589846</vt:i4>
      </vt:variant>
      <vt:variant>
        <vt:i4>1374</vt:i4>
      </vt:variant>
      <vt:variant>
        <vt:i4>0</vt:i4>
      </vt:variant>
      <vt:variant>
        <vt:i4>5</vt:i4>
      </vt:variant>
      <vt:variant>
        <vt:lpwstr/>
      </vt:variant>
      <vt:variant>
        <vt:lpwstr>AppendixB</vt:lpwstr>
      </vt:variant>
      <vt:variant>
        <vt:i4>721020</vt:i4>
      </vt:variant>
      <vt:variant>
        <vt:i4>1371</vt:i4>
      </vt:variant>
      <vt:variant>
        <vt:i4>0</vt:i4>
      </vt:variant>
      <vt:variant>
        <vt:i4>5</vt:i4>
      </vt:variant>
      <vt:variant>
        <vt:lpwstr>http://acquisition.gov/far/current/html/Subpart 28_3.html</vt:lpwstr>
      </vt:variant>
      <vt:variant>
        <vt:lpwstr>wp1078799</vt:lpwstr>
      </vt:variant>
      <vt:variant>
        <vt:i4>589846</vt:i4>
      </vt:variant>
      <vt:variant>
        <vt:i4>1368</vt:i4>
      </vt:variant>
      <vt:variant>
        <vt:i4>0</vt:i4>
      </vt:variant>
      <vt:variant>
        <vt:i4>5</vt:i4>
      </vt:variant>
      <vt:variant>
        <vt:lpwstr/>
      </vt:variant>
      <vt:variant>
        <vt:lpwstr>AppendixB</vt:lpwstr>
      </vt:variant>
      <vt:variant>
        <vt:i4>589846</vt:i4>
      </vt:variant>
      <vt:variant>
        <vt:i4>1365</vt:i4>
      </vt:variant>
      <vt:variant>
        <vt:i4>0</vt:i4>
      </vt:variant>
      <vt:variant>
        <vt:i4>5</vt:i4>
      </vt:variant>
      <vt:variant>
        <vt:lpwstr/>
      </vt:variant>
      <vt:variant>
        <vt:lpwstr>AppendixB</vt:lpwstr>
      </vt:variant>
      <vt:variant>
        <vt:i4>5767216</vt:i4>
      </vt:variant>
      <vt:variant>
        <vt:i4>1362</vt:i4>
      </vt:variant>
      <vt:variant>
        <vt:i4>0</vt:i4>
      </vt:variant>
      <vt:variant>
        <vt:i4>5</vt:i4>
      </vt:variant>
      <vt:variant>
        <vt:lpwstr>http://farsite.hill.af.mil/reghtml/regs/far2afmcfars/fardfars/dfars/dfars225.htm</vt:lpwstr>
      </vt:variant>
      <vt:variant>
        <vt:lpwstr>P1505_80090</vt:lpwstr>
      </vt:variant>
      <vt:variant>
        <vt:i4>6750299</vt:i4>
      </vt:variant>
      <vt:variant>
        <vt:i4>1359</vt:i4>
      </vt:variant>
      <vt:variant>
        <vt:i4>0</vt:i4>
      </vt:variant>
      <vt:variant>
        <vt:i4>5</vt:i4>
      </vt:variant>
      <vt:variant>
        <vt:lpwstr>http://www.acq.osd.mil/dpap/dars/dfars/html/current/225_70.htm</vt:lpwstr>
      </vt:variant>
      <vt:variant>
        <vt:lpwstr>225.7002-2</vt:lpwstr>
      </vt:variant>
      <vt:variant>
        <vt:i4>5832825</vt:i4>
      </vt:variant>
      <vt:variant>
        <vt:i4>1356</vt:i4>
      </vt:variant>
      <vt:variant>
        <vt:i4>0</vt:i4>
      </vt:variant>
      <vt:variant>
        <vt:i4>5</vt:i4>
      </vt:variant>
      <vt:variant>
        <vt:lpwstr>http://farsite.hill.af.mil/reghtml/regs/other/naps/5225.htm</vt:lpwstr>
      </vt:variant>
      <vt:variant>
        <vt:lpwstr>P47_3228</vt:lpwstr>
      </vt:variant>
      <vt:variant>
        <vt:i4>589846</vt:i4>
      </vt:variant>
      <vt:variant>
        <vt:i4>1353</vt:i4>
      </vt:variant>
      <vt:variant>
        <vt:i4>0</vt:i4>
      </vt:variant>
      <vt:variant>
        <vt:i4>5</vt:i4>
      </vt:variant>
      <vt:variant>
        <vt:lpwstr/>
      </vt:variant>
      <vt:variant>
        <vt:lpwstr>AppendixB</vt:lpwstr>
      </vt:variant>
      <vt:variant>
        <vt:i4>5242942</vt:i4>
      </vt:variant>
      <vt:variant>
        <vt:i4>1350</vt:i4>
      </vt:variant>
      <vt:variant>
        <vt:i4>0</vt:i4>
      </vt:variant>
      <vt:variant>
        <vt:i4>5</vt:i4>
      </vt:variant>
      <vt:variant>
        <vt:lpwstr>http://farsite.hill.af.mil/reghtml/regs/far2afmcfars/fardfars/dfars/dfars225.htm</vt:lpwstr>
      </vt:variant>
      <vt:variant>
        <vt:lpwstr>P1050_51353</vt:lpwstr>
      </vt:variant>
      <vt:variant>
        <vt:i4>3997712</vt:i4>
      </vt:variant>
      <vt:variant>
        <vt:i4>1347</vt:i4>
      </vt:variant>
      <vt:variant>
        <vt:i4>0</vt:i4>
      </vt:variant>
      <vt:variant>
        <vt:i4>5</vt:i4>
      </vt:variant>
      <vt:variant>
        <vt:lpwstr>http://farsite.hill.af.mil/reghtml/regs/other/naps/5225.htm</vt:lpwstr>
      </vt:variant>
      <vt:variant>
        <vt:lpwstr>P2_73</vt:lpwstr>
      </vt:variant>
      <vt:variant>
        <vt:i4>589846</vt:i4>
      </vt:variant>
      <vt:variant>
        <vt:i4>1344</vt:i4>
      </vt:variant>
      <vt:variant>
        <vt:i4>0</vt:i4>
      </vt:variant>
      <vt:variant>
        <vt:i4>5</vt:i4>
      </vt:variant>
      <vt:variant>
        <vt:lpwstr/>
      </vt:variant>
      <vt:variant>
        <vt:lpwstr>AppendixB</vt:lpwstr>
      </vt:variant>
      <vt:variant>
        <vt:i4>327693</vt:i4>
      </vt:variant>
      <vt:variant>
        <vt:i4>1341</vt:i4>
      </vt:variant>
      <vt:variant>
        <vt:i4>0</vt:i4>
      </vt:variant>
      <vt:variant>
        <vt:i4>5</vt:i4>
      </vt:variant>
      <vt:variant>
        <vt:lpwstr>http://hqinet001.hqmc.usmc.mil/FOIA/index.htm</vt:lpwstr>
      </vt:variant>
      <vt:variant>
        <vt:lpwstr/>
      </vt:variant>
      <vt:variant>
        <vt:i4>1245239</vt:i4>
      </vt:variant>
      <vt:variant>
        <vt:i4>1338</vt:i4>
      </vt:variant>
      <vt:variant>
        <vt:i4>0</vt:i4>
      </vt:variant>
      <vt:variant>
        <vt:i4>5</vt:i4>
      </vt:variant>
      <vt:variant>
        <vt:lpwstr>http://foia.navy.mil/secnavinst5720/5720_42f.pdf</vt:lpwstr>
      </vt:variant>
      <vt:variant>
        <vt:lpwstr/>
      </vt:variant>
      <vt:variant>
        <vt:i4>6553709</vt:i4>
      </vt:variant>
      <vt:variant>
        <vt:i4>1335</vt:i4>
      </vt:variant>
      <vt:variant>
        <vt:i4>0</vt:i4>
      </vt:variant>
      <vt:variant>
        <vt:i4>5</vt:i4>
      </vt:variant>
      <vt:variant>
        <vt:lpwstr>http://www.marines.mil/news/publications/Pages/Publications44.aspx</vt:lpwstr>
      </vt:variant>
      <vt:variant>
        <vt:lpwstr/>
      </vt:variant>
      <vt:variant>
        <vt:i4>5636218</vt:i4>
      </vt:variant>
      <vt:variant>
        <vt:i4>1332</vt:i4>
      </vt:variant>
      <vt:variant>
        <vt:i4>0</vt:i4>
      </vt:variant>
      <vt:variant>
        <vt:i4>5</vt:i4>
      </vt:variant>
      <vt:variant>
        <vt:lpwstr>http://farsite.hill.af.mil/reghtml/regs/other/naps/5222.htm</vt:lpwstr>
      </vt:variant>
      <vt:variant>
        <vt:lpwstr>P39_2795</vt:lpwstr>
      </vt:variant>
      <vt:variant>
        <vt:i4>5570678</vt:i4>
      </vt:variant>
      <vt:variant>
        <vt:i4>1329</vt:i4>
      </vt:variant>
      <vt:variant>
        <vt:i4>0</vt:i4>
      </vt:variant>
      <vt:variant>
        <vt:i4>5</vt:i4>
      </vt:variant>
      <vt:variant>
        <vt:lpwstr>http://www.acq.osd.mil/dpap/dars/dfars/html/current/222_74.htm</vt:lpwstr>
      </vt:variant>
      <vt:variant>
        <vt:lpwstr>222.7402</vt:lpwstr>
      </vt:variant>
      <vt:variant>
        <vt:i4>5505142</vt:i4>
      </vt:variant>
      <vt:variant>
        <vt:i4>1326</vt:i4>
      </vt:variant>
      <vt:variant>
        <vt:i4>0</vt:i4>
      </vt:variant>
      <vt:variant>
        <vt:i4>5</vt:i4>
      </vt:variant>
      <vt:variant>
        <vt:lpwstr>http://farsite.hill.af.mil/reghtml/regs/other/naps/5222.htm</vt:lpwstr>
      </vt:variant>
      <vt:variant>
        <vt:lpwstr>P35_2494</vt:lpwstr>
      </vt:variant>
      <vt:variant>
        <vt:i4>5570678</vt:i4>
      </vt:variant>
      <vt:variant>
        <vt:i4>1323</vt:i4>
      </vt:variant>
      <vt:variant>
        <vt:i4>0</vt:i4>
      </vt:variant>
      <vt:variant>
        <vt:i4>5</vt:i4>
      </vt:variant>
      <vt:variant>
        <vt:lpwstr>http://www.acq.osd.mil/dpap/dars/dfars/html/current/222_70.htm</vt:lpwstr>
      </vt:variant>
      <vt:variant>
        <vt:lpwstr>222.7002</vt:lpwstr>
      </vt:variant>
      <vt:variant>
        <vt:i4>983102</vt:i4>
      </vt:variant>
      <vt:variant>
        <vt:i4>1320</vt:i4>
      </vt:variant>
      <vt:variant>
        <vt:i4>0</vt:i4>
      </vt:variant>
      <vt:variant>
        <vt:i4>5</vt:i4>
      </vt:variant>
      <vt:variant>
        <vt:lpwstr>http://www.hqmc.usmc.mil/cmpg/usmc_cmpg/10Planning.htm</vt:lpwstr>
      </vt:variant>
      <vt:variant>
        <vt:lpwstr>173</vt:lpwstr>
      </vt:variant>
      <vt:variant>
        <vt:i4>5767293</vt:i4>
      </vt:variant>
      <vt:variant>
        <vt:i4>1317</vt:i4>
      </vt:variant>
      <vt:variant>
        <vt:i4>0</vt:i4>
      </vt:variant>
      <vt:variant>
        <vt:i4>5</vt:i4>
      </vt:variant>
      <vt:variant>
        <vt:lpwstr>http://farsite.hill.af.mil/reghtml/regs/other/naps/5222.htm</vt:lpwstr>
      </vt:variant>
      <vt:variant>
        <vt:lpwstr>P25_1419</vt:lpwstr>
      </vt:variant>
      <vt:variant>
        <vt:i4>589846</vt:i4>
      </vt:variant>
      <vt:variant>
        <vt:i4>1314</vt:i4>
      </vt:variant>
      <vt:variant>
        <vt:i4>0</vt:i4>
      </vt:variant>
      <vt:variant>
        <vt:i4>5</vt:i4>
      </vt:variant>
      <vt:variant>
        <vt:lpwstr/>
      </vt:variant>
      <vt:variant>
        <vt:lpwstr>AppendixB</vt:lpwstr>
      </vt:variant>
      <vt:variant>
        <vt:i4>983102</vt:i4>
      </vt:variant>
      <vt:variant>
        <vt:i4>1311</vt:i4>
      </vt:variant>
      <vt:variant>
        <vt:i4>0</vt:i4>
      </vt:variant>
      <vt:variant>
        <vt:i4>5</vt:i4>
      </vt:variant>
      <vt:variant>
        <vt:lpwstr>http://www.hqmc.usmc.mil/cmpg/usmc_cmpg/10Planning.htm</vt:lpwstr>
      </vt:variant>
      <vt:variant>
        <vt:lpwstr>173</vt:lpwstr>
      </vt:variant>
      <vt:variant>
        <vt:i4>2359364</vt:i4>
      </vt:variant>
      <vt:variant>
        <vt:i4>1308</vt:i4>
      </vt:variant>
      <vt:variant>
        <vt:i4>0</vt:i4>
      </vt:variant>
      <vt:variant>
        <vt:i4>5</vt:i4>
      </vt:variant>
      <vt:variant>
        <vt:lpwstr>http://www.acq.osd.mil/dpap/dars/dfars/html/current/222_0.htm</vt:lpwstr>
      </vt:variant>
      <vt:variant>
        <vt:lpwstr/>
      </vt:variant>
      <vt:variant>
        <vt:i4>5308543</vt:i4>
      </vt:variant>
      <vt:variant>
        <vt:i4>1305</vt:i4>
      </vt:variant>
      <vt:variant>
        <vt:i4>0</vt:i4>
      </vt:variant>
      <vt:variant>
        <vt:i4>5</vt:i4>
      </vt:variant>
      <vt:variant>
        <vt:lpwstr>http://farsite.hill.af.mil/reghtml/regs/other/naps/5219.htm</vt:lpwstr>
      </vt:variant>
      <vt:variant>
        <vt:lpwstr>P57_8333</vt:lpwstr>
      </vt:variant>
      <vt:variant>
        <vt:i4>589846</vt:i4>
      </vt:variant>
      <vt:variant>
        <vt:i4>1302</vt:i4>
      </vt:variant>
      <vt:variant>
        <vt:i4>0</vt:i4>
      </vt:variant>
      <vt:variant>
        <vt:i4>5</vt:i4>
      </vt:variant>
      <vt:variant>
        <vt:lpwstr/>
      </vt:variant>
      <vt:variant>
        <vt:lpwstr>AppendixB</vt:lpwstr>
      </vt:variant>
      <vt:variant>
        <vt:i4>6553674</vt:i4>
      </vt:variant>
      <vt:variant>
        <vt:i4>1299</vt:i4>
      </vt:variant>
      <vt:variant>
        <vt:i4>0</vt:i4>
      </vt:variant>
      <vt:variant>
        <vt:i4>5</vt:i4>
      </vt:variant>
      <vt:variant>
        <vt:lpwstr>http://farsite.hill.af.mil/reghtml/regs/far2afmcfars/fardfars/far/19.htm</vt:lpwstr>
      </vt:variant>
      <vt:variant>
        <vt:lpwstr>P394_86952</vt:lpwstr>
      </vt:variant>
      <vt:variant>
        <vt:i4>6553670</vt:i4>
      </vt:variant>
      <vt:variant>
        <vt:i4>1296</vt:i4>
      </vt:variant>
      <vt:variant>
        <vt:i4>0</vt:i4>
      </vt:variant>
      <vt:variant>
        <vt:i4>5</vt:i4>
      </vt:variant>
      <vt:variant>
        <vt:lpwstr>http://farsite.hill.af.mil/reghtml/regs/far2afmcfars/fardfars/far/19.htm</vt:lpwstr>
      </vt:variant>
      <vt:variant>
        <vt:lpwstr>P131_31641</vt:lpwstr>
      </vt:variant>
      <vt:variant>
        <vt:i4>3801088</vt:i4>
      </vt:variant>
      <vt:variant>
        <vt:i4>1293</vt:i4>
      </vt:variant>
      <vt:variant>
        <vt:i4>0</vt:i4>
      </vt:variant>
      <vt:variant>
        <vt:i4>5</vt:i4>
      </vt:variant>
      <vt:variant>
        <vt:lpwstr>http://www.navystorekeeper.com/4380_8.pdf</vt:lpwstr>
      </vt:variant>
      <vt:variant>
        <vt:lpwstr/>
      </vt:variant>
      <vt:variant>
        <vt:i4>3801088</vt:i4>
      </vt:variant>
      <vt:variant>
        <vt:i4>1290</vt:i4>
      </vt:variant>
      <vt:variant>
        <vt:i4>0</vt:i4>
      </vt:variant>
      <vt:variant>
        <vt:i4>5</vt:i4>
      </vt:variant>
      <vt:variant>
        <vt:lpwstr>http://www.navystorekeeper.com/4380_8.pdf</vt:lpwstr>
      </vt:variant>
      <vt:variant>
        <vt:lpwstr/>
      </vt:variant>
      <vt:variant>
        <vt:i4>589846</vt:i4>
      </vt:variant>
      <vt:variant>
        <vt:i4>1287</vt:i4>
      </vt:variant>
      <vt:variant>
        <vt:i4>0</vt:i4>
      </vt:variant>
      <vt:variant>
        <vt:i4>5</vt:i4>
      </vt:variant>
      <vt:variant>
        <vt:lpwstr/>
      </vt:variant>
      <vt:variant>
        <vt:lpwstr>AppendixB</vt:lpwstr>
      </vt:variant>
      <vt:variant>
        <vt:i4>6619227</vt:i4>
      </vt:variant>
      <vt:variant>
        <vt:i4>1284</vt:i4>
      </vt:variant>
      <vt:variant>
        <vt:i4>0</vt:i4>
      </vt:variant>
      <vt:variant>
        <vt:i4>5</vt:i4>
      </vt:variant>
      <vt:variant>
        <vt:lpwstr>http://www.acq.osd.mil/dpap/dars/dfars/html/current/217_74.htm</vt:lpwstr>
      </vt:variant>
      <vt:variant>
        <vt:lpwstr>217.7404-6</vt:lpwstr>
      </vt:variant>
      <vt:variant>
        <vt:i4>2883589</vt:i4>
      </vt:variant>
      <vt:variant>
        <vt:i4>1281</vt:i4>
      </vt:variant>
      <vt:variant>
        <vt:i4>0</vt:i4>
      </vt:variant>
      <vt:variant>
        <vt:i4>5</vt:i4>
      </vt:variant>
      <vt:variant>
        <vt:lpwstr/>
      </vt:variant>
      <vt:variant>
        <vt:lpwstr>Subpart43_201</vt:lpwstr>
      </vt:variant>
      <vt:variant>
        <vt:i4>852030</vt:i4>
      </vt:variant>
      <vt:variant>
        <vt:i4>1278</vt:i4>
      </vt:variant>
      <vt:variant>
        <vt:i4>0</vt:i4>
      </vt:variant>
      <vt:variant>
        <vt:i4>5</vt:i4>
      </vt:variant>
      <vt:variant>
        <vt:lpwstr>http://www.hqmc.usmc.mil/cmpg/usmc_cmpg/10Planning.htm</vt:lpwstr>
      </vt:variant>
      <vt:variant>
        <vt:lpwstr>151</vt:lpwstr>
      </vt:variant>
      <vt:variant>
        <vt:i4>4718609</vt:i4>
      </vt:variant>
      <vt:variant>
        <vt:i4>1275</vt:i4>
      </vt:variant>
      <vt:variant>
        <vt:i4>0</vt:i4>
      </vt:variant>
      <vt:variant>
        <vt:i4>5</vt:i4>
      </vt:variant>
      <vt:variant>
        <vt:lpwstr>http://www.acq.osd.mil/dpap/specificpolicy/attachments/advance-payments-20070307.pdf</vt:lpwstr>
      </vt:variant>
      <vt:variant>
        <vt:lpwstr/>
      </vt:variant>
      <vt:variant>
        <vt:i4>6291559</vt:i4>
      </vt:variant>
      <vt:variant>
        <vt:i4>1272</vt:i4>
      </vt:variant>
      <vt:variant>
        <vt:i4>0</vt:i4>
      </vt:variant>
      <vt:variant>
        <vt:i4>5</vt:i4>
      </vt:variant>
      <vt:variant>
        <vt:lpwstr>http://acquisition.navy.mil/rda/content/view/full/5680</vt:lpwstr>
      </vt:variant>
      <vt:variant>
        <vt:lpwstr/>
      </vt:variant>
      <vt:variant>
        <vt:i4>852030</vt:i4>
      </vt:variant>
      <vt:variant>
        <vt:i4>1269</vt:i4>
      </vt:variant>
      <vt:variant>
        <vt:i4>0</vt:i4>
      </vt:variant>
      <vt:variant>
        <vt:i4>5</vt:i4>
      </vt:variant>
      <vt:variant>
        <vt:lpwstr>http://www.hqmc.usmc.mil/cmpg/usmc_cmpg/10Planning.htm</vt:lpwstr>
      </vt:variant>
      <vt:variant>
        <vt:lpwstr>151</vt:lpwstr>
      </vt:variant>
      <vt:variant>
        <vt:i4>589846</vt:i4>
      </vt:variant>
      <vt:variant>
        <vt:i4>1266</vt:i4>
      </vt:variant>
      <vt:variant>
        <vt:i4>0</vt:i4>
      </vt:variant>
      <vt:variant>
        <vt:i4>5</vt:i4>
      </vt:variant>
      <vt:variant>
        <vt:lpwstr/>
      </vt:variant>
      <vt:variant>
        <vt:lpwstr>AppendixB</vt:lpwstr>
      </vt:variant>
      <vt:variant>
        <vt:i4>8192057</vt:i4>
      </vt:variant>
      <vt:variant>
        <vt:i4>1263</vt:i4>
      </vt:variant>
      <vt:variant>
        <vt:i4>0</vt:i4>
      </vt:variant>
      <vt:variant>
        <vt:i4>5</vt:i4>
      </vt:variant>
      <vt:variant>
        <vt:lpwstr>https://acquisition.navy.mil/rda/content/view/full/6490</vt:lpwstr>
      </vt:variant>
      <vt:variant>
        <vt:lpwstr/>
      </vt:variant>
      <vt:variant>
        <vt:i4>1638495</vt:i4>
      </vt:variant>
      <vt:variant>
        <vt:i4>1260</vt:i4>
      </vt:variant>
      <vt:variant>
        <vt:i4>0</vt:i4>
      </vt:variant>
      <vt:variant>
        <vt:i4>5</vt:i4>
      </vt:variant>
      <vt:variant>
        <vt:lpwstr>http://www.dtic.mil/whs/directives/corres/pdf/427005p.pdf</vt:lpwstr>
      </vt:variant>
      <vt:variant>
        <vt:lpwstr/>
      </vt:variant>
      <vt:variant>
        <vt:i4>6619205</vt:i4>
      </vt:variant>
      <vt:variant>
        <vt:i4>1257</vt:i4>
      </vt:variant>
      <vt:variant>
        <vt:i4>0</vt:i4>
      </vt:variant>
      <vt:variant>
        <vt:i4>5</vt:i4>
      </vt:variant>
      <vt:variant>
        <vt:lpwstr>http://farsite.hill.af.mil/reghtml/regs/far2afmcfars/fardfars/far/36.htm</vt:lpwstr>
      </vt:variant>
      <vt:variant>
        <vt:lpwstr>P258_41034</vt:lpwstr>
      </vt:variant>
      <vt:variant>
        <vt:i4>393256</vt:i4>
      </vt:variant>
      <vt:variant>
        <vt:i4>1254</vt:i4>
      </vt:variant>
      <vt:variant>
        <vt:i4>0</vt:i4>
      </vt:variant>
      <vt:variant>
        <vt:i4>5</vt:i4>
      </vt:variant>
      <vt:variant>
        <vt:lpwstr>http://farsite.hill.af.mil/reghtml/regs/far2afmcfars/fardfars/far/02.htm</vt:lpwstr>
      </vt:variant>
      <vt:variant>
        <vt:lpwstr>P10_632</vt:lpwstr>
      </vt:variant>
      <vt:variant>
        <vt:i4>6226036</vt:i4>
      </vt:variant>
      <vt:variant>
        <vt:i4>1251</vt:i4>
      </vt:variant>
      <vt:variant>
        <vt:i4>0</vt:i4>
      </vt:variant>
      <vt:variant>
        <vt:i4>5</vt:i4>
      </vt:variant>
      <vt:variant>
        <vt:lpwstr>http://farsite.hill.af.mil/reghtml/regs/other/naps/5201.htm</vt:lpwstr>
      </vt:variant>
      <vt:variant>
        <vt:lpwstr>P85_9331</vt:lpwstr>
      </vt:variant>
      <vt:variant>
        <vt:i4>6619242</vt:i4>
      </vt:variant>
      <vt:variant>
        <vt:i4>1248</vt:i4>
      </vt:variant>
      <vt:variant>
        <vt:i4>0</vt:i4>
      </vt:variant>
      <vt:variant>
        <vt:i4>5</vt:i4>
      </vt:variant>
      <vt:variant>
        <vt:lpwstr>http://acquisition.navy.mil/rda/content/view/full/4142</vt:lpwstr>
      </vt:variant>
      <vt:variant>
        <vt:lpwstr/>
      </vt:variant>
      <vt:variant>
        <vt:i4>7995409</vt:i4>
      </vt:variant>
      <vt:variant>
        <vt:i4>1245</vt:i4>
      </vt:variant>
      <vt:variant>
        <vt:i4>0</vt:i4>
      </vt:variant>
      <vt:variant>
        <vt:i4>5</vt:i4>
      </vt:variant>
      <vt:variant>
        <vt:lpwstr>http://www.hqmc.usmc.mil/cmpg/usmc_cmpg/files/pdf/DEPSECDEF_AT&amp;L_BRAC_Memo_21Sep05.pdf</vt:lpwstr>
      </vt:variant>
      <vt:variant>
        <vt:lpwstr/>
      </vt:variant>
      <vt:variant>
        <vt:i4>2752633</vt:i4>
      </vt:variant>
      <vt:variant>
        <vt:i4>1242</vt:i4>
      </vt:variant>
      <vt:variant>
        <vt:i4>0</vt:i4>
      </vt:variant>
      <vt:variant>
        <vt:i4>5</vt:i4>
      </vt:variant>
      <vt:variant>
        <vt:lpwstr>http://acquisition.gov/far/current/html/FARTOCP08.html</vt:lpwstr>
      </vt:variant>
      <vt:variant>
        <vt:lpwstr>wp226853</vt:lpwstr>
      </vt:variant>
      <vt:variant>
        <vt:i4>852030</vt:i4>
      </vt:variant>
      <vt:variant>
        <vt:i4>1239</vt:i4>
      </vt:variant>
      <vt:variant>
        <vt:i4>0</vt:i4>
      </vt:variant>
      <vt:variant>
        <vt:i4>5</vt:i4>
      </vt:variant>
      <vt:variant>
        <vt:lpwstr>http://www.hqmc.usmc.mil/cmpg/usmc_cmpg/10Planning.htm</vt:lpwstr>
      </vt:variant>
      <vt:variant>
        <vt:lpwstr>151</vt:lpwstr>
      </vt:variant>
      <vt:variant>
        <vt:i4>852030</vt:i4>
      </vt:variant>
      <vt:variant>
        <vt:i4>1236</vt:i4>
      </vt:variant>
      <vt:variant>
        <vt:i4>0</vt:i4>
      </vt:variant>
      <vt:variant>
        <vt:i4>5</vt:i4>
      </vt:variant>
      <vt:variant>
        <vt:lpwstr>http://www.hqmc.usmc.mil/cmpg/usmc_cmpg/10Planning.htm</vt:lpwstr>
      </vt:variant>
      <vt:variant>
        <vt:lpwstr>151</vt:lpwstr>
      </vt:variant>
      <vt:variant>
        <vt:i4>852030</vt:i4>
      </vt:variant>
      <vt:variant>
        <vt:i4>1233</vt:i4>
      </vt:variant>
      <vt:variant>
        <vt:i4>0</vt:i4>
      </vt:variant>
      <vt:variant>
        <vt:i4>5</vt:i4>
      </vt:variant>
      <vt:variant>
        <vt:lpwstr>http://www.hqmc.usmc.mil/cmpg/usmc_cmpg/10Planning.htm</vt:lpwstr>
      </vt:variant>
      <vt:variant>
        <vt:lpwstr>151</vt:lpwstr>
      </vt:variant>
      <vt:variant>
        <vt:i4>852030</vt:i4>
      </vt:variant>
      <vt:variant>
        <vt:i4>1230</vt:i4>
      </vt:variant>
      <vt:variant>
        <vt:i4>0</vt:i4>
      </vt:variant>
      <vt:variant>
        <vt:i4>5</vt:i4>
      </vt:variant>
      <vt:variant>
        <vt:lpwstr>http://www.hqmc.usmc.mil/cmpg/usmc_cmpg/10Planning.htm</vt:lpwstr>
      </vt:variant>
      <vt:variant>
        <vt:lpwstr>151</vt:lpwstr>
      </vt:variant>
      <vt:variant>
        <vt:i4>852030</vt:i4>
      </vt:variant>
      <vt:variant>
        <vt:i4>1227</vt:i4>
      </vt:variant>
      <vt:variant>
        <vt:i4>0</vt:i4>
      </vt:variant>
      <vt:variant>
        <vt:i4>5</vt:i4>
      </vt:variant>
      <vt:variant>
        <vt:lpwstr>http://www.hqmc.usmc.mil/cmpg/usmc_cmpg/10Planning.htm</vt:lpwstr>
      </vt:variant>
      <vt:variant>
        <vt:lpwstr>151</vt:lpwstr>
      </vt:variant>
      <vt:variant>
        <vt:i4>852030</vt:i4>
      </vt:variant>
      <vt:variant>
        <vt:i4>1224</vt:i4>
      </vt:variant>
      <vt:variant>
        <vt:i4>0</vt:i4>
      </vt:variant>
      <vt:variant>
        <vt:i4>5</vt:i4>
      </vt:variant>
      <vt:variant>
        <vt:lpwstr>http://www.hqmc.usmc.mil/cmpg/usmc_cmpg/10Planning.htm</vt:lpwstr>
      </vt:variant>
      <vt:variant>
        <vt:lpwstr>151</vt:lpwstr>
      </vt:variant>
      <vt:variant>
        <vt:i4>852030</vt:i4>
      </vt:variant>
      <vt:variant>
        <vt:i4>1221</vt:i4>
      </vt:variant>
      <vt:variant>
        <vt:i4>0</vt:i4>
      </vt:variant>
      <vt:variant>
        <vt:i4>5</vt:i4>
      </vt:variant>
      <vt:variant>
        <vt:lpwstr>http://www.hqmc.usmc.mil/cmpg/usmc_cmpg/10Planning.htm</vt:lpwstr>
      </vt:variant>
      <vt:variant>
        <vt:lpwstr>151</vt:lpwstr>
      </vt:variant>
      <vt:variant>
        <vt:i4>852030</vt:i4>
      </vt:variant>
      <vt:variant>
        <vt:i4>1218</vt:i4>
      </vt:variant>
      <vt:variant>
        <vt:i4>0</vt:i4>
      </vt:variant>
      <vt:variant>
        <vt:i4>5</vt:i4>
      </vt:variant>
      <vt:variant>
        <vt:lpwstr>http://www.hqmc.usmc.mil/cmpg/usmc_cmpg/10Planning.htm</vt:lpwstr>
      </vt:variant>
      <vt:variant>
        <vt:lpwstr>151</vt:lpwstr>
      </vt:variant>
      <vt:variant>
        <vt:i4>852030</vt:i4>
      </vt:variant>
      <vt:variant>
        <vt:i4>1215</vt:i4>
      </vt:variant>
      <vt:variant>
        <vt:i4>0</vt:i4>
      </vt:variant>
      <vt:variant>
        <vt:i4>5</vt:i4>
      </vt:variant>
      <vt:variant>
        <vt:lpwstr>http://www.hqmc.usmc.mil/cmpg/usmc_cmpg/10Planning.htm</vt:lpwstr>
      </vt:variant>
      <vt:variant>
        <vt:lpwstr>151</vt:lpwstr>
      </vt:variant>
      <vt:variant>
        <vt:i4>1638451</vt:i4>
      </vt:variant>
      <vt:variant>
        <vt:i4>1212</vt:i4>
      </vt:variant>
      <vt:variant>
        <vt:i4>0</vt:i4>
      </vt:variant>
      <vt:variant>
        <vt:i4>5</vt:i4>
      </vt:variant>
      <vt:variant>
        <vt:lpwstr/>
      </vt:variant>
      <vt:variant>
        <vt:lpwstr>Subpart17_5</vt:lpwstr>
      </vt:variant>
      <vt:variant>
        <vt:i4>4718609</vt:i4>
      </vt:variant>
      <vt:variant>
        <vt:i4>1209</vt:i4>
      </vt:variant>
      <vt:variant>
        <vt:i4>0</vt:i4>
      </vt:variant>
      <vt:variant>
        <vt:i4>5</vt:i4>
      </vt:variant>
      <vt:variant>
        <vt:lpwstr>http://www.acq.osd.mil/dpap/specificpolicy/attachments/advance-payments-20070307.pdf</vt:lpwstr>
      </vt:variant>
      <vt:variant>
        <vt:lpwstr/>
      </vt:variant>
      <vt:variant>
        <vt:i4>6291559</vt:i4>
      </vt:variant>
      <vt:variant>
        <vt:i4>1206</vt:i4>
      </vt:variant>
      <vt:variant>
        <vt:i4>0</vt:i4>
      </vt:variant>
      <vt:variant>
        <vt:i4>5</vt:i4>
      </vt:variant>
      <vt:variant>
        <vt:lpwstr>http://acquisition.navy.mil/rda/content/view/full/5680</vt:lpwstr>
      </vt:variant>
      <vt:variant>
        <vt:lpwstr/>
      </vt:variant>
      <vt:variant>
        <vt:i4>4194420</vt:i4>
      </vt:variant>
      <vt:variant>
        <vt:i4>1203</vt:i4>
      </vt:variant>
      <vt:variant>
        <vt:i4>0</vt:i4>
      </vt:variant>
      <vt:variant>
        <vt:i4>5</vt:i4>
      </vt:variant>
      <vt:variant>
        <vt:lpwstr>http://www.acq.osd.mil/dpap/dars/dfars/html/current/217_78.htm</vt:lpwstr>
      </vt:variant>
      <vt:variant>
        <vt:lpwstr/>
      </vt:variant>
      <vt:variant>
        <vt:i4>5636211</vt:i4>
      </vt:variant>
      <vt:variant>
        <vt:i4>1200</vt:i4>
      </vt:variant>
      <vt:variant>
        <vt:i4>0</vt:i4>
      </vt:variant>
      <vt:variant>
        <vt:i4>5</vt:i4>
      </vt:variant>
      <vt:variant>
        <vt:lpwstr>http://farsite.hill.af.mil/reghtml/regs/other/naps/5217.htm</vt:lpwstr>
      </vt:variant>
      <vt:variant>
        <vt:lpwstr>P18_1172</vt:lpwstr>
      </vt:variant>
      <vt:variant>
        <vt:i4>524404</vt:i4>
      </vt:variant>
      <vt:variant>
        <vt:i4>1197</vt:i4>
      </vt:variant>
      <vt:variant>
        <vt:i4>0</vt:i4>
      </vt:variant>
      <vt:variant>
        <vt:i4>5</vt:i4>
      </vt:variant>
      <vt:variant>
        <vt:lpwstr>http://www.acq.osd.mil/dpap/dars/dfars/html/current/217_5.htm</vt:lpwstr>
      </vt:variant>
      <vt:variant>
        <vt:lpwstr>217.500</vt:lpwstr>
      </vt:variant>
      <vt:variant>
        <vt:i4>327792</vt:i4>
      </vt:variant>
      <vt:variant>
        <vt:i4>1194</vt:i4>
      </vt:variant>
      <vt:variant>
        <vt:i4>0</vt:i4>
      </vt:variant>
      <vt:variant>
        <vt:i4>5</vt:i4>
      </vt:variant>
      <vt:variant>
        <vt:lpwstr>http://acquisition.gov/far/current/html/Subpart 17_5.html</vt:lpwstr>
      </vt:variant>
      <vt:variant>
        <vt:lpwstr>wp1076801</vt:lpwstr>
      </vt:variant>
      <vt:variant>
        <vt:i4>8257594</vt:i4>
      </vt:variant>
      <vt:variant>
        <vt:i4>1191</vt:i4>
      </vt:variant>
      <vt:variant>
        <vt:i4>0</vt:i4>
      </vt:variant>
      <vt:variant>
        <vt:i4>5</vt:i4>
      </vt:variant>
      <vt:variant>
        <vt:lpwstr>https://acquisition.navy.mil/rda/content/view/full/8747</vt:lpwstr>
      </vt:variant>
      <vt:variant>
        <vt:lpwstr/>
      </vt:variant>
      <vt:variant>
        <vt:i4>8257594</vt:i4>
      </vt:variant>
      <vt:variant>
        <vt:i4>1188</vt:i4>
      </vt:variant>
      <vt:variant>
        <vt:i4>0</vt:i4>
      </vt:variant>
      <vt:variant>
        <vt:i4>5</vt:i4>
      </vt:variant>
      <vt:variant>
        <vt:lpwstr>https://acquisition.navy.mil/rda/content/view/full/8747</vt:lpwstr>
      </vt:variant>
      <vt:variant>
        <vt:lpwstr/>
      </vt:variant>
      <vt:variant>
        <vt:i4>6881356</vt:i4>
      </vt:variant>
      <vt:variant>
        <vt:i4>1185</vt:i4>
      </vt:variant>
      <vt:variant>
        <vt:i4>0</vt:i4>
      </vt:variant>
      <vt:variant>
        <vt:i4>5</vt:i4>
      </vt:variant>
      <vt:variant>
        <vt:lpwstr>http://acquisition.gov/far/current/html/Subpart 2_1.html</vt:lpwstr>
      </vt:variant>
      <vt:variant>
        <vt:lpwstr>wp1145508</vt:lpwstr>
      </vt:variant>
      <vt:variant>
        <vt:i4>6881356</vt:i4>
      </vt:variant>
      <vt:variant>
        <vt:i4>1182</vt:i4>
      </vt:variant>
      <vt:variant>
        <vt:i4>0</vt:i4>
      </vt:variant>
      <vt:variant>
        <vt:i4>5</vt:i4>
      </vt:variant>
      <vt:variant>
        <vt:lpwstr>http://acquisition.gov/far/current/html/Subpart 2_1.html</vt:lpwstr>
      </vt:variant>
      <vt:variant>
        <vt:lpwstr>wp1145508</vt:lpwstr>
      </vt:variant>
      <vt:variant>
        <vt:i4>983161</vt:i4>
      </vt:variant>
      <vt:variant>
        <vt:i4>1179</vt:i4>
      </vt:variant>
      <vt:variant>
        <vt:i4>0</vt:i4>
      </vt:variant>
      <vt:variant>
        <vt:i4>5</vt:i4>
      </vt:variant>
      <vt:variant>
        <vt:lpwstr>http://acquisition.gov/far/current/html/Subpart 17_2.html</vt:lpwstr>
      </vt:variant>
      <vt:variant>
        <vt:lpwstr>wp1078136</vt:lpwstr>
      </vt:variant>
      <vt:variant>
        <vt:i4>6029437</vt:i4>
      </vt:variant>
      <vt:variant>
        <vt:i4>1176</vt:i4>
      </vt:variant>
      <vt:variant>
        <vt:i4>0</vt:i4>
      </vt:variant>
      <vt:variant>
        <vt:i4>5</vt:i4>
      </vt:variant>
      <vt:variant>
        <vt:lpwstr>http://farsite.hill.af.mil/reghtml/regs/other/naps/5217.htm</vt:lpwstr>
      </vt:variant>
      <vt:variant>
        <vt:lpwstr>P26_1379</vt:lpwstr>
      </vt:variant>
      <vt:variant>
        <vt:i4>589846</vt:i4>
      </vt:variant>
      <vt:variant>
        <vt:i4>1173</vt:i4>
      </vt:variant>
      <vt:variant>
        <vt:i4>0</vt:i4>
      </vt:variant>
      <vt:variant>
        <vt:i4>5</vt:i4>
      </vt:variant>
      <vt:variant>
        <vt:lpwstr/>
      </vt:variant>
      <vt:variant>
        <vt:lpwstr>AppendixB</vt:lpwstr>
      </vt:variant>
      <vt:variant>
        <vt:i4>5439607</vt:i4>
      </vt:variant>
      <vt:variant>
        <vt:i4>1170</vt:i4>
      </vt:variant>
      <vt:variant>
        <vt:i4>0</vt:i4>
      </vt:variant>
      <vt:variant>
        <vt:i4>5</vt:i4>
      </vt:variant>
      <vt:variant>
        <vt:lpwstr>http://farsite.hill.af.mil/reghtml/regs/other/naps/5217.htm</vt:lpwstr>
      </vt:variant>
      <vt:variant>
        <vt:lpwstr>P22_1194</vt:lpwstr>
      </vt:variant>
      <vt:variant>
        <vt:i4>5439607</vt:i4>
      </vt:variant>
      <vt:variant>
        <vt:i4>1167</vt:i4>
      </vt:variant>
      <vt:variant>
        <vt:i4>0</vt:i4>
      </vt:variant>
      <vt:variant>
        <vt:i4>5</vt:i4>
      </vt:variant>
      <vt:variant>
        <vt:lpwstr>http://farsite.hill.af.mil/reghtml/regs/other/naps/5217.htm</vt:lpwstr>
      </vt:variant>
      <vt:variant>
        <vt:lpwstr>P22_1194</vt:lpwstr>
      </vt:variant>
      <vt:variant>
        <vt:i4>589846</vt:i4>
      </vt:variant>
      <vt:variant>
        <vt:i4>1164</vt:i4>
      </vt:variant>
      <vt:variant>
        <vt:i4>0</vt:i4>
      </vt:variant>
      <vt:variant>
        <vt:i4>5</vt:i4>
      </vt:variant>
      <vt:variant>
        <vt:lpwstr/>
      </vt:variant>
      <vt:variant>
        <vt:lpwstr>AppendixB</vt:lpwstr>
      </vt:variant>
      <vt:variant>
        <vt:i4>6488131</vt:i4>
      </vt:variant>
      <vt:variant>
        <vt:i4>1161</vt:i4>
      </vt:variant>
      <vt:variant>
        <vt:i4>0</vt:i4>
      </vt:variant>
      <vt:variant>
        <vt:i4>5</vt:i4>
      </vt:variant>
      <vt:variant>
        <vt:lpwstr>http://farsite.hill.af.mil/reghtml/regs/other/naps/5217.htm</vt:lpwstr>
      </vt:variant>
      <vt:variant>
        <vt:lpwstr>P16_864</vt:lpwstr>
      </vt:variant>
      <vt:variant>
        <vt:i4>6488131</vt:i4>
      </vt:variant>
      <vt:variant>
        <vt:i4>1158</vt:i4>
      </vt:variant>
      <vt:variant>
        <vt:i4>0</vt:i4>
      </vt:variant>
      <vt:variant>
        <vt:i4>5</vt:i4>
      </vt:variant>
      <vt:variant>
        <vt:lpwstr>http://farsite.hill.af.mil/reghtml/regs/other/naps/5217.htm</vt:lpwstr>
      </vt:variant>
      <vt:variant>
        <vt:lpwstr>P16_864</vt:lpwstr>
      </vt:variant>
      <vt:variant>
        <vt:i4>589846</vt:i4>
      </vt:variant>
      <vt:variant>
        <vt:i4>1155</vt:i4>
      </vt:variant>
      <vt:variant>
        <vt:i4>0</vt:i4>
      </vt:variant>
      <vt:variant>
        <vt:i4>5</vt:i4>
      </vt:variant>
      <vt:variant>
        <vt:lpwstr/>
      </vt:variant>
      <vt:variant>
        <vt:lpwstr>AppendixB</vt:lpwstr>
      </vt:variant>
      <vt:variant>
        <vt:i4>983156</vt:i4>
      </vt:variant>
      <vt:variant>
        <vt:i4>1152</vt:i4>
      </vt:variant>
      <vt:variant>
        <vt:i4>0</vt:i4>
      </vt:variant>
      <vt:variant>
        <vt:i4>5</vt:i4>
      </vt:variant>
      <vt:variant>
        <vt:lpwstr>http://www.acq.osd.mil/dpap/dars/dfars/html/current/217_1.htm</vt:lpwstr>
      </vt:variant>
      <vt:variant>
        <vt:lpwstr>217.171</vt:lpwstr>
      </vt:variant>
      <vt:variant>
        <vt:i4>6422602</vt:i4>
      </vt:variant>
      <vt:variant>
        <vt:i4>1149</vt:i4>
      </vt:variant>
      <vt:variant>
        <vt:i4>0</vt:i4>
      </vt:variant>
      <vt:variant>
        <vt:i4>5</vt:i4>
      </vt:variant>
      <vt:variant>
        <vt:lpwstr>http://farsite.hill.af.mil/reghtml/regs/other/naps/5217.htm</vt:lpwstr>
      </vt:variant>
      <vt:variant>
        <vt:lpwstr>P11_677</vt:lpwstr>
      </vt:variant>
      <vt:variant>
        <vt:i4>589846</vt:i4>
      </vt:variant>
      <vt:variant>
        <vt:i4>1146</vt:i4>
      </vt:variant>
      <vt:variant>
        <vt:i4>0</vt:i4>
      </vt:variant>
      <vt:variant>
        <vt:i4>5</vt:i4>
      </vt:variant>
      <vt:variant>
        <vt:lpwstr/>
      </vt:variant>
      <vt:variant>
        <vt:lpwstr>AppendixB</vt:lpwstr>
      </vt:variant>
      <vt:variant>
        <vt:i4>917602</vt:i4>
      </vt:variant>
      <vt:variant>
        <vt:i4>1143</vt:i4>
      </vt:variant>
      <vt:variant>
        <vt:i4>0</vt:i4>
      </vt:variant>
      <vt:variant>
        <vt:i4>5</vt:i4>
      </vt:variant>
      <vt:variant>
        <vt:lpwstr>http://farsite.hill.af.mil/reghtml/regs/far2afmcfars/fardfars/dfars/dfars217.htm</vt:lpwstr>
      </vt:variant>
      <vt:variant>
        <vt:lpwstr>P121_3404</vt:lpwstr>
      </vt:variant>
      <vt:variant>
        <vt:i4>720928</vt:i4>
      </vt:variant>
      <vt:variant>
        <vt:i4>1140</vt:i4>
      </vt:variant>
      <vt:variant>
        <vt:i4>0</vt:i4>
      </vt:variant>
      <vt:variant>
        <vt:i4>5</vt:i4>
      </vt:variant>
      <vt:variant>
        <vt:lpwstr>http://farsite.hill.af.mil/reghtml/regs/other/naps/5217.htm</vt:lpwstr>
      </vt:variant>
      <vt:variant>
        <vt:lpwstr>P6_224</vt:lpwstr>
      </vt:variant>
      <vt:variant>
        <vt:i4>589846</vt:i4>
      </vt:variant>
      <vt:variant>
        <vt:i4>1137</vt:i4>
      </vt:variant>
      <vt:variant>
        <vt:i4>0</vt:i4>
      </vt:variant>
      <vt:variant>
        <vt:i4>5</vt:i4>
      </vt:variant>
      <vt:variant>
        <vt:lpwstr/>
      </vt:variant>
      <vt:variant>
        <vt:lpwstr>AppendixB</vt:lpwstr>
      </vt:variant>
      <vt:variant>
        <vt:i4>4587627</vt:i4>
      </vt:variant>
      <vt:variant>
        <vt:i4>1134</vt:i4>
      </vt:variant>
      <vt:variant>
        <vt:i4>0</vt:i4>
      </vt:variant>
      <vt:variant>
        <vt:i4>5</vt:i4>
      </vt:variant>
      <vt:variant>
        <vt:lpwstr/>
      </vt:variant>
      <vt:variant>
        <vt:lpwstr>Subpart6_304</vt:lpwstr>
      </vt:variant>
      <vt:variant>
        <vt:i4>2424903</vt:i4>
      </vt:variant>
      <vt:variant>
        <vt:i4>1131</vt:i4>
      </vt:variant>
      <vt:variant>
        <vt:i4>0</vt:i4>
      </vt:variant>
      <vt:variant>
        <vt:i4>5</vt:i4>
      </vt:variant>
      <vt:variant>
        <vt:lpwstr>http://www.acq.osd.mil/dpap/dars/dfars/html/current/232_7.htm</vt:lpwstr>
      </vt:variant>
      <vt:variant>
        <vt:lpwstr>232.703-3</vt:lpwstr>
      </vt:variant>
      <vt:variant>
        <vt:i4>852089</vt:i4>
      </vt:variant>
      <vt:variant>
        <vt:i4>1128</vt:i4>
      </vt:variant>
      <vt:variant>
        <vt:i4>0</vt:i4>
      </vt:variant>
      <vt:variant>
        <vt:i4>5</vt:i4>
      </vt:variant>
      <vt:variant>
        <vt:lpwstr>http://acquisition.gov/far/current/html/Subpart 32_7.html</vt:lpwstr>
      </vt:variant>
      <vt:variant>
        <vt:lpwstr>wp1028612</vt:lpwstr>
      </vt:variant>
      <vt:variant>
        <vt:i4>1179755</vt:i4>
      </vt:variant>
      <vt:variant>
        <vt:i4>1125</vt:i4>
      </vt:variant>
      <vt:variant>
        <vt:i4>0</vt:i4>
      </vt:variant>
      <vt:variant>
        <vt:i4>5</vt:i4>
      </vt:variant>
      <vt:variant>
        <vt:lpwstr/>
      </vt:variant>
      <vt:variant>
        <vt:lpwstr>Subpart1_602_2_b</vt:lpwstr>
      </vt:variant>
      <vt:variant>
        <vt:i4>62</vt:i4>
      </vt:variant>
      <vt:variant>
        <vt:i4>1122</vt:i4>
      </vt:variant>
      <vt:variant>
        <vt:i4>0</vt:i4>
      </vt:variant>
      <vt:variant>
        <vt:i4>5</vt:i4>
      </vt:variant>
      <vt:variant>
        <vt:lpwstr>http://www.hqmc.usmc.mil/cmpg/usmc_cmpg/10Planning.htm</vt:lpwstr>
      </vt:variant>
      <vt:variant>
        <vt:lpwstr>181</vt:lpwstr>
      </vt:variant>
      <vt:variant>
        <vt:i4>7471156</vt:i4>
      </vt:variant>
      <vt:variant>
        <vt:i4>1119</vt:i4>
      </vt:variant>
      <vt:variant>
        <vt:i4>0</vt:i4>
      </vt:variant>
      <vt:variant>
        <vt:i4>5</vt:i4>
      </vt:variant>
      <vt:variant>
        <vt:lpwstr>https://acquisition.navy.mil/rda/content/view/full/5957</vt:lpwstr>
      </vt:variant>
      <vt:variant>
        <vt:lpwstr/>
      </vt:variant>
      <vt:variant>
        <vt:i4>6291522</vt:i4>
      </vt:variant>
      <vt:variant>
        <vt:i4>1116</vt:i4>
      </vt:variant>
      <vt:variant>
        <vt:i4>0</vt:i4>
      </vt:variant>
      <vt:variant>
        <vt:i4>5</vt:i4>
      </vt:variant>
      <vt:variant>
        <vt:lpwstr>http://farsite.hill.af.mil/reghtml/regs/far2afmcfars/fardfars/far/16.htm</vt:lpwstr>
      </vt:variant>
      <vt:variant>
        <vt:lpwstr>P360_62369</vt:lpwstr>
      </vt:variant>
      <vt:variant>
        <vt:i4>5570678</vt:i4>
      </vt:variant>
      <vt:variant>
        <vt:i4>1113</vt:i4>
      </vt:variant>
      <vt:variant>
        <vt:i4>0</vt:i4>
      </vt:variant>
      <vt:variant>
        <vt:i4>5</vt:i4>
      </vt:variant>
      <vt:variant>
        <vt:lpwstr>http://farsite.hill.af.mil/reghtml/regs/other/naps/5216.htm</vt:lpwstr>
      </vt:variant>
      <vt:variant>
        <vt:lpwstr>P13_1080</vt:lpwstr>
      </vt:variant>
      <vt:variant>
        <vt:i4>196645</vt:i4>
      </vt:variant>
      <vt:variant>
        <vt:i4>1110</vt:i4>
      </vt:variant>
      <vt:variant>
        <vt:i4>0</vt:i4>
      </vt:variant>
      <vt:variant>
        <vt:i4>5</vt:i4>
      </vt:variant>
      <vt:variant>
        <vt:lpwstr>http://farsite.hill.af.mil/reghtml/regs/other/naps/5216.htm</vt:lpwstr>
      </vt:variant>
      <vt:variant>
        <vt:lpwstr>P8_565</vt:lpwstr>
      </vt:variant>
      <vt:variant>
        <vt:i4>589846</vt:i4>
      </vt:variant>
      <vt:variant>
        <vt:i4>1107</vt:i4>
      </vt:variant>
      <vt:variant>
        <vt:i4>0</vt:i4>
      </vt:variant>
      <vt:variant>
        <vt:i4>5</vt:i4>
      </vt:variant>
      <vt:variant>
        <vt:lpwstr/>
      </vt:variant>
      <vt:variant>
        <vt:lpwstr>AppendixB</vt:lpwstr>
      </vt:variant>
      <vt:variant>
        <vt:i4>6291522</vt:i4>
      </vt:variant>
      <vt:variant>
        <vt:i4>1104</vt:i4>
      </vt:variant>
      <vt:variant>
        <vt:i4>0</vt:i4>
      </vt:variant>
      <vt:variant>
        <vt:i4>5</vt:i4>
      </vt:variant>
      <vt:variant>
        <vt:lpwstr>http://farsite.hill.af.mil/reghtml/regs/far2afmcfars/fardfars/far/16.htm</vt:lpwstr>
      </vt:variant>
      <vt:variant>
        <vt:lpwstr>P360_62369</vt:lpwstr>
      </vt:variant>
      <vt:variant>
        <vt:i4>4587530</vt:i4>
      </vt:variant>
      <vt:variant>
        <vt:i4>1101</vt:i4>
      </vt:variant>
      <vt:variant>
        <vt:i4>0</vt:i4>
      </vt:variant>
      <vt:variant>
        <vt:i4>5</vt:i4>
      </vt:variant>
      <vt:variant>
        <vt:lpwstr/>
      </vt:variant>
      <vt:variant>
        <vt:lpwstr>Subpart16_504_90</vt:lpwstr>
      </vt:variant>
      <vt:variant>
        <vt:i4>5308519</vt:i4>
      </vt:variant>
      <vt:variant>
        <vt:i4>1098</vt:i4>
      </vt:variant>
      <vt:variant>
        <vt:i4>0</vt:i4>
      </vt:variant>
      <vt:variant>
        <vt:i4>5</vt:i4>
      </vt:variant>
      <vt:variant>
        <vt:lpwstr>https://www.acquisition.gov/far/current/html/Subpart 16_5.html</vt:lpwstr>
      </vt:variant>
      <vt:variant>
        <vt:lpwstr>wp1093169</vt:lpwstr>
      </vt:variant>
      <vt:variant>
        <vt:i4>2686982</vt:i4>
      </vt:variant>
      <vt:variant>
        <vt:i4>1095</vt:i4>
      </vt:variant>
      <vt:variant>
        <vt:i4>0</vt:i4>
      </vt:variant>
      <vt:variant>
        <vt:i4>5</vt:i4>
      </vt:variant>
      <vt:variant>
        <vt:lpwstr/>
      </vt:variant>
      <vt:variant>
        <vt:lpwstr>Subpart17_502</vt:lpwstr>
      </vt:variant>
      <vt:variant>
        <vt:i4>7667791</vt:i4>
      </vt:variant>
      <vt:variant>
        <vt:i4>1092</vt:i4>
      </vt:variant>
      <vt:variant>
        <vt:i4>0</vt:i4>
      </vt:variant>
      <vt:variant>
        <vt:i4>5</vt:i4>
      </vt:variant>
      <vt:variant>
        <vt:lpwstr>http://www.hqmc.usmc.mil/cmpg/usmc_cmpg/50Postaward.htm</vt:lpwstr>
      </vt:variant>
      <vt:variant>
        <vt:lpwstr>5151</vt:lpwstr>
      </vt:variant>
      <vt:variant>
        <vt:i4>589846</vt:i4>
      </vt:variant>
      <vt:variant>
        <vt:i4>1089</vt:i4>
      </vt:variant>
      <vt:variant>
        <vt:i4>0</vt:i4>
      </vt:variant>
      <vt:variant>
        <vt:i4>5</vt:i4>
      </vt:variant>
      <vt:variant>
        <vt:lpwstr/>
      </vt:variant>
      <vt:variant>
        <vt:lpwstr>AppendixB</vt:lpwstr>
      </vt:variant>
      <vt:variant>
        <vt:i4>131110</vt:i4>
      </vt:variant>
      <vt:variant>
        <vt:i4>1086</vt:i4>
      </vt:variant>
      <vt:variant>
        <vt:i4>0</vt:i4>
      </vt:variant>
      <vt:variant>
        <vt:i4>5</vt:i4>
      </vt:variant>
      <vt:variant>
        <vt:lpwstr>http://farsite.hill.af.mil/reghtml/regs/other/naps/5216.htm</vt:lpwstr>
      </vt:variant>
      <vt:variant>
        <vt:lpwstr>P9_555</vt:lpwstr>
      </vt:variant>
      <vt:variant>
        <vt:i4>589846</vt:i4>
      </vt:variant>
      <vt:variant>
        <vt:i4>1083</vt:i4>
      </vt:variant>
      <vt:variant>
        <vt:i4>0</vt:i4>
      </vt:variant>
      <vt:variant>
        <vt:i4>5</vt:i4>
      </vt:variant>
      <vt:variant>
        <vt:lpwstr/>
      </vt:variant>
      <vt:variant>
        <vt:lpwstr>AppendixB</vt:lpwstr>
      </vt:variant>
      <vt:variant>
        <vt:i4>262262</vt:i4>
      </vt:variant>
      <vt:variant>
        <vt:i4>1080</vt:i4>
      </vt:variant>
      <vt:variant>
        <vt:i4>0</vt:i4>
      </vt:variant>
      <vt:variant>
        <vt:i4>5</vt:i4>
      </vt:variant>
      <vt:variant>
        <vt:lpwstr>http://acquisition.gov/far/current/html/Subpart 15_6.html</vt:lpwstr>
      </vt:variant>
      <vt:variant>
        <vt:lpwstr>wp1104937</vt:lpwstr>
      </vt:variant>
      <vt:variant>
        <vt:i4>4194402</vt:i4>
      </vt:variant>
      <vt:variant>
        <vt:i4>1077</vt:i4>
      </vt:variant>
      <vt:variant>
        <vt:i4>0</vt:i4>
      </vt:variant>
      <vt:variant>
        <vt:i4>5</vt:i4>
      </vt:variant>
      <vt:variant>
        <vt:lpwstr/>
      </vt:variant>
      <vt:variant>
        <vt:lpwstr>Subpart1_690</vt:lpwstr>
      </vt:variant>
      <vt:variant>
        <vt:i4>6881309</vt:i4>
      </vt:variant>
      <vt:variant>
        <vt:i4>1074</vt:i4>
      </vt:variant>
      <vt:variant>
        <vt:i4>0</vt:i4>
      </vt:variant>
      <vt:variant>
        <vt:i4>5</vt:i4>
      </vt:variant>
      <vt:variant>
        <vt:lpwstr>http://www.hqmc.usmc.mil/cmpg/usmc_cmpg/BCM.htm</vt:lpwstr>
      </vt:variant>
      <vt:variant>
        <vt:lpwstr>BCM20</vt:lpwstr>
      </vt:variant>
      <vt:variant>
        <vt:i4>7143453</vt:i4>
      </vt:variant>
      <vt:variant>
        <vt:i4>1071</vt:i4>
      </vt:variant>
      <vt:variant>
        <vt:i4>0</vt:i4>
      </vt:variant>
      <vt:variant>
        <vt:i4>5</vt:i4>
      </vt:variant>
      <vt:variant>
        <vt:lpwstr>http://www.hqmc.usmc.mil/cmpg/usmc_cmpg/BCM.htm</vt:lpwstr>
      </vt:variant>
      <vt:variant>
        <vt:lpwstr>BCM6</vt:lpwstr>
      </vt:variant>
      <vt:variant>
        <vt:i4>3866707</vt:i4>
      </vt:variant>
      <vt:variant>
        <vt:i4>1068</vt:i4>
      </vt:variant>
      <vt:variant>
        <vt:i4>0</vt:i4>
      </vt:variant>
      <vt:variant>
        <vt:i4>5</vt:i4>
      </vt:variant>
      <vt:variant>
        <vt:lpwstr>http://farsite.hill.af.mil/reghtml/regs/far2afmcfars/fardfars/dfars/dfars215.htm</vt:lpwstr>
      </vt:variant>
      <vt:variant>
        <vt:lpwstr>P227_13363</vt:lpwstr>
      </vt:variant>
      <vt:variant>
        <vt:i4>4522049</vt:i4>
      </vt:variant>
      <vt:variant>
        <vt:i4>1065</vt:i4>
      </vt:variant>
      <vt:variant>
        <vt:i4>0</vt:i4>
      </vt:variant>
      <vt:variant>
        <vt:i4>5</vt:i4>
      </vt:variant>
      <vt:variant>
        <vt:lpwstr>https://www.wgl.wpafb.af.mil/wgl</vt:lpwstr>
      </vt:variant>
      <vt:variant>
        <vt:lpwstr/>
      </vt:variant>
      <vt:variant>
        <vt:i4>589846</vt:i4>
      </vt:variant>
      <vt:variant>
        <vt:i4>1062</vt:i4>
      </vt:variant>
      <vt:variant>
        <vt:i4>0</vt:i4>
      </vt:variant>
      <vt:variant>
        <vt:i4>5</vt:i4>
      </vt:variant>
      <vt:variant>
        <vt:lpwstr/>
      </vt:variant>
      <vt:variant>
        <vt:lpwstr>AppendixB</vt:lpwstr>
      </vt:variant>
      <vt:variant>
        <vt:i4>589846</vt:i4>
      </vt:variant>
      <vt:variant>
        <vt:i4>1059</vt:i4>
      </vt:variant>
      <vt:variant>
        <vt:i4>0</vt:i4>
      </vt:variant>
      <vt:variant>
        <vt:i4>5</vt:i4>
      </vt:variant>
      <vt:variant>
        <vt:lpwstr/>
      </vt:variant>
      <vt:variant>
        <vt:lpwstr>AppendixB</vt:lpwstr>
      </vt:variant>
      <vt:variant>
        <vt:i4>589886</vt:i4>
      </vt:variant>
      <vt:variant>
        <vt:i4>1056</vt:i4>
      </vt:variant>
      <vt:variant>
        <vt:i4>0</vt:i4>
      </vt:variant>
      <vt:variant>
        <vt:i4>5</vt:i4>
      </vt:variant>
      <vt:variant>
        <vt:lpwstr>http://www.hqmc.usmc.mil/cmpg/usmc_cmpg/10Planning.htm</vt:lpwstr>
      </vt:variant>
      <vt:variant>
        <vt:lpwstr>110</vt:lpwstr>
      </vt:variant>
      <vt:variant>
        <vt:i4>4194402</vt:i4>
      </vt:variant>
      <vt:variant>
        <vt:i4>1053</vt:i4>
      </vt:variant>
      <vt:variant>
        <vt:i4>0</vt:i4>
      </vt:variant>
      <vt:variant>
        <vt:i4>5</vt:i4>
      </vt:variant>
      <vt:variant>
        <vt:lpwstr/>
      </vt:variant>
      <vt:variant>
        <vt:lpwstr>Subpart1_690</vt:lpwstr>
      </vt:variant>
      <vt:variant>
        <vt:i4>6029407</vt:i4>
      </vt:variant>
      <vt:variant>
        <vt:i4>1050</vt:i4>
      </vt:variant>
      <vt:variant>
        <vt:i4>0</vt:i4>
      </vt:variant>
      <vt:variant>
        <vt:i4>5</vt:i4>
      </vt:variant>
      <vt:variant>
        <vt:lpwstr>http://farsite.hill.af.mil/reghtml/regs/far2afmcfars/fardfars/far/15.htm</vt:lpwstr>
      </vt:variant>
      <vt:variant>
        <vt:lpwstr/>
      </vt:variant>
      <vt:variant>
        <vt:i4>6291526</vt:i4>
      </vt:variant>
      <vt:variant>
        <vt:i4>1047</vt:i4>
      </vt:variant>
      <vt:variant>
        <vt:i4>0</vt:i4>
      </vt:variant>
      <vt:variant>
        <vt:i4>5</vt:i4>
      </vt:variant>
      <vt:variant>
        <vt:lpwstr>http://farsite.hill.af.mil/reghtml/regs/far2afmcfars/fardfars/far/13.htm</vt:lpwstr>
      </vt:variant>
      <vt:variant>
        <vt:lpwstr>P419_60776</vt:lpwstr>
      </vt:variant>
      <vt:variant>
        <vt:i4>5898335</vt:i4>
      </vt:variant>
      <vt:variant>
        <vt:i4>1044</vt:i4>
      </vt:variant>
      <vt:variant>
        <vt:i4>0</vt:i4>
      </vt:variant>
      <vt:variant>
        <vt:i4>5</vt:i4>
      </vt:variant>
      <vt:variant>
        <vt:lpwstr>http://farsite.hill.af.mil/reghtml/regs/far2afmcfars/fardfars/far/13.htm</vt:lpwstr>
      </vt:variant>
      <vt:variant>
        <vt:lpwstr/>
      </vt:variant>
      <vt:variant>
        <vt:i4>6029407</vt:i4>
      </vt:variant>
      <vt:variant>
        <vt:i4>1041</vt:i4>
      </vt:variant>
      <vt:variant>
        <vt:i4>0</vt:i4>
      </vt:variant>
      <vt:variant>
        <vt:i4>5</vt:i4>
      </vt:variant>
      <vt:variant>
        <vt:lpwstr>http://farsite.hill.af.mil/reghtml/regs/far2afmcfars/fardfars/far/15.htm</vt:lpwstr>
      </vt:variant>
      <vt:variant>
        <vt:lpwstr/>
      </vt:variant>
      <vt:variant>
        <vt:i4>458879</vt:i4>
      </vt:variant>
      <vt:variant>
        <vt:i4>1038</vt:i4>
      </vt:variant>
      <vt:variant>
        <vt:i4>0</vt:i4>
      </vt:variant>
      <vt:variant>
        <vt:i4>5</vt:i4>
      </vt:variant>
      <vt:variant>
        <vt:lpwstr>http://acquisition.gov/far/current/html/Subpart 15_3.html</vt:lpwstr>
      </vt:variant>
      <vt:variant>
        <vt:lpwstr>wp1088883</vt:lpwstr>
      </vt:variant>
      <vt:variant>
        <vt:i4>7667747</vt:i4>
      </vt:variant>
      <vt:variant>
        <vt:i4>1035</vt:i4>
      </vt:variant>
      <vt:variant>
        <vt:i4>0</vt:i4>
      </vt:variant>
      <vt:variant>
        <vt:i4>5</vt:i4>
      </vt:variant>
      <vt:variant>
        <vt:lpwstr>mailto:via</vt:lpwstr>
      </vt:variant>
      <vt:variant>
        <vt:lpwstr/>
      </vt:variant>
      <vt:variant>
        <vt:i4>589937</vt:i4>
      </vt:variant>
      <vt:variant>
        <vt:i4>1032</vt:i4>
      </vt:variant>
      <vt:variant>
        <vt:i4>0</vt:i4>
      </vt:variant>
      <vt:variant>
        <vt:i4>5</vt:i4>
      </vt:variant>
      <vt:variant>
        <vt:lpwstr>http://acquisition.gov/far/current/html/Subpart 14_4.html</vt:lpwstr>
      </vt:variant>
      <vt:variant>
        <vt:lpwstr>wp1090780</vt:lpwstr>
      </vt:variant>
      <vt:variant>
        <vt:i4>4587530</vt:i4>
      </vt:variant>
      <vt:variant>
        <vt:i4>1029</vt:i4>
      </vt:variant>
      <vt:variant>
        <vt:i4>0</vt:i4>
      </vt:variant>
      <vt:variant>
        <vt:i4>5</vt:i4>
      </vt:variant>
      <vt:variant>
        <vt:lpwstr/>
      </vt:variant>
      <vt:variant>
        <vt:lpwstr>Subpart16_504_90</vt:lpwstr>
      </vt:variant>
      <vt:variant>
        <vt:i4>5111914</vt:i4>
      </vt:variant>
      <vt:variant>
        <vt:i4>1026</vt:i4>
      </vt:variant>
      <vt:variant>
        <vt:i4>0</vt:i4>
      </vt:variant>
      <vt:variant>
        <vt:i4>5</vt:i4>
      </vt:variant>
      <vt:variant>
        <vt:lpwstr>https://www.navsup.navy.mil/ccpmd/purchase_card/policies/4200.99.pdf</vt:lpwstr>
      </vt:variant>
      <vt:variant>
        <vt:lpwstr/>
      </vt:variant>
      <vt:variant>
        <vt:i4>983156</vt:i4>
      </vt:variant>
      <vt:variant>
        <vt:i4>1023</vt:i4>
      </vt:variant>
      <vt:variant>
        <vt:i4>0</vt:i4>
      </vt:variant>
      <vt:variant>
        <vt:i4>5</vt:i4>
      </vt:variant>
      <vt:variant>
        <vt:lpwstr>http://www.acq.osd.mil/dpap/dars/dfars/html/current/213_2.htm</vt:lpwstr>
      </vt:variant>
      <vt:variant>
        <vt:lpwstr>213.270</vt:lpwstr>
      </vt:variant>
      <vt:variant>
        <vt:i4>6160431</vt:i4>
      </vt:variant>
      <vt:variant>
        <vt:i4>1020</vt:i4>
      </vt:variant>
      <vt:variant>
        <vt:i4>0</vt:i4>
      </vt:variant>
      <vt:variant>
        <vt:i4>5</vt:i4>
      </vt:variant>
      <vt:variant>
        <vt:lpwstr>http://www.hqmc.usmc.mil/cmpg/usmc_cmpg/SAP.htm</vt:lpwstr>
      </vt:variant>
      <vt:variant>
        <vt:lpwstr>SAP623</vt:lpwstr>
      </vt:variant>
      <vt:variant>
        <vt:i4>4325435</vt:i4>
      </vt:variant>
      <vt:variant>
        <vt:i4>1017</vt:i4>
      </vt:variant>
      <vt:variant>
        <vt:i4>0</vt:i4>
      </vt:variant>
      <vt:variant>
        <vt:i4>5</vt:i4>
      </vt:variant>
      <vt:variant>
        <vt:lpwstr>https://www.navsup.navy.mil/ccpmd/purchase_card/training</vt:lpwstr>
      </vt:variant>
      <vt:variant>
        <vt:lpwstr/>
      </vt:variant>
      <vt:variant>
        <vt:i4>262200</vt:i4>
      </vt:variant>
      <vt:variant>
        <vt:i4>1014</vt:i4>
      </vt:variant>
      <vt:variant>
        <vt:i4>0</vt:i4>
      </vt:variant>
      <vt:variant>
        <vt:i4>5</vt:i4>
      </vt:variant>
      <vt:variant>
        <vt:lpwstr>http://www.hqmc.usmc.mil/cmpg/usmc_cmpg/GCPC.htm</vt:lpwstr>
      </vt:variant>
      <vt:variant>
        <vt:lpwstr/>
      </vt:variant>
      <vt:variant>
        <vt:i4>5111914</vt:i4>
      </vt:variant>
      <vt:variant>
        <vt:i4>1011</vt:i4>
      </vt:variant>
      <vt:variant>
        <vt:i4>0</vt:i4>
      </vt:variant>
      <vt:variant>
        <vt:i4>5</vt:i4>
      </vt:variant>
      <vt:variant>
        <vt:lpwstr>https://www.navsup.navy.mil/ccpmd/purchase_card/policies/4200.99.pdf</vt:lpwstr>
      </vt:variant>
      <vt:variant>
        <vt:lpwstr/>
      </vt:variant>
      <vt:variant>
        <vt:i4>8257587</vt:i4>
      </vt:variant>
      <vt:variant>
        <vt:i4>1008</vt:i4>
      </vt:variant>
      <vt:variant>
        <vt:i4>0</vt:i4>
      </vt:variant>
      <vt:variant>
        <vt:i4>5</vt:i4>
      </vt:variant>
      <vt:variant>
        <vt:lpwstr>https://nll1.ahf.nmci.navy.mil/cml/</vt:lpwstr>
      </vt:variant>
      <vt:variant>
        <vt:lpwstr/>
      </vt:variant>
      <vt:variant>
        <vt:i4>1376351</vt:i4>
      </vt:variant>
      <vt:variant>
        <vt:i4>1005</vt:i4>
      </vt:variant>
      <vt:variant>
        <vt:i4>0</vt:i4>
      </vt:variant>
      <vt:variant>
        <vt:i4>5</vt:i4>
      </vt:variant>
      <vt:variant>
        <vt:lpwstr>https://acc.dau.mil/GetAttachment.aspx?id=138516&amp;pname=file&amp;aid=27017&amp;lang=en-US</vt:lpwstr>
      </vt:variant>
      <vt:variant>
        <vt:lpwstr/>
      </vt:variant>
      <vt:variant>
        <vt:i4>4063254</vt:i4>
      </vt:variant>
      <vt:variant>
        <vt:i4>1002</vt:i4>
      </vt:variant>
      <vt:variant>
        <vt:i4>0</vt:i4>
      </vt:variant>
      <vt:variant>
        <vt:i4>5</vt:i4>
      </vt:variant>
      <vt:variant>
        <vt:lpwstr>http://farsite.hill.af.mil/reghtml/regs/other/naps/5213.htm</vt:lpwstr>
      </vt:variant>
      <vt:variant>
        <vt:lpwstr>P1_43</vt:lpwstr>
      </vt:variant>
      <vt:variant>
        <vt:i4>5832789</vt:i4>
      </vt:variant>
      <vt:variant>
        <vt:i4>999</vt:i4>
      </vt:variant>
      <vt:variant>
        <vt:i4>0</vt:i4>
      </vt:variant>
      <vt:variant>
        <vt:i4>5</vt:i4>
      </vt:variant>
      <vt:variant>
        <vt:lpwstr>http://farsite.hill.af.mil/reghtml/regs/far2afmcfars/fardfars/dfars/PGI 212_71.htm</vt:lpwstr>
      </vt:variant>
      <vt:variant>
        <vt:lpwstr>P21_603</vt:lpwstr>
      </vt:variant>
      <vt:variant>
        <vt:i4>589846</vt:i4>
      </vt:variant>
      <vt:variant>
        <vt:i4>996</vt:i4>
      </vt:variant>
      <vt:variant>
        <vt:i4>0</vt:i4>
      </vt:variant>
      <vt:variant>
        <vt:i4>5</vt:i4>
      </vt:variant>
      <vt:variant>
        <vt:lpwstr/>
      </vt:variant>
      <vt:variant>
        <vt:lpwstr>AppendixB</vt:lpwstr>
      </vt:variant>
      <vt:variant>
        <vt:i4>589846</vt:i4>
      </vt:variant>
      <vt:variant>
        <vt:i4>993</vt:i4>
      </vt:variant>
      <vt:variant>
        <vt:i4>0</vt:i4>
      </vt:variant>
      <vt:variant>
        <vt:i4>5</vt:i4>
      </vt:variant>
      <vt:variant>
        <vt:lpwstr/>
      </vt:variant>
      <vt:variant>
        <vt:lpwstr>AppendixH</vt:lpwstr>
      </vt:variant>
      <vt:variant>
        <vt:i4>7667747</vt:i4>
      </vt:variant>
      <vt:variant>
        <vt:i4>990</vt:i4>
      </vt:variant>
      <vt:variant>
        <vt:i4>0</vt:i4>
      </vt:variant>
      <vt:variant>
        <vt:i4>5</vt:i4>
      </vt:variant>
      <vt:variant>
        <vt:lpwstr>mailto:via</vt:lpwstr>
      </vt:variant>
      <vt:variant>
        <vt:lpwstr/>
      </vt:variant>
      <vt:variant>
        <vt:i4>4390924</vt:i4>
      </vt:variant>
      <vt:variant>
        <vt:i4>987</vt:i4>
      </vt:variant>
      <vt:variant>
        <vt:i4>0</vt:i4>
      </vt:variant>
      <vt:variant>
        <vt:i4>5</vt:i4>
      </vt:variant>
      <vt:variant>
        <vt:lpwstr/>
      </vt:variant>
      <vt:variant>
        <vt:lpwstr>Subpart49_101_100</vt:lpwstr>
      </vt:variant>
      <vt:variant>
        <vt:i4>589846</vt:i4>
      </vt:variant>
      <vt:variant>
        <vt:i4>984</vt:i4>
      </vt:variant>
      <vt:variant>
        <vt:i4>0</vt:i4>
      </vt:variant>
      <vt:variant>
        <vt:i4>5</vt:i4>
      </vt:variant>
      <vt:variant>
        <vt:lpwstr/>
      </vt:variant>
      <vt:variant>
        <vt:lpwstr>AppendixB</vt:lpwstr>
      </vt:variant>
      <vt:variant>
        <vt:i4>6160506</vt:i4>
      </vt:variant>
      <vt:variant>
        <vt:i4>981</vt:i4>
      </vt:variant>
      <vt:variant>
        <vt:i4>0</vt:i4>
      </vt:variant>
      <vt:variant>
        <vt:i4>5</vt:i4>
      </vt:variant>
      <vt:variant>
        <vt:lpwstr>http://farsite.hill.af.mil/reghtml/regs/other/naps/5212.htm</vt:lpwstr>
      </vt:variant>
      <vt:variant>
        <vt:lpwstr>P32_4049</vt:lpwstr>
      </vt:variant>
      <vt:variant>
        <vt:i4>589846</vt:i4>
      </vt:variant>
      <vt:variant>
        <vt:i4>978</vt:i4>
      </vt:variant>
      <vt:variant>
        <vt:i4>0</vt:i4>
      </vt:variant>
      <vt:variant>
        <vt:i4>5</vt:i4>
      </vt:variant>
      <vt:variant>
        <vt:lpwstr/>
      </vt:variant>
      <vt:variant>
        <vt:lpwstr>AppendixB</vt:lpwstr>
      </vt:variant>
      <vt:variant>
        <vt:i4>4718598</vt:i4>
      </vt:variant>
      <vt:variant>
        <vt:i4>975</vt:i4>
      </vt:variant>
      <vt:variant>
        <vt:i4>0</vt:i4>
      </vt:variant>
      <vt:variant>
        <vt:i4>5</vt:i4>
      </vt:variant>
      <vt:variant>
        <vt:lpwstr>http://farsite.hill.af.mil/reghtml/regs/other/naps/Annex5.htm</vt:lpwstr>
      </vt:variant>
      <vt:variant>
        <vt:lpwstr/>
      </vt:variant>
      <vt:variant>
        <vt:i4>5308541</vt:i4>
      </vt:variant>
      <vt:variant>
        <vt:i4>972</vt:i4>
      </vt:variant>
      <vt:variant>
        <vt:i4>0</vt:i4>
      </vt:variant>
      <vt:variant>
        <vt:i4>5</vt:i4>
      </vt:variant>
      <vt:variant>
        <vt:lpwstr>http://farsite.hill.af.mil/reghtml/regs/other/naps/5212.htm</vt:lpwstr>
      </vt:variant>
      <vt:variant>
        <vt:lpwstr>P25_4047</vt:lpwstr>
      </vt:variant>
      <vt:variant>
        <vt:i4>120</vt:i4>
      </vt:variant>
      <vt:variant>
        <vt:i4>969</vt:i4>
      </vt:variant>
      <vt:variant>
        <vt:i4>0</vt:i4>
      </vt:variant>
      <vt:variant>
        <vt:i4>5</vt:i4>
      </vt:variant>
      <vt:variant>
        <vt:lpwstr>http://acquisition.gov/far/current/html/Subpart 19_1.html</vt:lpwstr>
      </vt:variant>
      <vt:variant>
        <vt:lpwstr>wp1101795</vt:lpwstr>
      </vt:variant>
      <vt:variant>
        <vt:i4>2162813</vt:i4>
      </vt:variant>
      <vt:variant>
        <vt:i4>966</vt:i4>
      </vt:variant>
      <vt:variant>
        <vt:i4>0</vt:i4>
      </vt:variant>
      <vt:variant>
        <vt:i4>5</vt:i4>
      </vt:variant>
      <vt:variant>
        <vt:lpwstr>http://acquisition.navy.mil/content/view/full/3874</vt:lpwstr>
      </vt:variant>
      <vt:variant>
        <vt:lpwstr/>
      </vt:variant>
      <vt:variant>
        <vt:i4>2621466</vt:i4>
      </vt:variant>
      <vt:variant>
        <vt:i4>963</vt:i4>
      </vt:variant>
      <vt:variant>
        <vt:i4>0</vt:i4>
      </vt:variant>
      <vt:variant>
        <vt:i4>5</vt:i4>
      </vt:variant>
      <vt:variant>
        <vt:lpwstr>https://emall6.prod.dodonline.net/main/welcome_to_DOD_EMALL.jsp</vt:lpwstr>
      </vt:variant>
      <vt:variant>
        <vt:lpwstr/>
      </vt:variant>
      <vt:variant>
        <vt:i4>1179654</vt:i4>
      </vt:variant>
      <vt:variant>
        <vt:i4>960</vt:i4>
      </vt:variant>
      <vt:variant>
        <vt:i4>0</vt:i4>
      </vt:variant>
      <vt:variant>
        <vt:i4>5</vt:i4>
      </vt:variant>
      <vt:variant>
        <vt:lpwstr>https://www.navsup.navy.mil/navsup/ourteam/navsuphq/dpas/NAVSUP INSTRUCTION 4830.DOC</vt:lpwstr>
      </vt:variant>
      <vt:variant>
        <vt:lpwstr/>
      </vt:variant>
      <vt:variant>
        <vt:i4>1769541</vt:i4>
      </vt:variant>
      <vt:variant>
        <vt:i4>957</vt:i4>
      </vt:variant>
      <vt:variant>
        <vt:i4>0</vt:i4>
      </vt:variant>
      <vt:variant>
        <vt:i4>5</vt:i4>
      </vt:variant>
      <vt:variant>
        <vt:lpwstr>http://www.dtic.mil/whs/directives/corres/pdf/440001m.pdf</vt:lpwstr>
      </vt:variant>
      <vt:variant>
        <vt:lpwstr/>
      </vt:variant>
      <vt:variant>
        <vt:i4>2687025</vt:i4>
      </vt:variant>
      <vt:variant>
        <vt:i4>954</vt:i4>
      </vt:variant>
      <vt:variant>
        <vt:i4>0</vt:i4>
      </vt:variant>
      <vt:variant>
        <vt:i4>5</vt:i4>
      </vt:variant>
      <vt:variant>
        <vt:lpwstr>http://ecfr.gpoaccess.gov/cgi/t/text/text-idx?c=ecfr&amp;sid=4107563d9c243b097f84b191ad4c9ddb&amp;rgn=div5&amp;view=text&amp;node=15:2.1.3.2.1&amp;idno=15</vt:lpwstr>
      </vt:variant>
      <vt:variant>
        <vt:lpwstr/>
      </vt:variant>
      <vt:variant>
        <vt:i4>7667747</vt:i4>
      </vt:variant>
      <vt:variant>
        <vt:i4>951</vt:i4>
      </vt:variant>
      <vt:variant>
        <vt:i4>0</vt:i4>
      </vt:variant>
      <vt:variant>
        <vt:i4>5</vt:i4>
      </vt:variant>
      <vt:variant>
        <vt:lpwstr>mailto:via</vt:lpwstr>
      </vt:variant>
      <vt:variant>
        <vt:lpwstr/>
      </vt:variant>
      <vt:variant>
        <vt:i4>4194315</vt:i4>
      </vt:variant>
      <vt:variant>
        <vt:i4>948</vt:i4>
      </vt:variant>
      <vt:variant>
        <vt:i4>0</vt:i4>
      </vt:variant>
      <vt:variant>
        <vt:i4>5</vt:i4>
      </vt:variant>
      <vt:variant>
        <vt:lpwstr/>
      </vt:variant>
      <vt:variant>
        <vt:lpwstr>Subpart5252_211_9650</vt:lpwstr>
      </vt:variant>
      <vt:variant>
        <vt:i4>4194315</vt:i4>
      </vt:variant>
      <vt:variant>
        <vt:i4>945</vt:i4>
      </vt:variant>
      <vt:variant>
        <vt:i4>0</vt:i4>
      </vt:variant>
      <vt:variant>
        <vt:i4>5</vt:i4>
      </vt:variant>
      <vt:variant>
        <vt:lpwstr/>
      </vt:variant>
      <vt:variant>
        <vt:lpwstr>Subpart5252_211_9650</vt:lpwstr>
      </vt:variant>
      <vt:variant>
        <vt:i4>4718596</vt:i4>
      </vt:variant>
      <vt:variant>
        <vt:i4>942</vt:i4>
      </vt:variant>
      <vt:variant>
        <vt:i4>0</vt:i4>
      </vt:variant>
      <vt:variant>
        <vt:i4>5</vt:i4>
      </vt:variant>
      <vt:variant>
        <vt:lpwstr>http://farsite.hill.af.mil/reghtml/regs/other/naps/annex7.htm</vt:lpwstr>
      </vt:variant>
      <vt:variant>
        <vt:lpwstr/>
      </vt:variant>
      <vt:variant>
        <vt:i4>4194315</vt:i4>
      </vt:variant>
      <vt:variant>
        <vt:i4>939</vt:i4>
      </vt:variant>
      <vt:variant>
        <vt:i4>0</vt:i4>
      </vt:variant>
      <vt:variant>
        <vt:i4>5</vt:i4>
      </vt:variant>
      <vt:variant>
        <vt:lpwstr/>
      </vt:variant>
      <vt:variant>
        <vt:lpwstr>Subpart5252_211_9650</vt:lpwstr>
      </vt:variant>
      <vt:variant>
        <vt:i4>4259843</vt:i4>
      </vt:variant>
      <vt:variant>
        <vt:i4>936</vt:i4>
      </vt:variant>
      <vt:variant>
        <vt:i4>0</vt:i4>
      </vt:variant>
      <vt:variant>
        <vt:i4>5</vt:i4>
      </vt:variant>
      <vt:variant>
        <vt:lpwstr/>
      </vt:variant>
      <vt:variant>
        <vt:lpwstr>Subpart11_275_100</vt:lpwstr>
      </vt:variant>
      <vt:variant>
        <vt:i4>4194315</vt:i4>
      </vt:variant>
      <vt:variant>
        <vt:i4>933</vt:i4>
      </vt:variant>
      <vt:variant>
        <vt:i4>0</vt:i4>
      </vt:variant>
      <vt:variant>
        <vt:i4>5</vt:i4>
      </vt:variant>
      <vt:variant>
        <vt:lpwstr/>
      </vt:variant>
      <vt:variant>
        <vt:lpwstr>Subpart5252_211_9650</vt:lpwstr>
      </vt:variant>
      <vt:variant>
        <vt:i4>4194315</vt:i4>
      </vt:variant>
      <vt:variant>
        <vt:i4>930</vt:i4>
      </vt:variant>
      <vt:variant>
        <vt:i4>0</vt:i4>
      </vt:variant>
      <vt:variant>
        <vt:i4>5</vt:i4>
      </vt:variant>
      <vt:variant>
        <vt:lpwstr/>
      </vt:variant>
      <vt:variant>
        <vt:lpwstr>Subpart5252_211_9650</vt:lpwstr>
      </vt:variant>
      <vt:variant>
        <vt:i4>1835015</vt:i4>
      </vt:variant>
      <vt:variant>
        <vt:i4>927</vt:i4>
      </vt:variant>
      <vt:variant>
        <vt:i4>0</vt:i4>
      </vt:variant>
      <vt:variant>
        <vt:i4>5</vt:i4>
      </vt:variant>
      <vt:variant>
        <vt:lpwstr>http://www.transcom.mil/j5/pt/dtr.cfm</vt:lpwstr>
      </vt:variant>
      <vt:variant>
        <vt:lpwstr/>
      </vt:variant>
      <vt:variant>
        <vt:i4>5242900</vt:i4>
      </vt:variant>
      <vt:variant>
        <vt:i4>924</vt:i4>
      </vt:variant>
      <vt:variant>
        <vt:i4>0</vt:i4>
      </vt:variant>
      <vt:variant>
        <vt:i4>5</vt:i4>
      </vt:variant>
      <vt:variant>
        <vt:lpwstr>http://www.acq.osd.mil/log/rfid/Policy/RFID Policy 07-30-2004.pdf</vt:lpwstr>
      </vt:variant>
      <vt:variant>
        <vt:lpwstr/>
      </vt:variant>
      <vt:variant>
        <vt:i4>4194315</vt:i4>
      </vt:variant>
      <vt:variant>
        <vt:i4>921</vt:i4>
      </vt:variant>
      <vt:variant>
        <vt:i4>0</vt:i4>
      </vt:variant>
      <vt:variant>
        <vt:i4>5</vt:i4>
      </vt:variant>
      <vt:variant>
        <vt:lpwstr/>
      </vt:variant>
      <vt:variant>
        <vt:lpwstr>Subpart5252_211_9650</vt:lpwstr>
      </vt:variant>
      <vt:variant>
        <vt:i4>589846</vt:i4>
      </vt:variant>
      <vt:variant>
        <vt:i4>918</vt:i4>
      </vt:variant>
      <vt:variant>
        <vt:i4>0</vt:i4>
      </vt:variant>
      <vt:variant>
        <vt:i4>5</vt:i4>
      </vt:variant>
      <vt:variant>
        <vt:lpwstr/>
      </vt:variant>
      <vt:variant>
        <vt:lpwstr>AppendixB</vt:lpwstr>
      </vt:variant>
      <vt:variant>
        <vt:i4>7798863</vt:i4>
      </vt:variant>
      <vt:variant>
        <vt:i4>915</vt:i4>
      </vt:variant>
      <vt:variant>
        <vt:i4>0</vt:i4>
      </vt:variant>
      <vt:variant>
        <vt:i4>5</vt:i4>
      </vt:variant>
      <vt:variant>
        <vt:lpwstr>http://www.hqmc.usmc.mil/cmpg/usmc_cmpg/50Postaward.htm</vt:lpwstr>
      </vt:variant>
      <vt:variant>
        <vt:lpwstr>5153</vt:lpwstr>
      </vt:variant>
      <vt:variant>
        <vt:i4>3473491</vt:i4>
      </vt:variant>
      <vt:variant>
        <vt:i4>912</vt:i4>
      </vt:variant>
      <vt:variant>
        <vt:i4>0</vt:i4>
      </vt:variant>
      <vt:variant>
        <vt:i4>5</vt:i4>
      </vt:variant>
      <vt:variant>
        <vt:lpwstr>http://farsite.hill.af.mil/reghtml/regs/far2afmcfars/fardfars/dfars/dfars211.htm</vt:lpwstr>
      </vt:variant>
      <vt:variant>
        <vt:lpwstr>P237_11258</vt:lpwstr>
      </vt:variant>
      <vt:variant>
        <vt:i4>5832793</vt:i4>
      </vt:variant>
      <vt:variant>
        <vt:i4>909</vt:i4>
      </vt:variant>
      <vt:variant>
        <vt:i4>0</vt:i4>
      </vt:variant>
      <vt:variant>
        <vt:i4>5</vt:i4>
      </vt:variant>
      <vt:variant>
        <vt:lpwstr>http://farsite.hill.af.mil/reghtml/regs/far2afmcfars/fardfars/dfars/dfars252_000.htm</vt:lpwstr>
      </vt:variant>
      <vt:variant>
        <vt:lpwstr>P1466_81385</vt:lpwstr>
      </vt:variant>
      <vt:variant>
        <vt:i4>458785</vt:i4>
      </vt:variant>
      <vt:variant>
        <vt:i4>906</vt:i4>
      </vt:variant>
      <vt:variant>
        <vt:i4>0</vt:i4>
      </vt:variant>
      <vt:variant>
        <vt:i4>5</vt:i4>
      </vt:variant>
      <vt:variant>
        <vt:lpwstr>http://farsite.hill.af.mil/reghtml/regs/other/naps/5211.htm</vt:lpwstr>
      </vt:variant>
      <vt:variant>
        <vt:lpwstr>P7_358</vt:lpwstr>
      </vt:variant>
      <vt:variant>
        <vt:i4>589846</vt:i4>
      </vt:variant>
      <vt:variant>
        <vt:i4>903</vt:i4>
      </vt:variant>
      <vt:variant>
        <vt:i4>0</vt:i4>
      </vt:variant>
      <vt:variant>
        <vt:i4>5</vt:i4>
      </vt:variant>
      <vt:variant>
        <vt:lpwstr/>
      </vt:variant>
      <vt:variant>
        <vt:lpwstr>AppendixB</vt:lpwstr>
      </vt:variant>
      <vt:variant>
        <vt:i4>917609</vt:i4>
      </vt:variant>
      <vt:variant>
        <vt:i4>900</vt:i4>
      </vt:variant>
      <vt:variant>
        <vt:i4>0</vt:i4>
      </vt:variant>
      <vt:variant>
        <vt:i4>5</vt:i4>
      </vt:variant>
      <vt:variant>
        <vt:lpwstr>http://farsite.hill.af.mil/reghtml/regs/far2afmcfars/fardfars/dfars/dfars211.htm</vt:lpwstr>
      </vt:variant>
      <vt:variant>
        <vt:lpwstr>P154_6867</vt:lpwstr>
      </vt:variant>
      <vt:variant>
        <vt:i4>917609</vt:i4>
      </vt:variant>
      <vt:variant>
        <vt:i4>897</vt:i4>
      </vt:variant>
      <vt:variant>
        <vt:i4>0</vt:i4>
      </vt:variant>
      <vt:variant>
        <vt:i4>5</vt:i4>
      </vt:variant>
      <vt:variant>
        <vt:lpwstr>http://farsite.hill.af.mil/reghtml/regs/far2afmcfars/fardfars/dfars/dfars211.htm</vt:lpwstr>
      </vt:variant>
      <vt:variant>
        <vt:lpwstr>P154_6867</vt:lpwstr>
      </vt:variant>
      <vt:variant>
        <vt:i4>589846</vt:i4>
      </vt:variant>
      <vt:variant>
        <vt:i4>894</vt:i4>
      </vt:variant>
      <vt:variant>
        <vt:i4>0</vt:i4>
      </vt:variant>
      <vt:variant>
        <vt:i4>5</vt:i4>
      </vt:variant>
      <vt:variant>
        <vt:lpwstr/>
      </vt:variant>
      <vt:variant>
        <vt:lpwstr>AppendixB</vt:lpwstr>
      </vt:variant>
      <vt:variant>
        <vt:i4>7733327</vt:i4>
      </vt:variant>
      <vt:variant>
        <vt:i4>891</vt:i4>
      </vt:variant>
      <vt:variant>
        <vt:i4>0</vt:i4>
      </vt:variant>
      <vt:variant>
        <vt:i4>5</vt:i4>
      </vt:variant>
      <vt:variant>
        <vt:lpwstr>http://www.hqmc.usmc.mil/cmpg/usmc_cmpg/50Postaward.htm</vt:lpwstr>
      </vt:variant>
      <vt:variant>
        <vt:lpwstr>5152</vt:lpwstr>
      </vt:variant>
      <vt:variant>
        <vt:i4>5636185</vt:i4>
      </vt:variant>
      <vt:variant>
        <vt:i4>888</vt:i4>
      </vt:variant>
      <vt:variant>
        <vt:i4>0</vt:i4>
      </vt:variant>
      <vt:variant>
        <vt:i4>5</vt:i4>
      </vt:variant>
      <vt:variant>
        <vt:lpwstr>http://farsite.hill.af.mil/reghtml/regs/far2afmcfars/fardfars/dfars/dfars252_000.htm</vt:lpwstr>
      </vt:variant>
      <vt:variant>
        <vt:lpwstr>P1166_63852</vt:lpwstr>
      </vt:variant>
      <vt:variant>
        <vt:i4>96</vt:i4>
      </vt:variant>
      <vt:variant>
        <vt:i4>885</vt:i4>
      </vt:variant>
      <vt:variant>
        <vt:i4>0</vt:i4>
      </vt:variant>
      <vt:variant>
        <vt:i4>5</vt:i4>
      </vt:variant>
      <vt:variant>
        <vt:lpwstr>http://farsite.hill.af.mil/reghtml/regs/far2afmcfars/fardfars/dfars/dfars211.htm</vt:lpwstr>
      </vt:variant>
      <vt:variant>
        <vt:lpwstr>P206_9465</vt:lpwstr>
      </vt:variant>
      <vt:variant>
        <vt:i4>5374036</vt:i4>
      </vt:variant>
      <vt:variant>
        <vt:i4>882</vt:i4>
      </vt:variant>
      <vt:variant>
        <vt:i4>0</vt:i4>
      </vt:variant>
      <vt:variant>
        <vt:i4>5</vt:i4>
      </vt:variant>
      <vt:variant>
        <vt:lpwstr>http://farsite.hill.af.mil/reghtml/regs/far2afmcfars/fardfars/dfars/dfars252_000.htm</vt:lpwstr>
      </vt:variant>
      <vt:variant>
        <vt:lpwstr>P1171_64271</vt:lpwstr>
      </vt:variant>
      <vt:variant>
        <vt:i4>96</vt:i4>
      </vt:variant>
      <vt:variant>
        <vt:i4>879</vt:i4>
      </vt:variant>
      <vt:variant>
        <vt:i4>0</vt:i4>
      </vt:variant>
      <vt:variant>
        <vt:i4>5</vt:i4>
      </vt:variant>
      <vt:variant>
        <vt:lpwstr>http://farsite.hill.af.mil/reghtml/regs/far2afmcfars/fardfars/dfars/dfars211.htm</vt:lpwstr>
      </vt:variant>
      <vt:variant>
        <vt:lpwstr>P206_9465</vt:lpwstr>
      </vt:variant>
      <vt:variant>
        <vt:i4>5374036</vt:i4>
      </vt:variant>
      <vt:variant>
        <vt:i4>876</vt:i4>
      </vt:variant>
      <vt:variant>
        <vt:i4>0</vt:i4>
      </vt:variant>
      <vt:variant>
        <vt:i4>5</vt:i4>
      </vt:variant>
      <vt:variant>
        <vt:lpwstr>http://farsite.hill.af.mil/reghtml/regs/far2afmcfars/fardfars/dfars/dfars252_000.htm</vt:lpwstr>
      </vt:variant>
      <vt:variant>
        <vt:lpwstr>P1171_64271</vt:lpwstr>
      </vt:variant>
      <vt:variant>
        <vt:i4>5374036</vt:i4>
      </vt:variant>
      <vt:variant>
        <vt:i4>873</vt:i4>
      </vt:variant>
      <vt:variant>
        <vt:i4>0</vt:i4>
      </vt:variant>
      <vt:variant>
        <vt:i4>5</vt:i4>
      </vt:variant>
      <vt:variant>
        <vt:lpwstr>http://farsite.hill.af.mil/reghtml/regs/far2afmcfars/fardfars/dfars/dfars252_000.htm</vt:lpwstr>
      </vt:variant>
      <vt:variant>
        <vt:lpwstr>P1171_64271</vt:lpwstr>
      </vt:variant>
      <vt:variant>
        <vt:i4>7405682</vt:i4>
      </vt:variant>
      <vt:variant>
        <vt:i4>870</vt:i4>
      </vt:variant>
      <vt:variant>
        <vt:i4>0</vt:i4>
      </vt:variant>
      <vt:variant>
        <vt:i4>5</vt:i4>
      </vt:variant>
      <vt:variant>
        <vt:lpwstr>https://www.prbuilder.navy.mil/</vt:lpwstr>
      </vt:variant>
      <vt:variant>
        <vt:lpwstr/>
      </vt:variant>
      <vt:variant>
        <vt:i4>8323124</vt:i4>
      </vt:variant>
      <vt:variant>
        <vt:i4>867</vt:i4>
      </vt:variant>
      <vt:variant>
        <vt:i4>0</vt:i4>
      </vt:variant>
      <vt:variant>
        <vt:i4>5</vt:i4>
      </vt:variant>
      <vt:variant>
        <vt:lpwstr/>
      </vt:variant>
      <vt:variant>
        <vt:lpwstr>Subpart9_406_3</vt:lpwstr>
      </vt:variant>
      <vt:variant>
        <vt:i4>589868</vt:i4>
      </vt:variant>
      <vt:variant>
        <vt:i4>864</vt:i4>
      </vt:variant>
      <vt:variant>
        <vt:i4>0</vt:i4>
      </vt:variant>
      <vt:variant>
        <vt:i4>5</vt:i4>
      </vt:variant>
      <vt:variant>
        <vt:lpwstr>http://farsite.hill.af.mil/reghtml/regs/other/naps/5209.htm</vt:lpwstr>
      </vt:variant>
      <vt:variant>
        <vt:lpwstr>P4_106</vt:lpwstr>
      </vt:variant>
      <vt:variant>
        <vt:i4>6422543</vt:i4>
      </vt:variant>
      <vt:variant>
        <vt:i4>861</vt:i4>
      </vt:variant>
      <vt:variant>
        <vt:i4>0</vt:i4>
      </vt:variant>
      <vt:variant>
        <vt:i4>5</vt:i4>
      </vt:variant>
      <vt:variant>
        <vt:lpwstr>http://farsite.hill.af.mil/reghtml/regs/far2afmcfars/fardfars/dfars/dfars209.htm</vt:lpwstr>
      </vt:variant>
      <vt:variant>
        <vt:lpwstr>P90_2374</vt:lpwstr>
      </vt:variant>
      <vt:variant>
        <vt:i4>589846</vt:i4>
      </vt:variant>
      <vt:variant>
        <vt:i4>858</vt:i4>
      </vt:variant>
      <vt:variant>
        <vt:i4>0</vt:i4>
      </vt:variant>
      <vt:variant>
        <vt:i4>5</vt:i4>
      </vt:variant>
      <vt:variant>
        <vt:lpwstr/>
      </vt:variant>
      <vt:variant>
        <vt:lpwstr>AppendixB</vt:lpwstr>
      </vt:variant>
      <vt:variant>
        <vt:i4>2228275</vt:i4>
      </vt:variant>
      <vt:variant>
        <vt:i4>855</vt:i4>
      </vt:variant>
      <vt:variant>
        <vt:i4>0</vt:i4>
      </vt:variant>
      <vt:variant>
        <vt:i4>5</vt:i4>
      </vt:variant>
      <vt:variant>
        <vt:lpwstr/>
      </vt:variant>
      <vt:variant>
        <vt:lpwstr>Part17</vt:lpwstr>
      </vt:variant>
      <vt:variant>
        <vt:i4>5570585</vt:i4>
      </vt:variant>
      <vt:variant>
        <vt:i4>852</vt:i4>
      </vt:variant>
      <vt:variant>
        <vt:i4>0</vt:i4>
      </vt:variant>
      <vt:variant>
        <vt:i4>5</vt:i4>
      </vt:variant>
      <vt:variant>
        <vt:lpwstr>http://www.acq.osd.mil/dpap/dars/pgi/pgi_htm/PGI208_70.htm</vt:lpwstr>
      </vt:variant>
      <vt:variant>
        <vt:lpwstr>208.7004</vt:lpwstr>
      </vt:variant>
      <vt:variant>
        <vt:i4>5767211</vt:i4>
      </vt:variant>
      <vt:variant>
        <vt:i4>849</vt:i4>
      </vt:variant>
      <vt:variant>
        <vt:i4>0</vt:i4>
      </vt:variant>
      <vt:variant>
        <vt:i4>5</vt:i4>
      </vt:variant>
      <vt:variant>
        <vt:lpwstr>http://www.hqmc.usmc.mil/cmpg/usmc_cmpg/SAP.htm</vt:lpwstr>
      </vt:variant>
      <vt:variant>
        <vt:lpwstr>SAP261</vt:lpwstr>
      </vt:variant>
      <vt:variant>
        <vt:i4>589939</vt:i4>
      </vt:variant>
      <vt:variant>
        <vt:i4>846</vt:i4>
      </vt:variant>
      <vt:variant>
        <vt:i4>0</vt:i4>
      </vt:variant>
      <vt:variant>
        <vt:i4>5</vt:i4>
      </vt:variant>
      <vt:variant>
        <vt:lpwstr>http://www.arnet.gov/far/current/html/Subpart 8_4.html</vt:lpwstr>
      </vt:variant>
      <vt:variant>
        <vt:lpwstr>wp1091891</vt:lpwstr>
      </vt:variant>
      <vt:variant>
        <vt:i4>4587627</vt:i4>
      </vt:variant>
      <vt:variant>
        <vt:i4>843</vt:i4>
      </vt:variant>
      <vt:variant>
        <vt:i4>0</vt:i4>
      </vt:variant>
      <vt:variant>
        <vt:i4>5</vt:i4>
      </vt:variant>
      <vt:variant>
        <vt:lpwstr/>
      </vt:variant>
      <vt:variant>
        <vt:lpwstr>Subpart6_304</vt:lpwstr>
      </vt:variant>
      <vt:variant>
        <vt:i4>2686982</vt:i4>
      </vt:variant>
      <vt:variant>
        <vt:i4>840</vt:i4>
      </vt:variant>
      <vt:variant>
        <vt:i4>0</vt:i4>
      </vt:variant>
      <vt:variant>
        <vt:i4>5</vt:i4>
      </vt:variant>
      <vt:variant>
        <vt:lpwstr/>
      </vt:variant>
      <vt:variant>
        <vt:lpwstr>Subpart17_502</vt:lpwstr>
      </vt:variant>
      <vt:variant>
        <vt:i4>1376374</vt:i4>
      </vt:variant>
      <vt:variant>
        <vt:i4>837</vt:i4>
      </vt:variant>
      <vt:variant>
        <vt:i4>0</vt:i4>
      </vt:variant>
      <vt:variant>
        <vt:i4>5</vt:i4>
      </vt:variant>
      <vt:variant>
        <vt:lpwstr>http://www.acq.osd.mil/dpap/dars/dfars/html/current/208_4.htm</vt:lpwstr>
      </vt:variant>
      <vt:variant>
        <vt:lpwstr>208.405-70</vt:lpwstr>
      </vt:variant>
      <vt:variant>
        <vt:i4>524404</vt:i4>
      </vt:variant>
      <vt:variant>
        <vt:i4>834</vt:i4>
      </vt:variant>
      <vt:variant>
        <vt:i4>0</vt:i4>
      </vt:variant>
      <vt:variant>
        <vt:i4>5</vt:i4>
      </vt:variant>
      <vt:variant>
        <vt:lpwstr>http://www.acq.osd.mil/dpap/dars/dfars/html/current/208_4.htm</vt:lpwstr>
      </vt:variant>
      <vt:variant>
        <vt:lpwstr>208.404</vt:lpwstr>
      </vt:variant>
      <vt:variant>
        <vt:i4>6619215</vt:i4>
      </vt:variant>
      <vt:variant>
        <vt:i4>831</vt:i4>
      </vt:variant>
      <vt:variant>
        <vt:i4>0</vt:i4>
      </vt:variant>
      <vt:variant>
        <vt:i4>5</vt:i4>
      </vt:variant>
      <vt:variant>
        <vt:lpwstr>http://acquisition.gov/far/current/html/Subpart 8_4.html</vt:lpwstr>
      </vt:variant>
      <vt:variant>
        <vt:lpwstr>wp1089513</vt:lpwstr>
      </vt:variant>
      <vt:variant>
        <vt:i4>6553679</vt:i4>
      </vt:variant>
      <vt:variant>
        <vt:i4>828</vt:i4>
      </vt:variant>
      <vt:variant>
        <vt:i4>0</vt:i4>
      </vt:variant>
      <vt:variant>
        <vt:i4>5</vt:i4>
      </vt:variant>
      <vt:variant>
        <vt:lpwstr>http://acquisition.gov/far/current/html/Subpart 8_4.html</vt:lpwstr>
      </vt:variant>
      <vt:variant>
        <vt:lpwstr>wp1089505</vt:lpwstr>
      </vt:variant>
      <vt:variant>
        <vt:i4>5243002</vt:i4>
      </vt:variant>
      <vt:variant>
        <vt:i4>825</vt:i4>
      </vt:variant>
      <vt:variant>
        <vt:i4>0</vt:i4>
      </vt:variant>
      <vt:variant>
        <vt:i4>5</vt:i4>
      </vt:variant>
      <vt:variant>
        <vt:lpwstr>https://acquisition.navy.mil/rda/home/acquisition_one_source/strategic_sourcing/don_furniture_acquisition</vt:lpwstr>
      </vt:variant>
      <vt:variant>
        <vt:lpwstr/>
      </vt:variant>
      <vt:variant>
        <vt:i4>1769570</vt:i4>
      </vt:variant>
      <vt:variant>
        <vt:i4>822</vt:i4>
      </vt:variant>
      <vt:variant>
        <vt:i4>0</vt:i4>
      </vt:variant>
      <vt:variant>
        <vt:i4>5</vt:i4>
      </vt:variant>
      <vt:variant>
        <vt:lpwstr>http://www.whitehouse.gov/omb/circulars/a076/a76_rev2003.pdf</vt:lpwstr>
      </vt:variant>
      <vt:variant>
        <vt:lpwstr/>
      </vt:variant>
      <vt:variant>
        <vt:i4>786494</vt:i4>
      </vt:variant>
      <vt:variant>
        <vt:i4>819</vt:i4>
      </vt:variant>
      <vt:variant>
        <vt:i4>0</vt:i4>
      </vt:variant>
      <vt:variant>
        <vt:i4>5</vt:i4>
      </vt:variant>
      <vt:variant>
        <vt:lpwstr>http://www.hqmc.usmc.mil/cmpg/usmc_cmpg/10Planning.htm</vt:lpwstr>
      </vt:variant>
      <vt:variant>
        <vt:lpwstr>14</vt:lpwstr>
      </vt:variant>
      <vt:variant>
        <vt:i4>7667747</vt:i4>
      </vt:variant>
      <vt:variant>
        <vt:i4>816</vt:i4>
      </vt:variant>
      <vt:variant>
        <vt:i4>0</vt:i4>
      </vt:variant>
      <vt:variant>
        <vt:i4>5</vt:i4>
      </vt:variant>
      <vt:variant>
        <vt:lpwstr>mailto:via</vt:lpwstr>
      </vt:variant>
      <vt:variant>
        <vt:lpwstr/>
      </vt:variant>
      <vt:variant>
        <vt:i4>4194402</vt:i4>
      </vt:variant>
      <vt:variant>
        <vt:i4>813</vt:i4>
      </vt:variant>
      <vt:variant>
        <vt:i4>0</vt:i4>
      </vt:variant>
      <vt:variant>
        <vt:i4>5</vt:i4>
      </vt:variant>
      <vt:variant>
        <vt:lpwstr/>
      </vt:variant>
      <vt:variant>
        <vt:lpwstr>Subpart1_690</vt:lpwstr>
      </vt:variant>
      <vt:variant>
        <vt:i4>2490480</vt:i4>
      </vt:variant>
      <vt:variant>
        <vt:i4>810</vt:i4>
      </vt:variant>
      <vt:variant>
        <vt:i4>0</vt:i4>
      </vt:variant>
      <vt:variant>
        <vt:i4>5</vt:i4>
      </vt:variant>
      <vt:variant>
        <vt:lpwstr>http://acquisition.gov/far/current/html/FARTOCP26.html</vt:lpwstr>
      </vt:variant>
      <vt:variant>
        <vt:lpwstr>wp227530</vt:lpwstr>
      </vt:variant>
      <vt:variant>
        <vt:i4>2359422</vt:i4>
      </vt:variant>
      <vt:variant>
        <vt:i4>807</vt:i4>
      </vt:variant>
      <vt:variant>
        <vt:i4>0</vt:i4>
      </vt:variant>
      <vt:variant>
        <vt:i4>5</vt:i4>
      </vt:variant>
      <vt:variant>
        <vt:lpwstr>http://acquisition.gov/far/current/html/FARTOCP19.html</vt:lpwstr>
      </vt:variant>
      <vt:variant>
        <vt:lpwstr>wp223561</vt:lpwstr>
      </vt:variant>
      <vt:variant>
        <vt:i4>65655</vt:i4>
      </vt:variant>
      <vt:variant>
        <vt:i4>804</vt:i4>
      </vt:variant>
      <vt:variant>
        <vt:i4>0</vt:i4>
      </vt:variant>
      <vt:variant>
        <vt:i4>5</vt:i4>
      </vt:variant>
      <vt:variant>
        <vt:lpwstr>http://acquisition.gov/far/current/html/Subpart 13_5.html</vt:lpwstr>
      </vt:variant>
      <vt:variant>
        <vt:lpwstr>wp1083053</vt:lpwstr>
      </vt:variant>
      <vt:variant>
        <vt:i4>589846</vt:i4>
      </vt:variant>
      <vt:variant>
        <vt:i4>801</vt:i4>
      </vt:variant>
      <vt:variant>
        <vt:i4>0</vt:i4>
      </vt:variant>
      <vt:variant>
        <vt:i4>5</vt:i4>
      </vt:variant>
      <vt:variant>
        <vt:lpwstr/>
      </vt:variant>
      <vt:variant>
        <vt:lpwstr>AppendixB</vt:lpwstr>
      </vt:variant>
      <vt:variant>
        <vt:i4>5570678</vt:i4>
      </vt:variant>
      <vt:variant>
        <vt:i4>798</vt:i4>
      </vt:variant>
      <vt:variant>
        <vt:i4>0</vt:i4>
      </vt:variant>
      <vt:variant>
        <vt:i4>5</vt:i4>
      </vt:variant>
      <vt:variant>
        <vt:lpwstr>http://farsite.hill.af.mil/reghtml/regs/other/naps/5206.htm</vt:lpwstr>
      </vt:variant>
      <vt:variant>
        <vt:lpwstr>P49_6155</vt:lpwstr>
      </vt:variant>
      <vt:variant>
        <vt:i4>7012428</vt:i4>
      </vt:variant>
      <vt:variant>
        <vt:i4>795</vt:i4>
      </vt:variant>
      <vt:variant>
        <vt:i4>0</vt:i4>
      </vt:variant>
      <vt:variant>
        <vt:i4>5</vt:i4>
      </vt:variant>
      <vt:variant>
        <vt:lpwstr>http://acquisition.gov/far/current/html/Subpart 6_5.html</vt:lpwstr>
      </vt:variant>
      <vt:variant>
        <vt:lpwstr>wp1083952</vt:lpwstr>
      </vt:variant>
      <vt:variant>
        <vt:i4>5701753</vt:i4>
      </vt:variant>
      <vt:variant>
        <vt:i4>792</vt:i4>
      </vt:variant>
      <vt:variant>
        <vt:i4>0</vt:i4>
      </vt:variant>
      <vt:variant>
        <vt:i4>5</vt:i4>
      </vt:variant>
      <vt:variant>
        <vt:lpwstr>http://farsite.hill.af.mil/reghtml/regs/other/naps/5206.htm</vt:lpwstr>
      </vt:variant>
      <vt:variant>
        <vt:lpwstr>P35_4041</vt:lpwstr>
      </vt:variant>
      <vt:variant>
        <vt:i4>655399</vt:i4>
      </vt:variant>
      <vt:variant>
        <vt:i4>789</vt:i4>
      </vt:variant>
      <vt:variant>
        <vt:i4>0</vt:i4>
      </vt:variant>
      <vt:variant>
        <vt:i4>5</vt:i4>
      </vt:variant>
      <vt:variant>
        <vt:lpwstr>mailto:LB_Approval_Requests@usmc.mil</vt:lpwstr>
      </vt:variant>
      <vt:variant>
        <vt:lpwstr/>
      </vt:variant>
      <vt:variant>
        <vt:i4>6422602</vt:i4>
      </vt:variant>
      <vt:variant>
        <vt:i4>786</vt:i4>
      </vt:variant>
      <vt:variant>
        <vt:i4>0</vt:i4>
      </vt:variant>
      <vt:variant>
        <vt:i4>5</vt:i4>
      </vt:variant>
      <vt:variant>
        <vt:lpwstr>http://acquisition.gov/far/current/html/Subpart 6_3.html</vt:lpwstr>
      </vt:variant>
      <vt:variant>
        <vt:lpwstr>wp1086998</vt:lpwstr>
      </vt:variant>
      <vt:variant>
        <vt:i4>7471195</vt:i4>
      </vt:variant>
      <vt:variant>
        <vt:i4>783</vt:i4>
      </vt:variant>
      <vt:variant>
        <vt:i4>0</vt:i4>
      </vt:variant>
      <vt:variant>
        <vt:i4>5</vt:i4>
      </vt:variant>
      <vt:variant>
        <vt:lpwstr/>
      </vt:variant>
      <vt:variant>
        <vt:lpwstr>Subpart6_3</vt:lpwstr>
      </vt:variant>
      <vt:variant>
        <vt:i4>7209039</vt:i4>
      </vt:variant>
      <vt:variant>
        <vt:i4>780</vt:i4>
      </vt:variant>
      <vt:variant>
        <vt:i4>0</vt:i4>
      </vt:variant>
      <vt:variant>
        <vt:i4>5</vt:i4>
      </vt:variant>
      <vt:variant>
        <vt:lpwstr>http://farsite.hill.af.mil/reghtml/regs/far2afmcfars/fardfars/far/06.htm</vt:lpwstr>
      </vt:variant>
      <vt:variant>
        <vt:lpwstr>P107_16086</vt:lpwstr>
      </vt:variant>
      <vt:variant>
        <vt:i4>7209039</vt:i4>
      </vt:variant>
      <vt:variant>
        <vt:i4>777</vt:i4>
      </vt:variant>
      <vt:variant>
        <vt:i4>0</vt:i4>
      </vt:variant>
      <vt:variant>
        <vt:i4>5</vt:i4>
      </vt:variant>
      <vt:variant>
        <vt:lpwstr>http://farsite.hill.af.mil/reghtml/regs/far2afmcfars/fardfars/far/06.htm</vt:lpwstr>
      </vt:variant>
      <vt:variant>
        <vt:lpwstr>P107_16086</vt:lpwstr>
      </vt:variant>
      <vt:variant>
        <vt:i4>6488113</vt:i4>
      </vt:variant>
      <vt:variant>
        <vt:i4>774</vt:i4>
      </vt:variant>
      <vt:variant>
        <vt:i4>0</vt:i4>
      </vt:variant>
      <vt:variant>
        <vt:i4>5</vt:i4>
      </vt:variant>
      <vt:variant>
        <vt:lpwstr>http://acquisition.gov/far/current/html/FARTOCP06.html</vt:lpwstr>
      </vt:variant>
      <vt:variant>
        <vt:lpwstr/>
      </vt:variant>
      <vt:variant>
        <vt:i4>5701754</vt:i4>
      </vt:variant>
      <vt:variant>
        <vt:i4>771</vt:i4>
      </vt:variant>
      <vt:variant>
        <vt:i4>0</vt:i4>
      </vt:variant>
      <vt:variant>
        <vt:i4>5</vt:i4>
      </vt:variant>
      <vt:variant>
        <vt:lpwstr>http://farsite.hill.af.mil/reghtml/regs/other/naps/5206.htm</vt:lpwstr>
      </vt:variant>
      <vt:variant>
        <vt:lpwstr>P20_1676</vt:lpwstr>
      </vt:variant>
      <vt:variant>
        <vt:i4>6488138</vt:i4>
      </vt:variant>
      <vt:variant>
        <vt:i4>768</vt:i4>
      </vt:variant>
      <vt:variant>
        <vt:i4>0</vt:i4>
      </vt:variant>
      <vt:variant>
        <vt:i4>5</vt:i4>
      </vt:variant>
      <vt:variant>
        <vt:lpwstr>http://acquisition.gov/far/current/html/Subpart 6_3.html</vt:lpwstr>
      </vt:variant>
      <vt:variant>
        <vt:lpwstr>wp1086980</vt:lpwstr>
      </vt:variant>
      <vt:variant>
        <vt:i4>62</vt:i4>
      </vt:variant>
      <vt:variant>
        <vt:i4>765</vt:i4>
      </vt:variant>
      <vt:variant>
        <vt:i4>0</vt:i4>
      </vt:variant>
      <vt:variant>
        <vt:i4>5</vt:i4>
      </vt:variant>
      <vt:variant>
        <vt:lpwstr>http://www.hqmc.usmc.mil/cmpg/usmc_cmpg/10Planning.htm</vt:lpwstr>
      </vt:variant>
      <vt:variant>
        <vt:lpwstr>181</vt:lpwstr>
      </vt:variant>
      <vt:variant>
        <vt:i4>6422640</vt:i4>
      </vt:variant>
      <vt:variant>
        <vt:i4>762</vt:i4>
      </vt:variant>
      <vt:variant>
        <vt:i4>0</vt:i4>
      </vt:variant>
      <vt:variant>
        <vt:i4>5</vt:i4>
      </vt:variant>
      <vt:variant>
        <vt:lpwstr>mailto:</vt:lpwstr>
      </vt:variant>
      <vt:variant>
        <vt:lpwstr/>
      </vt:variant>
      <vt:variant>
        <vt:i4>1376351</vt:i4>
      </vt:variant>
      <vt:variant>
        <vt:i4>759</vt:i4>
      </vt:variant>
      <vt:variant>
        <vt:i4>0</vt:i4>
      </vt:variant>
      <vt:variant>
        <vt:i4>5</vt:i4>
      </vt:variant>
      <vt:variant>
        <vt:lpwstr>https://acc.dau.mil/GetAttachment.aspx?id=138516&amp;pname=file&amp;aid=27017&amp;lang=en-US</vt:lpwstr>
      </vt:variant>
      <vt:variant>
        <vt:lpwstr/>
      </vt:variant>
      <vt:variant>
        <vt:i4>2621482</vt:i4>
      </vt:variant>
      <vt:variant>
        <vt:i4>756</vt:i4>
      </vt:variant>
      <vt:variant>
        <vt:i4>0</vt:i4>
      </vt:variant>
      <vt:variant>
        <vt:i4>5</vt:i4>
      </vt:variant>
      <vt:variant>
        <vt:lpwstr>http://www.marines.mil/news/publications/Documents/MCO P1100.71A W CH 1 and ERRATUM.pdf</vt:lpwstr>
      </vt:variant>
      <vt:variant>
        <vt:lpwstr/>
      </vt:variant>
      <vt:variant>
        <vt:i4>7929908</vt:i4>
      </vt:variant>
      <vt:variant>
        <vt:i4>753</vt:i4>
      </vt:variant>
      <vt:variant>
        <vt:i4>0</vt:i4>
      </vt:variant>
      <vt:variant>
        <vt:i4>5</vt:i4>
      </vt:variant>
      <vt:variant>
        <vt:lpwstr>http://www.acq.osd.mil/dpap/pdi/eb/procurement_data_standard.html</vt:lpwstr>
      </vt:variant>
      <vt:variant>
        <vt:lpwstr/>
      </vt:variant>
      <vt:variant>
        <vt:i4>7995445</vt:i4>
      </vt:variant>
      <vt:variant>
        <vt:i4>750</vt:i4>
      </vt:variant>
      <vt:variant>
        <vt:i4>0</vt:i4>
      </vt:variant>
      <vt:variant>
        <vt:i4>5</vt:i4>
      </vt:variant>
      <vt:variant>
        <vt:lpwstr>http://www.dla.mil/j-6/dlmso/elibrary/ServicePoints/CD_ProjCd_nopoc.docx</vt:lpwstr>
      </vt:variant>
      <vt:variant>
        <vt:lpwstr/>
      </vt:variant>
      <vt:variant>
        <vt:i4>3866666</vt:i4>
      </vt:variant>
      <vt:variant>
        <vt:i4>747</vt:i4>
      </vt:variant>
      <vt:variant>
        <vt:i4>0</vt:i4>
      </vt:variant>
      <vt:variant>
        <vt:i4>5</vt:i4>
      </vt:variant>
      <vt:variant>
        <vt:lpwstr>https://www.acquisition.gov/PSC Manual - Final - 11 August 2011.pdf</vt:lpwstr>
      </vt:variant>
      <vt:variant>
        <vt:lpwstr/>
      </vt:variant>
      <vt:variant>
        <vt:i4>8323194</vt:i4>
      </vt:variant>
      <vt:variant>
        <vt:i4>744</vt:i4>
      </vt:variant>
      <vt:variant>
        <vt:i4>0</vt:i4>
      </vt:variant>
      <vt:variant>
        <vt:i4>5</vt:i4>
      </vt:variant>
      <vt:variant>
        <vt:lpwstr>http://www.defenselink.mil/webmasters/policy/dodd50152p.pdf</vt:lpwstr>
      </vt:variant>
      <vt:variant>
        <vt:lpwstr/>
      </vt:variant>
      <vt:variant>
        <vt:i4>4653078</vt:i4>
      </vt:variant>
      <vt:variant>
        <vt:i4>741</vt:i4>
      </vt:variant>
      <vt:variant>
        <vt:i4>0</vt:i4>
      </vt:variant>
      <vt:variant>
        <vt:i4>5</vt:i4>
      </vt:variant>
      <vt:variant>
        <vt:lpwstr>http://www.marines.mil/news/publications/Documents/NAVMC DIR 5210.11E.PDF</vt:lpwstr>
      </vt:variant>
      <vt:variant>
        <vt:lpwstr/>
      </vt:variant>
      <vt:variant>
        <vt:i4>2621488</vt:i4>
      </vt:variant>
      <vt:variant>
        <vt:i4>738</vt:i4>
      </vt:variant>
      <vt:variant>
        <vt:i4>0</vt:i4>
      </vt:variant>
      <vt:variant>
        <vt:i4>5</vt:i4>
      </vt:variant>
      <vt:variant>
        <vt:lpwstr>http://www.marines.mil/news/publications/Documents/MCO 5210.11E.pdf</vt:lpwstr>
      </vt:variant>
      <vt:variant>
        <vt:lpwstr/>
      </vt:variant>
      <vt:variant>
        <vt:i4>5701753</vt:i4>
      </vt:variant>
      <vt:variant>
        <vt:i4>735</vt:i4>
      </vt:variant>
      <vt:variant>
        <vt:i4>0</vt:i4>
      </vt:variant>
      <vt:variant>
        <vt:i4>5</vt:i4>
      </vt:variant>
      <vt:variant>
        <vt:lpwstr>http://www.hqmc.usmc.mil/cmpg/usmc_cmpg/40Award.htm</vt:lpwstr>
      </vt:variant>
      <vt:variant>
        <vt:lpwstr>49</vt:lpwstr>
      </vt:variant>
      <vt:variant>
        <vt:i4>589846</vt:i4>
      </vt:variant>
      <vt:variant>
        <vt:i4>732</vt:i4>
      </vt:variant>
      <vt:variant>
        <vt:i4>0</vt:i4>
      </vt:variant>
      <vt:variant>
        <vt:i4>5</vt:i4>
      </vt:variant>
      <vt:variant>
        <vt:lpwstr/>
      </vt:variant>
      <vt:variant>
        <vt:lpwstr>AppendixB</vt:lpwstr>
      </vt:variant>
      <vt:variant>
        <vt:i4>589846</vt:i4>
      </vt:variant>
      <vt:variant>
        <vt:i4>729</vt:i4>
      </vt:variant>
      <vt:variant>
        <vt:i4>0</vt:i4>
      </vt:variant>
      <vt:variant>
        <vt:i4>5</vt:i4>
      </vt:variant>
      <vt:variant>
        <vt:lpwstr/>
      </vt:variant>
      <vt:variant>
        <vt:lpwstr>AppendixB</vt:lpwstr>
      </vt:variant>
      <vt:variant>
        <vt:i4>6226036</vt:i4>
      </vt:variant>
      <vt:variant>
        <vt:i4>726</vt:i4>
      </vt:variant>
      <vt:variant>
        <vt:i4>0</vt:i4>
      </vt:variant>
      <vt:variant>
        <vt:i4>5</vt:i4>
      </vt:variant>
      <vt:variant>
        <vt:lpwstr>http://farsite.hill.af.mil/reghtml/regs/other/naps/5203.htm</vt:lpwstr>
      </vt:variant>
      <vt:variant>
        <vt:lpwstr>P79_15584</vt:lpwstr>
      </vt:variant>
      <vt:variant>
        <vt:i4>589846</vt:i4>
      </vt:variant>
      <vt:variant>
        <vt:i4>723</vt:i4>
      </vt:variant>
      <vt:variant>
        <vt:i4>0</vt:i4>
      </vt:variant>
      <vt:variant>
        <vt:i4>5</vt:i4>
      </vt:variant>
      <vt:variant>
        <vt:lpwstr/>
      </vt:variant>
      <vt:variant>
        <vt:lpwstr>AppendixB</vt:lpwstr>
      </vt:variant>
      <vt:variant>
        <vt:i4>7077964</vt:i4>
      </vt:variant>
      <vt:variant>
        <vt:i4>720</vt:i4>
      </vt:variant>
      <vt:variant>
        <vt:i4>0</vt:i4>
      </vt:variant>
      <vt:variant>
        <vt:i4>5</vt:i4>
      </vt:variant>
      <vt:variant>
        <vt:lpwstr>http://farsite.hill.af.mil/reghtml/regs/other/naps/5203.htm</vt:lpwstr>
      </vt:variant>
      <vt:variant>
        <vt:lpwstr>P12_785</vt:lpwstr>
      </vt:variant>
      <vt:variant>
        <vt:i4>589846</vt:i4>
      </vt:variant>
      <vt:variant>
        <vt:i4>717</vt:i4>
      </vt:variant>
      <vt:variant>
        <vt:i4>0</vt:i4>
      </vt:variant>
      <vt:variant>
        <vt:i4>5</vt:i4>
      </vt:variant>
      <vt:variant>
        <vt:lpwstr/>
      </vt:variant>
      <vt:variant>
        <vt:lpwstr>AppendixB</vt:lpwstr>
      </vt:variant>
      <vt:variant>
        <vt:i4>589846</vt:i4>
      </vt:variant>
      <vt:variant>
        <vt:i4>714</vt:i4>
      </vt:variant>
      <vt:variant>
        <vt:i4>0</vt:i4>
      </vt:variant>
      <vt:variant>
        <vt:i4>5</vt:i4>
      </vt:variant>
      <vt:variant>
        <vt:lpwstr/>
      </vt:variant>
      <vt:variant>
        <vt:lpwstr>AppendixB</vt:lpwstr>
      </vt:variant>
      <vt:variant>
        <vt:i4>983156</vt:i4>
      </vt:variant>
      <vt:variant>
        <vt:i4>711</vt:i4>
      </vt:variant>
      <vt:variant>
        <vt:i4>0</vt:i4>
      </vt:variant>
      <vt:variant>
        <vt:i4>5</vt:i4>
      </vt:variant>
      <vt:variant>
        <vt:lpwstr>http://www.acq.osd.mil/dpap/dars/dfars/html/current/203_1.htm</vt:lpwstr>
      </vt:variant>
      <vt:variant>
        <vt:lpwstr>203.170</vt:lpwstr>
      </vt:variant>
      <vt:variant>
        <vt:i4>1769570</vt:i4>
      </vt:variant>
      <vt:variant>
        <vt:i4>708</vt:i4>
      </vt:variant>
      <vt:variant>
        <vt:i4>0</vt:i4>
      </vt:variant>
      <vt:variant>
        <vt:i4>5</vt:i4>
      </vt:variant>
      <vt:variant>
        <vt:lpwstr>http://www.whitehouse.gov/omb/circulars/a076/a76_rev2003.pdf</vt:lpwstr>
      </vt:variant>
      <vt:variant>
        <vt:lpwstr/>
      </vt:variant>
      <vt:variant>
        <vt:i4>655404</vt:i4>
      </vt:variant>
      <vt:variant>
        <vt:i4>705</vt:i4>
      </vt:variant>
      <vt:variant>
        <vt:i4>0</vt:i4>
      </vt:variant>
      <vt:variant>
        <vt:i4>5</vt:i4>
      </vt:variant>
      <vt:variant>
        <vt:lpwstr>http://www.defenselink.mil/dodgc/defense_ethics/</vt:lpwstr>
      </vt:variant>
      <vt:variant>
        <vt:lpwstr/>
      </vt:variant>
      <vt:variant>
        <vt:i4>589846</vt:i4>
      </vt:variant>
      <vt:variant>
        <vt:i4>702</vt:i4>
      </vt:variant>
      <vt:variant>
        <vt:i4>0</vt:i4>
      </vt:variant>
      <vt:variant>
        <vt:i4>5</vt:i4>
      </vt:variant>
      <vt:variant>
        <vt:lpwstr/>
      </vt:variant>
      <vt:variant>
        <vt:lpwstr>AppendixD</vt:lpwstr>
      </vt:variant>
      <vt:variant>
        <vt:i4>2949176</vt:i4>
      </vt:variant>
      <vt:variant>
        <vt:i4>699</vt:i4>
      </vt:variant>
      <vt:variant>
        <vt:i4>0</vt:i4>
      </vt:variant>
      <vt:variant>
        <vt:i4>5</vt:i4>
      </vt:variant>
      <vt:variant>
        <vt:lpwstr>http://www.hqmc.usmc.mil/cmpg/</vt:lpwstr>
      </vt:variant>
      <vt:variant>
        <vt:lpwstr/>
      </vt:variant>
      <vt:variant>
        <vt:i4>589846</vt:i4>
      </vt:variant>
      <vt:variant>
        <vt:i4>696</vt:i4>
      </vt:variant>
      <vt:variant>
        <vt:i4>0</vt:i4>
      </vt:variant>
      <vt:variant>
        <vt:i4>5</vt:i4>
      </vt:variant>
      <vt:variant>
        <vt:lpwstr/>
      </vt:variant>
      <vt:variant>
        <vt:lpwstr>AppendixB</vt:lpwstr>
      </vt:variant>
      <vt:variant>
        <vt:i4>917546</vt:i4>
      </vt:variant>
      <vt:variant>
        <vt:i4>693</vt:i4>
      </vt:variant>
      <vt:variant>
        <vt:i4>0</vt:i4>
      </vt:variant>
      <vt:variant>
        <vt:i4>5</vt:i4>
      </vt:variant>
      <vt:variant>
        <vt:lpwstr>http://farsite.hill.af.mil/reghtml/regs/other/naps/5201.htm</vt:lpwstr>
      </vt:variant>
      <vt:variant>
        <vt:lpwstr>P155_18938</vt:lpwstr>
      </vt:variant>
      <vt:variant>
        <vt:i4>589846</vt:i4>
      </vt:variant>
      <vt:variant>
        <vt:i4>690</vt:i4>
      </vt:variant>
      <vt:variant>
        <vt:i4>0</vt:i4>
      </vt:variant>
      <vt:variant>
        <vt:i4>5</vt:i4>
      </vt:variant>
      <vt:variant>
        <vt:lpwstr/>
      </vt:variant>
      <vt:variant>
        <vt:lpwstr>AppendixM</vt:lpwstr>
      </vt:variant>
      <vt:variant>
        <vt:i4>589846</vt:i4>
      </vt:variant>
      <vt:variant>
        <vt:i4>687</vt:i4>
      </vt:variant>
      <vt:variant>
        <vt:i4>0</vt:i4>
      </vt:variant>
      <vt:variant>
        <vt:i4>5</vt:i4>
      </vt:variant>
      <vt:variant>
        <vt:lpwstr/>
      </vt:variant>
      <vt:variant>
        <vt:lpwstr>AppendixB</vt:lpwstr>
      </vt:variant>
      <vt:variant>
        <vt:i4>6815821</vt:i4>
      </vt:variant>
      <vt:variant>
        <vt:i4>684</vt:i4>
      </vt:variant>
      <vt:variant>
        <vt:i4>0</vt:i4>
      </vt:variant>
      <vt:variant>
        <vt:i4>5</vt:i4>
      </vt:variant>
      <vt:variant>
        <vt:lpwstr>http://farsite.hill.af.mil/reghtml/regs/far2afmcfars/fardfars/far/16.htm</vt:lpwstr>
      </vt:variant>
      <vt:variant>
        <vt:lpwstr>P461_78633</vt:lpwstr>
      </vt:variant>
      <vt:variant>
        <vt:i4>3538970</vt:i4>
      </vt:variant>
      <vt:variant>
        <vt:i4>681</vt:i4>
      </vt:variant>
      <vt:variant>
        <vt:i4>0</vt:i4>
      </vt:variant>
      <vt:variant>
        <vt:i4>5</vt:i4>
      </vt:variant>
      <vt:variant>
        <vt:lpwstr>http://farsite.hill.af.mil/reghtml/regs/far2afmcfars/fardfars/far/08.htm</vt:lpwstr>
      </vt:variant>
      <vt:variant>
        <vt:lpwstr>P49_4894</vt:lpwstr>
      </vt:variant>
      <vt:variant>
        <vt:i4>6815821</vt:i4>
      </vt:variant>
      <vt:variant>
        <vt:i4>678</vt:i4>
      </vt:variant>
      <vt:variant>
        <vt:i4>0</vt:i4>
      </vt:variant>
      <vt:variant>
        <vt:i4>5</vt:i4>
      </vt:variant>
      <vt:variant>
        <vt:lpwstr>http://farsite.hill.af.mil/reghtml/regs/far2afmcfars/fardfars/far/16.htm</vt:lpwstr>
      </vt:variant>
      <vt:variant>
        <vt:lpwstr>P461_78633</vt:lpwstr>
      </vt:variant>
      <vt:variant>
        <vt:i4>3538970</vt:i4>
      </vt:variant>
      <vt:variant>
        <vt:i4>675</vt:i4>
      </vt:variant>
      <vt:variant>
        <vt:i4>0</vt:i4>
      </vt:variant>
      <vt:variant>
        <vt:i4>5</vt:i4>
      </vt:variant>
      <vt:variant>
        <vt:lpwstr>http://farsite.hill.af.mil/reghtml/regs/far2afmcfars/fardfars/far/08.htm</vt:lpwstr>
      </vt:variant>
      <vt:variant>
        <vt:lpwstr>P49_4894</vt:lpwstr>
      </vt:variant>
      <vt:variant>
        <vt:i4>3538970</vt:i4>
      </vt:variant>
      <vt:variant>
        <vt:i4>672</vt:i4>
      </vt:variant>
      <vt:variant>
        <vt:i4>0</vt:i4>
      </vt:variant>
      <vt:variant>
        <vt:i4>5</vt:i4>
      </vt:variant>
      <vt:variant>
        <vt:lpwstr>http://farsite.hill.af.mil/reghtml/regs/far2afmcfars/fardfars/far/08.htm</vt:lpwstr>
      </vt:variant>
      <vt:variant>
        <vt:lpwstr>P49_4894</vt:lpwstr>
      </vt:variant>
      <vt:variant>
        <vt:i4>1376328</vt:i4>
      </vt:variant>
      <vt:variant>
        <vt:i4>669</vt:i4>
      </vt:variant>
      <vt:variant>
        <vt:i4>0</vt:i4>
      </vt:variant>
      <vt:variant>
        <vt:i4>5</vt:i4>
      </vt:variant>
      <vt:variant>
        <vt:lpwstr>http://128.229.124.38/usmc_cmpg/usmc_cmpg/files/doc/Simplified_Acquisition_Award_Decision_Document.doc</vt:lpwstr>
      </vt:variant>
      <vt:variant>
        <vt:lpwstr/>
      </vt:variant>
      <vt:variant>
        <vt:i4>4718593</vt:i4>
      </vt:variant>
      <vt:variant>
        <vt:i4>666</vt:i4>
      </vt:variant>
      <vt:variant>
        <vt:i4>0</vt:i4>
      </vt:variant>
      <vt:variant>
        <vt:i4>5</vt:i4>
      </vt:variant>
      <vt:variant>
        <vt:lpwstr>http://farsite.hill.af.mil/reghtml/regs/other/naps/Annex2.htm</vt:lpwstr>
      </vt:variant>
      <vt:variant>
        <vt:lpwstr/>
      </vt:variant>
      <vt:variant>
        <vt:i4>852005</vt:i4>
      </vt:variant>
      <vt:variant>
        <vt:i4>663</vt:i4>
      </vt:variant>
      <vt:variant>
        <vt:i4>0</vt:i4>
      </vt:variant>
      <vt:variant>
        <vt:i4>5</vt:i4>
      </vt:variant>
      <vt:variant>
        <vt:lpwstr>http://farsite.hill.af.mil/reghtml/regs/other/naps/5201.htm</vt:lpwstr>
      </vt:variant>
      <vt:variant>
        <vt:lpwstr>P204_30012</vt:lpwstr>
      </vt:variant>
      <vt:variant>
        <vt:i4>852005</vt:i4>
      </vt:variant>
      <vt:variant>
        <vt:i4>660</vt:i4>
      </vt:variant>
      <vt:variant>
        <vt:i4>0</vt:i4>
      </vt:variant>
      <vt:variant>
        <vt:i4>5</vt:i4>
      </vt:variant>
      <vt:variant>
        <vt:lpwstr>http://farsite.hill.af.mil/reghtml/regs/other/naps/5201.htm</vt:lpwstr>
      </vt:variant>
      <vt:variant>
        <vt:lpwstr>P204_30012</vt:lpwstr>
      </vt:variant>
      <vt:variant>
        <vt:i4>4718593</vt:i4>
      </vt:variant>
      <vt:variant>
        <vt:i4>657</vt:i4>
      </vt:variant>
      <vt:variant>
        <vt:i4>0</vt:i4>
      </vt:variant>
      <vt:variant>
        <vt:i4>5</vt:i4>
      </vt:variant>
      <vt:variant>
        <vt:lpwstr>http://farsite.hill.af.mil/reghtml/regs/other/naps/annex2.htm</vt:lpwstr>
      </vt:variant>
      <vt:variant>
        <vt:lpwstr/>
      </vt:variant>
      <vt:variant>
        <vt:i4>589846</vt:i4>
      </vt:variant>
      <vt:variant>
        <vt:i4>654</vt:i4>
      </vt:variant>
      <vt:variant>
        <vt:i4>0</vt:i4>
      </vt:variant>
      <vt:variant>
        <vt:i4>5</vt:i4>
      </vt:variant>
      <vt:variant>
        <vt:lpwstr/>
      </vt:variant>
      <vt:variant>
        <vt:lpwstr>AppendixE</vt:lpwstr>
      </vt:variant>
      <vt:variant>
        <vt:i4>6946885</vt:i4>
      </vt:variant>
      <vt:variant>
        <vt:i4>651</vt:i4>
      </vt:variant>
      <vt:variant>
        <vt:i4>0</vt:i4>
      </vt:variant>
      <vt:variant>
        <vt:i4>5</vt:i4>
      </vt:variant>
      <vt:variant>
        <vt:lpwstr>http://acquisition.gov/far/current/html/Subpart 1_6.html</vt:lpwstr>
      </vt:variant>
      <vt:variant>
        <vt:lpwstr>wp1050971</vt:lpwstr>
      </vt:variant>
      <vt:variant>
        <vt:i4>524324</vt:i4>
      </vt:variant>
      <vt:variant>
        <vt:i4>648</vt:i4>
      </vt:variant>
      <vt:variant>
        <vt:i4>0</vt:i4>
      </vt:variant>
      <vt:variant>
        <vt:i4>5</vt:i4>
      </vt:variant>
      <vt:variant>
        <vt:lpwstr>http://farsite.hill.af.mil/reghtml/regs/other/naps/5201.htm</vt:lpwstr>
      </vt:variant>
      <vt:variant>
        <vt:lpwstr>P198_29009</vt:lpwstr>
      </vt:variant>
      <vt:variant>
        <vt:i4>589846</vt:i4>
      </vt:variant>
      <vt:variant>
        <vt:i4>645</vt:i4>
      </vt:variant>
      <vt:variant>
        <vt:i4>0</vt:i4>
      </vt:variant>
      <vt:variant>
        <vt:i4>5</vt:i4>
      </vt:variant>
      <vt:variant>
        <vt:lpwstr/>
      </vt:variant>
      <vt:variant>
        <vt:lpwstr>AppendixB</vt:lpwstr>
      </vt:variant>
      <vt:variant>
        <vt:i4>3211353</vt:i4>
      </vt:variant>
      <vt:variant>
        <vt:i4>642</vt:i4>
      </vt:variant>
      <vt:variant>
        <vt:i4>0</vt:i4>
      </vt:variant>
      <vt:variant>
        <vt:i4>5</vt:i4>
      </vt:variant>
      <vt:variant>
        <vt:lpwstr>http://farsite.hill.af.mil/reghtml/regs/far2afmcfars/fardfars/dfars/dfars201.htm</vt:lpwstr>
      </vt:variant>
      <vt:variant>
        <vt:lpwstr>P328_18565</vt:lpwstr>
      </vt:variant>
      <vt:variant>
        <vt:i4>3211353</vt:i4>
      </vt:variant>
      <vt:variant>
        <vt:i4>639</vt:i4>
      </vt:variant>
      <vt:variant>
        <vt:i4>0</vt:i4>
      </vt:variant>
      <vt:variant>
        <vt:i4>5</vt:i4>
      </vt:variant>
      <vt:variant>
        <vt:lpwstr>http://farsite.hill.af.mil/reghtml/regs/far2afmcfars/fardfars/dfars/dfars201.htm</vt:lpwstr>
      </vt:variant>
      <vt:variant>
        <vt:lpwstr>P328_18565</vt:lpwstr>
      </vt:variant>
      <vt:variant>
        <vt:i4>589846</vt:i4>
      </vt:variant>
      <vt:variant>
        <vt:i4>636</vt:i4>
      </vt:variant>
      <vt:variant>
        <vt:i4>0</vt:i4>
      </vt:variant>
      <vt:variant>
        <vt:i4>5</vt:i4>
      </vt:variant>
      <vt:variant>
        <vt:lpwstr/>
      </vt:variant>
      <vt:variant>
        <vt:lpwstr>AppendixE</vt:lpwstr>
      </vt:variant>
      <vt:variant>
        <vt:i4>3473433</vt:i4>
      </vt:variant>
      <vt:variant>
        <vt:i4>633</vt:i4>
      </vt:variant>
      <vt:variant>
        <vt:i4>0</vt:i4>
      </vt:variant>
      <vt:variant>
        <vt:i4>5</vt:i4>
      </vt:variant>
      <vt:variant>
        <vt:lpwstr>http://www.hqmc.usmc.mil/cmpg/usmc_cmpg/GCPC.htm</vt:lpwstr>
      </vt:variant>
      <vt:variant>
        <vt:lpwstr>GCPC61</vt:lpwstr>
      </vt:variant>
      <vt:variant>
        <vt:i4>2555972</vt:i4>
      </vt:variant>
      <vt:variant>
        <vt:i4>630</vt:i4>
      </vt:variant>
      <vt:variant>
        <vt:i4>0</vt:i4>
      </vt:variant>
      <vt:variant>
        <vt:i4>5</vt:i4>
      </vt:variant>
      <vt:variant>
        <vt:lpwstr>http://www.acq.osd.mil/dpap/dars/dfars/html/current/213_1.htm</vt:lpwstr>
      </vt:variant>
      <vt:variant>
        <vt:lpwstr/>
      </vt:variant>
      <vt:variant>
        <vt:i4>2097266</vt:i4>
      </vt:variant>
      <vt:variant>
        <vt:i4>627</vt:i4>
      </vt:variant>
      <vt:variant>
        <vt:i4>0</vt:i4>
      </vt:variant>
      <vt:variant>
        <vt:i4>5</vt:i4>
      </vt:variant>
      <vt:variant>
        <vt:lpwstr>http://acquisition.gov/far/current/html/FARTOCP13.html</vt:lpwstr>
      </vt:variant>
      <vt:variant>
        <vt:lpwstr>wp271421</vt:lpwstr>
      </vt:variant>
      <vt:variant>
        <vt:i4>2424955</vt:i4>
      </vt:variant>
      <vt:variant>
        <vt:i4>624</vt:i4>
      </vt:variant>
      <vt:variant>
        <vt:i4>0</vt:i4>
      </vt:variant>
      <vt:variant>
        <vt:i4>5</vt:i4>
      </vt:variant>
      <vt:variant>
        <vt:lpwstr>http://acquisition.gov/far/current/html/FARTOCP16.html</vt:lpwstr>
      </vt:variant>
      <vt:variant>
        <vt:lpwstr>wp226194</vt:lpwstr>
      </vt:variant>
      <vt:variant>
        <vt:i4>2752633</vt:i4>
      </vt:variant>
      <vt:variant>
        <vt:i4>621</vt:i4>
      </vt:variant>
      <vt:variant>
        <vt:i4>0</vt:i4>
      </vt:variant>
      <vt:variant>
        <vt:i4>5</vt:i4>
      </vt:variant>
      <vt:variant>
        <vt:lpwstr>http://acquisition.gov/far/current/html/FARTOCP08.html</vt:lpwstr>
      </vt:variant>
      <vt:variant>
        <vt:lpwstr>wp226853</vt:lpwstr>
      </vt:variant>
      <vt:variant>
        <vt:i4>2097266</vt:i4>
      </vt:variant>
      <vt:variant>
        <vt:i4>618</vt:i4>
      </vt:variant>
      <vt:variant>
        <vt:i4>0</vt:i4>
      </vt:variant>
      <vt:variant>
        <vt:i4>5</vt:i4>
      </vt:variant>
      <vt:variant>
        <vt:lpwstr>http://acquisition.gov/far/current/html/FARTOCP13.html</vt:lpwstr>
      </vt:variant>
      <vt:variant>
        <vt:lpwstr>wp271421</vt:lpwstr>
      </vt:variant>
      <vt:variant>
        <vt:i4>5308510</vt:i4>
      </vt:variant>
      <vt:variant>
        <vt:i4>615</vt:i4>
      </vt:variant>
      <vt:variant>
        <vt:i4>0</vt:i4>
      </vt:variant>
      <vt:variant>
        <vt:i4>5</vt:i4>
      </vt:variant>
      <vt:variant>
        <vt:lpwstr>http://farsite.hill.af.mil/reghtml/regs/far2afmcfars/fardfars/far/08.htm</vt:lpwstr>
      </vt:variant>
      <vt:variant>
        <vt:lpwstr/>
      </vt:variant>
      <vt:variant>
        <vt:i4>5898335</vt:i4>
      </vt:variant>
      <vt:variant>
        <vt:i4>612</vt:i4>
      </vt:variant>
      <vt:variant>
        <vt:i4>0</vt:i4>
      </vt:variant>
      <vt:variant>
        <vt:i4>5</vt:i4>
      </vt:variant>
      <vt:variant>
        <vt:lpwstr>http://farsite.hill.af.mil/reghtml/regs/far2afmcfars/fardfars/far/13.htm</vt:lpwstr>
      </vt:variant>
      <vt:variant>
        <vt:lpwstr/>
      </vt:variant>
      <vt:variant>
        <vt:i4>589846</vt:i4>
      </vt:variant>
      <vt:variant>
        <vt:i4>609</vt:i4>
      </vt:variant>
      <vt:variant>
        <vt:i4>0</vt:i4>
      </vt:variant>
      <vt:variant>
        <vt:i4>5</vt:i4>
      </vt:variant>
      <vt:variant>
        <vt:lpwstr/>
      </vt:variant>
      <vt:variant>
        <vt:lpwstr>AppendixC</vt:lpwstr>
      </vt:variant>
      <vt:variant>
        <vt:i4>589846</vt:i4>
      </vt:variant>
      <vt:variant>
        <vt:i4>606</vt:i4>
      </vt:variant>
      <vt:variant>
        <vt:i4>0</vt:i4>
      </vt:variant>
      <vt:variant>
        <vt:i4>5</vt:i4>
      </vt:variant>
      <vt:variant>
        <vt:lpwstr/>
      </vt:variant>
      <vt:variant>
        <vt:lpwstr>AppendixB</vt:lpwstr>
      </vt:variant>
      <vt:variant>
        <vt:i4>4456570</vt:i4>
      </vt:variant>
      <vt:variant>
        <vt:i4>603</vt:i4>
      </vt:variant>
      <vt:variant>
        <vt:i4>0</vt:i4>
      </vt:variant>
      <vt:variant>
        <vt:i4>5</vt:i4>
      </vt:variant>
      <vt:variant>
        <vt:lpwstr>http://www.hqmc.usmc.mil/cmpg/usmc_cmpg/50Postaward.htm</vt:lpwstr>
      </vt:variant>
      <vt:variant>
        <vt:lpwstr>511</vt:lpwstr>
      </vt:variant>
      <vt:variant>
        <vt:i4>4456570</vt:i4>
      </vt:variant>
      <vt:variant>
        <vt:i4>600</vt:i4>
      </vt:variant>
      <vt:variant>
        <vt:i4>0</vt:i4>
      </vt:variant>
      <vt:variant>
        <vt:i4>5</vt:i4>
      </vt:variant>
      <vt:variant>
        <vt:lpwstr>http://www.hqmc.usmc.mil/cmpg/usmc_cmpg/50Postaward.htm</vt:lpwstr>
      </vt:variant>
      <vt:variant>
        <vt:lpwstr>511</vt:lpwstr>
      </vt:variant>
      <vt:variant>
        <vt:i4>720933</vt:i4>
      </vt:variant>
      <vt:variant>
        <vt:i4>597</vt:i4>
      </vt:variant>
      <vt:variant>
        <vt:i4>0</vt:i4>
      </vt:variant>
      <vt:variant>
        <vt:i4>5</vt:i4>
      </vt:variant>
      <vt:variant>
        <vt:lpwstr>http://farsite.hill.af.mil/reghtml/regs/other/naps/5201.htm</vt:lpwstr>
      </vt:variant>
      <vt:variant>
        <vt:lpwstr>P106_12730</vt:lpwstr>
      </vt:variant>
      <vt:variant>
        <vt:i4>720933</vt:i4>
      </vt:variant>
      <vt:variant>
        <vt:i4>594</vt:i4>
      </vt:variant>
      <vt:variant>
        <vt:i4>0</vt:i4>
      </vt:variant>
      <vt:variant>
        <vt:i4>5</vt:i4>
      </vt:variant>
      <vt:variant>
        <vt:lpwstr>http://farsite.hill.af.mil/reghtml/regs/other/naps/5201.htm</vt:lpwstr>
      </vt:variant>
      <vt:variant>
        <vt:lpwstr>P106_12730</vt:lpwstr>
      </vt:variant>
      <vt:variant>
        <vt:i4>3801147</vt:i4>
      </vt:variant>
      <vt:variant>
        <vt:i4>591</vt:i4>
      </vt:variant>
      <vt:variant>
        <vt:i4>0</vt:i4>
      </vt:variant>
      <vt:variant>
        <vt:i4>5</vt:i4>
      </vt:variant>
      <vt:variant>
        <vt:lpwstr>http://farsite.hill.af.mil/reghtml/regs/other/naps/5201.htm</vt:lpwstr>
      </vt:variant>
      <vt:variant>
        <vt:lpwstr/>
      </vt:variant>
      <vt:variant>
        <vt:i4>6619190</vt:i4>
      </vt:variant>
      <vt:variant>
        <vt:i4>588</vt:i4>
      </vt:variant>
      <vt:variant>
        <vt:i4>0</vt:i4>
      </vt:variant>
      <vt:variant>
        <vt:i4>5</vt:i4>
      </vt:variant>
      <vt:variant>
        <vt:lpwstr>../../../../../cathy.collins/Local Settings/Temporary Internet Files/Content.Outlook/I6S2XCXQ/hyperlink</vt:lpwstr>
      </vt:variant>
      <vt:variant>
        <vt:lpwstr/>
      </vt:variant>
      <vt:variant>
        <vt:i4>7340084</vt:i4>
      </vt:variant>
      <vt:variant>
        <vt:i4>585</vt:i4>
      </vt:variant>
      <vt:variant>
        <vt:i4>0</vt:i4>
      </vt:variant>
      <vt:variant>
        <vt:i4>5</vt:i4>
      </vt:variant>
      <vt:variant>
        <vt:lpwstr/>
      </vt:variant>
      <vt:variant>
        <vt:lpwstr>Subpart1_602_2</vt:lpwstr>
      </vt:variant>
      <vt:variant>
        <vt:i4>6422636</vt:i4>
      </vt:variant>
      <vt:variant>
        <vt:i4>582</vt:i4>
      </vt:variant>
      <vt:variant>
        <vt:i4>0</vt:i4>
      </vt:variant>
      <vt:variant>
        <vt:i4>5</vt:i4>
      </vt:variant>
      <vt:variant>
        <vt:lpwstr>http://128.229.125.233/usmc_cmpg/usmc_cmpg/10Planning.htm</vt:lpwstr>
      </vt:variant>
      <vt:variant>
        <vt:lpwstr>14</vt:lpwstr>
      </vt:variant>
      <vt:variant>
        <vt:i4>2097198</vt:i4>
      </vt:variant>
      <vt:variant>
        <vt:i4>579</vt:i4>
      </vt:variant>
      <vt:variant>
        <vt:i4>0</vt:i4>
      </vt:variant>
      <vt:variant>
        <vt:i4>5</vt:i4>
      </vt:variant>
      <vt:variant>
        <vt:lpwstr>http://www.acq.osd.mil/dpap/dars/pgi/pgi_htm/PGI201_6.htm</vt:lpwstr>
      </vt:variant>
      <vt:variant>
        <vt:lpwstr/>
      </vt:variant>
      <vt:variant>
        <vt:i4>5177360</vt:i4>
      </vt:variant>
      <vt:variant>
        <vt:i4>576</vt:i4>
      </vt:variant>
      <vt:variant>
        <vt:i4>0</vt:i4>
      </vt:variant>
      <vt:variant>
        <vt:i4>5</vt:i4>
      </vt:variant>
      <vt:variant>
        <vt:lpwstr>http://www.acq.osd.mil/dpap/policy/policyvault/USA005569-09-DPAP.pdf</vt:lpwstr>
      </vt:variant>
      <vt:variant>
        <vt:lpwstr/>
      </vt:variant>
      <vt:variant>
        <vt:i4>5177360</vt:i4>
      </vt:variant>
      <vt:variant>
        <vt:i4>573</vt:i4>
      </vt:variant>
      <vt:variant>
        <vt:i4>0</vt:i4>
      </vt:variant>
      <vt:variant>
        <vt:i4>5</vt:i4>
      </vt:variant>
      <vt:variant>
        <vt:lpwstr>http://www.acq.osd.mil/dpap/policy/policyvault/USA005569-09-DPAP.pdf</vt:lpwstr>
      </vt:variant>
      <vt:variant>
        <vt:lpwstr/>
      </vt:variant>
      <vt:variant>
        <vt:i4>458840</vt:i4>
      </vt:variant>
      <vt:variant>
        <vt:i4>570</vt:i4>
      </vt:variant>
      <vt:variant>
        <vt:i4>0</vt:i4>
      </vt:variant>
      <vt:variant>
        <vt:i4>5</vt:i4>
      </vt:variant>
      <vt:variant>
        <vt:lpwstr>https://arc.army.mil/DoDCOR/</vt:lpwstr>
      </vt:variant>
      <vt:variant>
        <vt:lpwstr/>
      </vt:variant>
      <vt:variant>
        <vt:i4>852058</vt:i4>
      </vt:variant>
      <vt:variant>
        <vt:i4>567</vt:i4>
      </vt:variant>
      <vt:variant>
        <vt:i4>0</vt:i4>
      </vt:variant>
      <vt:variant>
        <vt:i4>5</vt:i4>
      </vt:variant>
      <vt:variant>
        <vt:lpwstr>http://www.acq.osd.mil/dpap/policy/policyvault/2004-0889-DPAP.pdf</vt:lpwstr>
      </vt:variant>
      <vt:variant>
        <vt:lpwstr/>
      </vt:variant>
      <vt:variant>
        <vt:i4>2818168</vt:i4>
      </vt:variant>
      <vt:variant>
        <vt:i4>564</vt:i4>
      </vt:variant>
      <vt:variant>
        <vt:i4>0</vt:i4>
      </vt:variant>
      <vt:variant>
        <vt:i4>5</vt:i4>
      </vt:variant>
      <vt:variant>
        <vt:lpwstr>http://acquisition.gov/far/current/html/FARTOCP27.html</vt:lpwstr>
      </vt:variant>
      <vt:variant>
        <vt:lpwstr>wp224991</vt:lpwstr>
      </vt:variant>
      <vt:variant>
        <vt:i4>6750285</vt:i4>
      </vt:variant>
      <vt:variant>
        <vt:i4>561</vt:i4>
      </vt:variant>
      <vt:variant>
        <vt:i4>0</vt:i4>
      </vt:variant>
      <vt:variant>
        <vt:i4>5</vt:i4>
      </vt:variant>
      <vt:variant>
        <vt:lpwstr>http://acquisition.gov/far/current/html/Subpart 9_5.html</vt:lpwstr>
      </vt:variant>
      <vt:variant>
        <vt:lpwstr>wp1078823</vt:lpwstr>
      </vt:variant>
      <vt:variant>
        <vt:i4>2293886</vt:i4>
      </vt:variant>
      <vt:variant>
        <vt:i4>558</vt:i4>
      </vt:variant>
      <vt:variant>
        <vt:i4>0</vt:i4>
      </vt:variant>
      <vt:variant>
        <vt:i4>5</vt:i4>
      </vt:variant>
      <vt:variant>
        <vt:lpwstr>http://acquisition.gov/far/current/html/FARTOCP37.html</vt:lpwstr>
      </vt:variant>
      <vt:variant>
        <vt:lpwstr>wp223485</vt:lpwstr>
      </vt:variant>
      <vt:variant>
        <vt:i4>1769570</vt:i4>
      </vt:variant>
      <vt:variant>
        <vt:i4>555</vt:i4>
      </vt:variant>
      <vt:variant>
        <vt:i4>0</vt:i4>
      </vt:variant>
      <vt:variant>
        <vt:i4>5</vt:i4>
      </vt:variant>
      <vt:variant>
        <vt:lpwstr>http://www.whitehouse.gov/omb/circulars/a076/a76_rev2003.pdf</vt:lpwstr>
      </vt:variant>
      <vt:variant>
        <vt:lpwstr/>
      </vt:variant>
      <vt:variant>
        <vt:i4>2687088</vt:i4>
      </vt:variant>
      <vt:variant>
        <vt:i4>552</vt:i4>
      </vt:variant>
      <vt:variant>
        <vt:i4>0</vt:i4>
      </vt:variant>
      <vt:variant>
        <vt:i4>5</vt:i4>
      </vt:variant>
      <vt:variant>
        <vt:lpwstr>http://acquisition.gov/far/current/html/FARTOCP50.html</vt:lpwstr>
      </vt:variant>
      <vt:variant>
        <vt:lpwstr>wp226845</vt:lpwstr>
      </vt:variant>
      <vt:variant>
        <vt:i4>6226014</vt:i4>
      </vt:variant>
      <vt:variant>
        <vt:i4>549</vt:i4>
      </vt:variant>
      <vt:variant>
        <vt:i4>0</vt:i4>
      </vt:variant>
      <vt:variant>
        <vt:i4>5</vt:i4>
      </vt:variant>
      <vt:variant>
        <vt:lpwstr>http://farsite.hill.af.mil/reghtml/regs/far2afmcfars/fardfars/far/06.htm</vt:lpwstr>
      </vt:variant>
      <vt:variant>
        <vt:lpwstr/>
      </vt:variant>
      <vt:variant>
        <vt:i4>5308528</vt:i4>
      </vt:variant>
      <vt:variant>
        <vt:i4>546</vt:i4>
      </vt:variant>
      <vt:variant>
        <vt:i4>0</vt:i4>
      </vt:variant>
      <vt:variant>
        <vt:i4>5</vt:i4>
      </vt:variant>
      <vt:variant>
        <vt:lpwstr>http://farsite.hill.af.mil/reghtml/regs/other/naps/5201.htm</vt:lpwstr>
      </vt:variant>
      <vt:variant>
        <vt:lpwstr>P95_9479</vt:lpwstr>
      </vt:variant>
      <vt:variant>
        <vt:i4>589846</vt:i4>
      </vt:variant>
      <vt:variant>
        <vt:i4>543</vt:i4>
      </vt:variant>
      <vt:variant>
        <vt:i4>0</vt:i4>
      </vt:variant>
      <vt:variant>
        <vt:i4>5</vt:i4>
      </vt:variant>
      <vt:variant>
        <vt:lpwstr/>
      </vt:variant>
      <vt:variant>
        <vt:lpwstr>AppendixB</vt:lpwstr>
      </vt:variant>
      <vt:variant>
        <vt:i4>589846</vt:i4>
      </vt:variant>
      <vt:variant>
        <vt:i4>540</vt:i4>
      </vt:variant>
      <vt:variant>
        <vt:i4>0</vt:i4>
      </vt:variant>
      <vt:variant>
        <vt:i4>5</vt:i4>
      </vt:variant>
      <vt:variant>
        <vt:lpwstr/>
      </vt:variant>
      <vt:variant>
        <vt:lpwstr>AppendixA</vt:lpwstr>
      </vt:variant>
      <vt:variant>
        <vt:i4>589846</vt:i4>
      </vt:variant>
      <vt:variant>
        <vt:i4>537</vt:i4>
      </vt:variant>
      <vt:variant>
        <vt:i4>0</vt:i4>
      </vt:variant>
      <vt:variant>
        <vt:i4>5</vt:i4>
      </vt:variant>
      <vt:variant>
        <vt:lpwstr/>
      </vt:variant>
      <vt:variant>
        <vt:lpwstr>AppendixA</vt:lpwstr>
      </vt:variant>
      <vt:variant>
        <vt:i4>589846</vt:i4>
      </vt:variant>
      <vt:variant>
        <vt:i4>534</vt:i4>
      </vt:variant>
      <vt:variant>
        <vt:i4>0</vt:i4>
      </vt:variant>
      <vt:variant>
        <vt:i4>5</vt:i4>
      </vt:variant>
      <vt:variant>
        <vt:lpwstr/>
      </vt:variant>
      <vt:variant>
        <vt:lpwstr>AppendixA</vt:lpwstr>
      </vt:variant>
      <vt:variant>
        <vt:i4>2490437</vt:i4>
      </vt:variant>
      <vt:variant>
        <vt:i4>531</vt:i4>
      </vt:variant>
      <vt:variant>
        <vt:i4>0</vt:i4>
      </vt:variant>
      <vt:variant>
        <vt:i4>5</vt:i4>
      </vt:variant>
      <vt:variant>
        <vt:lpwstr>http://www.acq.osd.mil/dpap/dars/dfars/html/current/202_1.htm</vt:lpwstr>
      </vt:variant>
      <vt:variant>
        <vt:lpwstr/>
      </vt:variant>
      <vt:variant>
        <vt:i4>2490437</vt:i4>
      </vt:variant>
      <vt:variant>
        <vt:i4>528</vt:i4>
      </vt:variant>
      <vt:variant>
        <vt:i4>0</vt:i4>
      </vt:variant>
      <vt:variant>
        <vt:i4>5</vt:i4>
      </vt:variant>
      <vt:variant>
        <vt:lpwstr>http://www.acq.osd.mil/dpap/dars/dfars/html/current/202_1.htm</vt:lpwstr>
      </vt:variant>
      <vt:variant>
        <vt:lpwstr/>
      </vt:variant>
      <vt:variant>
        <vt:i4>7274565</vt:i4>
      </vt:variant>
      <vt:variant>
        <vt:i4>525</vt:i4>
      </vt:variant>
      <vt:variant>
        <vt:i4>0</vt:i4>
      </vt:variant>
      <vt:variant>
        <vt:i4>5</vt:i4>
      </vt:variant>
      <vt:variant>
        <vt:lpwstr>http://acquisition.gov/far/current/html/Subpart 1_6.html</vt:lpwstr>
      </vt:variant>
      <vt:variant>
        <vt:lpwstr>wp1050927</vt:lpwstr>
      </vt:variant>
      <vt:variant>
        <vt:i4>589846</vt:i4>
      </vt:variant>
      <vt:variant>
        <vt:i4>522</vt:i4>
      </vt:variant>
      <vt:variant>
        <vt:i4>0</vt:i4>
      </vt:variant>
      <vt:variant>
        <vt:i4>5</vt:i4>
      </vt:variant>
      <vt:variant>
        <vt:lpwstr/>
      </vt:variant>
      <vt:variant>
        <vt:lpwstr>AppendixB</vt:lpwstr>
      </vt:variant>
      <vt:variant>
        <vt:i4>5505136</vt:i4>
      </vt:variant>
      <vt:variant>
        <vt:i4>519</vt:i4>
      </vt:variant>
      <vt:variant>
        <vt:i4>0</vt:i4>
      </vt:variant>
      <vt:variant>
        <vt:i4>5</vt:i4>
      </vt:variant>
      <vt:variant>
        <vt:lpwstr>http://farsite.hill.af.mil/reghtml/regs/other/naps/5201.htm</vt:lpwstr>
      </vt:variant>
      <vt:variant>
        <vt:lpwstr>P47_4580</vt:lpwstr>
      </vt:variant>
      <vt:variant>
        <vt:i4>2949176</vt:i4>
      </vt:variant>
      <vt:variant>
        <vt:i4>516</vt:i4>
      </vt:variant>
      <vt:variant>
        <vt:i4>0</vt:i4>
      </vt:variant>
      <vt:variant>
        <vt:i4>5</vt:i4>
      </vt:variant>
      <vt:variant>
        <vt:lpwstr>http://www.hqmc.usmc.mil/cmpg/</vt:lpwstr>
      </vt:variant>
      <vt:variant>
        <vt:lpwstr/>
      </vt:variant>
      <vt:variant>
        <vt:i4>7471203</vt:i4>
      </vt:variant>
      <vt:variant>
        <vt:i4>513</vt:i4>
      </vt:variant>
      <vt:variant>
        <vt:i4>0</vt:i4>
      </vt:variant>
      <vt:variant>
        <vt:i4>5</vt:i4>
      </vt:variant>
      <vt:variant>
        <vt:lpwstr>http://farsite.hill.af.mil/vfnapsa.htm</vt:lpwstr>
      </vt:variant>
      <vt:variant>
        <vt:lpwstr/>
      </vt:variant>
      <vt:variant>
        <vt:i4>4980802</vt:i4>
      </vt:variant>
      <vt:variant>
        <vt:i4>510</vt:i4>
      </vt:variant>
      <vt:variant>
        <vt:i4>0</vt:i4>
      </vt:variant>
      <vt:variant>
        <vt:i4>5</vt:i4>
      </vt:variant>
      <vt:variant>
        <vt:lpwstr>http://www.acq.osd.mil/dpap/dars/dfarspgi/current/index.html</vt:lpwstr>
      </vt:variant>
      <vt:variant>
        <vt:lpwstr/>
      </vt:variant>
      <vt:variant>
        <vt:i4>3735672</vt:i4>
      </vt:variant>
      <vt:variant>
        <vt:i4>507</vt:i4>
      </vt:variant>
      <vt:variant>
        <vt:i4>0</vt:i4>
      </vt:variant>
      <vt:variant>
        <vt:i4>5</vt:i4>
      </vt:variant>
      <vt:variant>
        <vt:lpwstr>http://acquisition.gov/far/</vt:lpwstr>
      </vt:variant>
      <vt:variant>
        <vt:lpwstr/>
      </vt:variant>
      <vt:variant>
        <vt:i4>5701756</vt:i4>
      </vt:variant>
      <vt:variant>
        <vt:i4>504</vt:i4>
      </vt:variant>
      <vt:variant>
        <vt:i4>0</vt:i4>
      </vt:variant>
      <vt:variant>
        <vt:i4>5</vt:i4>
      </vt:variant>
      <vt:variant>
        <vt:lpwstr>http://farsite.hill.af.mil/reghtml/regs/other/naps/5201.htm</vt:lpwstr>
      </vt:variant>
      <vt:variant>
        <vt:lpwstr>P30_3140</vt:lpwstr>
      </vt:variant>
      <vt:variant>
        <vt:i4>8126486</vt:i4>
      </vt:variant>
      <vt:variant>
        <vt:i4>501</vt:i4>
      </vt:variant>
      <vt:variant>
        <vt:i4>0</vt:i4>
      </vt:variant>
      <vt:variant>
        <vt:i4>5</vt:i4>
      </vt:variant>
      <vt:variant>
        <vt:lpwstr>http://farsite.hill.af.mil/reghtml/regs/far2afmcfars/fardfars/dfars/PGI 201_1.htm</vt:lpwstr>
      </vt:variant>
      <vt:variant>
        <vt:lpwstr>TopOfPage</vt:lpwstr>
      </vt:variant>
      <vt:variant>
        <vt:i4>589846</vt:i4>
      </vt:variant>
      <vt:variant>
        <vt:i4>498</vt:i4>
      </vt:variant>
      <vt:variant>
        <vt:i4>0</vt:i4>
      </vt:variant>
      <vt:variant>
        <vt:i4>5</vt:i4>
      </vt:variant>
      <vt:variant>
        <vt:lpwstr/>
      </vt:variant>
      <vt:variant>
        <vt:lpwstr>AppendixB</vt:lpwstr>
      </vt:variant>
      <vt:variant>
        <vt:i4>327725</vt:i4>
      </vt:variant>
      <vt:variant>
        <vt:i4>495</vt:i4>
      </vt:variant>
      <vt:variant>
        <vt:i4>0</vt:i4>
      </vt:variant>
      <vt:variant>
        <vt:i4>5</vt:i4>
      </vt:variant>
      <vt:variant>
        <vt:lpwstr>https://acquisition.navy.mil/rda/content/download/6784/31335/version/1/file/NMCARS+Annex+8+DoN+Peer+Review+Projections_CONSOLIDATED+INFO+%28Master%29.xls</vt:lpwstr>
      </vt:variant>
      <vt:variant>
        <vt:lpwstr/>
      </vt:variant>
      <vt:variant>
        <vt:i4>4718603</vt:i4>
      </vt:variant>
      <vt:variant>
        <vt:i4>492</vt:i4>
      </vt:variant>
      <vt:variant>
        <vt:i4>0</vt:i4>
      </vt:variant>
      <vt:variant>
        <vt:i4>5</vt:i4>
      </vt:variant>
      <vt:variant>
        <vt:lpwstr>http://farsite.hill.af.mil/reghtml/regs/other/naps/Annex8.htm</vt:lpwstr>
      </vt:variant>
      <vt:variant>
        <vt:lpwstr/>
      </vt:variant>
      <vt:variant>
        <vt:i4>589846</vt:i4>
      </vt:variant>
      <vt:variant>
        <vt:i4>489</vt:i4>
      </vt:variant>
      <vt:variant>
        <vt:i4>0</vt:i4>
      </vt:variant>
      <vt:variant>
        <vt:i4>5</vt:i4>
      </vt:variant>
      <vt:variant>
        <vt:lpwstr/>
      </vt:variant>
      <vt:variant>
        <vt:lpwstr>AppendixB</vt:lpwstr>
      </vt:variant>
      <vt:variant>
        <vt:i4>7733304</vt:i4>
      </vt:variant>
      <vt:variant>
        <vt:i4>486</vt:i4>
      </vt:variant>
      <vt:variant>
        <vt:i4>0</vt:i4>
      </vt:variant>
      <vt:variant>
        <vt:i4>5</vt:i4>
      </vt:variant>
      <vt:variant>
        <vt:lpwstr>https://acquisition.navy.mil/rda/content/view/full/6526</vt:lpwstr>
      </vt:variant>
      <vt:variant>
        <vt:lpwstr/>
      </vt:variant>
      <vt:variant>
        <vt:i4>589846</vt:i4>
      </vt:variant>
      <vt:variant>
        <vt:i4>483</vt:i4>
      </vt:variant>
      <vt:variant>
        <vt:i4>0</vt:i4>
      </vt:variant>
      <vt:variant>
        <vt:i4>5</vt:i4>
      </vt:variant>
      <vt:variant>
        <vt:lpwstr/>
      </vt:variant>
      <vt:variant>
        <vt:lpwstr>AppendixN</vt:lpwstr>
      </vt:variant>
      <vt:variant>
        <vt:i4>589846</vt:i4>
      </vt:variant>
      <vt:variant>
        <vt:i4>480</vt:i4>
      </vt:variant>
      <vt:variant>
        <vt:i4>0</vt:i4>
      </vt:variant>
      <vt:variant>
        <vt:i4>5</vt:i4>
      </vt:variant>
      <vt:variant>
        <vt:lpwstr/>
      </vt:variant>
      <vt:variant>
        <vt:lpwstr>AppendixM</vt:lpwstr>
      </vt:variant>
      <vt:variant>
        <vt:i4>589846</vt:i4>
      </vt:variant>
      <vt:variant>
        <vt:i4>477</vt:i4>
      </vt:variant>
      <vt:variant>
        <vt:i4>0</vt:i4>
      </vt:variant>
      <vt:variant>
        <vt:i4>5</vt:i4>
      </vt:variant>
      <vt:variant>
        <vt:lpwstr/>
      </vt:variant>
      <vt:variant>
        <vt:lpwstr>AppendixL</vt:lpwstr>
      </vt:variant>
      <vt:variant>
        <vt:i4>589846</vt:i4>
      </vt:variant>
      <vt:variant>
        <vt:i4>474</vt:i4>
      </vt:variant>
      <vt:variant>
        <vt:i4>0</vt:i4>
      </vt:variant>
      <vt:variant>
        <vt:i4>5</vt:i4>
      </vt:variant>
      <vt:variant>
        <vt:lpwstr/>
      </vt:variant>
      <vt:variant>
        <vt:lpwstr>AppendixK</vt:lpwstr>
      </vt:variant>
      <vt:variant>
        <vt:i4>589846</vt:i4>
      </vt:variant>
      <vt:variant>
        <vt:i4>471</vt:i4>
      </vt:variant>
      <vt:variant>
        <vt:i4>0</vt:i4>
      </vt:variant>
      <vt:variant>
        <vt:i4>5</vt:i4>
      </vt:variant>
      <vt:variant>
        <vt:lpwstr/>
      </vt:variant>
      <vt:variant>
        <vt:lpwstr>AppendixJ</vt:lpwstr>
      </vt:variant>
      <vt:variant>
        <vt:i4>589846</vt:i4>
      </vt:variant>
      <vt:variant>
        <vt:i4>468</vt:i4>
      </vt:variant>
      <vt:variant>
        <vt:i4>0</vt:i4>
      </vt:variant>
      <vt:variant>
        <vt:i4>5</vt:i4>
      </vt:variant>
      <vt:variant>
        <vt:lpwstr/>
      </vt:variant>
      <vt:variant>
        <vt:lpwstr>AppendixI</vt:lpwstr>
      </vt:variant>
      <vt:variant>
        <vt:i4>589846</vt:i4>
      </vt:variant>
      <vt:variant>
        <vt:i4>465</vt:i4>
      </vt:variant>
      <vt:variant>
        <vt:i4>0</vt:i4>
      </vt:variant>
      <vt:variant>
        <vt:i4>5</vt:i4>
      </vt:variant>
      <vt:variant>
        <vt:lpwstr/>
      </vt:variant>
      <vt:variant>
        <vt:lpwstr>AppendixH</vt:lpwstr>
      </vt:variant>
      <vt:variant>
        <vt:i4>589846</vt:i4>
      </vt:variant>
      <vt:variant>
        <vt:i4>462</vt:i4>
      </vt:variant>
      <vt:variant>
        <vt:i4>0</vt:i4>
      </vt:variant>
      <vt:variant>
        <vt:i4>5</vt:i4>
      </vt:variant>
      <vt:variant>
        <vt:lpwstr/>
      </vt:variant>
      <vt:variant>
        <vt:lpwstr>AppendixG</vt:lpwstr>
      </vt:variant>
      <vt:variant>
        <vt:i4>589846</vt:i4>
      </vt:variant>
      <vt:variant>
        <vt:i4>459</vt:i4>
      </vt:variant>
      <vt:variant>
        <vt:i4>0</vt:i4>
      </vt:variant>
      <vt:variant>
        <vt:i4>5</vt:i4>
      </vt:variant>
      <vt:variant>
        <vt:lpwstr/>
      </vt:variant>
      <vt:variant>
        <vt:lpwstr>AppendixF</vt:lpwstr>
      </vt:variant>
      <vt:variant>
        <vt:i4>589846</vt:i4>
      </vt:variant>
      <vt:variant>
        <vt:i4>456</vt:i4>
      </vt:variant>
      <vt:variant>
        <vt:i4>0</vt:i4>
      </vt:variant>
      <vt:variant>
        <vt:i4>5</vt:i4>
      </vt:variant>
      <vt:variant>
        <vt:lpwstr/>
      </vt:variant>
      <vt:variant>
        <vt:lpwstr>AppendixE</vt:lpwstr>
      </vt:variant>
      <vt:variant>
        <vt:i4>589846</vt:i4>
      </vt:variant>
      <vt:variant>
        <vt:i4>453</vt:i4>
      </vt:variant>
      <vt:variant>
        <vt:i4>0</vt:i4>
      </vt:variant>
      <vt:variant>
        <vt:i4>5</vt:i4>
      </vt:variant>
      <vt:variant>
        <vt:lpwstr/>
      </vt:variant>
      <vt:variant>
        <vt:lpwstr>AppendixD</vt:lpwstr>
      </vt:variant>
      <vt:variant>
        <vt:i4>589846</vt:i4>
      </vt:variant>
      <vt:variant>
        <vt:i4>450</vt:i4>
      </vt:variant>
      <vt:variant>
        <vt:i4>0</vt:i4>
      </vt:variant>
      <vt:variant>
        <vt:i4>5</vt:i4>
      </vt:variant>
      <vt:variant>
        <vt:lpwstr/>
      </vt:variant>
      <vt:variant>
        <vt:lpwstr>AppendixC</vt:lpwstr>
      </vt:variant>
      <vt:variant>
        <vt:i4>589846</vt:i4>
      </vt:variant>
      <vt:variant>
        <vt:i4>447</vt:i4>
      </vt:variant>
      <vt:variant>
        <vt:i4>0</vt:i4>
      </vt:variant>
      <vt:variant>
        <vt:i4>5</vt:i4>
      </vt:variant>
      <vt:variant>
        <vt:lpwstr/>
      </vt:variant>
      <vt:variant>
        <vt:lpwstr>AppendixB</vt:lpwstr>
      </vt:variant>
      <vt:variant>
        <vt:i4>589846</vt:i4>
      </vt:variant>
      <vt:variant>
        <vt:i4>444</vt:i4>
      </vt:variant>
      <vt:variant>
        <vt:i4>0</vt:i4>
      </vt:variant>
      <vt:variant>
        <vt:i4>5</vt:i4>
      </vt:variant>
      <vt:variant>
        <vt:lpwstr/>
      </vt:variant>
      <vt:variant>
        <vt:lpwstr>AppendixA</vt:lpwstr>
      </vt:variant>
      <vt:variant>
        <vt:i4>1900599</vt:i4>
      </vt:variant>
      <vt:variant>
        <vt:i4>441</vt:i4>
      </vt:variant>
      <vt:variant>
        <vt:i4>0</vt:i4>
      </vt:variant>
      <vt:variant>
        <vt:i4>5</vt:i4>
      </vt:variant>
      <vt:variant>
        <vt:lpwstr/>
      </vt:variant>
      <vt:variant>
        <vt:lpwstr>Subpart53_2</vt:lpwstr>
      </vt:variant>
      <vt:variant>
        <vt:i4>2490423</vt:i4>
      </vt:variant>
      <vt:variant>
        <vt:i4>438</vt:i4>
      </vt:variant>
      <vt:variant>
        <vt:i4>0</vt:i4>
      </vt:variant>
      <vt:variant>
        <vt:i4>5</vt:i4>
      </vt:variant>
      <vt:variant>
        <vt:lpwstr/>
      </vt:variant>
      <vt:variant>
        <vt:lpwstr>Part53</vt:lpwstr>
      </vt:variant>
      <vt:variant>
        <vt:i4>1900598</vt:i4>
      </vt:variant>
      <vt:variant>
        <vt:i4>435</vt:i4>
      </vt:variant>
      <vt:variant>
        <vt:i4>0</vt:i4>
      </vt:variant>
      <vt:variant>
        <vt:i4>5</vt:i4>
      </vt:variant>
      <vt:variant>
        <vt:lpwstr/>
      </vt:variant>
      <vt:variant>
        <vt:lpwstr>Subpart52_2</vt:lpwstr>
      </vt:variant>
      <vt:variant>
        <vt:i4>2555959</vt:i4>
      </vt:variant>
      <vt:variant>
        <vt:i4>432</vt:i4>
      </vt:variant>
      <vt:variant>
        <vt:i4>0</vt:i4>
      </vt:variant>
      <vt:variant>
        <vt:i4>5</vt:i4>
      </vt:variant>
      <vt:variant>
        <vt:lpwstr/>
      </vt:variant>
      <vt:variant>
        <vt:lpwstr>Part52</vt:lpwstr>
      </vt:variant>
      <vt:variant>
        <vt:i4>1900597</vt:i4>
      </vt:variant>
      <vt:variant>
        <vt:i4>429</vt:i4>
      </vt:variant>
      <vt:variant>
        <vt:i4>0</vt:i4>
      </vt:variant>
      <vt:variant>
        <vt:i4>5</vt:i4>
      </vt:variant>
      <vt:variant>
        <vt:lpwstr/>
      </vt:variant>
      <vt:variant>
        <vt:lpwstr>Subpart51_1</vt:lpwstr>
      </vt:variant>
      <vt:variant>
        <vt:i4>2359351</vt:i4>
      </vt:variant>
      <vt:variant>
        <vt:i4>426</vt:i4>
      </vt:variant>
      <vt:variant>
        <vt:i4>0</vt:i4>
      </vt:variant>
      <vt:variant>
        <vt:i4>5</vt:i4>
      </vt:variant>
      <vt:variant>
        <vt:lpwstr/>
      </vt:variant>
      <vt:variant>
        <vt:lpwstr>Part51</vt:lpwstr>
      </vt:variant>
      <vt:variant>
        <vt:i4>1900596</vt:i4>
      </vt:variant>
      <vt:variant>
        <vt:i4>423</vt:i4>
      </vt:variant>
      <vt:variant>
        <vt:i4>0</vt:i4>
      </vt:variant>
      <vt:variant>
        <vt:i4>5</vt:i4>
      </vt:variant>
      <vt:variant>
        <vt:lpwstr/>
      </vt:variant>
      <vt:variant>
        <vt:lpwstr>Subpart50_2</vt:lpwstr>
      </vt:variant>
      <vt:variant>
        <vt:i4>1900596</vt:i4>
      </vt:variant>
      <vt:variant>
        <vt:i4>420</vt:i4>
      </vt:variant>
      <vt:variant>
        <vt:i4>0</vt:i4>
      </vt:variant>
      <vt:variant>
        <vt:i4>5</vt:i4>
      </vt:variant>
      <vt:variant>
        <vt:lpwstr/>
      </vt:variant>
      <vt:variant>
        <vt:lpwstr>Subpart50_1</vt:lpwstr>
      </vt:variant>
      <vt:variant>
        <vt:i4>2424887</vt:i4>
      </vt:variant>
      <vt:variant>
        <vt:i4>417</vt:i4>
      </vt:variant>
      <vt:variant>
        <vt:i4>0</vt:i4>
      </vt:variant>
      <vt:variant>
        <vt:i4>5</vt:i4>
      </vt:variant>
      <vt:variant>
        <vt:lpwstr/>
      </vt:variant>
      <vt:variant>
        <vt:lpwstr>Part50</vt:lpwstr>
      </vt:variant>
      <vt:variant>
        <vt:i4>2883594</vt:i4>
      </vt:variant>
      <vt:variant>
        <vt:i4>414</vt:i4>
      </vt:variant>
      <vt:variant>
        <vt:i4>0</vt:i4>
      </vt:variant>
      <vt:variant>
        <vt:i4>5</vt:i4>
      </vt:variant>
      <vt:variant>
        <vt:lpwstr/>
      </vt:variant>
      <vt:variant>
        <vt:lpwstr>Subpart49_70</vt:lpwstr>
      </vt:variant>
      <vt:variant>
        <vt:i4>1835069</vt:i4>
      </vt:variant>
      <vt:variant>
        <vt:i4>411</vt:i4>
      </vt:variant>
      <vt:variant>
        <vt:i4>0</vt:i4>
      </vt:variant>
      <vt:variant>
        <vt:i4>5</vt:i4>
      </vt:variant>
      <vt:variant>
        <vt:lpwstr/>
      </vt:variant>
      <vt:variant>
        <vt:lpwstr>Subpart49_4</vt:lpwstr>
      </vt:variant>
      <vt:variant>
        <vt:i4>1835069</vt:i4>
      </vt:variant>
      <vt:variant>
        <vt:i4>408</vt:i4>
      </vt:variant>
      <vt:variant>
        <vt:i4>0</vt:i4>
      </vt:variant>
      <vt:variant>
        <vt:i4>5</vt:i4>
      </vt:variant>
      <vt:variant>
        <vt:lpwstr/>
      </vt:variant>
      <vt:variant>
        <vt:lpwstr>Subpart49_3</vt:lpwstr>
      </vt:variant>
      <vt:variant>
        <vt:i4>1835069</vt:i4>
      </vt:variant>
      <vt:variant>
        <vt:i4>405</vt:i4>
      </vt:variant>
      <vt:variant>
        <vt:i4>0</vt:i4>
      </vt:variant>
      <vt:variant>
        <vt:i4>5</vt:i4>
      </vt:variant>
      <vt:variant>
        <vt:lpwstr/>
      </vt:variant>
      <vt:variant>
        <vt:lpwstr>Subpart49_1</vt:lpwstr>
      </vt:variant>
      <vt:variant>
        <vt:i4>2883638</vt:i4>
      </vt:variant>
      <vt:variant>
        <vt:i4>402</vt:i4>
      </vt:variant>
      <vt:variant>
        <vt:i4>0</vt:i4>
      </vt:variant>
      <vt:variant>
        <vt:i4>5</vt:i4>
      </vt:variant>
      <vt:variant>
        <vt:lpwstr/>
      </vt:variant>
      <vt:variant>
        <vt:lpwstr>Part49</vt:lpwstr>
      </vt:variant>
      <vt:variant>
        <vt:i4>1835068</vt:i4>
      </vt:variant>
      <vt:variant>
        <vt:i4>399</vt:i4>
      </vt:variant>
      <vt:variant>
        <vt:i4>0</vt:i4>
      </vt:variant>
      <vt:variant>
        <vt:i4>5</vt:i4>
      </vt:variant>
      <vt:variant>
        <vt:lpwstr/>
      </vt:variant>
      <vt:variant>
        <vt:lpwstr>Subpart48_1</vt:lpwstr>
      </vt:variant>
      <vt:variant>
        <vt:i4>2949174</vt:i4>
      </vt:variant>
      <vt:variant>
        <vt:i4>396</vt:i4>
      </vt:variant>
      <vt:variant>
        <vt:i4>0</vt:i4>
      </vt:variant>
      <vt:variant>
        <vt:i4>5</vt:i4>
      </vt:variant>
      <vt:variant>
        <vt:lpwstr/>
      </vt:variant>
      <vt:variant>
        <vt:lpwstr>Part48</vt:lpwstr>
      </vt:variant>
      <vt:variant>
        <vt:i4>1835059</vt:i4>
      </vt:variant>
      <vt:variant>
        <vt:i4>393</vt:i4>
      </vt:variant>
      <vt:variant>
        <vt:i4>0</vt:i4>
      </vt:variant>
      <vt:variant>
        <vt:i4>5</vt:i4>
      </vt:variant>
      <vt:variant>
        <vt:lpwstr/>
      </vt:variant>
      <vt:variant>
        <vt:lpwstr>Subpart47_5</vt:lpwstr>
      </vt:variant>
      <vt:variant>
        <vt:i4>2228278</vt:i4>
      </vt:variant>
      <vt:variant>
        <vt:i4>390</vt:i4>
      </vt:variant>
      <vt:variant>
        <vt:i4>0</vt:i4>
      </vt:variant>
      <vt:variant>
        <vt:i4>5</vt:i4>
      </vt:variant>
      <vt:variant>
        <vt:lpwstr/>
      </vt:variant>
      <vt:variant>
        <vt:lpwstr>Part47</vt:lpwstr>
      </vt:variant>
      <vt:variant>
        <vt:i4>1835058</vt:i4>
      </vt:variant>
      <vt:variant>
        <vt:i4>387</vt:i4>
      </vt:variant>
      <vt:variant>
        <vt:i4>0</vt:i4>
      </vt:variant>
      <vt:variant>
        <vt:i4>5</vt:i4>
      </vt:variant>
      <vt:variant>
        <vt:lpwstr/>
      </vt:variant>
      <vt:variant>
        <vt:lpwstr>Subpart46_7</vt:lpwstr>
      </vt:variant>
      <vt:variant>
        <vt:i4>2293814</vt:i4>
      </vt:variant>
      <vt:variant>
        <vt:i4>384</vt:i4>
      </vt:variant>
      <vt:variant>
        <vt:i4>0</vt:i4>
      </vt:variant>
      <vt:variant>
        <vt:i4>5</vt:i4>
      </vt:variant>
      <vt:variant>
        <vt:lpwstr/>
      </vt:variant>
      <vt:variant>
        <vt:lpwstr>Part46</vt:lpwstr>
      </vt:variant>
      <vt:variant>
        <vt:i4>2883590</vt:i4>
      </vt:variant>
      <vt:variant>
        <vt:i4>381</vt:i4>
      </vt:variant>
      <vt:variant>
        <vt:i4>0</vt:i4>
      </vt:variant>
      <vt:variant>
        <vt:i4>5</vt:i4>
      </vt:variant>
      <vt:variant>
        <vt:lpwstr/>
      </vt:variant>
      <vt:variant>
        <vt:lpwstr>Subpart45_70</vt:lpwstr>
      </vt:variant>
      <vt:variant>
        <vt:i4>1835057</vt:i4>
      </vt:variant>
      <vt:variant>
        <vt:i4>378</vt:i4>
      </vt:variant>
      <vt:variant>
        <vt:i4>0</vt:i4>
      </vt:variant>
      <vt:variant>
        <vt:i4>5</vt:i4>
      </vt:variant>
      <vt:variant>
        <vt:lpwstr/>
      </vt:variant>
      <vt:variant>
        <vt:lpwstr>Subpart45_6</vt:lpwstr>
      </vt:variant>
      <vt:variant>
        <vt:i4>2097206</vt:i4>
      </vt:variant>
      <vt:variant>
        <vt:i4>375</vt:i4>
      </vt:variant>
      <vt:variant>
        <vt:i4>0</vt:i4>
      </vt:variant>
      <vt:variant>
        <vt:i4>5</vt:i4>
      </vt:variant>
      <vt:variant>
        <vt:lpwstr/>
      </vt:variant>
      <vt:variant>
        <vt:lpwstr>Part45</vt:lpwstr>
      </vt:variant>
      <vt:variant>
        <vt:i4>2162742</vt:i4>
      </vt:variant>
      <vt:variant>
        <vt:i4>372</vt:i4>
      </vt:variant>
      <vt:variant>
        <vt:i4>0</vt:i4>
      </vt:variant>
      <vt:variant>
        <vt:i4>5</vt:i4>
      </vt:variant>
      <vt:variant>
        <vt:lpwstr/>
      </vt:variant>
      <vt:variant>
        <vt:lpwstr>Part44</vt:lpwstr>
      </vt:variant>
      <vt:variant>
        <vt:i4>1835063</vt:i4>
      </vt:variant>
      <vt:variant>
        <vt:i4>369</vt:i4>
      </vt:variant>
      <vt:variant>
        <vt:i4>0</vt:i4>
      </vt:variant>
      <vt:variant>
        <vt:i4>5</vt:i4>
      </vt:variant>
      <vt:variant>
        <vt:lpwstr/>
      </vt:variant>
      <vt:variant>
        <vt:lpwstr>Subpart43_2</vt:lpwstr>
      </vt:variant>
      <vt:variant>
        <vt:i4>1835063</vt:i4>
      </vt:variant>
      <vt:variant>
        <vt:i4>366</vt:i4>
      </vt:variant>
      <vt:variant>
        <vt:i4>0</vt:i4>
      </vt:variant>
      <vt:variant>
        <vt:i4>5</vt:i4>
      </vt:variant>
      <vt:variant>
        <vt:lpwstr/>
      </vt:variant>
      <vt:variant>
        <vt:lpwstr>Subpart43_1</vt:lpwstr>
      </vt:variant>
      <vt:variant>
        <vt:i4>2490422</vt:i4>
      </vt:variant>
      <vt:variant>
        <vt:i4>363</vt:i4>
      </vt:variant>
      <vt:variant>
        <vt:i4>0</vt:i4>
      </vt:variant>
      <vt:variant>
        <vt:i4>5</vt:i4>
      </vt:variant>
      <vt:variant>
        <vt:lpwstr/>
      </vt:variant>
      <vt:variant>
        <vt:lpwstr>Part43</vt:lpwstr>
      </vt:variant>
      <vt:variant>
        <vt:i4>2949121</vt:i4>
      </vt:variant>
      <vt:variant>
        <vt:i4>360</vt:i4>
      </vt:variant>
      <vt:variant>
        <vt:i4>0</vt:i4>
      </vt:variant>
      <vt:variant>
        <vt:i4>5</vt:i4>
      </vt:variant>
      <vt:variant>
        <vt:lpwstr/>
      </vt:variant>
      <vt:variant>
        <vt:lpwstr>Subpart42_71</vt:lpwstr>
      </vt:variant>
      <vt:variant>
        <vt:i4>2686983</vt:i4>
      </vt:variant>
      <vt:variant>
        <vt:i4>357</vt:i4>
      </vt:variant>
      <vt:variant>
        <vt:i4>0</vt:i4>
      </vt:variant>
      <vt:variant>
        <vt:i4>5</vt:i4>
      </vt:variant>
      <vt:variant>
        <vt:lpwstr/>
      </vt:variant>
      <vt:variant>
        <vt:lpwstr>Subpart42_15</vt:lpwstr>
      </vt:variant>
      <vt:variant>
        <vt:i4>1835062</vt:i4>
      </vt:variant>
      <vt:variant>
        <vt:i4>354</vt:i4>
      </vt:variant>
      <vt:variant>
        <vt:i4>0</vt:i4>
      </vt:variant>
      <vt:variant>
        <vt:i4>5</vt:i4>
      </vt:variant>
      <vt:variant>
        <vt:lpwstr/>
      </vt:variant>
      <vt:variant>
        <vt:lpwstr>Subpart42_2</vt:lpwstr>
      </vt:variant>
      <vt:variant>
        <vt:i4>1835062</vt:i4>
      </vt:variant>
      <vt:variant>
        <vt:i4>351</vt:i4>
      </vt:variant>
      <vt:variant>
        <vt:i4>0</vt:i4>
      </vt:variant>
      <vt:variant>
        <vt:i4>5</vt:i4>
      </vt:variant>
      <vt:variant>
        <vt:lpwstr/>
      </vt:variant>
      <vt:variant>
        <vt:lpwstr>Subpart42_1</vt:lpwstr>
      </vt:variant>
      <vt:variant>
        <vt:i4>2555958</vt:i4>
      </vt:variant>
      <vt:variant>
        <vt:i4>348</vt:i4>
      </vt:variant>
      <vt:variant>
        <vt:i4>0</vt:i4>
      </vt:variant>
      <vt:variant>
        <vt:i4>5</vt:i4>
      </vt:variant>
      <vt:variant>
        <vt:lpwstr/>
      </vt:variant>
      <vt:variant>
        <vt:lpwstr>Part42</vt:lpwstr>
      </vt:variant>
      <vt:variant>
        <vt:i4>2359350</vt:i4>
      </vt:variant>
      <vt:variant>
        <vt:i4>345</vt:i4>
      </vt:variant>
      <vt:variant>
        <vt:i4>0</vt:i4>
      </vt:variant>
      <vt:variant>
        <vt:i4>5</vt:i4>
      </vt:variant>
      <vt:variant>
        <vt:lpwstr/>
      </vt:variant>
      <vt:variant>
        <vt:lpwstr>Part41</vt:lpwstr>
      </vt:variant>
      <vt:variant>
        <vt:i4>2424886</vt:i4>
      </vt:variant>
      <vt:variant>
        <vt:i4>342</vt:i4>
      </vt:variant>
      <vt:variant>
        <vt:i4>0</vt:i4>
      </vt:variant>
      <vt:variant>
        <vt:i4>5</vt:i4>
      </vt:variant>
      <vt:variant>
        <vt:lpwstr/>
      </vt:variant>
      <vt:variant>
        <vt:lpwstr>Part40</vt:lpwstr>
      </vt:variant>
      <vt:variant>
        <vt:i4>1769533</vt:i4>
      </vt:variant>
      <vt:variant>
        <vt:i4>339</vt:i4>
      </vt:variant>
      <vt:variant>
        <vt:i4>0</vt:i4>
      </vt:variant>
      <vt:variant>
        <vt:i4>5</vt:i4>
      </vt:variant>
      <vt:variant>
        <vt:lpwstr/>
      </vt:variant>
      <vt:variant>
        <vt:lpwstr>Subpart39_1</vt:lpwstr>
      </vt:variant>
      <vt:variant>
        <vt:i4>2883633</vt:i4>
      </vt:variant>
      <vt:variant>
        <vt:i4>336</vt:i4>
      </vt:variant>
      <vt:variant>
        <vt:i4>0</vt:i4>
      </vt:variant>
      <vt:variant>
        <vt:i4>5</vt:i4>
      </vt:variant>
      <vt:variant>
        <vt:lpwstr/>
      </vt:variant>
      <vt:variant>
        <vt:lpwstr>Part39</vt:lpwstr>
      </vt:variant>
      <vt:variant>
        <vt:i4>2949169</vt:i4>
      </vt:variant>
      <vt:variant>
        <vt:i4>333</vt:i4>
      </vt:variant>
      <vt:variant>
        <vt:i4>0</vt:i4>
      </vt:variant>
      <vt:variant>
        <vt:i4>5</vt:i4>
      </vt:variant>
      <vt:variant>
        <vt:lpwstr/>
      </vt:variant>
      <vt:variant>
        <vt:lpwstr>Part38</vt:lpwstr>
      </vt:variant>
      <vt:variant>
        <vt:i4>1769523</vt:i4>
      </vt:variant>
      <vt:variant>
        <vt:i4>330</vt:i4>
      </vt:variant>
      <vt:variant>
        <vt:i4>0</vt:i4>
      </vt:variant>
      <vt:variant>
        <vt:i4>5</vt:i4>
      </vt:variant>
      <vt:variant>
        <vt:lpwstr/>
      </vt:variant>
      <vt:variant>
        <vt:lpwstr>Subpart37_5</vt:lpwstr>
      </vt:variant>
      <vt:variant>
        <vt:i4>1769523</vt:i4>
      </vt:variant>
      <vt:variant>
        <vt:i4>327</vt:i4>
      </vt:variant>
      <vt:variant>
        <vt:i4>0</vt:i4>
      </vt:variant>
      <vt:variant>
        <vt:i4>5</vt:i4>
      </vt:variant>
      <vt:variant>
        <vt:lpwstr/>
      </vt:variant>
      <vt:variant>
        <vt:lpwstr>Subpart37_2</vt:lpwstr>
      </vt:variant>
      <vt:variant>
        <vt:i4>1769523</vt:i4>
      </vt:variant>
      <vt:variant>
        <vt:i4>324</vt:i4>
      </vt:variant>
      <vt:variant>
        <vt:i4>0</vt:i4>
      </vt:variant>
      <vt:variant>
        <vt:i4>5</vt:i4>
      </vt:variant>
      <vt:variant>
        <vt:lpwstr/>
      </vt:variant>
      <vt:variant>
        <vt:lpwstr>Subpart37_1</vt:lpwstr>
      </vt:variant>
      <vt:variant>
        <vt:i4>2228273</vt:i4>
      </vt:variant>
      <vt:variant>
        <vt:i4>321</vt:i4>
      </vt:variant>
      <vt:variant>
        <vt:i4>0</vt:i4>
      </vt:variant>
      <vt:variant>
        <vt:i4>5</vt:i4>
      </vt:variant>
      <vt:variant>
        <vt:lpwstr/>
      </vt:variant>
      <vt:variant>
        <vt:lpwstr>Part37</vt:lpwstr>
      </vt:variant>
      <vt:variant>
        <vt:i4>2293809</vt:i4>
      </vt:variant>
      <vt:variant>
        <vt:i4>318</vt:i4>
      </vt:variant>
      <vt:variant>
        <vt:i4>0</vt:i4>
      </vt:variant>
      <vt:variant>
        <vt:i4>5</vt:i4>
      </vt:variant>
      <vt:variant>
        <vt:lpwstr/>
      </vt:variant>
      <vt:variant>
        <vt:lpwstr>Part36</vt:lpwstr>
      </vt:variant>
      <vt:variant>
        <vt:i4>2097201</vt:i4>
      </vt:variant>
      <vt:variant>
        <vt:i4>315</vt:i4>
      </vt:variant>
      <vt:variant>
        <vt:i4>0</vt:i4>
      </vt:variant>
      <vt:variant>
        <vt:i4>5</vt:i4>
      </vt:variant>
      <vt:variant>
        <vt:lpwstr/>
      </vt:variant>
      <vt:variant>
        <vt:lpwstr>Part35</vt:lpwstr>
      </vt:variant>
      <vt:variant>
        <vt:i4>2162737</vt:i4>
      </vt:variant>
      <vt:variant>
        <vt:i4>312</vt:i4>
      </vt:variant>
      <vt:variant>
        <vt:i4>0</vt:i4>
      </vt:variant>
      <vt:variant>
        <vt:i4>5</vt:i4>
      </vt:variant>
      <vt:variant>
        <vt:lpwstr/>
      </vt:variant>
      <vt:variant>
        <vt:lpwstr>Part34</vt:lpwstr>
      </vt:variant>
      <vt:variant>
        <vt:i4>2818062</vt:i4>
      </vt:variant>
      <vt:variant>
        <vt:i4>309</vt:i4>
      </vt:variant>
      <vt:variant>
        <vt:i4>0</vt:i4>
      </vt:variant>
      <vt:variant>
        <vt:i4>5</vt:i4>
      </vt:variant>
      <vt:variant>
        <vt:lpwstr/>
      </vt:variant>
      <vt:variant>
        <vt:lpwstr>Subpart33_90</vt:lpwstr>
      </vt:variant>
      <vt:variant>
        <vt:i4>1769527</vt:i4>
      </vt:variant>
      <vt:variant>
        <vt:i4>306</vt:i4>
      </vt:variant>
      <vt:variant>
        <vt:i4>0</vt:i4>
      </vt:variant>
      <vt:variant>
        <vt:i4>5</vt:i4>
      </vt:variant>
      <vt:variant>
        <vt:lpwstr/>
      </vt:variant>
      <vt:variant>
        <vt:lpwstr>Subpart33_2</vt:lpwstr>
      </vt:variant>
      <vt:variant>
        <vt:i4>1769527</vt:i4>
      </vt:variant>
      <vt:variant>
        <vt:i4>303</vt:i4>
      </vt:variant>
      <vt:variant>
        <vt:i4>0</vt:i4>
      </vt:variant>
      <vt:variant>
        <vt:i4>5</vt:i4>
      </vt:variant>
      <vt:variant>
        <vt:lpwstr/>
      </vt:variant>
      <vt:variant>
        <vt:lpwstr>Subpart33_1</vt:lpwstr>
      </vt:variant>
      <vt:variant>
        <vt:i4>2490417</vt:i4>
      </vt:variant>
      <vt:variant>
        <vt:i4>300</vt:i4>
      </vt:variant>
      <vt:variant>
        <vt:i4>0</vt:i4>
      </vt:variant>
      <vt:variant>
        <vt:i4>5</vt:i4>
      </vt:variant>
      <vt:variant>
        <vt:lpwstr/>
      </vt:variant>
      <vt:variant>
        <vt:lpwstr>Part33</vt:lpwstr>
      </vt:variant>
      <vt:variant>
        <vt:i4>2818049</vt:i4>
      </vt:variant>
      <vt:variant>
        <vt:i4>297</vt:i4>
      </vt:variant>
      <vt:variant>
        <vt:i4>0</vt:i4>
      </vt:variant>
      <vt:variant>
        <vt:i4>5</vt:i4>
      </vt:variant>
      <vt:variant>
        <vt:lpwstr/>
      </vt:variant>
      <vt:variant>
        <vt:lpwstr>Subpart32_70</vt:lpwstr>
      </vt:variant>
      <vt:variant>
        <vt:i4>1769526</vt:i4>
      </vt:variant>
      <vt:variant>
        <vt:i4>294</vt:i4>
      </vt:variant>
      <vt:variant>
        <vt:i4>0</vt:i4>
      </vt:variant>
      <vt:variant>
        <vt:i4>5</vt:i4>
      </vt:variant>
      <vt:variant>
        <vt:lpwstr/>
      </vt:variant>
      <vt:variant>
        <vt:lpwstr>Subpart32_9</vt:lpwstr>
      </vt:variant>
      <vt:variant>
        <vt:i4>1769526</vt:i4>
      </vt:variant>
      <vt:variant>
        <vt:i4>291</vt:i4>
      </vt:variant>
      <vt:variant>
        <vt:i4>0</vt:i4>
      </vt:variant>
      <vt:variant>
        <vt:i4>5</vt:i4>
      </vt:variant>
      <vt:variant>
        <vt:lpwstr/>
      </vt:variant>
      <vt:variant>
        <vt:lpwstr>Subpart32_7</vt:lpwstr>
      </vt:variant>
      <vt:variant>
        <vt:i4>1769526</vt:i4>
      </vt:variant>
      <vt:variant>
        <vt:i4>288</vt:i4>
      </vt:variant>
      <vt:variant>
        <vt:i4>0</vt:i4>
      </vt:variant>
      <vt:variant>
        <vt:i4>5</vt:i4>
      </vt:variant>
      <vt:variant>
        <vt:lpwstr/>
      </vt:variant>
      <vt:variant>
        <vt:lpwstr>Subpart32_6</vt:lpwstr>
      </vt:variant>
      <vt:variant>
        <vt:i4>2555953</vt:i4>
      </vt:variant>
      <vt:variant>
        <vt:i4>285</vt:i4>
      </vt:variant>
      <vt:variant>
        <vt:i4>0</vt:i4>
      </vt:variant>
      <vt:variant>
        <vt:i4>5</vt:i4>
      </vt:variant>
      <vt:variant>
        <vt:lpwstr/>
      </vt:variant>
      <vt:variant>
        <vt:lpwstr>Part32</vt:lpwstr>
      </vt:variant>
      <vt:variant>
        <vt:i4>1769525</vt:i4>
      </vt:variant>
      <vt:variant>
        <vt:i4>282</vt:i4>
      </vt:variant>
      <vt:variant>
        <vt:i4>0</vt:i4>
      </vt:variant>
      <vt:variant>
        <vt:i4>5</vt:i4>
      </vt:variant>
      <vt:variant>
        <vt:lpwstr/>
      </vt:variant>
      <vt:variant>
        <vt:lpwstr>Subpart31_1</vt:lpwstr>
      </vt:variant>
      <vt:variant>
        <vt:i4>2359345</vt:i4>
      </vt:variant>
      <vt:variant>
        <vt:i4>279</vt:i4>
      </vt:variant>
      <vt:variant>
        <vt:i4>0</vt:i4>
      </vt:variant>
      <vt:variant>
        <vt:i4>5</vt:i4>
      </vt:variant>
      <vt:variant>
        <vt:lpwstr/>
      </vt:variant>
      <vt:variant>
        <vt:lpwstr>Part31</vt:lpwstr>
      </vt:variant>
      <vt:variant>
        <vt:i4>2424881</vt:i4>
      </vt:variant>
      <vt:variant>
        <vt:i4>276</vt:i4>
      </vt:variant>
      <vt:variant>
        <vt:i4>0</vt:i4>
      </vt:variant>
      <vt:variant>
        <vt:i4>5</vt:i4>
      </vt:variant>
      <vt:variant>
        <vt:lpwstr/>
      </vt:variant>
      <vt:variant>
        <vt:lpwstr>Part30</vt:lpwstr>
      </vt:variant>
      <vt:variant>
        <vt:i4>1703997</vt:i4>
      </vt:variant>
      <vt:variant>
        <vt:i4>273</vt:i4>
      </vt:variant>
      <vt:variant>
        <vt:i4>0</vt:i4>
      </vt:variant>
      <vt:variant>
        <vt:i4>5</vt:i4>
      </vt:variant>
      <vt:variant>
        <vt:lpwstr/>
      </vt:variant>
      <vt:variant>
        <vt:lpwstr>Subpart29_3</vt:lpwstr>
      </vt:variant>
      <vt:variant>
        <vt:i4>2883632</vt:i4>
      </vt:variant>
      <vt:variant>
        <vt:i4>270</vt:i4>
      </vt:variant>
      <vt:variant>
        <vt:i4>0</vt:i4>
      </vt:variant>
      <vt:variant>
        <vt:i4>5</vt:i4>
      </vt:variant>
      <vt:variant>
        <vt:lpwstr/>
      </vt:variant>
      <vt:variant>
        <vt:lpwstr>Part29</vt:lpwstr>
      </vt:variant>
      <vt:variant>
        <vt:i4>2752517</vt:i4>
      </vt:variant>
      <vt:variant>
        <vt:i4>267</vt:i4>
      </vt:variant>
      <vt:variant>
        <vt:i4>0</vt:i4>
      </vt:variant>
      <vt:variant>
        <vt:i4>5</vt:i4>
      </vt:variant>
      <vt:variant>
        <vt:lpwstr/>
      </vt:variant>
      <vt:variant>
        <vt:lpwstr>Subpart28_90</vt:lpwstr>
      </vt:variant>
      <vt:variant>
        <vt:i4>1703996</vt:i4>
      </vt:variant>
      <vt:variant>
        <vt:i4>264</vt:i4>
      </vt:variant>
      <vt:variant>
        <vt:i4>0</vt:i4>
      </vt:variant>
      <vt:variant>
        <vt:i4>5</vt:i4>
      </vt:variant>
      <vt:variant>
        <vt:lpwstr/>
      </vt:variant>
      <vt:variant>
        <vt:lpwstr>Subpart28_3</vt:lpwstr>
      </vt:variant>
      <vt:variant>
        <vt:i4>1703996</vt:i4>
      </vt:variant>
      <vt:variant>
        <vt:i4>261</vt:i4>
      </vt:variant>
      <vt:variant>
        <vt:i4>0</vt:i4>
      </vt:variant>
      <vt:variant>
        <vt:i4>5</vt:i4>
      </vt:variant>
      <vt:variant>
        <vt:lpwstr/>
      </vt:variant>
      <vt:variant>
        <vt:lpwstr>Subpart28_2</vt:lpwstr>
      </vt:variant>
      <vt:variant>
        <vt:i4>1703996</vt:i4>
      </vt:variant>
      <vt:variant>
        <vt:i4>258</vt:i4>
      </vt:variant>
      <vt:variant>
        <vt:i4>0</vt:i4>
      </vt:variant>
      <vt:variant>
        <vt:i4>5</vt:i4>
      </vt:variant>
      <vt:variant>
        <vt:lpwstr/>
      </vt:variant>
      <vt:variant>
        <vt:lpwstr>Subpart28_1</vt:lpwstr>
      </vt:variant>
      <vt:variant>
        <vt:i4>2949168</vt:i4>
      </vt:variant>
      <vt:variant>
        <vt:i4>255</vt:i4>
      </vt:variant>
      <vt:variant>
        <vt:i4>0</vt:i4>
      </vt:variant>
      <vt:variant>
        <vt:i4>5</vt:i4>
      </vt:variant>
      <vt:variant>
        <vt:lpwstr/>
      </vt:variant>
      <vt:variant>
        <vt:lpwstr>Part28</vt:lpwstr>
      </vt:variant>
      <vt:variant>
        <vt:i4>2228272</vt:i4>
      </vt:variant>
      <vt:variant>
        <vt:i4>252</vt:i4>
      </vt:variant>
      <vt:variant>
        <vt:i4>0</vt:i4>
      </vt:variant>
      <vt:variant>
        <vt:i4>5</vt:i4>
      </vt:variant>
      <vt:variant>
        <vt:lpwstr/>
      </vt:variant>
      <vt:variant>
        <vt:lpwstr>Part27</vt:lpwstr>
      </vt:variant>
      <vt:variant>
        <vt:i4>2293808</vt:i4>
      </vt:variant>
      <vt:variant>
        <vt:i4>249</vt:i4>
      </vt:variant>
      <vt:variant>
        <vt:i4>0</vt:i4>
      </vt:variant>
      <vt:variant>
        <vt:i4>5</vt:i4>
      </vt:variant>
      <vt:variant>
        <vt:lpwstr/>
      </vt:variant>
      <vt:variant>
        <vt:lpwstr>Part26</vt:lpwstr>
      </vt:variant>
      <vt:variant>
        <vt:i4>2686982</vt:i4>
      </vt:variant>
      <vt:variant>
        <vt:i4>246</vt:i4>
      </vt:variant>
      <vt:variant>
        <vt:i4>0</vt:i4>
      </vt:variant>
      <vt:variant>
        <vt:i4>5</vt:i4>
      </vt:variant>
      <vt:variant>
        <vt:lpwstr/>
      </vt:variant>
      <vt:variant>
        <vt:lpwstr>Subpart25_73</vt:lpwstr>
      </vt:variant>
      <vt:variant>
        <vt:i4>2752518</vt:i4>
      </vt:variant>
      <vt:variant>
        <vt:i4>243</vt:i4>
      </vt:variant>
      <vt:variant>
        <vt:i4>0</vt:i4>
      </vt:variant>
      <vt:variant>
        <vt:i4>5</vt:i4>
      </vt:variant>
      <vt:variant>
        <vt:lpwstr/>
      </vt:variant>
      <vt:variant>
        <vt:lpwstr>Subpart25_70</vt:lpwstr>
      </vt:variant>
      <vt:variant>
        <vt:i4>1703985</vt:i4>
      </vt:variant>
      <vt:variant>
        <vt:i4>240</vt:i4>
      </vt:variant>
      <vt:variant>
        <vt:i4>0</vt:i4>
      </vt:variant>
      <vt:variant>
        <vt:i4>5</vt:i4>
      </vt:variant>
      <vt:variant>
        <vt:lpwstr/>
      </vt:variant>
      <vt:variant>
        <vt:lpwstr>Subpart25_8</vt:lpwstr>
      </vt:variant>
      <vt:variant>
        <vt:i4>1703985</vt:i4>
      </vt:variant>
      <vt:variant>
        <vt:i4>237</vt:i4>
      </vt:variant>
      <vt:variant>
        <vt:i4>0</vt:i4>
      </vt:variant>
      <vt:variant>
        <vt:i4>5</vt:i4>
      </vt:variant>
      <vt:variant>
        <vt:lpwstr/>
      </vt:variant>
      <vt:variant>
        <vt:lpwstr>Subpart25_1</vt:lpwstr>
      </vt:variant>
      <vt:variant>
        <vt:i4>2097200</vt:i4>
      </vt:variant>
      <vt:variant>
        <vt:i4>234</vt:i4>
      </vt:variant>
      <vt:variant>
        <vt:i4>0</vt:i4>
      </vt:variant>
      <vt:variant>
        <vt:i4>5</vt:i4>
      </vt:variant>
      <vt:variant>
        <vt:lpwstr/>
      </vt:variant>
      <vt:variant>
        <vt:lpwstr>Part25</vt:lpwstr>
      </vt:variant>
      <vt:variant>
        <vt:i4>1703984</vt:i4>
      </vt:variant>
      <vt:variant>
        <vt:i4>231</vt:i4>
      </vt:variant>
      <vt:variant>
        <vt:i4>0</vt:i4>
      </vt:variant>
      <vt:variant>
        <vt:i4>5</vt:i4>
      </vt:variant>
      <vt:variant>
        <vt:lpwstr/>
      </vt:variant>
      <vt:variant>
        <vt:lpwstr>Subpart24_2</vt:lpwstr>
      </vt:variant>
      <vt:variant>
        <vt:i4>2162736</vt:i4>
      </vt:variant>
      <vt:variant>
        <vt:i4>228</vt:i4>
      </vt:variant>
      <vt:variant>
        <vt:i4>0</vt:i4>
      </vt:variant>
      <vt:variant>
        <vt:i4>5</vt:i4>
      </vt:variant>
      <vt:variant>
        <vt:lpwstr/>
      </vt:variant>
      <vt:variant>
        <vt:lpwstr>Part24</vt:lpwstr>
      </vt:variant>
      <vt:variant>
        <vt:i4>1703991</vt:i4>
      </vt:variant>
      <vt:variant>
        <vt:i4>225</vt:i4>
      </vt:variant>
      <vt:variant>
        <vt:i4>0</vt:i4>
      </vt:variant>
      <vt:variant>
        <vt:i4>5</vt:i4>
      </vt:variant>
      <vt:variant>
        <vt:lpwstr/>
      </vt:variant>
      <vt:variant>
        <vt:lpwstr>Subpart23_8</vt:lpwstr>
      </vt:variant>
      <vt:variant>
        <vt:i4>1703991</vt:i4>
      </vt:variant>
      <vt:variant>
        <vt:i4>222</vt:i4>
      </vt:variant>
      <vt:variant>
        <vt:i4>0</vt:i4>
      </vt:variant>
      <vt:variant>
        <vt:i4>5</vt:i4>
      </vt:variant>
      <vt:variant>
        <vt:lpwstr/>
      </vt:variant>
      <vt:variant>
        <vt:lpwstr>Subpart23_4</vt:lpwstr>
      </vt:variant>
      <vt:variant>
        <vt:i4>2490416</vt:i4>
      </vt:variant>
      <vt:variant>
        <vt:i4>219</vt:i4>
      </vt:variant>
      <vt:variant>
        <vt:i4>0</vt:i4>
      </vt:variant>
      <vt:variant>
        <vt:i4>5</vt:i4>
      </vt:variant>
      <vt:variant>
        <vt:lpwstr/>
      </vt:variant>
      <vt:variant>
        <vt:lpwstr>Part23</vt:lpwstr>
      </vt:variant>
      <vt:variant>
        <vt:i4>3014657</vt:i4>
      </vt:variant>
      <vt:variant>
        <vt:i4>216</vt:i4>
      </vt:variant>
      <vt:variant>
        <vt:i4>0</vt:i4>
      </vt:variant>
      <vt:variant>
        <vt:i4>5</vt:i4>
      </vt:variant>
      <vt:variant>
        <vt:lpwstr/>
      </vt:variant>
      <vt:variant>
        <vt:lpwstr>Subpart22_74</vt:lpwstr>
      </vt:variant>
      <vt:variant>
        <vt:i4>2752513</vt:i4>
      </vt:variant>
      <vt:variant>
        <vt:i4>213</vt:i4>
      </vt:variant>
      <vt:variant>
        <vt:i4>0</vt:i4>
      </vt:variant>
      <vt:variant>
        <vt:i4>5</vt:i4>
      </vt:variant>
      <vt:variant>
        <vt:lpwstr/>
      </vt:variant>
      <vt:variant>
        <vt:lpwstr>Subpart22_70</vt:lpwstr>
      </vt:variant>
      <vt:variant>
        <vt:i4>2752519</vt:i4>
      </vt:variant>
      <vt:variant>
        <vt:i4>210</vt:i4>
      </vt:variant>
      <vt:variant>
        <vt:i4>0</vt:i4>
      </vt:variant>
      <vt:variant>
        <vt:i4>5</vt:i4>
      </vt:variant>
      <vt:variant>
        <vt:lpwstr/>
      </vt:variant>
      <vt:variant>
        <vt:lpwstr>Subpart22_10</vt:lpwstr>
      </vt:variant>
      <vt:variant>
        <vt:i4>1703990</vt:i4>
      </vt:variant>
      <vt:variant>
        <vt:i4>207</vt:i4>
      </vt:variant>
      <vt:variant>
        <vt:i4>0</vt:i4>
      </vt:variant>
      <vt:variant>
        <vt:i4>5</vt:i4>
      </vt:variant>
      <vt:variant>
        <vt:lpwstr/>
      </vt:variant>
      <vt:variant>
        <vt:lpwstr>Subpart22_4</vt:lpwstr>
      </vt:variant>
      <vt:variant>
        <vt:i4>1703990</vt:i4>
      </vt:variant>
      <vt:variant>
        <vt:i4>204</vt:i4>
      </vt:variant>
      <vt:variant>
        <vt:i4>0</vt:i4>
      </vt:variant>
      <vt:variant>
        <vt:i4>5</vt:i4>
      </vt:variant>
      <vt:variant>
        <vt:lpwstr/>
      </vt:variant>
      <vt:variant>
        <vt:lpwstr>Subpart22_1</vt:lpwstr>
      </vt:variant>
      <vt:variant>
        <vt:i4>2555952</vt:i4>
      </vt:variant>
      <vt:variant>
        <vt:i4>201</vt:i4>
      </vt:variant>
      <vt:variant>
        <vt:i4>0</vt:i4>
      </vt:variant>
      <vt:variant>
        <vt:i4>5</vt:i4>
      </vt:variant>
      <vt:variant>
        <vt:lpwstr/>
      </vt:variant>
      <vt:variant>
        <vt:lpwstr>Part22</vt:lpwstr>
      </vt:variant>
      <vt:variant>
        <vt:i4>2359344</vt:i4>
      </vt:variant>
      <vt:variant>
        <vt:i4>198</vt:i4>
      </vt:variant>
      <vt:variant>
        <vt:i4>0</vt:i4>
      </vt:variant>
      <vt:variant>
        <vt:i4>5</vt:i4>
      </vt:variant>
      <vt:variant>
        <vt:lpwstr/>
      </vt:variant>
      <vt:variant>
        <vt:lpwstr>Part21</vt:lpwstr>
      </vt:variant>
      <vt:variant>
        <vt:i4>2424880</vt:i4>
      </vt:variant>
      <vt:variant>
        <vt:i4>195</vt:i4>
      </vt:variant>
      <vt:variant>
        <vt:i4>0</vt:i4>
      </vt:variant>
      <vt:variant>
        <vt:i4>5</vt:i4>
      </vt:variant>
      <vt:variant>
        <vt:lpwstr/>
      </vt:variant>
      <vt:variant>
        <vt:lpwstr>Part20</vt:lpwstr>
      </vt:variant>
      <vt:variant>
        <vt:i4>1638461</vt:i4>
      </vt:variant>
      <vt:variant>
        <vt:i4>192</vt:i4>
      </vt:variant>
      <vt:variant>
        <vt:i4>0</vt:i4>
      </vt:variant>
      <vt:variant>
        <vt:i4>5</vt:i4>
      </vt:variant>
      <vt:variant>
        <vt:lpwstr/>
      </vt:variant>
      <vt:variant>
        <vt:lpwstr>Subpart19_8</vt:lpwstr>
      </vt:variant>
      <vt:variant>
        <vt:i4>1638461</vt:i4>
      </vt:variant>
      <vt:variant>
        <vt:i4>189</vt:i4>
      </vt:variant>
      <vt:variant>
        <vt:i4>0</vt:i4>
      </vt:variant>
      <vt:variant>
        <vt:i4>5</vt:i4>
      </vt:variant>
      <vt:variant>
        <vt:lpwstr/>
      </vt:variant>
      <vt:variant>
        <vt:lpwstr>Subpart19_2</vt:lpwstr>
      </vt:variant>
      <vt:variant>
        <vt:i4>1638461</vt:i4>
      </vt:variant>
      <vt:variant>
        <vt:i4>186</vt:i4>
      </vt:variant>
      <vt:variant>
        <vt:i4>0</vt:i4>
      </vt:variant>
      <vt:variant>
        <vt:i4>5</vt:i4>
      </vt:variant>
      <vt:variant>
        <vt:lpwstr/>
      </vt:variant>
      <vt:variant>
        <vt:lpwstr>Subpart19_1</vt:lpwstr>
      </vt:variant>
      <vt:variant>
        <vt:i4>2883635</vt:i4>
      </vt:variant>
      <vt:variant>
        <vt:i4>183</vt:i4>
      </vt:variant>
      <vt:variant>
        <vt:i4>0</vt:i4>
      </vt:variant>
      <vt:variant>
        <vt:i4>5</vt:i4>
      </vt:variant>
      <vt:variant>
        <vt:lpwstr/>
      </vt:variant>
      <vt:variant>
        <vt:lpwstr>Part19</vt:lpwstr>
      </vt:variant>
      <vt:variant>
        <vt:i4>2949171</vt:i4>
      </vt:variant>
      <vt:variant>
        <vt:i4>180</vt:i4>
      </vt:variant>
      <vt:variant>
        <vt:i4>0</vt:i4>
      </vt:variant>
      <vt:variant>
        <vt:i4>5</vt:i4>
      </vt:variant>
      <vt:variant>
        <vt:lpwstr/>
      </vt:variant>
      <vt:variant>
        <vt:lpwstr>Part18</vt:lpwstr>
      </vt:variant>
      <vt:variant>
        <vt:i4>2949124</vt:i4>
      </vt:variant>
      <vt:variant>
        <vt:i4>177</vt:i4>
      </vt:variant>
      <vt:variant>
        <vt:i4>0</vt:i4>
      </vt:variant>
      <vt:variant>
        <vt:i4>5</vt:i4>
      </vt:variant>
      <vt:variant>
        <vt:lpwstr/>
      </vt:variant>
      <vt:variant>
        <vt:lpwstr>Subpart17_74</vt:lpwstr>
      </vt:variant>
      <vt:variant>
        <vt:i4>1638451</vt:i4>
      </vt:variant>
      <vt:variant>
        <vt:i4>174</vt:i4>
      </vt:variant>
      <vt:variant>
        <vt:i4>0</vt:i4>
      </vt:variant>
      <vt:variant>
        <vt:i4>5</vt:i4>
      </vt:variant>
      <vt:variant>
        <vt:lpwstr/>
      </vt:variant>
      <vt:variant>
        <vt:lpwstr>Subpart17_5</vt:lpwstr>
      </vt:variant>
      <vt:variant>
        <vt:i4>1638451</vt:i4>
      </vt:variant>
      <vt:variant>
        <vt:i4>171</vt:i4>
      </vt:variant>
      <vt:variant>
        <vt:i4>0</vt:i4>
      </vt:variant>
      <vt:variant>
        <vt:i4>5</vt:i4>
      </vt:variant>
      <vt:variant>
        <vt:lpwstr/>
      </vt:variant>
      <vt:variant>
        <vt:lpwstr>Subpart17_2</vt:lpwstr>
      </vt:variant>
      <vt:variant>
        <vt:i4>1638451</vt:i4>
      </vt:variant>
      <vt:variant>
        <vt:i4>168</vt:i4>
      </vt:variant>
      <vt:variant>
        <vt:i4>0</vt:i4>
      </vt:variant>
      <vt:variant>
        <vt:i4>5</vt:i4>
      </vt:variant>
      <vt:variant>
        <vt:lpwstr/>
      </vt:variant>
      <vt:variant>
        <vt:lpwstr>Subpart17_1</vt:lpwstr>
      </vt:variant>
      <vt:variant>
        <vt:i4>2228275</vt:i4>
      </vt:variant>
      <vt:variant>
        <vt:i4>165</vt:i4>
      </vt:variant>
      <vt:variant>
        <vt:i4>0</vt:i4>
      </vt:variant>
      <vt:variant>
        <vt:i4>5</vt:i4>
      </vt:variant>
      <vt:variant>
        <vt:lpwstr/>
      </vt:variant>
      <vt:variant>
        <vt:lpwstr>Part17</vt:lpwstr>
      </vt:variant>
      <vt:variant>
        <vt:i4>1638450</vt:i4>
      </vt:variant>
      <vt:variant>
        <vt:i4>162</vt:i4>
      </vt:variant>
      <vt:variant>
        <vt:i4>0</vt:i4>
      </vt:variant>
      <vt:variant>
        <vt:i4>5</vt:i4>
      </vt:variant>
      <vt:variant>
        <vt:lpwstr/>
      </vt:variant>
      <vt:variant>
        <vt:lpwstr>Subpart16_6</vt:lpwstr>
      </vt:variant>
      <vt:variant>
        <vt:i4>1638450</vt:i4>
      </vt:variant>
      <vt:variant>
        <vt:i4>159</vt:i4>
      </vt:variant>
      <vt:variant>
        <vt:i4>0</vt:i4>
      </vt:variant>
      <vt:variant>
        <vt:i4>5</vt:i4>
      </vt:variant>
      <vt:variant>
        <vt:lpwstr/>
      </vt:variant>
      <vt:variant>
        <vt:lpwstr>Subpart16_5</vt:lpwstr>
      </vt:variant>
      <vt:variant>
        <vt:i4>1638450</vt:i4>
      </vt:variant>
      <vt:variant>
        <vt:i4>156</vt:i4>
      </vt:variant>
      <vt:variant>
        <vt:i4>0</vt:i4>
      </vt:variant>
      <vt:variant>
        <vt:i4>5</vt:i4>
      </vt:variant>
      <vt:variant>
        <vt:lpwstr/>
      </vt:variant>
      <vt:variant>
        <vt:lpwstr>Subpart16_4</vt:lpwstr>
      </vt:variant>
      <vt:variant>
        <vt:i4>2293811</vt:i4>
      </vt:variant>
      <vt:variant>
        <vt:i4>153</vt:i4>
      </vt:variant>
      <vt:variant>
        <vt:i4>0</vt:i4>
      </vt:variant>
      <vt:variant>
        <vt:i4>5</vt:i4>
      </vt:variant>
      <vt:variant>
        <vt:lpwstr/>
      </vt:variant>
      <vt:variant>
        <vt:lpwstr>Part16</vt:lpwstr>
      </vt:variant>
      <vt:variant>
        <vt:i4>1638449</vt:i4>
      </vt:variant>
      <vt:variant>
        <vt:i4>150</vt:i4>
      </vt:variant>
      <vt:variant>
        <vt:i4>0</vt:i4>
      </vt:variant>
      <vt:variant>
        <vt:i4>5</vt:i4>
      </vt:variant>
      <vt:variant>
        <vt:lpwstr/>
      </vt:variant>
      <vt:variant>
        <vt:lpwstr>Subpart15_6</vt:lpwstr>
      </vt:variant>
      <vt:variant>
        <vt:i4>1638449</vt:i4>
      </vt:variant>
      <vt:variant>
        <vt:i4>147</vt:i4>
      </vt:variant>
      <vt:variant>
        <vt:i4>0</vt:i4>
      </vt:variant>
      <vt:variant>
        <vt:i4>5</vt:i4>
      </vt:variant>
      <vt:variant>
        <vt:lpwstr/>
      </vt:variant>
      <vt:variant>
        <vt:lpwstr>Subpart15_4</vt:lpwstr>
      </vt:variant>
      <vt:variant>
        <vt:i4>1638449</vt:i4>
      </vt:variant>
      <vt:variant>
        <vt:i4>144</vt:i4>
      </vt:variant>
      <vt:variant>
        <vt:i4>0</vt:i4>
      </vt:variant>
      <vt:variant>
        <vt:i4>5</vt:i4>
      </vt:variant>
      <vt:variant>
        <vt:lpwstr/>
      </vt:variant>
      <vt:variant>
        <vt:lpwstr>Subpart15_3</vt:lpwstr>
      </vt:variant>
      <vt:variant>
        <vt:i4>2097203</vt:i4>
      </vt:variant>
      <vt:variant>
        <vt:i4>141</vt:i4>
      </vt:variant>
      <vt:variant>
        <vt:i4>0</vt:i4>
      </vt:variant>
      <vt:variant>
        <vt:i4>5</vt:i4>
      </vt:variant>
      <vt:variant>
        <vt:lpwstr/>
      </vt:variant>
      <vt:variant>
        <vt:lpwstr>Part15</vt:lpwstr>
      </vt:variant>
      <vt:variant>
        <vt:i4>1638448</vt:i4>
      </vt:variant>
      <vt:variant>
        <vt:i4>138</vt:i4>
      </vt:variant>
      <vt:variant>
        <vt:i4>0</vt:i4>
      </vt:variant>
      <vt:variant>
        <vt:i4>5</vt:i4>
      </vt:variant>
      <vt:variant>
        <vt:lpwstr/>
      </vt:variant>
      <vt:variant>
        <vt:lpwstr>Subpart14_4</vt:lpwstr>
      </vt:variant>
      <vt:variant>
        <vt:i4>2162739</vt:i4>
      </vt:variant>
      <vt:variant>
        <vt:i4>135</vt:i4>
      </vt:variant>
      <vt:variant>
        <vt:i4>0</vt:i4>
      </vt:variant>
      <vt:variant>
        <vt:i4>5</vt:i4>
      </vt:variant>
      <vt:variant>
        <vt:lpwstr/>
      </vt:variant>
      <vt:variant>
        <vt:lpwstr>Part14</vt:lpwstr>
      </vt:variant>
      <vt:variant>
        <vt:i4>1638455</vt:i4>
      </vt:variant>
      <vt:variant>
        <vt:i4>132</vt:i4>
      </vt:variant>
      <vt:variant>
        <vt:i4>0</vt:i4>
      </vt:variant>
      <vt:variant>
        <vt:i4>5</vt:i4>
      </vt:variant>
      <vt:variant>
        <vt:lpwstr/>
      </vt:variant>
      <vt:variant>
        <vt:lpwstr>Subpart13_5</vt:lpwstr>
      </vt:variant>
      <vt:variant>
        <vt:i4>1638455</vt:i4>
      </vt:variant>
      <vt:variant>
        <vt:i4>129</vt:i4>
      </vt:variant>
      <vt:variant>
        <vt:i4>0</vt:i4>
      </vt:variant>
      <vt:variant>
        <vt:i4>5</vt:i4>
      </vt:variant>
      <vt:variant>
        <vt:lpwstr/>
      </vt:variant>
      <vt:variant>
        <vt:lpwstr>Subpart13_3</vt:lpwstr>
      </vt:variant>
      <vt:variant>
        <vt:i4>1638455</vt:i4>
      </vt:variant>
      <vt:variant>
        <vt:i4>126</vt:i4>
      </vt:variant>
      <vt:variant>
        <vt:i4>0</vt:i4>
      </vt:variant>
      <vt:variant>
        <vt:i4>5</vt:i4>
      </vt:variant>
      <vt:variant>
        <vt:lpwstr/>
      </vt:variant>
      <vt:variant>
        <vt:lpwstr>Subpart13_2</vt:lpwstr>
      </vt:variant>
      <vt:variant>
        <vt:i4>1638455</vt:i4>
      </vt:variant>
      <vt:variant>
        <vt:i4>123</vt:i4>
      </vt:variant>
      <vt:variant>
        <vt:i4>0</vt:i4>
      </vt:variant>
      <vt:variant>
        <vt:i4>5</vt:i4>
      </vt:variant>
      <vt:variant>
        <vt:lpwstr/>
      </vt:variant>
      <vt:variant>
        <vt:lpwstr>Subpart13_1</vt:lpwstr>
      </vt:variant>
      <vt:variant>
        <vt:i4>2490419</vt:i4>
      </vt:variant>
      <vt:variant>
        <vt:i4>120</vt:i4>
      </vt:variant>
      <vt:variant>
        <vt:i4>0</vt:i4>
      </vt:variant>
      <vt:variant>
        <vt:i4>5</vt:i4>
      </vt:variant>
      <vt:variant>
        <vt:lpwstr/>
      </vt:variant>
      <vt:variant>
        <vt:lpwstr>Part13</vt:lpwstr>
      </vt:variant>
      <vt:variant>
        <vt:i4>1638454</vt:i4>
      </vt:variant>
      <vt:variant>
        <vt:i4>117</vt:i4>
      </vt:variant>
      <vt:variant>
        <vt:i4>0</vt:i4>
      </vt:variant>
      <vt:variant>
        <vt:i4>5</vt:i4>
      </vt:variant>
      <vt:variant>
        <vt:lpwstr/>
      </vt:variant>
      <vt:variant>
        <vt:lpwstr>Subpart12_7</vt:lpwstr>
      </vt:variant>
      <vt:variant>
        <vt:i4>1638454</vt:i4>
      </vt:variant>
      <vt:variant>
        <vt:i4>114</vt:i4>
      </vt:variant>
      <vt:variant>
        <vt:i4>0</vt:i4>
      </vt:variant>
      <vt:variant>
        <vt:i4>5</vt:i4>
      </vt:variant>
      <vt:variant>
        <vt:lpwstr/>
      </vt:variant>
      <vt:variant>
        <vt:lpwstr>Subpart12_4</vt:lpwstr>
      </vt:variant>
      <vt:variant>
        <vt:i4>1638454</vt:i4>
      </vt:variant>
      <vt:variant>
        <vt:i4>111</vt:i4>
      </vt:variant>
      <vt:variant>
        <vt:i4>0</vt:i4>
      </vt:variant>
      <vt:variant>
        <vt:i4>5</vt:i4>
      </vt:variant>
      <vt:variant>
        <vt:lpwstr/>
      </vt:variant>
      <vt:variant>
        <vt:lpwstr>Subpart12_1</vt:lpwstr>
      </vt:variant>
      <vt:variant>
        <vt:i4>2555955</vt:i4>
      </vt:variant>
      <vt:variant>
        <vt:i4>108</vt:i4>
      </vt:variant>
      <vt:variant>
        <vt:i4>0</vt:i4>
      </vt:variant>
      <vt:variant>
        <vt:i4>5</vt:i4>
      </vt:variant>
      <vt:variant>
        <vt:lpwstr/>
      </vt:variant>
      <vt:variant>
        <vt:lpwstr>Part12</vt:lpwstr>
      </vt:variant>
      <vt:variant>
        <vt:i4>1638453</vt:i4>
      </vt:variant>
      <vt:variant>
        <vt:i4>105</vt:i4>
      </vt:variant>
      <vt:variant>
        <vt:i4>0</vt:i4>
      </vt:variant>
      <vt:variant>
        <vt:i4>5</vt:i4>
      </vt:variant>
      <vt:variant>
        <vt:lpwstr/>
      </vt:variant>
      <vt:variant>
        <vt:lpwstr>Subpart11_6</vt:lpwstr>
      </vt:variant>
      <vt:variant>
        <vt:i4>1638453</vt:i4>
      </vt:variant>
      <vt:variant>
        <vt:i4>102</vt:i4>
      </vt:variant>
      <vt:variant>
        <vt:i4>0</vt:i4>
      </vt:variant>
      <vt:variant>
        <vt:i4>5</vt:i4>
      </vt:variant>
      <vt:variant>
        <vt:lpwstr/>
      </vt:variant>
      <vt:variant>
        <vt:lpwstr>Subpart11_2</vt:lpwstr>
      </vt:variant>
      <vt:variant>
        <vt:i4>1638453</vt:i4>
      </vt:variant>
      <vt:variant>
        <vt:i4>99</vt:i4>
      </vt:variant>
      <vt:variant>
        <vt:i4>0</vt:i4>
      </vt:variant>
      <vt:variant>
        <vt:i4>5</vt:i4>
      </vt:variant>
      <vt:variant>
        <vt:lpwstr/>
      </vt:variant>
      <vt:variant>
        <vt:lpwstr>Subpart11_1</vt:lpwstr>
      </vt:variant>
      <vt:variant>
        <vt:i4>2359347</vt:i4>
      </vt:variant>
      <vt:variant>
        <vt:i4>96</vt:i4>
      </vt:variant>
      <vt:variant>
        <vt:i4>0</vt:i4>
      </vt:variant>
      <vt:variant>
        <vt:i4>5</vt:i4>
      </vt:variant>
      <vt:variant>
        <vt:lpwstr/>
      </vt:variant>
      <vt:variant>
        <vt:lpwstr>Part11</vt:lpwstr>
      </vt:variant>
      <vt:variant>
        <vt:i4>2424883</vt:i4>
      </vt:variant>
      <vt:variant>
        <vt:i4>93</vt:i4>
      </vt:variant>
      <vt:variant>
        <vt:i4>0</vt:i4>
      </vt:variant>
      <vt:variant>
        <vt:i4>5</vt:i4>
      </vt:variant>
      <vt:variant>
        <vt:lpwstr/>
      </vt:variant>
      <vt:variant>
        <vt:lpwstr>Part10</vt:lpwstr>
      </vt:variant>
      <vt:variant>
        <vt:i4>7995483</vt:i4>
      </vt:variant>
      <vt:variant>
        <vt:i4>90</vt:i4>
      </vt:variant>
      <vt:variant>
        <vt:i4>0</vt:i4>
      </vt:variant>
      <vt:variant>
        <vt:i4>5</vt:i4>
      </vt:variant>
      <vt:variant>
        <vt:lpwstr/>
      </vt:variant>
      <vt:variant>
        <vt:lpwstr>Subpart9_4</vt:lpwstr>
      </vt:variant>
      <vt:variant>
        <vt:i4>8323163</vt:i4>
      </vt:variant>
      <vt:variant>
        <vt:i4>87</vt:i4>
      </vt:variant>
      <vt:variant>
        <vt:i4>0</vt:i4>
      </vt:variant>
      <vt:variant>
        <vt:i4>5</vt:i4>
      </vt:variant>
      <vt:variant>
        <vt:lpwstr/>
      </vt:variant>
      <vt:variant>
        <vt:lpwstr>Subpart9_1</vt:lpwstr>
      </vt:variant>
      <vt:variant>
        <vt:i4>1376258</vt:i4>
      </vt:variant>
      <vt:variant>
        <vt:i4>84</vt:i4>
      </vt:variant>
      <vt:variant>
        <vt:i4>0</vt:i4>
      </vt:variant>
      <vt:variant>
        <vt:i4>5</vt:i4>
      </vt:variant>
      <vt:variant>
        <vt:lpwstr/>
      </vt:variant>
      <vt:variant>
        <vt:lpwstr>Part9</vt:lpwstr>
      </vt:variant>
      <vt:variant>
        <vt:i4>7864411</vt:i4>
      </vt:variant>
      <vt:variant>
        <vt:i4>81</vt:i4>
      </vt:variant>
      <vt:variant>
        <vt:i4>0</vt:i4>
      </vt:variant>
      <vt:variant>
        <vt:i4>5</vt:i4>
      </vt:variant>
      <vt:variant>
        <vt:lpwstr/>
      </vt:variant>
      <vt:variant>
        <vt:lpwstr>Subpart8_70</vt:lpwstr>
      </vt:variant>
      <vt:variant>
        <vt:i4>8061019</vt:i4>
      </vt:variant>
      <vt:variant>
        <vt:i4>78</vt:i4>
      </vt:variant>
      <vt:variant>
        <vt:i4>0</vt:i4>
      </vt:variant>
      <vt:variant>
        <vt:i4>5</vt:i4>
      </vt:variant>
      <vt:variant>
        <vt:lpwstr/>
      </vt:variant>
      <vt:variant>
        <vt:lpwstr>Subpart8_4</vt:lpwstr>
      </vt:variant>
      <vt:variant>
        <vt:i4>1376258</vt:i4>
      </vt:variant>
      <vt:variant>
        <vt:i4>75</vt:i4>
      </vt:variant>
      <vt:variant>
        <vt:i4>0</vt:i4>
      </vt:variant>
      <vt:variant>
        <vt:i4>5</vt:i4>
      </vt:variant>
      <vt:variant>
        <vt:lpwstr/>
      </vt:variant>
      <vt:variant>
        <vt:lpwstr>Part8</vt:lpwstr>
      </vt:variant>
      <vt:variant>
        <vt:i4>7602267</vt:i4>
      </vt:variant>
      <vt:variant>
        <vt:i4>72</vt:i4>
      </vt:variant>
      <vt:variant>
        <vt:i4>0</vt:i4>
      </vt:variant>
      <vt:variant>
        <vt:i4>5</vt:i4>
      </vt:variant>
      <vt:variant>
        <vt:lpwstr/>
      </vt:variant>
      <vt:variant>
        <vt:lpwstr>Subpart7_4</vt:lpwstr>
      </vt:variant>
      <vt:variant>
        <vt:i4>7536731</vt:i4>
      </vt:variant>
      <vt:variant>
        <vt:i4>69</vt:i4>
      </vt:variant>
      <vt:variant>
        <vt:i4>0</vt:i4>
      </vt:variant>
      <vt:variant>
        <vt:i4>5</vt:i4>
      </vt:variant>
      <vt:variant>
        <vt:lpwstr/>
      </vt:variant>
      <vt:variant>
        <vt:lpwstr>Subpart7_3</vt:lpwstr>
      </vt:variant>
      <vt:variant>
        <vt:i4>7405659</vt:i4>
      </vt:variant>
      <vt:variant>
        <vt:i4>66</vt:i4>
      </vt:variant>
      <vt:variant>
        <vt:i4>0</vt:i4>
      </vt:variant>
      <vt:variant>
        <vt:i4>5</vt:i4>
      </vt:variant>
      <vt:variant>
        <vt:lpwstr/>
      </vt:variant>
      <vt:variant>
        <vt:lpwstr>Subpart7_1</vt:lpwstr>
      </vt:variant>
      <vt:variant>
        <vt:i4>1376258</vt:i4>
      </vt:variant>
      <vt:variant>
        <vt:i4>63</vt:i4>
      </vt:variant>
      <vt:variant>
        <vt:i4>0</vt:i4>
      </vt:variant>
      <vt:variant>
        <vt:i4>5</vt:i4>
      </vt:variant>
      <vt:variant>
        <vt:lpwstr/>
      </vt:variant>
      <vt:variant>
        <vt:lpwstr>Part7</vt:lpwstr>
      </vt:variant>
      <vt:variant>
        <vt:i4>7602267</vt:i4>
      </vt:variant>
      <vt:variant>
        <vt:i4>60</vt:i4>
      </vt:variant>
      <vt:variant>
        <vt:i4>0</vt:i4>
      </vt:variant>
      <vt:variant>
        <vt:i4>5</vt:i4>
      </vt:variant>
      <vt:variant>
        <vt:lpwstr/>
      </vt:variant>
      <vt:variant>
        <vt:lpwstr>Subpart6_5</vt:lpwstr>
      </vt:variant>
      <vt:variant>
        <vt:i4>7471195</vt:i4>
      </vt:variant>
      <vt:variant>
        <vt:i4>57</vt:i4>
      </vt:variant>
      <vt:variant>
        <vt:i4>0</vt:i4>
      </vt:variant>
      <vt:variant>
        <vt:i4>5</vt:i4>
      </vt:variant>
      <vt:variant>
        <vt:lpwstr/>
      </vt:variant>
      <vt:variant>
        <vt:lpwstr>Subpart6_3</vt:lpwstr>
      </vt:variant>
      <vt:variant>
        <vt:i4>7536731</vt:i4>
      </vt:variant>
      <vt:variant>
        <vt:i4>54</vt:i4>
      </vt:variant>
      <vt:variant>
        <vt:i4>0</vt:i4>
      </vt:variant>
      <vt:variant>
        <vt:i4>5</vt:i4>
      </vt:variant>
      <vt:variant>
        <vt:lpwstr/>
      </vt:variant>
      <vt:variant>
        <vt:lpwstr>Subpart6_2</vt:lpwstr>
      </vt:variant>
      <vt:variant>
        <vt:i4>1376258</vt:i4>
      </vt:variant>
      <vt:variant>
        <vt:i4>51</vt:i4>
      </vt:variant>
      <vt:variant>
        <vt:i4>0</vt:i4>
      </vt:variant>
      <vt:variant>
        <vt:i4>5</vt:i4>
      </vt:variant>
      <vt:variant>
        <vt:lpwstr/>
      </vt:variant>
      <vt:variant>
        <vt:lpwstr>Part6</vt:lpwstr>
      </vt:variant>
      <vt:variant>
        <vt:i4>7798875</vt:i4>
      </vt:variant>
      <vt:variant>
        <vt:i4>48</vt:i4>
      </vt:variant>
      <vt:variant>
        <vt:i4>0</vt:i4>
      </vt:variant>
      <vt:variant>
        <vt:i4>5</vt:i4>
      </vt:variant>
      <vt:variant>
        <vt:lpwstr/>
      </vt:variant>
      <vt:variant>
        <vt:lpwstr>Subpart5_5</vt:lpwstr>
      </vt:variant>
      <vt:variant>
        <vt:i4>7733339</vt:i4>
      </vt:variant>
      <vt:variant>
        <vt:i4>45</vt:i4>
      </vt:variant>
      <vt:variant>
        <vt:i4>0</vt:i4>
      </vt:variant>
      <vt:variant>
        <vt:i4>5</vt:i4>
      </vt:variant>
      <vt:variant>
        <vt:lpwstr/>
      </vt:variant>
      <vt:variant>
        <vt:lpwstr>Subpart5_4</vt:lpwstr>
      </vt:variant>
      <vt:variant>
        <vt:i4>1376258</vt:i4>
      </vt:variant>
      <vt:variant>
        <vt:i4>42</vt:i4>
      </vt:variant>
      <vt:variant>
        <vt:i4>0</vt:i4>
      </vt:variant>
      <vt:variant>
        <vt:i4>5</vt:i4>
      </vt:variant>
      <vt:variant>
        <vt:lpwstr/>
      </vt:variant>
      <vt:variant>
        <vt:lpwstr>Part5</vt:lpwstr>
      </vt:variant>
      <vt:variant>
        <vt:i4>7471195</vt:i4>
      </vt:variant>
      <vt:variant>
        <vt:i4>39</vt:i4>
      </vt:variant>
      <vt:variant>
        <vt:i4>0</vt:i4>
      </vt:variant>
      <vt:variant>
        <vt:i4>5</vt:i4>
      </vt:variant>
      <vt:variant>
        <vt:lpwstr/>
      </vt:variant>
      <vt:variant>
        <vt:lpwstr>Subpart4_10</vt:lpwstr>
      </vt:variant>
      <vt:variant>
        <vt:i4>8061019</vt:i4>
      </vt:variant>
      <vt:variant>
        <vt:i4>36</vt:i4>
      </vt:variant>
      <vt:variant>
        <vt:i4>0</vt:i4>
      </vt:variant>
      <vt:variant>
        <vt:i4>5</vt:i4>
      </vt:variant>
      <vt:variant>
        <vt:lpwstr/>
      </vt:variant>
      <vt:variant>
        <vt:lpwstr>Subpart4_8</vt:lpwstr>
      </vt:variant>
      <vt:variant>
        <vt:i4>7667803</vt:i4>
      </vt:variant>
      <vt:variant>
        <vt:i4>33</vt:i4>
      </vt:variant>
      <vt:variant>
        <vt:i4>0</vt:i4>
      </vt:variant>
      <vt:variant>
        <vt:i4>5</vt:i4>
      </vt:variant>
      <vt:variant>
        <vt:lpwstr/>
      </vt:variant>
      <vt:variant>
        <vt:lpwstr>Subpart4_6</vt:lpwstr>
      </vt:variant>
      <vt:variant>
        <vt:i4>1376258</vt:i4>
      </vt:variant>
      <vt:variant>
        <vt:i4>30</vt:i4>
      </vt:variant>
      <vt:variant>
        <vt:i4>0</vt:i4>
      </vt:variant>
      <vt:variant>
        <vt:i4>5</vt:i4>
      </vt:variant>
      <vt:variant>
        <vt:lpwstr/>
      </vt:variant>
      <vt:variant>
        <vt:lpwstr>Part4</vt:lpwstr>
      </vt:variant>
      <vt:variant>
        <vt:i4>7667803</vt:i4>
      </vt:variant>
      <vt:variant>
        <vt:i4>27</vt:i4>
      </vt:variant>
      <vt:variant>
        <vt:i4>0</vt:i4>
      </vt:variant>
      <vt:variant>
        <vt:i4>5</vt:i4>
      </vt:variant>
      <vt:variant>
        <vt:lpwstr/>
      </vt:variant>
      <vt:variant>
        <vt:lpwstr>Subpart3_10</vt:lpwstr>
      </vt:variant>
      <vt:variant>
        <vt:i4>7667803</vt:i4>
      </vt:variant>
      <vt:variant>
        <vt:i4>24</vt:i4>
      </vt:variant>
      <vt:variant>
        <vt:i4>0</vt:i4>
      </vt:variant>
      <vt:variant>
        <vt:i4>5</vt:i4>
      </vt:variant>
      <vt:variant>
        <vt:lpwstr/>
      </vt:variant>
      <vt:variant>
        <vt:lpwstr>Subpart3_1</vt:lpwstr>
      </vt:variant>
      <vt:variant>
        <vt:i4>1376258</vt:i4>
      </vt:variant>
      <vt:variant>
        <vt:i4>21</vt:i4>
      </vt:variant>
      <vt:variant>
        <vt:i4>0</vt:i4>
      </vt:variant>
      <vt:variant>
        <vt:i4>5</vt:i4>
      </vt:variant>
      <vt:variant>
        <vt:lpwstr/>
      </vt:variant>
      <vt:variant>
        <vt:lpwstr>Part3</vt:lpwstr>
      </vt:variant>
      <vt:variant>
        <vt:i4>7602267</vt:i4>
      </vt:variant>
      <vt:variant>
        <vt:i4>18</vt:i4>
      </vt:variant>
      <vt:variant>
        <vt:i4>0</vt:i4>
      </vt:variant>
      <vt:variant>
        <vt:i4>5</vt:i4>
      </vt:variant>
      <vt:variant>
        <vt:lpwstr/>
      </vt:variant>
      <vt:variant>
        <vt:lpwstr>Subpart2_1</vt:lpwstr>
      </vt:variant>
      <vt:variant>
        <vt:i4>1376258</vt:i4>
      </vt:variant>
      <vt:variant>
        <vt:i4>15</vt:i4>
      </vt:variant>
      <vt:variant>
        <vt:i4>0</vt:i4>
      </vt:variant>
      <vt:variant>
        <vt:i4>5</vt:i4>
      </vt:variant>
      <vt:variant>
        <vt:lpwstr/>
      </vt:variant>
      <vt:variant>
        <vt:lpwstr>Part2</vt:lpwstr>
      </vt:variant>
      <vt:variant>
        <vt:i4>7405659</vt:i4>
      </vt:variant>
      <vt:variant>
        <vt:i4>12</vt:i4>
      </vt:variant>
      <vt:variant>
        <vt:i4>0</vt:i4>
      </vt:variant>
      <vt:variant>
        <vt:i4>5</vt:i4>
      </vt:variant>
      <vt:variant>
        <vt:lpwstr/>
      </vt:variant>
      <vt:variant>
        <vt:lpwstr>Subpart1_7</vt:lpwstr>
      </vt:variant>
      <vt:variant>
        <vt:i4>7340123</vt:i4>
      </vt:variant>
      <vt:variant>
        <vt:i4>9</vt:i4>
      </vt:variant>
      <vt:variant>
        <vt:i4>0</vt:i4>
      </vt:variant>
      <vt:variant>
        <vt:i4>5</vt:i4>
      </vt:variant>
      <vt:variant>
        <vt:lpwstr/>
      </vt:variant>
      <vt:variant>
        <vt:lpwstr>Subpart1_6</vt:lpwstr>
      </vt:variant>
      <vt:variant>
        <vt:i4>7667803</vt:i4>
      </vt:variant>
      <vt:variant>
        <vt:i4>6</vt:i4>
      </vt:variant>
      <vt:variant>
        <vt:i4>0</vt:i4>
      </vt:variant>
      <vt:variant>
        <vt:i4>5</vt:i4>
      </vt:variant>
      <vt:variant>
        <vt:lpwstr/>
      </vt:variant>
      <vt:variant>
        <vt:lpwstr>Subpart1_3</vt:lpwstr>
      </vt:variant>
      <vt:variant>
        <vt:i4>7798875</vt:i4>
      </vt:variant>
      <vt:variant>
        <vt:i4>3</vt:i4>
      </vt:variant>
      <vt:variant>
        <vt:i4>0</vt:i4>
      </vt:variant>
      <vt:variant>
        <vt:i4>5</vt:i4>
      </vt:variant>
      <vt:variant>
        <vt:lpwstr/>
      </vt:variant>
      <vt:variant>
        <vt:lpwstr>Subpart1_1</vt:lpwstr>
      </vt:variant>
      <vt:variant>
        <vt:i4>1376258</vt:i4>
      </vt:variant>
      <vt:variant>
        <vt:i4>0</vt:i4>
      </vt:variant>
      <vt:variant>
        <vt:i4>0</vt:i4>
      </vt:variant>
      <vt:variant>
        <vt:i4>5</vt:i4>
      </vt:variant>
      <vt:variant>
        <vt:lpwstr/>
      </vt:variant>
      <vt:variant>
        <vt:lpwstr>Part1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MAPS</dc:title>
  <dc:subject/>
  <dc:creator>cathy.collins</dc:creator>
  <cp:keywords/>
  <cp:lastModifiedBy>john.sineath</cp:lastModifiedBy>
  <cp:revision>2</cp:revision>
  <cp:lastPrinted>2011-01-19T14:02:00Z</cp:lastPrinted>
  <dcterms:created xsi:type="dcterms:W3CDTF">2012-08-29T14:25:00Z</dcterms:created>
  <dcterms:modified xsi:type="dcterms:W3CDTF">2012-08-29T14:25:00Z</dcterms:modified>
</cp:coreProperties>
</file>